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C77A3BA" w14:textId="5C09C50C" w:rsidR="00937DD0" w:rsidRPr="006973E4" w:rsidRDefault="00BF0DB7" w:rsidP="007D64E8">
      <w:pPr>
        <w:spacing w:line="276" w:lineRule="auto"/>
        <w:jc w:val="both"/>
        <w:rPr>
          <w:rFonts w:ascii="Arial" w:eastAsia="Arial" w:hAnsi="Arial" w:cs="Arial"/>
        </w:rPr>
      </w:pPr>
      <w:r w:rsidRPr="006973E4">
        <w:rPr>
          <w:rFonts w:ascii="Arial" w:eastAsia="Arial" w:hAnsi="Arial" w:cs="Arial"/>
          <w:noProof/>
          <w:lang w:val="es-ES" w:eastAsia="es-ES"/>
        </w:rPr>
        <w:drawing>
          <wp:anchor distT="0" distB="0" distL="114300" distR="114300" simplePos="0" relativeHeight="251653630" behindDoc="0" locked="0" layoutInCell="1" allowOverlap="1" wp14:anchorId="18D6DAC1" wp14:editId="0AF2ADD5">
            <wp:simplePos x="0" y="0"/>
            <wp:positionH relativeFrom="page">
              <wp:align>right</wp:align>
            </wp:positionH>
            <wp:positionV relativeFrom="paragraph">
              <wp:posOffset>-928749</wp:posOffset>
            </wp:positionV>
            <wp:extent cx="7785042" cy="10037465"/>
            <wp:effectExtent l="0" t="0" r="6985" b="1905"/>
            <wp:wrapNone/>
            <wp:docPr id="8" name="Imagen 8" descr="C:\Users\nelson.ovalle\Desktop\Nelson Ovalle\Documentos\Documents\393 de 2017\Pago_2\Soportes\3. Realizar informes mensuales\portada 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lson.ovalle\Desktop\Nelson Ovalle\Documentos\Documents\393 de 2017\Pago_2\Soportes\3. Realizar informes mensuales\portada 1-0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785042" cy="100374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Arial" w:hAnsi="Arial" w:cs="Arial"/>
          <w:noProof/>
          <w:lang w:val="es-ES" w:eastAsia="es-ES"/>
        </w:rPr>
        <w:drawing>
          <wp:anchor distT="0" distB="0" distL="114300" distR="114300" simplePos="0" relativeHeight="251652605" behindDoc="0" locked="0" layoutInCell="1" allowOverlap="1" wp14:anchorId="6272748C" wp14:editId="7DD94A60">
            <wp:simplePos x="0" y="0"/>
            <wp:positionH relativeFrom="page">
              <wp:align>right</wp:align>
            </wp:positionH>
            <wp:positionV relativeFrom="paragraph">
              <wp:posOffset>-928749</wp:posOffset>
            </wp:positionV>
            <wp:extent cx="6788031" cy="7089568"/>
            <wp:effectExtent l="0" t="0" r="0" b="0"/>
            <wp:wrapNone/>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EUCOL.jpg"/>
                    <pic:cNvPicPr/>
                  </pic:nvPicPr>
                  <pic:blipFill rotWithShape="1">
                    <a:blip r:embed="rId9" cstate="print">
                      <a:extLst>
                        <a:ext uri="{28A0092B-C50C-407E-A947-70E740481C1C}">
                          <a14:useLocalDpi xmlns:a14="http://schemas.microsoft.com/office/drawing/2010/main" val="0"/>
                        </a:ext>
                      </a:extLst>
                    </a:blip>
                    <a:srcRect t="17724" b="12648"/>
                    <a:stretch/>
                  </pic:blipFill>
                  <pic:spPr bwMode="auto">
                    <a:xfrm>
                      <a:off x="0" y="0"/>
                      <a:ext cx="6788031" cy="70895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D102C5" w14:textId="590D02DB" w:rsidR="00937DD0" w:rsidRPr="006973E4" w:rsidRDefault="00937DD0" w:rsidP="007D64E8">
      <w:pPr>
        <w:spacing w:line="276" w:lineRule="auto"/>
        <w:jc w:val="both"/>
        <w:rPr>
          <w:rFonts w:ascii="Arial" w:eastAsia="Arial" w:hAnsi="Arial" w:cs="Arial"/>
        </w:rPr>
      </w:pPr>
    </w:p>
    <w:p w14:paraId="0163FE23" w14:textId="7C3FB59B" w:rsidR="00937DD0" w:rsidRPr="006973E4" w:rsidRDefault="00937DD0" w:rsidP="007D64E8">
      <w:pPr>
        <w:spacing w:line="276" w:lineRule="auto"/>
        <w:jc w:val="both"/>
        <w:rPr>
          <w:rFonts w:ascii="Arial" w:eastAsia="Arial" w:hAnsi="Arial" w:cs="Arial"/>
        </w:rPr>
      </w:pPr>
    </w:p>
    <w:p w14:paraId="74192B86" w14:textId="6B9D4A3D" w:rsidR="00937DD0" w:rsidRPr="006973E4" w:rsidRDefault="00937DD0" w:rsidP="007D64E8">
      <w:pPr>
        <w:spacing w:line="276" w:lineRule="auto"/>
        <w:jc w:val="both"/>
        <w:rPr>
          <w:rFonts w:ascii="Arial" w:eastAsia="Arial" w:hAnsi="Arial" w:cs="Arial"/>
        </w:rPr>
      </w:pPr>
    </w:p>
    <w:p w14:paraId="04A7B755" w14:textId="04297853" w:rsidR="00937DD0" w:rsidRPr="006973E4" w:rsidRDefault="00937DD0" w:rsidP="007D64E8">
      <w:pPr>
        <w:spacing w:line="276" w:lineRule="auto"/>
        <w:jc w:val="both"/>
        <w:rPr>
          <w:rFonts w:ascii="Arial" w:eastAsia="Arial" w:hAnsi="Arial" w:cs="Arial"/>
        </w:rPr>
      </w:pPr>
    </w:p>
    <w:p w14:paraId="3130FC71" w14:textId="135BAF12" w:rsidR="00937DD0" w:rsidRPr="006973E4" w:rsidRDefault="00937DD0" w:rsidP="007D64E8">
      <w:pPr>
        <w:spacing w:line="276" w:lineRule="auto"/>
        <w:jc w:val="both"/>
        <w:rPr>
          <w:rFonts w:ascii="Arial" w:eastAsia="Arial" w:hAnsi="Arial" w:cs="Arial"/>
        </w:rPr>
      </w:pPr>
    </w:p>
    <w:p w14:paraId="3F51363F" w14:textId="09B2E90D" w:rsidR="00937DD0" w:rsidRPr="006973E4" w:rsidRDefault="00937DD0" w:rsidP="007D64E8">
      <w:pPr>
        <w:spacing w:line="276" w:lineRule="auto"/>
        <w:jc w:val="both"/>
        <w:rPr>
          <w:rFonts w:ascii="Arial" w:eastAsia="Arial" w:hAnsi="Arial" w:cs="Arial"/>
        </w:rPr>
      </w:pPr>
    </w:p>
    <w:p w14:paraId="299AD565" w14:textId="0868F07C" w:rsidR="00937DD0" w:rsidRPr="006973E4" w:rsidRDefault="0057503F" w:rsidP="0057503F">
      <w:pPr>
        <w:tabs>
          <w:tab w:val="left" w:pos="1365"/>
        </w:tabs>
        <w:spacing w:line="276" w:lineRule="auto"/>
        <w:jc w:val="both"/>
        <w:rPr>
          <w:rFonts w:ascii="Arial" w:eastAsia="Arial" w:hAnsi="Arial" w:cs="Arial"/>
        </w:rPr>
      </w:pPr>
      <w:r>
        <w:rPr>
          <w:rFonts w:ascii="Arial" w:eastAsia="Arial" w:hAnsi="Arial" w:cs="Arial"/>
        </w:rPr>
        <w:tab/>
      </w:r>
    </w:p>
    <w:p w14:paraId="33F95A9C" w14:textId="7EBCBD7C" w:rsidR="00937DD0" w:rsidRPr="006973E4" w:rsidRDefault="00937DD0" w:rsidP="007D64E8">
      <w:pPr>
        <w:spacing w:line="276" w:lineRule="auto"/>
        <w:jc w:val="both"/>
        <w:rPr>
          <w:rFonts w:ascii="Arial" w:eastAsia="Arial" w:hAnsi="Arial" w:cs="Arial"/>
        </w:rPr>
      </w:pPr>
    </w:p>
    <w:p w14:paraId="0015E120" w14:textId="2ED527A9" w:rsidR="00937DD0" w:rsidRPr="006973E4" w:rsidRDefault="0057503F" w:rsidP="0057503F">
      <w:pPr>
        <w:tabs>
          <w:tab w:val="left" w:pos="2925"/>
        </w:tabs>
        <w:spacing w:line="276" w:lineRule="auto"/>
        <w:jc w:val="both"/>
        <w:rPr>
          <w:rFonts w:ascii="Arial" w:eastAsia="Arial" w:hAnsi="Arial" w:cs="Arial"/>
        </w:rPr>
      </w:pPr>
      <w:r>
        <w:rPr>
          <w:rFonts w:ascii="Arial" w:eastAsia="Arial" w:hAnsi="Arial" w:cs="Arial"/>
        </w:rPr>
        <w:tab/>
      </w:r>
    </w:p>
    <w:p w14:paraId="626A42EB" w14:textId="21D90412" w:rsidR="00937DD0" w:rsidRPr="006973E4" w:rsidRDefault="0057503F" w:rsidP="0057503F">
      <w:pPr>
        <w:tabs>
          <w:tab w:val="left" w:pos="5910"/>
        </w:tabs>
        <w:spacing w:line="276" w:lineRule="auto"/>
        <w:jc w:val="both"/>
        <w:rPr>
          <w:rFonts w:ascii="Arial" w:eastAsia="Arial" w:hAnsi="Arial" w:cs="Arial"/>
        </w:rPr>
      </w:pPr>
      <w:r>
        <w:rPr>
          <w:rFonts w:ascii="Arial" w:eastAsia="Arial" w:hAnsi="Arial" w:cs="Arial"/>
        </w:rPr>
        <w:tab/>
      </w:r>
    </w:p>
    <w:p w14:paraId="2196175A" w14:textId="450F56A7" w:rsidR="00937DD0" w:rsidRPr="006973E4" w:rsidRDefault="00937DD0" w:rsidP="007D64E8">
      <w:pPr>
        <w:spacing w:line="276" w:lineRule="auto"/>
        <w:jc w:val="both"/>
        <w:rPr>
          <w:rFonts w:ascii="Arial" w:eastAsia="Arial" w:hAnsi="Arial" w:cs="Arial"/>
        </w:rPr>
      </w:pPr>
    </w:p>
    <w:p w14:paraId="160AA0FA" w14:textId="624BB242" w:rsidR="00937DD0" w:rsidRPr="006973E4" w:rsidRDefault="00937DD0" w:rsidP="007D64E8">
      <w:pPr>
        <w:spacing w:line="276" w:lineRule="auto"/>
        <w:jc w:val="both"/>
        <w:rPr>
          <w:rFonts w:ascii="Arial" w:eastAsia="Arial" w:hAnsi="Arial" w:cs="Arial"/>
        </w:rPr>
      </w:pPr>
    </w:p>
    <w:p w14:paraId="30CE6306" w14:textId="77777777" w:rsidR="00937DD0" w:rsidRPr="006973E4" w:rsidRDefault="00937DD0" w:rsidP="00B41C22">
      <w:pPr>
        <w:spacing w:line="276" w:lineRule="auto"/>
        <w:jc w:val="center"/>
        <w:rPr>
          <w:rFonts w:ascii="Arial" w:eastAsia="Arial" w:hAnsi="Arial" w:cs="Arial"/>
        </w:rPr>
      </w:pPr>
    </w:p>
    <w:p w14:paraId="78B9AC9A" w14:textId="724C617F" w:rsidR="00937DD0" w:rsidRPr="006973E4" w:rsidRDefault="00937DD0" w:rsidP="007D64E8">
      <w:pPr>
        <w:spacing w:line="276" w:lineRule="auto"/>
        <w:jc w:val="both"/>
        <w:rPr>
          <w:rFonts w:ascii="Arial" w:eastAsia="Arial" w:hAnsi="Arial" w:cs="Arial"/>
        </w:rPr>
      </w:pPr>
    </w:p>
    <w:p w14:paraId="061F7E78" w14:textId="0682BF4D" w:rsidR="00937DD0" w:rsidRPr="006973E4" w:rsidRDefault="00937DD0" w:rsidP="0057503F">
      <w:pPr>
        <w:spacing w:line="276" w:lineRule="auto"/>
        <w:jc w:val="center"/>
        <w:rPr>
          <w:rFonts w:ascii="Arial" w:eastAsia="Arial" w:hAnsi="Arial" w:cs="Arial"/>
        </w:rPr>
      </w:pPr>
    </w:p>
    <w:p w14:paraId="01437214" w14:textId="54DBFE76" w:rsidR="00937DD0" w:rsidRPr="006973E4" w:rsidRDefault="0057503F" w:rsidP="0057503F">
      <w:pPr>
        <w:tabs>
          <w:tab w:val="left" w:pos="5490"/>
        </w:tabs>
        <w:spacing w:line="276" w:lineRule="auto"/>
        <w:jc w:val="both"/>
        <w:rPr>
          <w:rFonts w:ascii="Arial" w:eastAsia="Arial" w:hAnsi="Arial" w:cs="Arial"/>
        </w:rPr>
      </w:pPr>
      <w:r>
        <w:rPr>
          <w:rFonts w:ascii="Arial" w:eastAsia="Arial" w:hAnsi="Arial" w:cs="Arial"/>
        </w:rPr>
        <w:tab/>
      </w:r>
    </w:p>
    <w:p w14:paraId="137C0A63" w14:textId="0501776B" w:rsidR="00937DD0" w:rsidRPr="006973E4" w:rsidRDefault="00937DD0" w:rsidP="007D64E8">
      <w:pPr>
        <w:spacing w:line="276" w:lineRule="auto"/>
        <w:jc w:val="both"/>
        <w:rPr>
          <w:rFonts w:ascii="Arial" w:eastAsia="Arial" w:hAnsi="Arial" w:cs="Arial"/>
        </w:rPr>
      </w:pPr>
    </w:p>
    <w:p w14:paraId="18A73662" w14:textId="77777777" w:rsidR="00937DD0" w:rsidRPr="006973E4" w:rsidRDefault="00937DD0" w:rsidP="007D64E8">
      <w:pPr>
        <w:spacing w:line="276" w:lineRule="auto"/>
        <w:jc w:val="both"/>
        <w:rPr>
          <w:rFonts w:ascii="Arial" w:eastAsia="Arial" w:hAnsi="Arial" w:cs="Arial"/>
        </w:rPr>
      </w:pPr>
    </w:p>
    <w:p w14:paraId="61DE1857" w14:textId="4EFC022F" w:rsidR="00937DD0" w:rsidRPr="006973E4" w:rsidRDefault="00937DD0" w:rsidP="007D64E8">
      <w:pPr>
        <w:spacing w:line="276" w:lineRule="auto"/>
        <w:jc w:val="both"/>
        <w:rPr>
          <w:rFonts w:ascii="Arial" w:eastAsia="Arial" w:hAnsi="Arial" w:cs="Arial"/>
        </w:rPr>
      </w:pPr>
    </w:p>
    <w:p w14:paraId="2058B5C9" w14:textId="77777777" w:rsidR="00937DD0" w:rsidRPr="006973E4" w:rsidRDefault="00937DD0" w:rsidP="007D64E8">
      <w:pPr>
        <w:spacing w:line="276" w:lineRule="auto"/>
        <w:jc w:val="both"/>
        <w:rPr>
          <w:rFonts w:ascii="Arial" w:eastAsia="Arial" w:hAnsi="Arial" w:cs="Arial"/>
        </w:rPr>
      </w:pPr>
    </w:p>
    <w:p w14:paraId="064298AB" w14:textId="77777777" w:rsidR="00937DD0" w:rsidRPr="006973E4" w:rsidRDefault="00937DD0" w:rsidP="007D64E8">
      <w:pPr>
        <w:spacing w:line="276" w:lineRule="auto"/>
        <w:jc w:val="both"/>
        <w:rPr>
          <w:rFonts w:ascii="Arial" w:eastAsia="Arial" w:hAnsi="Arial" w:cs="Arial"/>
        </w:rPr>
      </w:pPr>
    </w:p>
    <w:p w14:paraId="43E797E3" w14:textId="16BDDC7F" w:rsidR="00937DD0" w:rsidRPr="006973E4" w:rsidRDefault="0057503F" w:rsidP="0057503F">
      <w:pPr>
        <w:tabs>
          <w:tab w:val="left" w:pos="5985"/>
        </w:tabs>
        <w:spacing w:line="276" w:lineRule="auto"/>
        <w:jc w:val="both"/>
        <w:rPr>
          <w:rFonts w:ascii="Arial" w:eastAsia="Arial" w:hAnsi="Arial" w:cs="Arial"/>
        </w:rPr>
      </w:pPr>
      <w:r>
        <w:rPr>
          <w:rFonts w:ascii="Arial" w:eastAsia="Arial" w:hAnsi="Arial" w:cs="Arial"/>
        </w:rPr>
        <w:tab/>
      </w:r>
    </w:p>
    <w:p w14:paraId="26BAA90C" w14:textId="2ED20DD1" w:rsidR="00937DD0" w:rsidRPr="006973E4" w:rsidRDefault="00937DD0" w:rsidP="007D64E8">
      <w:pPr>
        <w:spacing w:line="276" w:lineRule="auto"/>
        <w:jc w:val="both"/>
        <w:rPr>
          <w:rFonts w:ascii="Arial" w:eastAsia="Arial" w:hAnsi="Arial" w:cs="Arial"/>
        </w:rPr>
      </w:pPr>
    </w:p>
    <w:p w14:paraId="61F3F312" w14:textId="67A34742" w:rsidR="00937DD0" w:rsidRPr="006973E4" w:rsidRDefault="0057503F" w:rsidP="0057503F">
      <w:pPr>
        <w:tabs>
          <w:tab w:val="left" w:pos="5925"/>
        </w:tabs>
        <w:spacing w:line="276" w:lineRule="auto"/>
        <w:jc w:val="both"/>
        <w:rPr>
          <w:rFonts w:ascii="Arial" w:eastAsia="Arial" w:hAnsi="Arial" w:cs="Arial"/>
        </w:rPr>
      </w:pPr>
      <w:r>
        <w:rPr>
          <w:rFonts w:ascii="Arial" w:eastAsia="Arial" w:hAnsi="Arial" w:cs="Arial"/>
        </w:rPr>
        <w:tab/>
      </w:r>
    </w:p>
    <w:p w14:paraId="66C0DED7" w14:textId="1659A575" w:rsidR="00937DD0" w:rsidRPr="006973E4" w:rsidRDefault="00937DD0" w:rsidP="007D64E8">
      <w:pPr>
        <w:spacing w:line="276" w:lineRule="auto"/>
        <w:jc w:val="both"/>
        <w:rPr>
          <w:rFonts w:ascii="Arial" w:eastAsia="Arial" w:hAnsi="Arial" w:cs="Arial"/>
        </w:rPr>
      </w:pPr>
    </w:p>
    <w:p w14:paraId="1031CE20" w14:textId="77777777" w:rsidR="00937DD0" w:rsidRPr="006973E4" w:rsidRDefault="00937DD0" w:rsidP="007D64E8">
      <w:pPr>
        <w:spacing w:line="276" w:lineRule="auto"/>
        <w:jc w:val="both"/>
        <w:rPr>
          <w:rFonts w:ascii="Arial" w:eastAsia="Arial" w:hAnsi="Arial" w:cs="Arial"/>
        </w:rPr>
      </w:pPr>
    </w:p>
    <w:p w14:paraId="61BD6A4E" w14:textId="3E006709" w:rsidR="00937DD0" w:rsidRPr="006973E4" w:rsidRDefault="00937DD0" w:rsidP="007D64E8">
      <w:pPr>
        <w:spacing w:line="276" w:lineRule="auto"/>
        <w:jc w:val="both"/>
        <w:rPr>
          <w:rFonts w:ascii="Arial" w:eastAsia="Arial" w:hAnsi="Arial" w:cs="Arial"/>
        </w:rPr>
      </w:pPr>
    </w:p>
    <w:p w14:paraId="3AA41385" w14:textId="77777777" w:rsidR="00937DD0" w:rsidRPr="006973E4" w:rsidRDefault="00937DD0" w:rsidP="007D64E8">
      <w:pPr>
        <w:spacing w:line="276" w:lineRule="auto"/>
        <w:jc w:val="both"/>
        <w:rPr>
          <w:rFonts w:ascii="Arial" w:eastAsia="Arial" w:hAnsi="Arial" w:cs="Arial"/>
        </w:rPr>
      </w:pPr>
    </w:p>
    <w:p w14:paraId="438D9F58" w14:textId="50BAEBFD" w:rsidR="00937DD0" w:rsidRPr="006973E4" w:rsidRDefault="00937DD0" w:rsidP="007D64E8">
      <w:pPr>
        <w:spacing w:line="276" w:lineRule="auto"/>
        <w:jc w:val="both"/>
        <w:rPr>
          <w:rFonts w:ascii="Arial" w:eastAsia="Arial" w:hAnsi="Arial" w:cs="Arial"/>
        </w:rPr>
      </w:pPr>
    </w:p>
    <w:p w14:paraId="2B26DE7E" w14:textId="69424B23" w:rsidR="00937DD0" w:rsidRPr="006973E4" w:rsidRDefault="00937DD0" w:rsidP="007D64E8">
      <w:pPr>
        <w:spacing w:line="276" w:lineRule="auto"/>
        <w:jc w:val="both"/>
        <w:rPr>
          <w:rFonts w:ascii="Arial" w:eastAsia="Arial" w:hAnsi="Arial" w:cs="Arial"/>
        </w:rPr>
      </w:pPr>
    </w:p>
    <w:p w14:paraId="0D32545B" w14:textId="0208EB5A" w:rsidR="00937DD0" w:rsidRPr="006973E4" w:rsidRDefault="00937DD0" w:rsidP="007D64E8">
      <w:pPr>
        <w:spacing w:line="276" w:lineRule="auto"/>
        <w:jc w:val="both"/>
        <w:rPr>
          <w:rFonts w:ascii="Arial" w:eastAsia="Arial" w:hAnsi="Arial" w:cs="Arial"/>
        </w:rPr>
      </w:pPr>
    </w:p>
    <w:p w14:paraId="5EDACC99" w14:textId="1D3B9659" w:rsidR="00937DD0" w:rsidRPr="006973E4" w:rsidRDefault="00937DD0" w:rsidP="007D64E8">
      <w:pPr>
        <w:spacing w:line="276" w:lineRule="auto"/>
        <w:jc w:val="both"/>
        <w:rPr>
          <w:rFonts w:ascii="Arial" w:eastAsia="Arial" w:hAnsi="Arial" w:cs="Arial"/>
        </w:rPr>
      </w:pPr>
    </w:p>
    <w:p w14:paraId="0AE7E380" w14:textId="548E1DD0" w:rsidR="00937DD0" w:rsidRPr="006973E4" w:rsidRDefault="0057405E" w:rsidP="007D64E8">
      <w:pPr>
        <w:spacing w:line="276" w:lineRule="auto"/>
        <w:jc w:val="both"/>
        <w:rPr>
          <w:rFonts w:ascii="Arial" w:eastAsia="Arial" w:hAnsi="Arial" w:cs="Arial"/>
        </w:rPr>
      </w:pPr>
      <w:r w:rsidRPr="006973E4">
        <w:rPr>
          <w:rFonts w:ascii="Arial" w:eastAsia="Arial" w:hAnsi="Arial" w:cs="Arial"/>
          <w:noProof/>
          <w:lang w:val="es-ES" w:eastAsia="es-ES"/>
        </w:rPr>
        <mc:AlternateContent>
          <mc:Choice Requires="wps">
            <w:drawing>
              <wp:anchor distT="0" distB="0" distL="114300" distR="114300" simplePos="0" relativeHeight="251660288" behindDoc="0" locked="0" layoutInCell="1" allowOverlap="1" wp14:anchorId="3997AA68" wp14:editId="1F67D79E">
                <wp:simplePos x="0" y="0"/>
                <wp:positionH relativeFrom="page">
                  <wp:posOffset>2847975</wp:posOffset>
                </wp:positionH>
                <wp:positionV relativeFrom="margin">
                  <wp:posOffset>6229350</wp:posOffset>
                </wp:positionV>
                <wp:extent cx="4900930" cy="1343025"/>
                <wp:effectExtent l="0" t="0" r="0" b="9525"/>
                <wp:wrapNone/>
                <wp:docPr id="52"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0930" cy="134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17B2AE" w14:textId="7C2FAF5C" w:rsidR="009C2088" w:rsidRPr="0057503F" w:rsidRDefault="009C2088" w:rsidP="0057405E">
                            <w:pPr>
                              <w:jc w:val="center"/>
                              <w:rPr>
                                <w:rFonts w:ascii="Franklin Gothic Demi" w:hAnsi="Franklin Gothic Demi"/>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7503F">
                              <w:rPr>
                                <w:rFonts w:ascii="Franklin Gothic Demi" w:hAnsi="Franklin Gothic Demi"/>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INFORME DE RENDICIÓN DE CUENTAS </w:t>
                            </w:r>
                          </w:p>
                          <w:p w14:paraId="0299060D" w14:textId="432023FE" w:rsidR="009C2088" w:rsidRPr="0057503F" w:rsidRDefault="009C2088" w:rsidP="0057405E">
                            <w:pPr>
                              <w:jc w:val="center"/>
                              <w:rPr>
                                <w:rFonts w:ascii="Franklin Gothic Demi" w:hAnsi="Franklin Gothic Demi"/>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7503F">
                              <w:rPr>
                                <w:rFonts w:ascii="Franklin Gothic Demi" w:hAnsi="Franklin Gothic Demi"/>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VIGENCIA 2017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97AA68" id="_x0000_t202" coordsize="21600,21600" o:spt="202" path="m,l,21600r21600,l21600,xe">
                <v:stroke joinstyle="miter"/>
                <v:path gradientshapeok="t" o:connecttype="rect"/>
              </v:shapetype>
              <v:shape id="Text Box 50" o:spid="_x0000_s1026" type="#_x0000_t202" style="position:absolute;left:0;text-align:left;margin-left:224.25pt;margin-top:490.5pt;width:385.9pt;height:105.7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mBtuAIAALw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" filled="f" stroked="f">
                <v:textbox>
                  <w:txbxContent>
                    <w:p w14:paraId="5217B2AE" w14:textId="7C2FAF5C" w:rsidR="009C2088" w:rsidRPr="0057503F" w:rsidRDefault="009C2088" w:rsidP="0057405E">
                      <w:pPr>
                        <w:jc w:val="center"/>
                        <w:rPr>
                          <w:rFonts w:ascii="Franklin Gothic Demi" w:hAnsi="Franklin Gothic Demi"/>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7503F">
                        <w:rPr>
                          <w:rFonts w:ascii="Franklin Gothic Demi" w:hAnsi="Franklin Gothic Demi"/>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INFORME DE RENDICIÓN DE CUENTAS </w:t>
                      </w:r>
                    </w:p>
                    <w:p w14:paraId="0299060D" w14:textId="432023FE" w:rsidR="009C2088" w:rsidRPr="0057503F" w:rsidRDefault="009C2088" w:rsidP="0057405E">
                      <w:pPr>
                        <w:jc w:val="center"/>
                        <w:rPr>
                          <w:rFonts w:ascii="Franklin Gothic Demi" w:hAnsi="Franklin Gothic Demi"/>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7503F">
                        <w:rPr>
                          <w:rFonts w:ascii="Franklin Gothic Demi" w:hAnsi="Franklin Gothic Demi"/>
                          <w:color w:val="000000" w:themeColor="text1"/>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VIGENCIA 2017</w:t>
                      </w:r>
                    </w:p>
                  </w:txbxContent>
                </v:textbox>
                <w10:wrap anchorx="page" anchory="margin"/>
              </v:shape>
            </w:pict>
          </mc:Fallback>
        </mc:AlternateContent>
      </w:r>
    </w:p>
    <w:p w14:paraId="7D0F57C6" w14:textId="418CE085" w:rsidR="00937DD0" w:rsidRPr="006973E4" w:rsidRDefault="00937DD0" w:rsidP="007D64E8">
      <w:pPr>
        <w:spacing w:line="276" w:lineRule="auto"/>
        <w:jc w:val="both"/>
        <w:rPr>
          <w:rFonts w:ascii="Arial" w:eastAsia="Arial" w:hAnsi="Arial" w:cs="Arial"/>
        </w:rPr>
      </w:pPr>
    </w:p>
    <w:p w14:paraId="50A74290" w14:textId="77777777" w:rsidR="00937DD0" w:rsidRPr="006973E4" w:rsidRDefault="00937DD0" w:rsidP="007D64E8">
      <w:pPr>
        <w:spacing w:line="276" w:lineRule="auto"/>
        <w:jc w:val="both"/>
        <w:rPr>
          <w:rFonts w:ascii="Arial" w:eastAsia="Arial" w:hAnsi="Arial" w:cs="Arial"/>
        </w:rPr>
      </w:pPr>
    </w:p>
    <w:p w14:paraId="3BB15D10" w14:textId="77777777" w:rsidR="00937DD0" w:rsidRPr="006973E4" w:rsidRDefault="00937DD0" w:rsidP="007D64E8">
      <w:pPr>
        <w:spacing w:line="276" w:lineRule="auto"/>
        <w:jc w:val="both"/>
        <w:rPr>
          <w:rFonts w:ascii="Arial" w:eastAsia="Arial" w:hAnsi="Arial" w:cs="Arial"/>
        </w:rPr>
      </w:pPr>
    </w:p>
    <w:p w14:paraId="1E4C04FB" w14:textId="77777777" w:rsidR="00937DD0" w:rsidRPr="006973E4" w:rsidRDefault="00937DD0" w:rsidP="007D64E8">
      <w:pPr>
        <w:spacing w:line="276" w:lineRule="auto"/>
        <w:jc w:val="both"/>
        <w:rPr>
          <w:rFonts w:ascii="Arial" w:eastAsia="Arial" w:hAnsi="Arial" w:cs="Arial"/>
        </w:rPr>
      </w:pPr>
    </w:p>
    <w:p w14:paraId="6567E6AD" w14:textId="77777777" w:rsidR="00937DD0" w:rsidRPr="006973E4" w:rsidRDefault="00937DD0" w:rsidP="007D64E8">
      <w:pPr>
        <w:spacing w:line="276" w:lineRule="auto"/>
        <w:jc w:val="both"/>
        <w:rPr>
          <w:rFonts w:ascii="Arial" w:eastAsia="Arial" w:hAnsi="Arial" w:cs="Arial"/>
        </w:rPr>
      </w:pPr>
    </w:p>
    <w:p w14:paraId="5E095E5A" w14:textId="77777777" w:rsidR="00937DD0" w:rsidRPr="006973E4" w:rsidRDefault="00937DD0" w:rsidP="007D64E8">
      <w:pPr>
        <w:spacing w:line="276" w:lineRule="auto"/>
        <w:jc w:val="both"/>
        <w:rPr>
          <w:rFonts w:ascii="Arial" w:eastAsia="Arial" w:hAnsi="Arial" w:cs="Arial"/>
        </w:rPr>
      </w:pPr>
    </w:p>
    <w:p w14:paraId="287584EE" w14:textId="77777777" w:rsidR="00937DD0" w:rsidRPr="006973E4" w:rsidRDefault="00937DD0" w:rsidP="007D64E8">
      <w:pPr>
        <w:spacing w:line="276" w:lineRule="auto"/>
        <w:jc w:val="both"/>
        <w:rPr>
          <w:rFonts w:ascii="Arial" w:eastAsia="Arial" w:hAnsi="Arial" w:cs="Arial"/>
        </w:rPr>
      </w:pPr>
    </w:p>
    <w:p w14:paraId="3F7956F5" w14:textId="77777777" w:rsidR="00937DD0" w:rsidRPr="006973E4" w:rsidRDefault="00937DD0" w:rsidP="007D64E8">
      <w:pPr>
        <w:spacing w:line="276" w:lineRule="auto"/>
        <w:jc w:val="both"/>
        <w:rPr>
          <w:rFonts w:ascii="Arial" w:eastAsia="Times New Roman" w:hAnsi="Arial" w:cs="Arial"/>
        </w:rPr>
        <w:sectPr w:rsidR="00937DD0" w:rsidRPr="006973E4">
          <w:footerReference w:type="default" r:id="rId10"/>
          <w:pgSz w:w="12240" w:h="15840"/>
          <w:pgMar w:top="1500" w:right="1720" w:bottom="280" w:left="1720" w:header="720" w:footer="720" w:gutter="0"/>
          <w:cols w:space="720"/>
        </w:sectPr>
      </w:pPr>
    </w:p>
    <w:p w14:paraId="2D09CD32" w14:textId="77777777" w:rsidR="00C4691C" w:rsidRPr="009C2088" w:rsidRDefault="00C4691C" w:rsidP="006A1B74">
      <w:pPr>
        <w:jc w:val="center"/>
        <w:rPr>
          <w:rFonts w:ascii="Arial" w:hAnsi="Arial" w:cs="Arial"/>
          <w:b/>
        </w:rPr>
      </w:pPr>
      <w:r w:rsidRPr="009C2088">
        <w:rPr>
          <w:rFonts w:ascii="Arial" w:hAnsi="Arial" w:cs="Arial"/>
          <w:b/>
        </w:rPr>
        <w:lastRenderedPageBreak/>
        <w:t>Contenido</w:t>
      </w:r>
    </w:p>
    <w:p w14:paraId="7019F3B7" w14:textId="77777777" w:rsidR="007E5091" w:rsidRDefault="007E5091" w:rsidP="009C2088">
      <w:pPr>
        <w:jc w:val="both"/>
        <w:rPr>
          <w:rFonts w:ascii="Arial" w:hAnsi="Arial" w:cs="Arial"/>
          <w:sz w:val="18"/>
          <w:szCs w:val="18"/>
        </w:rPr>
      </w:pPr>
    </w:p>
    <w:p w14:paraId="7370DA67" w14:textId="77777777" w:rsidR="009C2088" w:rsidRPr="009C2088" w:rsidRDefault="009C2088" w:rsidP="009C2088">
      <w:pPr>
        <w:jc w:val="both"/>
        <w:rPr>
          <w:rFonts w:ascii="Arial" w:hAnsi="Arial" w:cs="Arial"/>
          <w:sz w:val="18"/>
          <w:szCs w:val="18"/>
        </w:rPr>
      </w:pPr>
    </w:p>
    <w:p w14:paraId="296CD6C5" w14:textId="77777777" w:rsidR="009C2088" w:rsidRPr="009C2088" w:rsidRDefault="00BC069B" w:rsidP="009C2088">
      <w:pPr>
        <w:pStyle w:val="TDC1"/>
        <w:tabs>
          <w:tab w:val="right" w:leader="dot" w:pos="10070"/>
        </w:tabs>
        <w:spacing w:after="0"/>
        <w:rPr>
          <w:rFonts w:ascii="Arial" w:eastAsiaTheme="minorEastAsia" w:hAnsi="Arial" w:cs="Arial"/>
          <w:noProof/>
          <w:lang w:val="es-ES" w:eastAsia="es-ES"/>
        </w:rPr>
      </w:pPr>
      <w:r w:rsidRPr="009C2088">
        <w:rPr>
          <w:rFonts w:ascii="Arial" w:hAnsi="Arial" w:cs="Arial"/>
        </w:rPr>
        <w:fldChar w:fldCharType="begin"/>
      </w:r>
      <w:r w:rsidR="00C4691C" w:rsidRPr="009C2088">
        <w:rPr>
          <w:rFonts w:ascii="Arial" w:hAnsi="Arial" w:cs="Arial"/>
        </w:rPr>
        <w:instrText xml:space="preserve"> TOC \o "1-3" \h \z \u </w:instrText>
      </w:r>
      <w:r w:rsidRPr="009C2088">
        <w:rPr>
          <w:rFonts w:ascii="Arial" w:hAnsi="Arial" w:cs="Arial"/>
        </w:rPr>
        <w:fldChar w:fldCharType="separate"/>
      </w:r>
      <w:hyperlink w:anchor="_Toc507075780" w:history="1">
        <w:r w:rsidR="009C2088" w:rsidRPr="009C2088">
          <w:rPr>
            <w:rStyle w:val="Hipervnculo"/>
            <w:rFonts w:ascii="Arial" w:hAnsi="Arial" w:cs="Arial"/>
            <w:noProof/>
          </w:rPr>
          <w:t>INTRODUCCIÓN.</w:t>
        </w:r>
        <w:r w:rsidR="009C2088" w:rsidRPr="009C2088">
          <w:rPr>
            <w:rFonts w:ascii="Arial" w:hAnsi="Arial" w:cs="Arial"/>
            <w:noProof/>
            <w:webHidden/>
          </w:rPr>
          <w:tab/>
        </w:r>
        <w:r w:rsidR="009C2088" w:rsidRPr="009C2088">
          <w:rPr>
            <w:rFonts w:ascii="Arial" w:hAnsi="Arial" w:cs="Arial"/>
            <w:noProof/>
            <w:webHidden/>
          </w:rPr>
          <w:fldChar w:fldCharType="begin"/>
        </w:r>
        <w:r w:rsidR="009C2088" w:rsidRPr="009C2088">
          <w:rPr>
            <w:rFonts w:ascii="Arial" w:hAnsi="Arial" w:cs="Arial"/>
            <w:noProof/>
            <w:webHidden/>
          </w:rPr>
          <w:instrText xml:space="preserve"> PAGEREF _Toc507075780 \h </w:instrText>
        </w:r>
        <w:r w:rsidR="009C2088" w:rsidRPr="009C2088">
          <w:rPr>
            <w:rFonts w:ascii="Arial" w:hAnsi="Arial" w:cs="Arial"/>
            <w:noProof/>
            <w:webHidden/>
          </w:rPr>
        </w:r>
        <w:r w:rsidR="009C2088" w:rsidRPr="009C2088">
          <w:rPr>
            <w:rFonts w:ascii="Arial" w:hAnsi="Arial" w:cs="Arial"/>
            <w:noProof/>
            <w:webHidden/>
          </w:rPr>
          <w:fldChar w:fldCharType="separate"/>
        </w:r>
        <w:r w:rsidR="009C2088" w:rsidRPr="009C2088">
          <w:rPr>
            <w:rFonts w:ascii="Arial" w:hAnsi="Arial" w:cs="Arial"/>
            <w:noProof/>
            <w:webHidden/>
          </w:rPr>
          <w:t>6</w:t>
        </w:r>
        <w:r w:rsidR="009C2088" w:rsidRPr="009C2088">
          <w:rPr>
            <w:rFonts w:ascii="Arial" w:hAnsi="Arial" w:cs="Arial"/>
            <w:noProof/>
            <w:webHidden/>
          </w:rPr>
          <w:fldChar w:fldCharType="end"/>
        </w:r>
      </w:hyperlink>
    </w:p>
    <w:p w14:paraId="4F78104B" w14:textId="77777777" w:rsidR="009C2088" w:rsidRPr="009C2088" w:rsidRDefault="009C2088" w:rsidP="009C2088">
      <w:pPr>
        <w:pStyle w:val="TDC1"/>
        <w:tabs>
          <w:tab w:val="left" w:pos="440"/>
          <w:tab w:val="right" w:leader="dot" w:pos="10070"/>
        </w:tabs>
        <w:spacing w:after="0"/>
        <w:rPr>
          <w:rFonts w:ascii="Arial" w:eastAsiaTheme="minorEastAsia" w:hAnsi="Arial" w:cs="Arial"/>
          <w:noProof/>
          <w:lang w:val="es-ES" w:eastAsia="es-ES"/>
        </w:rPr>
      </w:pPr>
      <w:hyperlink w:anchor="_Toc507075781" w:history="1">
        <w:r w:rsidRPr="009C2088">
          <w:rPr>
            <w:rStyle w:val="Hipervnculo"/>
            <w:rFonts w:ascii="Arial" w:hAnsi="Arial" w:cs="Arial"/>
            <w:noProof/>
          </w:rPr>
          <w:t>1.</w:t>
        </w:r>
        <w:r w:rsidRPr="009C2088">
          <w:rPr>
            <w:rFonts w:ascii="Arial" w:eastAsiaTheme="minorEastAsia" w:hAnsi="Arial" w:cs="Arial"/>
            <w:noProof/>
            <w:lang w:val="es-ES" w:eastAsia="es-ES"/>
          </w:rPr>
          <w:tab/>
        </w:r>
        <w:r w:rsidRPr="009C2088">
          <w:rPr>
            <w:rStyle w:val="Hipervnculo"/>
            <w:rFonts w:ascii="Arial" w:hAnsi="Arial" w:cs="Arial"/>
            <w:noProof/>
          </w:rPr>
          <w:t>PRESENTACIÓN</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_Toc507075781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7</w:t>
        </w:r>
        <w:r w:rsidRPr="009C2088">
          <w:rPr>
            <w:rFonts w:ascii="Arial" w:hAnsi="Arial" w:cs="Arial"/>
            <w:noProof/>
            <w:webHidden/>
          </w:rPr>
          <w:fldChar w:fldCharType="end"/>
        </w:r>
      </w:hyperlink>
    </w:p>
    <w:p w14:paraId="4C15E716" w14:textId="77777777" w:rsidR="009C2088" w:rsidRPr="009C2088" w:rsidRDefault="009C2088" w:rsidP="009C2088">
      <w:pPr>
        <w:pStyle w:val="TDC2"/>
        <w:rPr>
          <w:rFonts w:ascii="Arial" w:eastAsiaTheme="minorEastAsia" w:hAnsi="Arial" w:cs="Arial"/>
          <w:noProof/>
          <w:lang w:val="es-ES" w:eastAsia="es-ES"/>
        </w:rPr>
      </w:pPr>
      <w:hyperlink w:anchor="_Toc507075782" w:history="1">
        <w:r w:rsidRPr="009C2088">
          <w:rPr>
            <w:rStyle w:val="Hipervnculo"/>
            <w:rFonts w:ascii="Arial" w:hAnsi="Arial" w:cs="Arial"/>
            <w:noProof/>
            <w:spacing w:val="2"/>
          </w:rPr>
          <w:t>1.1</w:t>
        </w:r>
        <w:r w:rsidRPr="009C2088">
          <w:rPr>
            <w:rFonts w:ascii="Arial" w:eastAsiaTheme="minorEastAsia" w:hAnsi="Arial" w:cs="Arial"/>
            <w:noProof/>
            <w:lang w:val="es-ES" w:eastAsia="es-ES"/>
          </w:rPr>
          <w:tab/>
        </w:r>
        <w:r w:rsidRPr="009C2088">
          <w:rPr>
            <w:rStyle w:val="Hipervnculo"/>
            <w:rFonts w:ascii="Arial" w:hAnsi="Arial" w:cs="Arial"/>
            <w:noProof/>
            <w:spacing w:val="2"/>
          </w:rPr>
          <w:t>Misión:</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_Toc507075782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7</w:t>
        </w:r>
        <w:r w:rsidRPr="009C2088">
          <w:rPr>
            <w:rFonts w:ascii="Arial" w:hAnsi="Arial" w:cs="Arial"/>
            <w:noProof/>
            <w:webHidden/>
          </w:rPr>
          <w:fldChar w:fldCharType="end"/>
        </w:r>
      </w:hyperlink>
    </w:p>
    <w:p w14:paraId="7F4F08A9" w14:textId="77777777" w:rsidR="009C2088" w:rsidRPr="009C2088" w:rsidRDefault="009C2088" w:rsidP="009C2088">
      <w:pPr>
        <w:pStyle w:val="TDC2"/>
        <w:rPr>
          <w:rFonts w:ascii="Arial" w:eastAsiaTheme="minorEastAsia" w:hAnsi="Arial" w:cs="Arial"/>
          <w:noProof/>
          <w:lang w:val="es-ES" w:eastAsia="es-ES"/>
        </w:rPr>
      </w:pPr>
      <w:hyperlink w:anchor="_Toc507075783" w:history="1">
        <w:r w:rsidRPr="009C2088">
          <w:rPr>
            <w:rStyle w:val="Hipervnculo"/>
            <w:rFonts w:ascii="Arial" w:hAnsi="Arial" w:cs="Arial"/>
            <w:noProof/>
            <w:spacing w:val="2"/>
          </w:rPr>
          <w:t>1.2</w:t>
        </w:r>
        <w:r w:rsidRPr="009C2088">
          <w:rPr>
            <w:rFonts w:ascii="Arial" w:eastAsiaTheme="minorEastAsia" w:hAnsi="Arial" w:cs="Arial"/>
            <w:noProof/>
            <w:lang w:val="es-ES" w:eastAsia="es-ES"/>
          </w:rPr>
          <w:tab/>
        </w:r>
        <w:r w:rsidRPr="009C2088">
          <w:rPr>
            <w:rStyle w:val="Hipervnculo"/>
            <w:rFonts w:ascii="Arial" w:hAnsi="Arial" w:cs="Arial"/>
            <w:noProof/>
            <w:spacing w:val="2"/>
          </w:rPr>
          <w:t>Visión:</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_Toc507075783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7</w:t>
        </w:r>
        <w:r w:rsidRPr="009C2088">
          <w:rPr>
            <w:rFonts w:ascii="Arial" w:hAnsi="Arial" w:cs="Arial"/>
            <w:noProof/>
            <w:webHidden/>
          </w:rPr>
          <w:fldChar w:fldCharType="end"/>
        </w:r>
      </w:hyperlink>
    </w:p>
    <w:p w14:paraId="160C3B26" w14:textId="77777777" w:rsidR="009C2088" w:rsidRPr="009C2088" w:rsidRDefault="009C2088" w:rsidP="009C2088">
      <w:pPr>
        <w:pStyle w:val="TDC2"/>
        <w:rPr>
          <w:rFonts w:ascii="Arial" w:eastAsiaTheme="minorEastAsia" w:hAnsi="Arial" w:cs="Arial"/>
          <w:noProof/>
          <w:lang w:val="es-ES" w:eastAsia="es-ES"/>
        </w:rPr>
      </w:pPr>
      <w:hyperlink w:anchor="_Toc507075784" w:history="1">
        <w:r w:rsidRPr="009C2088">
          <w:rPr>
            <w:rStyle w:val="Hipervnculo"/>
            <w:rFonts w:ascii="Arial" w:hAnsi="Arial" w:cs="Arial"/>
            <w:noProof/>
            <w:spacing w:val="2"/>
          </w:rPr>
          <w:t>1.3 Objetivos Institucionales:</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_Toc507075784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8</w:t>
        </w:r>
        <w:r w:rsidRPr="009C2088">
          <w:rPr>
            <w:rFonts w:ascii="Arial" w:hAnsi="Arial" w:cs="Arial"/>
            <w:noProof/>
            <w:webHidden/>
          </w:rPr>
          <w:fldChar w:fldCharType="end"/>
        </w:r>
      </w:hyperlink>
    </w:p>
    <w:p w14:paraId="6E45EF1A" w14:textId="77777777" w:rsidR="009C2088" w:rsidRPr="009C2088" w:rsidRDefault="009C2088" w:rsidP="009C2088">
      <w:pPr>
        <w:pStyle w:val="TDC1"/>
        <w:tabs>
          <w:tab w:val="left" w:pos="440"/>
          <w:tab w:val="right" w:leader="dot" w:pos="10070"/>
        </w:tabs>
        <w:spacing w:after="0"/>
        <w:rPr>
          <w:rFonts w:ascii="Arial" w:eastAsiaTheme="minorEastAsia" w:hAnsi="Arial" w:cs="Arial"/>
          <w:noProof/>
          <w:lang w:val="es-ES" w:eastAsia="es-ES"/>
        </w:rPr>
      </w:pPr>
      <w:hyperlink w:anchor="_Toc507075785" w:history="1">
        <w:r w:rsidRPr="009C2088">
          <w:rPr>
            <w:rStyle w:val="Hipervnculo"/>
            <w:rFonts w:ascii="Arial" w:hAnsi="Arial" w:cs="Arial"/>
            <w:noProof/>
            <w:lang w:eastAsia="es-CO"/>
          </w:rPr>
          <w:t>2.</w:t>
        </w:r>
        <w:r w:rsidRPr="009C2088">
          <w:rPr>
            <w:rFonts w:ascii="Arial" w:eastAsiaTheme="minorEastAsia" w:hAnsi="Arial" w:cs="Arial"/>
            <w:noProof/>
            <w:lang w:val="es-ES" w:eastAsia="es-ES"/>
          </w:rPr>
          <w:tab/>
        </w:r>
        <w:r w:rsidRPr="009C2088">
          <w:rPr>
            <w:rStyle w:val="Hipervnculo"/>
            <w:rFonts w:ascii="Arial" w:hAnsi="Arial" w:cs="Arial"/>
            <w:noProof/>
            <w:lang w:eastAsia="es-CO"/>
          </w:rPr>
          <w:t>LOGROS MISIONALES</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_Toc507075785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10</w:t>
        </w:r>
        <w:r w:rsidRPr="009C2088">
          <w:rPr>
            <w:rFonts w:ascii="Arial" w:hAnsi="Arial" w:cs="Arial"/>
            <w:noProof/>
            <w:webHidden/>
          </w:rPr>
          <w:fldChar w:fldCharType="end"/>
        </w:r>
      </w:hyperlink>
    </w:p>
    <w:p w14:paraId="0BF2B188" w14:textId="77777777" w:rsidR="009C2088" w:rsidRPr="009C2088" w:rsidRDefault="009C2088" w:rsidP="009C2088">
      <w:pPr>
        <w:pStyle w:val="TDC2"/>
        <w:rPr>
          <w:rFonts w:ascii="Arial" w:eastAsiaTheme="minorEastAsia" w:hAnsi="Arial" w:cs="Arial"/>
          <w:noProof/>
          <w:lang w:val="es-ES" w:eastAsia="es-ES"/>
        </w:rPr>
      </w:pPr>
      <w:hyperlink w:anchor="_Toc507075786" w:history="1">
        <w:r w:rsidRPr="009C2088">
          <w:rPr>
            <w:rStyle w:val="Hipervnculo"/>
            <w:rFonts w:ascii="Arial" w:hAnsi="Arial" w:cs="Arial"/>
            <w:noProof/>
            <w:lang w:val="es-ES"/>
          </w:rPr>
          <w:t xml:space="preserve">2.1 </w:t>
        </w:r>
        <w:r w:rsidRPr="009C2088">
          <w:rPr>
            <w:rStyle w:val="Hipervnculo"/>
            <w:rFonts w:ascii="Arial" w:hAnsi="Arial" w:cs="Arial"/>
            <w:noProof/>
          </w:rPr>
          <w:t>Proyecto De Inversión 408 - Recuperación, Rehabilitación Y Mantenimiento De La Malla Vial.</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_Toc507075786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10</w:t>
        </w:r>
        <w:r w:rsidRPr="009C2088">
          <w:rPr>
            <w:rFonts w:ascii="Arial" w:hAnsi="Arial" w:cs="Arial"/>
            <w:noProof/>
            <w:webHidden/>
          </w:rPr>
          <w:fldChar w:fldCharType="end"/>
        </w:r>
      </w:hyperlink>
    </w:p>
    <w:p w14:paraId="78917642" w14:textId="77777777" w:rsidR="009C2088" w:rsidRPr="009C2088" w:rsidRDefault="009C2088" w:rsidP="009C2088">
      <w:pPr>
        <w:pStyle w:val="TDC3"/>
        <w:tabs>
          <w:tab w:val="right" w:leader="dot" w:pos="10070"/>
        </w:tabs>
        <w:rPr>
          <w:rFonts w:ascii="Arial" w:eastAsiaTheme="minorEastAsia" w:hAnsi="Arial" w:cs="Arial"/>
          <w:noProof/>
          <w:lang w:val="es-ES" w:eastAsia="es-ES"/>
        </w:rPr>
      </w:pPr>
      <w:hyperlink w:anchor="_Toc507075787" w:history="1">
        <w:r w:rsidRPr="009C2088">
          <w:rPr>
            <w:rStyle w:val="Hipervnculo"/>
            <w:rFonts w:ascii="Arial" w:hAnsi="Arial" w:cs="Arial"/>
            <w:noProof/>
          </w:rPr>
          <w:t>2.1.1 Modelo de priorización de vías locales.</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_Toc507075787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10</w:t>
        </w:r>
        <w:r w:rsidRPr="009C2088">
          <w:rPr>
            <w:rFonts w:ascii="Arial" w:hAnsi="Arial" w:cs="Arial"/>
            <w:noProof/>
            <w:webHidden/>
          </w:rPr>
          <w:fldChar w:fldCharType="end"/>
        </w:r>
      </w:hyperlink>
    </w:p>
    <w:p w14:paraId="7F72C998" w14:textId="77777777" w:rsidR="009C2088" w:rsidRPr="009C2088" w:rsidRDefault="009C2088" w:rsidP="009C2088">
      <w:pPr>
        <w:pStyle w:val="TDC3"/>
        <w:tabs>
          <w:tab w:val="left" w:pos="1320"/>
          <w:tab w:val="right" w:leader="dot" w:pos="10070"/>
        </w:tabs>
        <w:rPr>
          <w:rFonts w:ascii="Arial" w:eastAsiaTheme="minorEastAsia" w:hAnsi="Arial" w:cs="Arial"/>
          <w:noProof/>
          <w:lang w:val="es-ES" w:eastAsia="es-ES"/>
        </w:rPr>
      </w:pPr>
      <w:hyperlink w:anchor="_Toc507075788" w:history="1">
        <w:r w:rsidRPr="009C2088">
          <w:rPr>
            <w:rStyle w:val="Hipervnculo"/>
            <w:rFonts w:ascii="Arial" w:hAnsi="Arial" w:cs="Arial"/>
            <w:noProof/>
          </w:rPr>
          <w:t>2.1.2</w:t>
        </w:r>
        <w:r w:rsidRPr="009C2088">
          <w:rPr>
            <w:rFonts w:ascii="Arial" w:eastAsiaTheme="minorEastAsia" w:hAnsi="Arial" w:cs="Arial"/>
            <w:noProof/>
            <w:lang w:val="es-ES" w:eastAsia="es-ES"/>
          </w:rPr>
          <w:tab/>
        </w:r>
        <w:r w:rsidRPr="009C2088">
          <w:rPr>
            <w:rStyle w:val="Hipervnculo"/>
            <w:rFonts w:ascii="Arial" w:hAnsi="Arial" w:cs="Arial"/>
            <w:noProof/>
          </w:rPr>
          <w:t>Tipo de Intervención:</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_Toc507075788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11</w:t>
        </w:r>
        <w:r w:rsidRPr="009C2088">
          <w:rPr>
            <w:rFonts w:ascii="Arial" w:hAnsi="Arial" w:cs="Arial"/>
            <w:noProof/>
            <w:webHidden/>
          </w:rPr>
          <w:fldChar w:fldCharType="end"/>
        </w:r>
      </w:hyperlink>
    </w:p>
    <w:p w14:paraId="71ACC3BA" w14:textId="77777777" w:rsidR="009C2088" w:rsidRPr="009C2088" w:rsidRDefault="009C2088" w:rsidP="009C2088">
      <w:pPr>
        <w:pStyle w:val="TDC3"/>
        <w:tabs>
          <w:tab w:val="right" w:leader="dot" w:pos="10070"/>
        </w:tabs>
        <w:rPr>
          <w:rFonts w:ascii="Arial" w:eastAsiaTheme="minorEastAsia" w:hAnsi="Arial" w:cs="Arial"/>
          <w:noProof/>
          <w:lang w:val="es-ES" w:eastAsia="es-ES"/>
        </w:rPr>
      </w:pPr>
      <w:hyperlink w:anchor="_Toc507075789" w:history="1">
        <w:r w:rsidRPr="009C2088">
          <w:rPr>
            <w:rStyle w:val="Hipervnculo"/>
            <w:rFonts w:ascii="Arial" w:hAnsi="Arial" w:cs="Arial"/>
            <w:noProof/>
          </w:rPr>
          <w:t>2.1.3 Coordinación Interinstitucional:</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_Toc507075789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11</w:t>
        </w:r>
        <w:r w:rsidRPr="009C2088">
          <w:rPr>
            <w:rFonts w:ascii="Arial" w:hAnsi="Arial" w:cs="Arial"/>
            <w:noProof/>
            <w:webHidden/>
          </w:rPr>
          <w:fldChar w:fldCharType="end"/>
        </w:r>
      </w:hyperlink>
    </w:p>
    <w:p w14:paraId="0BDDABFD" w14:textId="77777777" w:rsidR="009C2088" w:rsidRPr="009C2088" w:rsidRDefault="009C2088" w:rsidP="009C2088">
      <w:pPr>
        <w:pStyle w:val="TDC3"/>
        <w:tabs>
          <w:tab w:val="left" w:pos="1320"/>
          <w:tab w:val="right" w:leader="dot" w:pos="10070"/>
        </w:tabs>
        <w:rPr>
          <w:rFonts w:ascii="Arial" w:eastAsiaTheme="minorEastAsia" w:hAnsi="Arial" w:cs="Arial"/>
          <w:noProof/>
          <w:lang w:val="es-ES" w:eastAsia="es-ES"/>
        </w:rPr>
      </w:pPr>
      <w:hyperlink w:anchor="_Toc507075790" w:history="1">
        <w:r w:rsidRPr="009C2088">
          <w:rPr>
            <w:rStyle w:val="Hipervnculo"/>
            <w:rFonts w:ascii="Arial" w:hAnsi="Arial" w:cs="Arial"/>
            <w:noProof/>
          </w:rPr>
          <w:t>2.1.4</w:t>
        </w:r>
        <w:r w:rsidRPr="009C2088">
          <w:rPr>
            <w:rFonts w:ascii="Arial" w:eastAsiaTheme="minorEastAsia" w:hAnsi="Arial" w:cs="Arial"/>
            <w:noProof/>
            <w:lang w:val="es-ES" w:eastAsia="es-ES"/>
          </w:rPr>
          <w:tab/>
        </w:r>
        <w:r w:rsidRPr="009C2088">
          <w:rPr>
            <w:rStyle w:val="Hipervnculo"/>
            <w:rFonts w:ascii="Arial" w:hAnsi="Arial" w:cs="Arial"/>
            <w:noProof/>
          </w:rPr>
          <w:t>Aporte al Cumplimiento de Metas:</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_Toc507075790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12</w:t>
        </w:r>
        <w:r w:rsidRPr="009C2088">
          <w:rPr>
            <w:rFonts w:ascii="Arial" w:hAnsi="Arial" w:cs="Arial"/>
            <w:noProof/>
            <w:webHidden/>
          </w:rPr>
          <w:fldChar w:fldCharType="end"/>
        </w:r>
      </w:hyperlink>
    </w:p>
    <w:p w14:paraId="521BAE4C" w14:textId="77777777" w:rsidR="009C2088" w:rsidRPr="009C2088" w:rsidRDefault="009C2088" w:rsidP="009C2088">
      <w:pPr>
        <w:pStyle w:val="TDC2"/>
        <w:rPr>
          <w:rFonts w:ascii="Arial" w:eastAsiaTheme="minorEastAsia" w:hAnsi="Arial" w:cs="Arial"/>
          <w:noProof/>
          <w:lang w:val="es-ES" w:eastAsia="es-ES"/>
        </w:rPr>
      </w:pPr>
      <w:hyperlink w:anchor="_Toc507075791" w:history="1">
        <w:r w:rsidRPr="009C2088">
          <w:rPr>
            <w:rStyle w:val="Hipervnculo"/>
            <w:rFonts w:ascii="Arial" w:hAnsi="Arial" w:cs="Arial"/>
            <w:noProof/>
          </w:rPr>
          <w:t>2.2</w:t>
        </w:r>
        <w:r w:rsidRPr="009C2088">
          <w:rPr>
            <w:rFonts w:ascii="Arial" w:eastAsiaTheme="minorEastAsia" w:hAnsi="Arial" w:cs="Arial"/>
            <w:noProof/>
            <w:lang w:val="es-ES" w:eastAsia="es-ES"/>
          </w:rPr>
          <w:tab/>
        </w:r>
        <w:r w:rsidRPr="009C2088">
          <w:rPr>
            <w:rStyle w:val="Hipervnculo"/>
            <w:rFonts w:ascii="Arial" w:hAnsi="Arial" w:cs="Arial"/>
            <w:noProof/>
          </w:rPr>
          <w:t>Estrategias de Intervención</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_Toc507075791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12</w:t>
        </w:r>
        <w:r w:rsidRPr="009C2088">
          <w:rPr>
            <w:rFonts w:ascii="Arial" w:hAnsi="Arial" w:cs="Arial"/>
            <w:noProof/>
            <w:webHidden/>
          </w:rPr>
          <w:fldChar w:fldCharType="end"/>
        </w:r>
      </w:hyperlink>
    </w:p>
    <w:p w14:paraId="0AFA8BF4" w14:textId="77777777" w:rsidR="009C2088" w:rsidRPr="009C2088" w:rsidRDefault="009C2088" w:rsidP="009C2088">
      <w:pPr>
        <w:pStyle w:val="TDC3"/>
        <w:tabs>
          <w:tab w:val="right" w:leader="dot" w:pos="10070"/>
        </w:tabs>
        <w:rPr>
          <w:rFonts w:ascii="Arial" w:eastAsiaTheme="minorEastAsia" w:hAnsi="Arial" w:cs="Arial"/>
          <w:noProof/>
          <w:lang w:val="es-ES" w:eastAsia="es-ES"/>
        </w:rPr>
      </w:pPr>
      <w:hyperlink w:anchor="_Toc507075792" w:history="1">
        <w:r w:rsidRPr="009C2088">
          <w:rPr>
            <w:rStyle w:val="Hipervnculo"/>
            <w:rFonts w:ascii="Arial" w:hAnsi="Arial" w:cs="Arial"/>
            <w:noProof/>
          </w:rPr>
          <w:t>2.2.1 Rehabilitación vial como complemento al mejoramiento de la infraestructura de servicios públicos en los barrios.</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_Toc507075792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12</w:t>
        </w:r>
        <w:r w:rsidRPr="009C2088">
          <w:rPr>
            <w:rFonts w:ascii="Arial" w:hAnsi="Arial" w:cs="Arial"/>
            <w:noProof/>
            <w:webHidden/>
          </w:rPr>
          <w:fldChar w:fldCharType="end"/>
        </w:r>
      </w:hyperlink>
    </w:p>
    <w:p w14:paraId="48D7CA29" w14:textId="77777777" w:rsidR="009C2088" w:rsidRPr="009C2088" w:rsidRDefault="009C2088" w:rsidP="009C2088">
      <w:pPr>
        <w:pStyle w:val="TDC3"/>
        <w:tabs>
          <w:tab w:val="right" w:leader="dot" w:pos="10070"/>
        </w:tabs>
        <w:rPr>
          <w:rFonts w:ascii="Arial" w:eastAsiaTheme="minorEastAsia" w:hAnsi="Arial" w:cs="Arial"/>
          <w:noProof/>
          <w:lang w:val="es-ES" w:eastAsia="es-ES"/>
        </w:rPr>
      </w:pPr>
      <w:hyperlink w:anchor="_Toc507075793" w:history="1">
        <w:r w:rsidRPr="009C2088">
          <w:rPr>
            <w:rStyle w:val="Hipervnculo"/>
            <w:rFonts w:ascii="Arial" w:hAnsi="Arial" w:cs="Arial"/>
            <w:noProof/>
          </w:rPr>
          <w:t>2.2.2 Infraestructura y Gestión del Tránsito.</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_Toc507075793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14</w:t>
        </w:r>
        <w:r w:rsidRPr="009C2088">
          <w:rPr>
            <w:rFonts w:ascii="Arial" w:hAnsi="Arial" w:cs="Arial"/>
            <w:noProof/>
            <w:webHidden/>
          </w:rPr>
          <w:fldChar w:fldCharType="end"/>
        </w:r>
      </w:hyperlink>
    </w:p>
    <w:p w14:paraId="19735B6B" w14:textId="77777777" w:rsidR="009C2088" w:rsidRPr="009C2088" w:rsidRDefault="009C2088" w:rsidP="009C2088">
      <w:pPr>
        <w:pStyle w:val="TDC3"/>
        <w:tabs>
          <w:tab w:val="right" w:leader="dot" w:pos="10070"/>
        </w:tabs>
        <w:rPr>
          <w:rFonts w:ascii="Arial" w:eastAsiaTheme="minorEastAsia" w:hAnsi="Arial" w:cs="Arial"/>
          <w:noProof/>
          <w:lang w:val="es-ES" w:eastAsia="es-ES"/>
        </w:rPr>
      </w:pPr>
      <w:hyperlink w:anchor="_Toc507075794" w:history="1">
        <w:r w:rsidRPr="009C2088">
          <w:rPr>
            <w:rStyle w:val="Hipervnculo"/>
            <w:rFonts w:ascii="Arial" w:hAnsi="Arial" w:cs="Arial"/>
            <w:noProof/>
          </w:rPr>
          <w:t>2.2.3 Situaciones Imprevistas y Apoyo Interinstitucional.</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_Toc507075794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15</w:t>
        </w:r>
        <w:r w:rsidRPr="009C2088">
          <w:rPr>
            <w:rFonts w:ascii="Arial" w:hAnsi="Arial" w:cs="Arial"/>
            <w:noProof/>
            <w:webHidden/>
          </w:rPr>
          <w:fldChar w:fldCharType="end"/>
        </w:r>
      </w:hyperlink>
    </w:p>
    <w:p w14:paraId="7986C726" w14:textId="77777777" w:rsidR="009C2088" w:rsidRPr="009C2088" w:rsidRDefault="009C2088" w:rsidP="009C2088">
      <w:pPr>
        <w:pStyle w:val="TDC2"/>
        <w:rPr>
          <w:rFonts w:ascii="Arial" w:eastAsiaTheme="minorEastAsia" w:hAnsi="Arial" w:cs="Arial"/>
          <w:noProof/>
          <w:lang w:val="es-ES" w:eastAsia="es-ES"/>
        </w:rPr>
      </w:pPr>
      <w:hyperlink w:anchor="_Toc507075795" w:history="1">
        <w:r w:rsidRPr="009C2088">
          <w:rPr>
            <w:rStyle w:val="Hipervnculo"/>
            <w:rFonts w:ascii="Arial" w:hAnsi="Arial" w:cs="Arial"/>
            <w:noProof/>
          </w:rPr>
          <w:t>2.3</w:t>
        </w:r>
        <w:r w:rsidRPr="009C2088">
          <w:rPr>
            <w:rFonts w:ascii="Arial" w:eastAsiaTheme="minorEastAsia" w:hAnsi="Arial" w:cs="Arial"/>
            <w:noProof/>
            <w:lang w:val="es-ES" w:eastAsia="es-ES"/>
          </w:rPr>
          <w:tab/>
        </w:r>
        <w:r w:rsidRPr="009C2088">
          <w:rPr>
            <w:rStyle w:val="Hipervnculo"/>
            <w:rFonts w:ascii="Arial" w:hAnsi="Arial" w:cs="Arial"/>
            <w:noProof/>
          </w:rPr>
          <w:t>Resultados Generales.</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_Toc507075795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16</w:t>
        </w:r>
        <w:r w:rsidRPr="009C2088">
          <w:rPr>
            <w:rFonts w:ascii="Arial" w:hAnsi="Arial" w:cs="Arial"/>
            <w:noProof/>
            <w:webHidden/>
          </w:rPr>
          <w:fldChar w:fldCharType="end"/>
        </w:r>
      </w:hyperlink>
    </w:p>
    <w:p w14:paraId="4292EE3F" w14:textId="77777777" w:rsidR="009C2088" w:rsidRPr="009C2088" w:rsidRDefault="009C2088" w:rsidP="009C2088">
      <w:pPr>
        <w:pStyle w:val="TDC2"/>
        <w:rPr>
          <w:rFonts w:ascii="Arial" w:eastAsiaTheme="minorEastAsia" w:hAnsi="Arial" w:cs="Arial"/>
          <w:noProof/>
          <w:lang w:val="es-ES" w:eastAsia="es-ES"/>
        </w:rPr>
      </w:pPr>
      <w:hyperlink w:anchor="_Toc507075796" w:history="1">
        <w:r w:rsidRPr="009C2088">
          <w:rPr>
            <w:rStyle w:val="Hipervnculo"/>
            <w:rFonts w:ascii="Arial" w:hAnsi="Arial" w:cs="Arial"/>
            <w:noProof/>
            <w:lang w:val="es-ES"/>
          </w:rPr>
          <w:t xml:space="preserve">2.4 </w:t>
        </w:r>
        <w:r w:rsidRPr="009C2088">
          <w:rPr>
            <w:rStyle w:val="Hipervnculo"/>
            <w:rFonts w:ascii="Arial" w:hAnsi="Arial" w:cs="Arial"/>
            <w:noProof/>
          </w:rPr>
          <w:t>Ejecución del presupuesto de inversión</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_Toc507075796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19</w:t>
        </w:r>
        <w:r w:rsidRPr="009C2088">
          <w:rPr>
            <w:rFonts w:ascii="Arial" w:hAnsi="Arial" w:cs="Arial"/>
            <w:noProof/>
            <w:webHidden/>
          </w:rPr>
          <w:fldChar w:fldCharType="end"/>
        </w:r>
      </w:hyperlink>
    </w:p>
    <w:p w14:paraId="19CAC107" w14:textId="77777777" w:rsidR="009C2088" w:rsidRPr="009C2088" w:rsidRDefault="009C2088" w:rsidP="009C2088">
      <w:pPr>
        <w:pStyle w:val="TDC2"/>
        <w:rPr>
          <w:rFonts w:ascii="Arial" w:eastAsiaTheme="minorEastAsia" w:hAnsi="Arial" w:cs="Arial"/>
          <w:noProof/>
          <w:lang w:val="es-ES" w:eastAsia="es-ES"/>
        </w:rPr>
      </w:pPr>
      <w:hyperlink w:anchor="_Toc507075797" w:history="1">
        <w:r w:rsidRPr="009C2088">
          <w:rPr>
            <w:rStyle w:val="Hipervnculo"/>
            <w:rFonts w:ascii="Arial" w:hAnsi="Arial" w:cs="Arial"/>
            <w:noProof/>
            <w:lang w:val="es-ES"/>
          </w:rPr>
          <w:t xml:space="preserve">2.5 Resultados Asociados </w:t>
        </w:r>
        <w:r w:rsidRPr="009C2088">
          <w:rPr>
            <w:rStyle w:val="Hipervnculo"/>
            <w:rFonts w:ascii="Arial" w:hAnsi="Arial" w:cs="Arial"/>
            <w:noProof/>
          </w:rPr>
          <w:t>Metas Plan De Desarrollo.</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_Toc507075797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20</w:t>
        </w:r>
        <w:r w:rsidRPr="009C2088">
          <w:rPr>
            <w:rFonts w:ascii="Arial" w:hAnsi="Arial" w:cs="Arial"/>
            <w:noProof/>
            <w:webHidden/>
          </w:rPr>
          <w:fldChar w:fldCharType="end"/>
        </w:r>
      </w:hyperlink>
    </w:p>
    <w:p w14:paraId="125BF0BA" w14:textId="77777777" w:rsidR="009C2088" w:rsidRPr="009C2088" w:rsidRDefault="009C2088" w:rsidP="009C2088">
      <w:pPr>
        <w:pStyle w:val="TDC3"/>
        <w:tabs>
          <w:tab w:val="right" w:leader="dot" w:pos="10070"/>
        </w:tabs>
        <w:rPr>
          <w:rFonts w:ascii="Arial" w:eastAsiaTheme="minorEastAsia" w:hAnsi="Arial" w:cs="Arial"/>
          <w:noProof/>
          <w:lang w:val="es-ES" w:eastAsia="es-ES"/>
        </w:rPr>
      </w:pPr>
      <w:hyperlink w:anchor="_Toc507075798" w:history="1">
        <w:r w:rsidRPr="009C2088">
          <w:rPr>
            <w:rStyle w:val="Hipervnculo"/>
            <w:rFonts w:ascii="Arial" w:hAnsi="Arial" w:cs="Arial"/>
            <w:noProof/>
          </w:rPr>
          <w:t>2.5.1 Proyecto de Inversión 1171-Transparencia, Gestión Pública y Atención a Partes Interesadas en la UAERMV.</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_Toc507075798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20</w:t>
        </w:r>
        <w:r w:rsidRPr="009C2088">
          <w:rPr>
            <w:rFonts w:ascii="Arial" w:hAnsi="Arial" w:cs="Arial"/>
            <w:noProof/>
            <w:webHidden/>
          </w:rPr>
          <w:fldChar w:fldCharType="end"/>
        </w:r>
      </w:hyperlink>
    </w:p>
    <w:p w14:paraId="6C2ED879" w14:textId="77777777" w:rsidR="009C2088" w:rsidRPr="009C2088" w:rsidRDefault="009C2088" w:rsidP="009C2088">
      <w:pPr>
        <w:pStyle w:val="TDC3"/>
        <w:tabs>
          <w:tab w:val="left" w:pos="1320"/>
          <w:tab w:val="right" w:leader="dot" w:pos="10070"/>
        </w:tabs>
        <w:rPr>
          <w:rFonts w:ascii="Arial" w:eastAsiaTheme="minorEastAsia" w:hAnsi="Arial" w:cs="Arial"/>
          <w:noProof/>
          <w:lang w:val="es-ES" w:eastAsia="es-ES"/>
        </w:rPr>
      </w:pPr>
      <w:hyperlink w:anchor="_Toc507075799" w:history="1">
        <w:r w:rsidRPr="009C2088">
          <w:rPr>
            <w:rStyle w:val="Hipervnculo"/>
            <w:rFonts w:ascii="Arial" w:hAnsi="Arial" w:cs="Arial"/>
            <w:noProof/>
          </w:rPr>
          <w:t>2.5.2</w:t>
        </w:r>
        <w:r w:rsidRPr="009C2088">
          <w:rPr>
            <w:rFonts w:ascii="Arial" w:eastAsiaTheme="minorEastAsia" w:hAnsi="Arial" w:cs="Arial"/>
            <w:noProof/>
            <w:lang w:val="es-ES" w:eastAsia="es-ES"/>
          </w:rPr>
          <w:tab/>
        </w:r>
        <w:r w:rsidRPr="009C2088">
          <w:rPr>
            <w:rStyle w:val="Hipervnculo"/>
            <w:rFonts w:ascii="Arial" w:hAnsi="Arial" w:cs="Arial"/>
            <w:noProof/>
          </w:rPr>
          <w:t>Ejecución del presupuesto de inversión 1171</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_Toc507075799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23</w:t>
        </w:r>
        <w:r w:rsidRPr="009C2088">
          <w:rPr>
            <w:rFonts w:ascii="Arial" w:hAnsi="Arial" w:cs="Arial"/>
            <w:noProof/>
            <w:webHidden/>
          </w:rPr>
          <w:fldChar w:fldCharType="end"/>
        </w:r>
      </w:hyperlink>
    </w:p>
    <w:p w14:paraId="5C33900B" w14:textId="77777777" w:rsidR="009C2088" w:rsidRPr="009C2088" w:rsidRDefault="009C2088" w:rsidP="009C2088">
      <w:pPr>
        <w:pStyle w:val="TDC3"/>
        <w:tabs>
          <w:tab w:val="right" w:leader="dot" w:pos="10070"/>
        </w:tabs>
        <w:rPr>
          <w:rFonts w:ascii="Arial" w:eastAsiaTheme="minorEastAsia" w:hAnsi="Arial" w:cs="Arial"/>
          <w:noProof/>
          <w:lang w:val="es-ES" w:eastAsia="es-ES"/>
        </w:rPr>
      </w:pPr>
      <w:hyperlink w:anchor="_Toc507075800" w:history="1">
        <w:r w:rsidRPr="009C2088">
          <w:rPr>
            <w:rStyle w:val="Hipervnculo"/>
            <w:rFonts w:ascii="Arial" w:hAnsi="Arial" w:cs="Arial"/>
            <w:noProof/>
          </w:rPr>
          <w:t>2.5.3 Proyecto de Inversión 1117-Fortalecimiento y Adecuación de la Plataforma Tecnológica de la UAERMV</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_Toc507075800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24</w:t>
        </w:r>
        <w:r w:rsidRPr="009C2088">
          <w:rPr>
            <w:rFonts w:ascii="Arial" w:hAnsi="Arial" w:cs="Arial"/>
            <w:noProof/>
            <w:webHidden/>
          </w:rPr>
          <w:fldChar w:fldCharType="end"/>
        </w:r>
      </w:hyperlink>
    </w:p>
    <w:p w14:paraId="4129DA07" w14:textId="77777777" w:rsidR="009C2088" w:rsidRPr="009C2088" w:rsidRDefault="009C2088" w:rsidP="009C2088">
      <w:pPr>
        <w:pStyle w:val="TDC3"/>
        <w:tabs>
          <w:tab w:val="left" w:pos="1320"/>
          <w:tab w:val="right" w:leader="dot" w:pos="10070"/>
        </w:tabs>
        <w:rPr>
          <w:rFonts w:ascii="Arial" w:eastAsiaTheme="minorEastAsia" w:hAnsi="Arial" w:cs="Arial"/>
          <w:noProof/>
          <w:lang w:val="es-ES" w:eastAsia="es-ES"/>
        </w:rPr>
      </w:pPr>
      <w:hyperlink w:anchor="_Toc507075801" w:history="1">
        <w:r w:rsidRPr="009C2088">
          <w:rPr>
            <w:rStyle w:val="Hipervnculo"/>
            <w:rFonts w:ascii="Arial" w:hAnsi="Arial" w:cs="Arial"/>
            <w:noProof/>
          </w:rPr>
          <w:t>2.5.4</w:t>
        </w:r>
        <w:r w:rsidRPr="009C2088">
          <w:rPr>
            <w:rFonts w:ascii="Arial" w:eastAsiaTheme="minorEastAsia" w:hAnsi="Arial" w:cs="Arial"/>
            <w:noProof/>
            <w:lang w:val="es-ES" w:eastAsia="es-ES"/>
          </w:rPr>
          <w:tab/>
        </w:r>
        <w:r w:rsidRPr="009C2088">
          <w:rPr>
            <w:rStyle w:val="Hipervnculo"/>
            <w:rFonts w:ascii="Arial" w:hAnsi="Arial" w:cs="Arial"/>
            <w:noProof/>
          </w:rPr>
          <w:t>Ejecución del presupuesto de inversión 1117</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_Toc507075801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26</w:t>
        </w:r>
        <w:r w:rsidRPr="009C2088">
          <w:rPr>
            <w:rFonts w:ascii="Arial" w:hAnsi="Arial" w:cs="Arial"/>
            <w:noProof/>
            <w:webHidden/>
          </w:rPr>
          <w:fldChar w:fldCharType="end"/>
        </w:r>
      </w:hyperlink>
    </w:p>
    <w:p w14:paraId="7D9E04D3" w14:textId="77777777" w:rsidR="009C2088" w:rsidRPr="009C2088" w:rsidRDefault="009C2088" w:rsidP="009C2088">
      <w:pPr>
        <w:pStyle w:val="TDC3"/>
        <w:tabs>
          <w:tab w:val="right" w:leader="dot" w:pos="10070"/>
        </w:tabs>
        <w:rPr>
          <w:rFonts w:ascii="Arial" w:eastAsiaTheme="minorEastAsia" w:hAnsi="Arial" w:cs="Arial"/>
          <w:noProof/>
          <w:lang w:val="es-ES" w:eastAsia="es-ES"/>
        </w:rPr>
      </w:pPr>
      <w:hyperlink w:anchor="_Toc507075802" w:history="1">
        <w:r w:rsidRPr="009C2088">
          <w:rPr>
            <w:rStyle w:val="Hipervnculo"/>
            <w:rFonts w:ascii="Arial" w:hAnsi="Arial" w:cs="Arial"/>
            <w:noProof/>
          </w:rPr>
          <w:t>2.5.5 Proyecto de Inversión 1181- Modernización Institucional</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_Toc507075802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27</w:t>
        </w:r>
        <w:r w:rsidRPr="009C2088">
          <w:rPr>
            <w:rFonts w:ascii="Arial" w:hAnsi="Arial" w:cs="Arial"/>
            <w:noProof/>
            <w:webHidden/>
          </w:rPr>
          <w:fldChar w:fldCharType="end"/>
        </w:r>
      </w:hyperlink>
    </w:p>
    <w:p w14:paraId="322BFB07" w14:textId="77777777" w:rsidR="009C2088" w:rsidRPr="009C2088" w:rsidRDefault="009C2088" w:rsidP="009C2088">
      <w:pPr>
        <w:pStyle w:val="TDC3"/>
        <w:tabs>
          <w:tab w:val="left" w:pos="1320"/>
          <w:tab w:val="right" w:leader="dot" w:pos="10070"/>
        </w:tabs>
        <w:rPr>
          <w:rFonts w:ascii="Arial" w:eastAsiaTheme="minorEastAsia" w:hAnsi="Arial" w:cs="Arial"/>
          <w:noProof/>
          <w:lang w:val="es-ES" w:eastAsia="es-ES"/>
        </w:rPr>
      </w:pPr>
      <w:hyperlink w:anchor="_Toc507075803" w:history="1">
        <w:r w:rsidRPr="009C2088">
          <w:rPr>
            <w:rStyle w:val="Hipervnculo"/>
            <w:rFonts w:ascii="Arial" w:hAnsi="Arial" w:cs="Arial"/>
            <w:noProof/>
          </w:rPr>
          <w:t>2.5.6</w:t>
        </w:r>
        <w:r w:rsidRPr="009C2088">
          <w:rPr>
            <w:rFonts w:ascii="Arial" w:eastAsiaTheme="minorEastAsia" w:hAnsi="Arial" w:cs="Arial"/>
            <w:noProof/>
            <w:lang w:val="es-ES" w:eastAsia="es-ES"/>
          </w:rPr>
          <w:tab/>
        </w:r>
        <w:r w:rsidRPr="009C2088">
          <w:rPr>
            <w:rStyle w:val="Hipervnculo"/>
            <w:rFonts w:ascii="Arial" w:hAnsi="Arial" w:cs="Arial"/>
            <w:noProof/>
          </w:rPr>
          <w:t>Ejecución del presupuesto de inversión</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_Toc507075803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28</w:t>
        </w:r>
        <w:r w:rsidRPr="009C2088">
          <w:rPr>
            <w:rFonts w:ascii="Arial" w:hAnsi="Arial" w:cs="Arial"/>
            <w:noProof/>
            <w:webHidden/>
          </w:rPr>
          <w:fldChar w:fldCharType="end"/>
        </w:r>
      </w:hyperlink>
    </w:p>
    <w:p w14:paraId="5C4A166E" w14:textId="77777777" w:rsidR="009C2088" w:rsidRPr="009C2088" w:rsidRDefault="009C2088" w:rsidP="009C2088">
      <w:pPr>
        <w:pStyle w:val="TDC3"/>
        <w:tabs>
          <w:tab w:val="left" w:pos="1320"/>
          <w:tab w:val="right" w:leader="dot" w:pos="10070"/>
        </w:tabs>
        <w:rPr>
          <w:rFonts w:ascii="Arial" w:eastAsiaTheme="minorEastAsia" w:hAnsi="Arial" w:cs="Arial"/>
          <w:noProof/>
          <w:lang w:val="es-ES" w:eastAsia="es-ES"/>
        </w:rPr>
      </w:pPr>
      <w:hyperlink w:anchor="_Toc507075804" w:history="1">
        <w:r w:rsidRPr="009C2088">
          <w:rPr>
            <w:rStyle w:val="Hipervnculo"/>
            <w:rFonts w:ascii="Arial" w:hAnsi="Arial" w:cs="Arial"/>
            <w:noProof/>
          </w:rPr>
          <w:t>2.5.7</w:t>
        </w:r>
        <w:r w:rsidRPr="009C2088">
          <w:rPr>
            <w:rFonts w:ascii="Arial" w:eastAsiaTheme="minorEastAsia" w:hAnsi="Arial" w:cs="Arial"/>
            <w:noProof/>
            <w:lang w:val="es-ES" w:eastAsia="es-ES"/>
          </w:rPr>
          <w:tab/>
        </w:r>
        <w:r w:rsidRPr="009C2088">
          <w:rPr>
            <w:rStyle w:val="Hipervnculo"/>
            <w:rFonts w:ascii="Arial" w:hAnsi="Arial" w:cs="Arial"/>
            <w:noProof/>
          </w:rPr>
          <w:t>Comparativo ejecución presupuestal 2016-2017</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_Toc507075804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29</w:t>
        </w:r>
        <w:r w:rsidRPr="009C2088">
          <w:rPr>
            <w:rFonts w:ascii="Arial" w:hAnsi="Arial" w:cs="Arial"/>
            <w:noProof/>
            <w:webHidden/>
          </w:rPr>
          <w:fldChar w:fldCharType="end"/>
        </w:r>
      </w:hyperlink>
    </w:p>
    <w:p w14:paraId="214B6077" w14:textId="77777777" w:rsidR="009C2088" w:rsidRPr="009C2088" w:rsidRDefault="009C2088" w:rsidP="009C2088">
      <w:pPr>
        <w:pStyle w:val="TDC1"/>
        <w:tabs>
          <w:tab w:val="left" w:pos="440"/>
          <w:tab w:val="right" w:leader="dot" w:pos="10070"/>
        </w:tabs>
        <w:spacing w:after="0"/>
        <w:rPr>
          <w:rFonts w:ascii="Arial" w:eastAsiaTheme="minorEastAsia" w:hAnsi="Arial" w:cs="Arial"/>
          <w:noProof/>
          <w:lang w:val="es-ES" w:eastAsia="es-ES"/>
        </w:rPr>
      </w:pPr>
      <w:hyperlink w:anchor="_Toc507075805" w:history="1">
        <w:r w:rsidRPr="009C2088">
          <w:rPr>
            <w:rStyle w:val="Hipervnculo"/>
            <w:rFonts w:ascii="Arial" w:hAnsi="Arial" w:cs="Arial"/>
            <w:noProof/>
          </w:rPr>
          <w:t>3.</w:t>
        </w:r>
        <w:r w:rsidRPr="009C2088">
          <w:rPr>
            <w:rFonts w:ascii="Arial" w:eastAsiaTheme="minorEastAsia" w:hAnsi="Arial" w:cs="Arial"/>
            <w:noProof/>
            <w:lang w:val="es-ES" w:eastAsia="es-ES"/>
          </w:rPr>
          <w:tab/>
        </w:r>
        <w:r w:rsidRPr="009C2088">
          <w:rPr>
            <w:rStyle w:val="Hipervnculo"/>
            <w:rFonts w:ascii="Arial" w:hAnsi="Arial" w:cs="Arial"/>
            <w:noProof/>
          </w:rPr>
          <w:t>RESULTADOS ESTRATEGICOS</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_Toc507075805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31</w:t>
        </w:r>
        <w:r w:rsidRPr="009C2088">
          <w:rPr>
            <w:rFonts w:ascii="Arial" w:hAnsi="Arial" w:cs="Arial"/>
            <w:noProof/>
            <w:webHidden/>
          </w:rPr>
          <w:fldChar w:fldCharType="end"/>
        </w:r>
      </w:hyperlink>
    </w:p>
    <w:p w14:paraId="63C07B49" w14:textId="77777777" w:rsidR="009C2088" w:rsidRPr="009C2088" w:rsidRDefault="009C2088" w:rsidP="009C2088">
      <w:pPr>
        <w:pStyle w:val="TDC2"/>
        <w:rPr>
          <w:rFonts w:ascii="Arial" w:eastAsiaTheme="minorEastAsia" w:hAnsi="Arial" w:cs="Arial"/>
          <w:noProof/>
          <w:lang w:val="es-ES" w:eastAsia="es-ES"/>
        </w:rPr>
      </w:pPr>
      <w:hyperlink w:anchor="_Toc507075806" w:history="1">
        <w:r w:rsidRPr="009C2088">
          <w:rPr>
            <w:rStyle w:val="Hipervnculo"/>
            <w:rFonts w:ascii="Arial" w:hAnsi="Arial" w:cs="Arial"/>
            <w:noProof/>
          </w:rPr>
          <w:t>3.1 Plan Estratégico UAERMV 2017</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_Toc507075806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31</w:t>
        </w:r>
        <w:r w:rsidRPr="009C2088">
          <w:rPr>
            <w:rFonts w:ascii="Arial" w:hAnsi="Arial" w:cs="Arial"/>
            <w:noProof/>
            <w:webHidden/>
          </w:rPr>
          <w:fldChar w:fldCharType="end"/>
        </w:r>
      </w:hyperlink>
    </w:p>
    <w:p w14:paraId="6A46995A" w14:textId="77777777" w:rsidR="009C2088" w:rsidRPr="009C2088" w:rsidRDefault="009C2088" w:rsidP="009C2088">
      <w:pPr>
        <w:pStyle w:val="TDC2"/>
        <w:rPr>
          <w:rFonts w:ascii="Arial" w:eastAsiaTheme="minorEastAsia" w:hAnsi="Arial" w:cs="Arial"/>
          <w:noProof/>
          <w:lang w:val="es-ES" w:eastAsia="es-ES"/>
        </w:rPr>
      </w:pPr>
      <w:hyperlink w:anchor="_Toc507075807" w:history="1">
        <w:r w:rsidRPr="009C2088">
          <w:rPr>
            <w:rStyle w:val="Hipervnculo"/>
            <w:rFonts w:ascii="Arial" w:hAnsi="Arial" w:cs="Arial"/>
            <w:noProof/>
            <w:lang w:val="es-ES"/>
          </w:rPr>
          <w:t xml:space="preserve">3.2 </w:t>
        </w:r>
        <w:r w:rsidRPr="009C2088">
          <w:rPr>
            <w:rStyle w:val="Hipervnculo"/>
            <w:rFonts w:ascii="Arial" w:hAnsi="Arial" w:cs="Arial"/>
            <w:noProof/>
          </w:rPr>
          <w:t>Indicadores De Gestión.</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_Toc507075807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33</w:t>
        </w:r>
        <w:r w:rsidRPr="009C2088">
          <w:rPr>
            <w:rFonts w:ascii="Arial" w:hAnsi="Arial" w:cs="Arial"/>
            <w:noProof/>
            <w:webHidden/>
          </w:rPr>
          <w:fldChar w:fldCharType="end"/>
        </w:r>
      </w:hyperlink>
    </w:p>
    <w:p w14:paraId="3175F8DF" w14:textId="77777777" w:rsidR="009C2088" w:rsidRPr="009C2088" w:rsidRDefault="009C2088" w:rsidP="009C2088">
      <w:pPr>
        <w:pStyle w:val="TDC3"/>
        <w:tabs>
          <w:tab w:val="right" w:leader="dot" w:pos="10070"/>
        </w:tabs>
        <w:rPr>
          <w:rFonts w:ascii="Arial" w:eastAsiaTheme="minorEastAsia" w:hAnsi="Arial" w:cs="Arial"/>
          <w:noProof/>
          <w:lang w:val="es-ES" w:eastAsia="es-ES"/>
        </w:rPr>
      </w:pPr>
      <w:hyperlink w:anchor="_Toc507075808" w:history="1">
        <w:r w:rsidRPr="009C2088">
          <w:rPr>
            <w:rStyle w:val="Hipervnculo"/>
            <w:rFonts w:ascii="Arial" w:hAnsi="Arial" w:cs="Arial"/>
            <w:noProof/>
          </w:rPr>
          <w:t>3.2.1 Indicadores Estratégicos.</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_Toc507075808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33</w:t>
        </w:r>
        <w:r w:rsidRPr="009C2088">
          <w:rPr>
            <w:rFonts w:ascii="Arial" w:hAnsi="Arial" w:cs="Arial"/>
            <w:noProof/>
            <w:webHidden/>
          </w:rPr>
          <w:fldChar w:fldCharType="end"/>
        </w:r>
      </w:hyperlink>
    </w:p>
    <w:p w14:paraId="15D9616D" w14:textId="77777777" w:rsidR="009C2088" w:rsidRPr="009C2088" w:rsidRDefault="009C2088" w:rsidP="009C2088">
      <w:pPr>
        <w:pStyle w:val="TDC3"/>
        <w:tabs>
          <w:tab w:val="right" w:leader="dot" w:pos="10070"/>
        </w:tabs>
        <w:rPr>
          <w:rFonts w:ascii="Arial" w:eastAsiaTheme="minorEastAsia" w:hAnsi="Arial" w:cs="Arial"/>
          <w:noProof/>
          <w:lang w:val="es-ES" w:eastAsia="es-ES"/>
        </w:rPr>
      </w:pPr>
      <w:hyperlink w:anchor="_Toc507075809" w:history="1">
        <w:r w:rsidRPr="009C2088">
          <w:rPr>
            <w:rStyle w:val="Hipervnculo"/>
            <w:rFonts w:ascii="Arial" w:hAnsi="Arial" w:cs="Arial"/>
            <w:noProof/>
          </w:rPr>
          <w:t>3.2.2 Indicadores Misionales.</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_Toc507075809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34</w:t>
        </w:r>
        <w:r w:rsidRPr="009C2088">
          <w:rPr>
            <w:rFonts w:ascii="Arial" w:hAnsi="Arial" w:cs="Arial"/>
            <w:noProof/>
            <w:webHidden/>
          </w:rPr>
          <w:fldChar w:fldCharType="end"/>
        </w:r>
      </w:hyperlink>
    </w:p>
    <w:p w14:paraId="4F7B40FA" w14:textId="77777777" w:rsidR="009C2088" w:rsidRPr="009C2088" w:rsidRDefault="009C2088" w:rsidP="009C2088">
      <w:pPr>
        <w:pStyle w:val="TDC3"/>
        <w:tabs>
          <w:tab w:val="right" w:leader="dot" w:pos="10070"/>
        </w:tabs>
        <w:rPr>
          <w:rFonts w:ascii="Arial" w:eastAsiaTheme="minorEastAsia" w:hAnsi="Arial" w:cs="Arial"/>
          <w:noProof/>
          <w:lang w:val="es-ES" w:eastAsia="es-ES"/>
        </w:rPr>
      </w:pPr>
      <w:hyperlink w:anchor="_Toc507075810" w:history="1">
        <w:r w:rsidRPr="009C2088">
          <w:rPr>
            <w:rStyle w:val="Hipervnculo"/>
            <w:rFonts w:ascii="Arial" w:hAnsi="Arial" w:cs="Arial"/>
            <w:noProof/>
          </w:rPr>
          <w:t>3.2.3 Procesos De Apoyo.</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_Toc507075810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34</w:t>
        </w:r>
        <w:r w:rsidRPr="009C2088">
          <w:rPr>
            <w:rFonts w:ascii="Arial" w:hAnsi="Arial" w:cs="Arial"/>
            <w:noProof/>
            <w:webHidden/>
          </w:rPr>
          <w:fldChar w:fldCharType="end"/>
        </w:r>
      </w:hyperlink>
    </w:p>
    <w:p w14:paraId="4678A15E" w14:textId="77777777" w:rsidR="009C2088" w:rsidRPr="009C2088" w:rsidRDefault="009C2088" w:rsidP="009C2088">
      <w:pPr>
        <w:pStyle w:val="TDC3"/>
        <w:tabs>
          <w:tab w:val="right" w:leader="dot" w:pos="10070"/>
        </w:tabs>
        <w:rPr>
          <w:rFonts w:ascii="Arial" w:eastAsiaTheme="minorEastAsia" w:hAnsi="Arial" w:cs="Arial"/>
          <w:noProof/>
          <w:lang w:val="es-ES" w:eastAsia="es-ES"/>
        </w:rPr>
      </w:pPr>
      <w:hyperlink w:anchor="_Toc507075811" w:history="1">
        <w:r w:rsidRPr="009C2088">
          <w:rPr>
            <w:rStyle w:val="Hipervnculo"/>
            <w:rFonts w:ascii="Arial" w:hAnsi="Arial" w:cs="Arial"/>
            <w:noProof/>
          </w:rPr>
          <w:t>3.2.4 Proceso De Evaluación.</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_Toc507075811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35</w:t>
        </w:r>
        <w:r w:rsidRPr="009C2088">
          <w:rPr>
            <w:rFonts w:ascii="Arial" w:hAnsi="Arial" w:cs="Arial"/>
            <w:noProof/>
            <w:webHidden/>
          </w:rPr>
          <w:fldChar w:fldCharType="end"/>
        </w:r>
      </w:hyperlink>
    </w:p>
    <w:p w14:paraId="1CD3783B" w14:textId="77777777" w:rsidR="009C2088" w:rsidRPr="009C2088" w:rsidRDefault="009C2088" w:rsidP="009C2088">
      <w:pPr>
        <w:pStyle w:val="TDC1"/>
        <w:tabs>
          <w:tab w:val="left" w:pos="440"/>
          <w:tab w:val="right" w:leader="dot" w:pos="10070"/>
        </w:tabs>
        <w:spacing w:after="0"/>
        <w:rPr>
          <w:rFonts w:ascii="Arial" w:eastAsiaTheme="minorEastAsia" w:hAnsi="Arial" w:cs="Arial"/>
          <w:noProof/>
          <w:lang w:val="es-ES" w:eastAsia="es-ES"/>
        </w:rPr>
      </w:pPr>
      <w:hyperlink w:anchor="_Toc507075812" w:history="1">
        <w:r w:rsidRPr="009C2088">
          <w:rPr>
            <w:rStyle w:val="Hipervnculo"/>
            <w:rFonts w:ascii="Arial" w:hAnsi="Arial" w:cs="Arial"/>
            <w:noProof/>
          </w:rPr>
          <w:t>4.</w:t>
        </w:r>
        <w:r w:rsidRPr="009C2088">
          <w:rPr>
            <w:rFonts w:ascii="Arial" w:eastAsiaTheme="minorEastAsia" w:hAnsi="Arial" w:cs="Arial"/>
            <w:noProof/>
            <w:lang w:val="es-ES" w:eastAsia="es-ES"/>
          </w:rPr>
          <w:tab/>
        </w:r>
        <w:r w:rsidRPr="009C2088">
          <w:rPr>
            <w:rStyle w:val="Hipervnculo"/>
            <w:rFonts w:ascii="Arial" w:hAnsi="Arial" w:cs="Arial"/>
            <w:noProof/>
          </w:rPr>
          <w:t>TRANSPARENCIA, PARTICIPACIÓN Y SERVICIO AL CIUDADANO</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_Toc507075812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37</w:t>
        </w:r>
        <w:r w:rsidRPr="009C2088">
          <w:rPr>
            <w:rFonts w:ascii="Arial" w:hAnsi="Arial" w:cs="Arial"/>
            <w:noProof/>
            <w:webHidden/>
          </w:rPr>
          <w:fldChar w:fldCharType="end"/>
        </w:r>
      </w:hyperlink>
    </w:p>
    <w:p w14:paraId="77B8242E" w14:textId="77777777" w:rsidR="009C2088" w:rsidRPr="009C2088" w:rsidRDefault="009C2088" w:rsidP="009C2088">
      <w:pPr>
        <w:pStyle w:val="TDC2"/>
        <w:rPr>
          <w:rFonts w:ascii="Arial" w:eastAsiaTheme="minorEastAsia" w:hAnsi="Arial" w:cs="Arial"/>
          <w:noProof/>
          <w:lang w:val="es-ES" w:eastAsia="es-ES"/>
        </w:rPr>
      </w:pPr>
      <w:hyperlink w:anchor="_Toc507075813" w:history="1">
        <w:r w:rsidRPr="009C2088">
          <w:rPr>
            <w:rStyle w:val="Hipervnculo"/>
            <w:rFonts w:ascii="Arial" w:hAnsi="Arial" w:cs="Arial"/>
            <w:noProof/>
          </w:rPr>
          <w:t xml:space="preserve">4.1 Plan Anticorrupción </w:t>
        </w:r>
        <w:r w:rsidRPr="009C2088">
          <w:rPr>
            <w:rStyle w:val="Hipervnculo"/>
            <w:rFonts w:ascii="Arial" w:hAnsi="Arial" w:cs="Arial"/>
            <w:noProof/>
            <w:lang w:val="es-ES"/>
          </w:rPr>
          <w:t>y</w:t>
        </w:r>
        <w:r w:rsidRPr="009C2088">
          <w:rPr>
            <w:rStyle w:val="Hipervnculo"/>
            <w:rFonts w:ascii="Arial" w:hAnsi="Arial" w:cs="Arial"/>
            <w:noProof/>
          </w:rPr>
          <w:t xml:space="preserve"> de Atención al Ciudadano</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_Toc507075813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37</w:t>
        </w:r>
        <w:r w:rsidRPr="009C2088">
          <w:rPr>
            <w:rFonts w:ascii="Arial" w:hAnsi="Arial" w:cs="Arial"/>
            <w:noProof/>
            <w:webHidden/>
          </w:rPr>
          <w:fldChar w:fldCharType="end"/>
        </w:r>
      </w:hyperlink>
    </w:p>
    <w:p w14:paraId="6E50F41E" w14:textId="77777777" w:rsidR="009C2088" w:rsidRPr="009C2088" w:rsidRDefault="009C2088" w:rsidP="009C2088">
      <w:pPr>
        <w:pStyle w:val="TDC2"/>
        <w:rPr>
          <w:rFonts w:ascii="Arial" w:eastAsiaTheme="minorEastAsia" w:hAnsi="Arial" w:cs="Arial"/>
          <w:noProof/>
          <w:lang w:val="es-ES" w:eastAsia="es-ES"/>
        </w:rPr>
      </w:pPr>
      <w:hyperlink w:anchor="_Toc507075814" w:history="1">
        <w:r w:rsidRPr="009C2088">
          <w:rPr>
            <w:rStyle w:val="Hipervnculo"/>
            <w:rFonts w:ascii="Arial" w:hAnsi="Arial" w:cs="Arial"/>
            <w:noProof/>
          </w:rPr>
          <w:t>4.2 Ley de Transparencia y Acceso a la Información Pública</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_Toc507075814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38</w:t>
        </w:r>
        <w:r w:rsidRPr="009C2088">
          <w:rPr>
            <w:rFonts w:ascii="Arial" w:hAnsi="Arial" w:cs="Arial"/>
            <w:noProof/>
            <w:webHidden/>
          </w:rPr>
          <w:fldChar w:fldCharType="end"/>
        </w:r>
      </w:hyperlink>
    </w:p>
    <w:p w14:paraId="32B20308" w14:textId="77777777" w:rsidR="009C2088" w:rsidRPr="009C2088" w:rsidRDefault="009C2088" w:rsidP="009C2088">
      <w:pPr>
        <w:pStyle w:val="TDC2"/>
        <w:rPr>
          <w:rFonts w:ascii="Arial" w:eastAsiaTheme="minorEastAsia" w:hAnsi="Arial" w:cs="Arial"/>
          <w:noProof/>
          <w:lang w:val="es-ES" w:eastAsia="es-ES"/>
        </w:rPr>
      </w:pPr>
      <w:hyperlink w:anchor="_Toc507075815" w:history="1">
        <w:r w:rsidRPr="009C2088">
          <w:rPr>
            <w:rStyle w:val="Hipervnculo"/>
            <w:rFonts w:ascii="Arial" w:hAnsi="Arial" w:cs="Arial"/>
            <w:noProof/>
          </w:rPr>
          <w:t>4.3 Participación Ciudadana</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_Toc507075815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38</w:t>
        </w:r>
        <w:r w:rsidRPr="009C2088">
          <w:rPr>
            <w:rFonts w:ascii="Arial" w:hAnsi="Arial" w:cs="Arial"/>
            <w:noProof/>
            <w:webHidden/>
          </w:rPr>
          <w:fldChar w:fldCharType="end"/>
        </w:r>
      </w:hyperlink>
    </w:p>
    <w:p w14:paraId="722B258A" w14:textId="77777777" w:rsidR="009C2088" w:rsidRPr="009C2088" w:rsidRDefault="009C2088" w:rsidP="009C2088">
      <w:pPr>
        <w:pStyle w:val="TDC1"/>
        <w:tabs>
          <w:tab w:val="left" w:pos="440"/>
          <w:tab w:val="right" w:leader="dot" w:pos="10070"/>
        </w:tabs>
        <w:spacing w:after="0"/>
        <w:rPr>
          <w:rFonts w:ascii="Arial" w:eastAsiaTheme="minorEastAsia" w:hAnsi="Arial" w:cs="Arial"/>
          <w:noProof/>
          <w:lang w:val="es-ES" w:eastAsia="es-ES"/>
        </w:rPr>
      </w:pPr>
      <w:hyperlink w:anchor="_Toc507075816" w:history="1">
        <w:r w:rsidRPr="009C2088">
          <w:rPr>
            <w:rStyle w:val="Hipervnculo"/>
            <w:rFonts w:ascii="Arial" w:hAnsi="Arial" w:cs="Arial"/>
            <w:noProof/>
          </w:rPr>
          <w:t>5.</w:t>
        </w:r>
        <w:r w:rsidRPr="009C2088">
          <w:rPr>
            <w:rFonts w:ascii="Arial" w:eastAsiaTheme="minorEastAsia" w:hAnsi="Arial" w:cs="Arial"/>
            <w:noProof/>
            <w:lang w:val="es-ES" w:eastAsia="es-ES"/>
          </w:rPr>
          <w:tab/>
        </w:r>
        <w:r w:rsidRPr="009C2088">
          <w:rPr>
            <w:rStyle w:val="Hipervnculo"/>
            <w:rFonts w:ascii="Arial" w:hAnsi="Arial" w:cs="Arial"/>
            <w:noProof/>
          </w:rPr>
          <w:t>EFICIENCIA ADMINISTRATIVA.</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_Toc507075816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39</w:t>
        </w:r>
        <w:r w:rsidRPr="009C2088">
          <w:rPr>
            <w:rFonts w:ascii="Arial" w:hAnsi="Arial" w:cs="Arial"/>
            <w:noProof/>
            <w:webHidden/>
          </w:rPr>
          <w:fldChar w:fldCharType="end"/>
        </w:r>
      </w:hyperlink>
    </w:p>
    <w:p w14:paraId="7C4C24F4" w14:textId="77777777" w:rsidR="009C2088" w:rsidRPr="009C2088" w:rsidRDefault="009C2088" w:rsidP="009C2088">
      <w:pPr>
        <w:pStyle w:val="TDC2"/>
        <w:rPr>
          <w:rFonts w:ascii="Arial" w:eastAsiaTheme="minorEastAsia" w:hAnsi="Arial" w:cs="Arial"/>
          <w:noProof/>
          <w:lang w:val="es-ES" w:eastAsia="es-ES"/>
        </w:rPr>
      </w:pPr>
      <w:hyperlink w:anchor="_Toc507075817" w:history="1">
        <w:r w:rsidRPr="009C2088">
          <w:rPr>
            <w:rStyle w:val="Hipervnculo"/>
            <w:rFonts w:ascii="Arial" w:hAnsi="Arial" w:cs="Arial"/>
            <w:noProof/>
          </w:rPr>
          <w:t xml:space="preserve">5.1 Sistema Integrado </w:t>
        </w:r>
        <w:r w:rsidRPr="009C2088">
          <w:rPr>
            <w:rStyle w:val="Hipervnculo"/>
            <w:rFonts w:ascii="Arial" w:hAnsi="Arial" w:cs="Arial"/>
            <w:noProof/>
            <w:lang w:val="es-ES"/>
          </w:rPr>
          <w:t>d</w:t>
        </w:r>
        <w:r w:rsidRPr="009C2088">
          <w:rPr>
            <w:rStyle w:val="Hipervnculo"/>
            <w:rFonts w:ascii="Arial" w:hAnsi="Arial" w:cs="Arial"/>
            <w:noProof/>
          </w:rPr>
          <w:t>e Gestión</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_Toc507075817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39</w:t>
        </w:r>
        <w:r w:rsidRPr="009C2088">
          <w:rPr>
            <w:rFonts w:ascii="Arial" w:hAnsi="Arial" w:cs="Arial"/>
            <w:noProof/>
            <w:webHidden/>
          </w:rPr>
          <w:fldChar w:fldCharType="end"/>
        </w:r>
      </w:hyperlink>
    </w:p>
    <w:p w14:paraId="10328E5E" w14:textId="77777777" w:rsidR="009C2088" w:rsidRPr="009C2088" w:rsidRDefault="009C2088" w:rsidP="009C2088">
      <w:pPr>
        <w:pStyle w:val="TDC2"/>
        <w:rPr>
          <w:rFonts w:ascii="Arial" w:eastAsiaTheme="minorEastAsia" w:hAnsi="Arial" w:cs="Arial"/>
          <w:noProof/>
          <w:lang w:val="es-ES" w:eastAsia="es-ES"/>
        </w:rPr>
      </w:pPr>
      <w:hyperlink w:anchor="_Toc507075818" w:history="1">
        <w:r w:rsidRPr="009C2088">
          <w:rPr>
            <w:rStyle w:val="Hipervnculo"/>
            <w:rFonts w:ascii="Arial" w:hAnsi="Arial" w:cs="Arial"/>
            <w:noProof/>
          </w:rPr>
          <w:t>5.2 Estrategia Cero Papel</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_Toc507075818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42</w:t>
        </w:r>
        <w:r w:rsidRPr="009C2088">
          <w:rPr>
            <w:rFonts w:ascii="Arial" w:hAnsi="Arial" w:cs="Arial"/>
            <w:noProof/>
            <w:webHidden/>
          </w:rPr>
          <w:fldChar w:fldCharType="end"/>
        </w:r>
      </w:hyperlink>
    </w:p>
    <w:p w14:paraId="7E8C6B03" w14:textId="77777777" w:rsidR="009C2088" w:rsidRPr="009C2088" w:rsidRDefault="009C2088" w:rsidP="009C2088">
      <w:pPr>
        <w:pStyle w:val="TDC2"/>
        <w:rPr>
          <w:rFonts w:ascii="Arial" w:eastAsiaTheme="minorEastAsia" w:hAnsi="Arial" w:cs="Arial"/>
          <w:noProof/>
          <w:lang w:val="es-ES" w:eastAsia="es-ES"/>
        </w:rPr>
      </w:pPr>
      <w:hyperlink w:anchor="_Toc507075819" w:history="1">
        <w:r w:rsidRPr="009C2088">
          <w:rPr>
            <w:rStyle w:val="Hipervnculo"/>
            <w:rFonts w:ascii="Arial" w:hAnsi="Arial" w:cs="Arial"/>
            <w:noProof/>
          </w:rPr>
          <w:t>5.3 Auditorías Internas</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_Toc507075819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44</w:t>
        </w:r>
        <w:r w:rsidRPr="009C2088">
          <w:rPr>
            <w:rFonts w:ascii="Arial" w:hAnsi="Arial" w:cs="Arial"/>
            <w:noProof/>
            <w:webHidden/>
          </w:rPr>
          <w:fldChar w:fldCharType="end"/>
        </w:r>
      </w:hyperlink>
    </w:p>
    <w:p w14:paraId="6BF23B23" w14:textId="77777777" w:rsidR="009C2088" w:rsidRPr="009C2088" w:rsidRDefault="009C2088" w:rsidP="009C2088">
      <w:pPr>
        <w:pStyle w:val="TDC2"/>
        <w:rPr>
          <w:rFonts w:ascii="Arial" w:eastAsiaTheme="minorEastAsia" w:hAnsi="Arial" w:cs="Arial"/>
          <w:noProof/>
          <w:lang w:val="es-ES" w:eastAsia="es-ES"/>
        </w:rPr>
      </w:pPr>
      <w:hyperlink w:anchor="_Toc507075820" w:history="1">
        <w:r w:rsidRPr="009C2088">
          <w:rPr>
            <w:rStyle w:val="Hipervnculo"/>
            <w:rFonts w:ascii="Arial" w:hAnsi="Arial" w:cs="Arial"/>
            <w:noProof/>
          </w:rPr>
          <w:t>5.4 Índice de Desarrollo Institucional Distrital IDID</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_Toc507075820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46</w:t>
        </w:r>
        <w:r w:rsidRPr="009C2088">
          <w:rPr>
            <w:rFonts w:ascii="Arial" w:hAnsi="Arial" w:cs="Arial"/>
            <w:noProof/>
            <w:webHidden/>
          </w:rPr>
          <w:fldChar w:fldCharType="end"/>
        </w:r>
      </w:hyperlink>
    </w:p>
    <w:p w14:paraId="46D3A108" w14:textId="77777777" w:rsidR="009C2088" w:rsidRPr="009C2088" w:rsidRDefault="009C2088" w:rsidP="009C2088">
      <w:pPr>
        <w:pStyle w:val="TDC1"/>
        <w:tabs>
          <w:tab w:val="left" w:pos="440"/>
          <w:tab w:val="right" w:leader="dot" w:pos="10070"/>
        </w:tabs>
        <w:spacing w:after="0"/>
        <w:rPr>
          <w:rFonts w:ascii="Arial" w:eastAsiaTheme="minorEastAsia" w:hAnsi="Arial" w:cs="Arial"/>
          <w:noProof/>
          <w:lang w:val="es-ES" w:eastAsia="es-ES"/>
        </w:rPr>
      </w:pPr>
      <w:hyperlink w:anchor="_Toc507075821" w:history="1">
        <w:r w:rsidRPr="009C2088">
          <w:rPr>
            <w:rStyle w:val="Hipervnculo"/>
            <w:rFonts w:ascii="Arial" w:hAnsi="Arial" w:cs="Arial"/>
            <w:noProof/>
          </w:rPr>
          <w:t>6.</w:t>
        </w:r>
        <w:r w:rsidRPr="009C2088">
          <w:rPr>
            <w:rFonts w:ascii="Arial" w:eastAsiaTheme="minorEastAsia" w:hAnsi="Arial" w:cs="Arial"/>
            <w:noProof/>
            <w:lang w:val="es-ES" w:eastAsia="es-ES"/>
          </w:rPr>
          <w:tab/>
        </w:r>
        <w:r w:rsidRPr="009C2088">
          <w:rPr>
            <w:rStyle w:val="Hipervnculo"/>
            <w:rFonts w:ascii="Arial" w:hAnsi="Arial" w:cs="Arial"/>
            <w:noProof/>
          </w:rPr>
          <w:t>GESTIÓN CONTRACTUAL.</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_Toc507075821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47</w:t>
        </w:r>
        <w:r w:rsidRPr="009C2088">
          <w:rPr>
            <w:rFonts w:ascii="Arial" w:hAnsi="Arial" w:cs="Arial"/>
            <w:noProof/>
            <w:webHidden/>
          </w:rPr>
          <w:fldChar w:fldCharType="end"/>
        </w:r>
      </w:hyperlink>
    </w:p>
    <w:p w14:paraId="3FD5785D" w14:textId="77777777" w:rsidR="009C2088" w:rsidRPr="009C2088" w:rsidRDefault="009C2088" w:rsidP="009C2088">
      <w:pPr>
        <w:pStyle w:val="TDC1"/>
        <w:tabs>
          <w:tab w:val="left" w:pos="440"/>
          <w:tab w:val="right" w:leader="dot" w:pos="10070"/>
        </w:tabs>
        <w:spacing w:after="0"/>
        <w:rPr>
          <w:rFonts w:ascii="Arial" w:eastAsiaTheme="minorEastAsia" w:hAnsi="Arial" w:cs="Arial"/>
          <w:noProof/>
          <w:lang w:val="es-ES" w:eastAsia="es-ES"/>
        </w:rPr>
      </w:pPr>
      <w:hyperlink w:anchor="_Toc507075822" w:history="1">
        <w:r w:rsidRPr="009C2088">
          <w:rPr>
            <w:rStyle w:val="Hipervnculo"/>
            <w:rFonts w:ascii="Arial" w:hAnsi="Arial" w:cs="Arial"/>
            <w:noProof/>
          </w:rPr>
          <w:t>7.</w:t>
        </w:r>
        <w:r w:rsidRPr="009C2088">
          <w:rPr>
            <w:rFonts w:ascii="Arial" w:eastAsiaTheme="minorEastAsia" w:hAnsi="Arial" w:cs="Arial"/>
            <w:noProof/>
            <w:lang w:val="es-ES" w:eastAsia="es-ES"/>
          </w:rPr>
          <w:tab/>
        </w:r>
        <w:r w:rsidRPr="009C2088">
          <w:rPr>
            <w:rStyle w:val="Hipervnculo"/>
            <w:rFonts w:ascii="Arial" w:hAnsi="Arial" w:cs="Arial"/>
            <w:noProof/>
          </w:rPr>
          <w:t>GESTIÓN DEL TALENTO HUMANO.</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_Toc507075822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48</w:t>
        </w:r>
        <w:r w:rsidRPr="009C2088">
          <w:rPr>
            <w:rFonts w:ascii="Arial" w:hAnsi="Arial" w:cs="Arial"/>
            <w:noProof/>
            <w:webHidden/>
          </w:rPr>
          <w:fldChar w:fldCharType="end"/>
        </w:r>
      </w:hyperlink>
    </w:p>
    <w:p w14:paraId="7B77540F" w14:textId="77777777" w:rsidR="009C2088" w:rsidRPr="009C2088" w:rsidRDefault="009C2088" w:rsidP="009C2088">
      <w:pPr>
        <w:pStyle w:val="TDC1"/>
        <w:tabs>
          <w:tab w:val="left" w:pos="440"/>
          <w:tab w:val="right" w:leader="dot" w:pos="10070"/>
        </w:tabs>
        <w:spacing w:after="0"/>
        <w:rPr>
          <w:rFonts w:ascii="Arial" w:eastAsiaTheme="minorEastAsia" w:hAnsi="Arial" w:cs="Arial"/>
          <w:noProof/>
          <w:lang w:val="es-ES" w:eastAsia="es-ES"/>
        </w:rPr>
      </w:pPr>
      <w:hyperlink w:anchor="_Toc507075823" w:history="1">
        <w:r w:rsidRPr="009C2088">
          <w:rPr>
            <w:rStyle w:val="Hipervnculo"/>
            <w:rFonts w:ascii="Arial" w:hAnsi="Arial" w:cs="Arial"/>
            <w:noProof/>
          </w:rPr>
          <w:t>8.</w:t>
        </w:r>
        <w:r w:rsidRPr="009C2088">
          <w:rPr>
            <w:rFonts w:ascii="Arial" w:eastAsiaTheme="minorEastAsia" w:hAnsi="Arial" w:cs="Arial"/>
            <w:noProof/>
            <w:lang w:val="es-ES" w:eastAsia="es-ES"/>
          </w:rPr>
          <w:tab/>
        </w:r>
        <w:r w:rsidRPr="009C2088">
          <w:rPr>
            <w:rStyle w:val="Hipervnculo"/>
            <w:rFonts w:ascii="Arial" w:hAnsi="Arial" w:cs="Arial"/>
            <w:noProof/>
          </w:rPr>
          <w:t>GESTIÓN, COMPORTAMIENTO Y ANALISIS DE PQRSFD.</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_Toc507075823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49</w:t>
        </w:r>
        <w:r w:rsidRPr="009C2088">
          <w:rPr>
            <w:rFonts w:ascii="Arial" w:hAnsi="Arial" w:cs="Arial"/>
            <w:noProof/>
            <w:webHidden/>
          </w:rPr>
          <w:fldChar w:fldCharType="end"/>
        </w:r>
      </w:hyperlink>
    </w:p>
    <w:p w14:paraId="2BE0C035" w14:textId="77777777" w:rsidR="009C2088" w:rsidRPr="009C2088" w:rsidRDefault="009C2088" w:rsidP="009C2088">
      <w:pPr>
        <w:pStyle w:val="TDC1"/>
        <w:tabs>
          <w:tab w:val="left" w:pos="440"/>
          <w:tab w:val="right" w:leader="dot" w:pos="10070"/>
        </w:tabs>
        <w:spacing w:after="0"/>
        <w:rPr>
          <w:rFonts w:ascii="Arial" w:eastAsiaTheme="minorEastAsia" w:hAnsi="Arial" w:cs="Arial"/>
          <w:noProof/>
          <w:lang w:val="es-ES" w:eastAsia="es-ES"/>
        </w:rPr>
      </w:pPr>
      <w:hyperlink w:anchor="_Toc507075824" w:history="1">
        <w:r w:rsidRPr="009C2088">
          <w:rPr>
            <w:rStyle w:val="Hipervnculo"/>
            <w:rFonts w:ascii="Arial" w:hAnsi="Arial" w:cs="Arial"/>
            <w:noProof/>
          </w:rPr>
          <w:t>9.</w:t>
        </w:r>
        <w:r w:rsidRPr="009C2088">
          <w:rPr>
            <w:rFonts w:ascii="Arial" w:eastAsiaTheme="minorEastAsia" w:hAnsi="Arial" w:cs="Arial"/>
            <w:noProof/>
            <w:lang w:val="es-ES" w:eastAsia="es-ES"/>
          </w:rPr>
          <w:tab/>
        </w:r>
        <w:r w:rsidRPr="009C2088">
          <w:rPr>
            <w:rStyle w:val="Hipervnculo"/>
            <w:rFonts w:ascii="Arial" w:hAnsi="Arial" w:cs="Arial"/>
            <w:noProof/>
          </w:rPr>
          <w:t>GESTIÓN FINANCIERA</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_Toc507075824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52</w:t>
        </w:r>
        <w:r w:rsidRPr="009C2088">
          <w:rPr>
            <w:rFonts w:ascii="Arial" w:hAnsi="Arial" w:cs="Arial"/>
            <w:noProof/>
            <w:webHidden/>
          </w:rPr>
          <w:fldChar w:fldCharType="end"/>
        </w:r>
      </w:hyperlink>
    </w:p>
    <w:p w14:paraId="683A755D" w14:textId="77777777" w:rsidR="009C2088" w:rsidRPr="009C2088" w:rsidRDefault="009C2088" w:rsidP="009C2088">
      <w:pPr>
        <w:pStyle w:val="TDC2"/>
        <w:rPr>
          <w:rFonts w:ascii="Arial" w:eastAsiaTheme="minorEastAsia" w:hAnsi="Arial" w:cs="Arial"/>
          <w:noProof/>
          <w:lang w:val="es-ES" w:eastAsia="es-ES"/>
        </w:rPr>
      </w:pPr>
      <w:hyperlink w:anchor="_Toc507075825" w:history="1">
        <w:r w:rsidRPr="009C2088">
          <w:rPr>
            <w:rStyle w:val="Hipervnculo"/>
            <w:rFonts w:ascii="Arial" w:hAnsi="Arial" w:cs="Arial"/>
            <w:noProof/>
          </w:rPr>
          <w:t>9.1 Estados Financieros</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_Toc507075825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52</w:t>
        </w:r>
        <w:r w:rsidRPr="009C2088">
          <w:rPr>
            <w:rFonts w:ascii="Arial" w:hAnsi="Arial" w:cs="Arial"/>
            <w:noProof/>
            <w:webHidden/>
          </w:rPr>
          <w:fldChar w:fldCharType="end"/>
        </w:r>
      </w:hyperlink>
    </w:p>
    <w:p w14:paraId="25B54EE6" w14:textId="77777777" w:rsidR="009C2088" w:rsidRPr="009C2088" w:rsidRDefault="009C2088" w:rsidP="009C2088">
      <w:pPr>
        <w:pStyle w:val="TDC1"/>
        <w:tabs>
          <w:tab w:val="left" w:pos="660"/>
          <w:tab w:val="right" w:leader="dot" w:pos="10070"/>
        </w:tabs>
        <w:spacing w:after="0"/>
        <w:rPr>
          <w:rFonts w:ascii="Arial" w:eastAsiaTheme="minorEastAsia" w:hAnsi="Arial" w:cs="Arial"/>
          <w:noProof/>
          <w:lang w:val="es-ES" w:eastAsia="es-ES"/>
        </w:rPr>
      </w:pPr>
      <w:hyperlink w:anchor="_Toc507075826" w:history="1">
        <w:r w:rsidRPr="009C2088">
          <w:rPr>
            <w:rStyle w:val="Hipervnculo"/>
            <w:rFonts w:ascii="Arial" w:hAnsi="Arial" w:cs="Arial"/>
            <w:noProof/>
          </w:rPr>
          <w:t>10.</w:t>
        </w:r>
        <w:r w:rsidRPr="009C2088">
          <w:rPr>
            <w:rFonts w:ascii="Arial" w:eastAsiaTheme="minorEastAsia" w:hAnsi="Arial" w:cs="Arial"/>
            <w:noProof/>
            <w:lang w:val="es-ES" w:eastAsia="es-ES"/>
          </w:rPr>
          <w:tab/>
        </w:r>
        <w:r w:rsidRPr="009C2088">
          <w:rPr>
            <w:rStyle w:val="Hipervnculo"/>
            <w:rFonts w:ascii="Arial" w:hAnsi="Arial" w:cs="Arial"/>
            <w:noProof/>
          </w:rPr>
          <w:t>ACCIONES DE MEJORAMIENTO DE LA ENTIDAD</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_Toc507075826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53</w:t>
        </w:r>
        <w:r w:rsidRPr="009C2088">
          <w:rPr>
            <w:rFonts w:ascii="Arial" w:hAnsi="Arial" w:cs="Arial"/>
            <w:noProof/>
            <w:webHidden/>
          </w:rPr>
          <w:fldChar w:fldCharType="end"/>
        </w:r>
      </w:hyperlink>
    </w:p>
    <w:p w14:paraId="37A0866D" w14:textId="77777777" w:rsidR="009C2088" w:rsidRPr="009C2088" w:rsidRDefault="009C2088" w:rsidP="009C2088">
      <w:pPr>
        <w:pStyle w:val="TDC2"/>
        <w:rPr>
          <w:rFonts w:ascii="Arial" w:eastAsiaTheme="minorEastAsia" w:hAnsi="Arial" w:cs="Arial"/>
          <w:noProof/>
          <w:lang w:val="es-ES" w:eastAsia="es-ES"/>
        </w:rPr>
      </w:pPr>
      <w:hyperlink w:anchor="_Toc507075827" w:history="1">
        <w:r w:rsidRPr="009C2088">
          <w:rPr>
            <w:rStyle w:val="Hipervnculo"/>
            <w:rFonts w:ascii="Arial" w:hAnsi="Arial" w:cs="Arial"/>
            <w:noProof/>
          </w:rPr>
          <w:t>10.1. Seguimiento al Cumplimiento de las Acciones Previstas en el Plan de Mejoramiento Derivado de la Auditoría de CONTRALORÍA DE BOGOTÁ D.C.</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_Toc507075827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53</w:t>
        </w:r>
        <w:r w:rsidRPr="009C2088">
          <w:rPr>
            <w:rFonts w:ascii="Arial" w:hAnsi="Arial" w:cs="Arial"/>
            <w:noProof/>
            <w:webHidden/>
          </w:rPr>
          <w:fldChar w:fldCharType="end"/>
        </w:r>
      </w:hyperlink>
    </w:p>
    <w:p w14:paraId="2451D845" w14:textId="77777777" w:rsidR="009C2088" w:rsidRPr="009C2088" w:rsidRDefault="009C2088" w:rsidP="009C2088">
      <w:pPr>
        <w:pStyle w:val="TDC1"/>
        <w:tabs>
          <w:tab w:val="left" w:pos="660"/>
          <w:tab w:val="right" w:leader="dot" w:pos="10070"/>
        </w:tabs>
        <w:spacing w:after="0"/>
        <w:rPr>
          <w:rFonts w:ascii="Arial" w:eastAsiaTheme="minorEastAsia" w:hAnsi="Arial" w:cs="Arial"/>
          <w:noProof/>
          <w:lang w:val="es-ES" w:eastAsia="es-ES"/>
        </w:rPr>
      </w:pPr>
      <w:hyperlink w:anchor="_Toc507075828" w:history="1">
        <w:r w:rsidRPr="009C2088">
          <w:rPr>
            <w:rStyle w:val="Hipervnculo"/>
            <w:rFonts w:ascii="Arial" w:hAnsi="Arial" w:cs="Arial"/>
            <w:noProof/>
          </w:rPr>
          <w:t>11.</w:t>
        </w:r>
        <w:r w:rsidRPr="009C2088">
          <w:rPr>
            <w:rFonts w:ascii="Arial" w:eastAsiaTheme="minorEastAsia" w:hAnsi="Arial" w:cs="Arial"/>
            <w:noProof/>
            <w:lang w:val="es-ES" w:eastAsia="es-ES"/>
          </w:rPr>
          <w:tab/>
        </w:r>
        <w:r w:rsidRPr="009C2088">
          <w:rPr>
            <w:rStyle w:val="Hipervnculo"/>
            <w:rFonts w:ascii="Arial" w:hAnsi="Arial" w:cs="Arial"/>
            <w:noProof/>
          </w:rPr>
          <w:t>CONCLUSIONES</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_Toc507075828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55</w:t>
        </w:r>
        <w:r w:rsidRPr="009C2088">
          <w:rPr>
            <w:rFonts w:ascii="Arial" w:hAnsi="Arial" w:cs="Arial"/>
            <w:noProof/>
            <w:webHidden/>
          </w:rPr>
          <w:fldChar w:fldCharType="end"/>
        </w:r>
      </w:hyperlink>
    </w:p>
    <w:p w14:paraId="72E28C48" w14:textId="77777777" w:rsidR="009C2088" w:rsidRPr="009C2088" w:rsidRDefault="009C2088" w:rsidP="009C2088">
      <w:pPr>
        <w:pStyle w:val="TDC1"/>
        <w:tabs>
          <w:tab w:val="left" w:pos="660"/>
          <w:tab w:val="right" w:leader="dot" w:pos="10070"/>
        </w:tabs>
        <w:spacing w:after="0"/>
        <w:rPr>
          <w:rFonts w:ascii="Arial" w:eastAsiaTheme="minorEastAsia" w:hAnsi="Arial" w:cs="Arial"/>
          <w:noProof/>
          <w:lang w:val="es-ES" w:eastAsia="es-ES"/>
        </w:rPr>
      </w:pPr>
      <w:hyperlink w:anchor="_Toc507075829" w:history="1">
        <w:r w:rsidRPr="009C2088">
          <w:rPr>
            <w:rStyle w:val="Hipervnculo"/>
            <w:rFonts w:ascii="Arial" w:hAnsi="Arial" w:cs="Arial"/>
            <w:noProof/>
          </w:rPr>
          <w:t>12.</w:t>
        </w:r>
        <w:r w:rsidRPr="009C2088">
          <w:rPr>
            <w:rFonts w:ascii="Arial" w:eastAsiaTheme="minorEastAsia" w:hAnsi="Arial" w:cs="Arial"/>
            <w:noProof/>
            <w:lang w:val="es-ES" w:eastAsia="es-ES"/>
          </w:rPr>
          <w:tab/>
        </w:r>
        <w:r w:rsidRPr="009C2088">
          <w:rPr>
            <w:rStyle w:val="Hipervnculo"/>
            <w:rFonts w:ascii="Arial" w:hAnsi="Arial" w:cs="Arial"/>
            <w:noProof/>
          </w:rPr>
          <w:t>GLOSARIO</w:t>
        </w:r>
        <w:r w:rsidRPr="009C2088">
          <w:rPr>
            <w:rFonts w:ascii="Arial" w:hAnsi="Arial" w:cs="Arial"/>
            <w:noProof/>
            <w:webHidden/>
          </w:rPr>
          <w:tab/>
        </w:r>
        <w:r w:rsidRPr="009C2088">
          <w:rPr>
            <w:rFonts w:ascii="Arial" w:hAnsi="Arial" w:cs="Arial"/>
            <w:noProof/>
            <w:webHidden/>
          </w:rPr>
          <w:fldChar w:fldCharType="begin"/>
        </w:r>
        <w:r w:rsidRPr="009C2088">
          <w:rPr>
            <w:rFonts w:ascii="Arial" w:hAnsi="Arial" w:cs="Arial"/>
            <w:noProof/>
            <w:webHidden/>
          </w:rPr>
          <w:instrText xml:space="preserve"> PAGEREF _Toc507075829 \h </w:instrText>
        </w:r>
        <w:r w:rsidRPr="009C2088">
          <w:rPr>
            <w:rFonts w:ascii="Arial" w:hAnsi="Arial" w:cs="Arial"/>
            <w:noProof/>
            <w:webHidden/>
          </w:rPr>
        </w:r>
        <w:r w:rsidRPr="009C2088">
          <w:rPr>
            <w:rFonts w:ascii="Arial" w:hAnsi="Arial" w:cs="Arial"/>
            <w:noProof/>
            <w:webHidden/>
          </w:rPr>
          <w:fldChar w:fldCharType="separate"/>
        </w:r>
        <w:r w:rsidRPr="009C2088">
          <w:rPr>
            <w:rFonts w:ascii="Arial" w:hAnsi="Arial" w:cs="Arial"/>
            <w:noProof/>
            <w:webHidden/>
          </w:rPr>
          <w:t>56</w:t>
        </w:r>
        <w:r w:rsidRPr="009C2088">
          <w:rPr>
            <w:rFonts w:ascii="Arial" w:hAnsi="Arial" w:cs="Arial"/>
            <w:noProof/>
            <w:webHidden/>
          </w:rPr>
          <w:fldChar w:fldCharType="end"/>
        </w:r>
      </w:hyperlink>
    </w:p>
    <w:p w14:paraId="6661E1A5" w14:textId="77777777" w:rsidR="004D7579" w:rsidRPr="00880ED1" w:rsidRDefault="00BC069B" w:rsidP="009C2088">
      <w:pPr>
        <w:jc w:val="both"/>
        <w:rPr>
          <w:rFonts w:ascii="Arial" w:hAnsi="Arial" w:cs="Arial"/>
          <w:sz w:val="18"/>
          <w:szCs w:val="18"/>
        </w:rPr>
      </w:pPr>
      <w:r w:rsidRPr="009C2088">
        <w:rPr>
          <w:rFonts w:ascii="Arial" w:hAnsi="Arial" w:cs="Arial"/>
        </w:rPr>
        <w:fldChar w:fldCharType="end"/>
      </w:r>
    </w:p>
    <w:p w14:paraId="26F65C2A" w14:textId="1928DA92" w:rsidR="00402F34" w:rsidRPr="00FF5970" w:rsidRDefault="00402F34">
      <w:pPr>
        <w:widowControl/>
        <w:rPr>
          <w:rFonts w:ascii="Arial" w:hAnsi="Arial" w:cs="Arial"/>
          <w:sz w:val="18"/>
          <w:szCs w:val="18"/>
        </w:rPr>
      </w:pPr>
      <w:r w:rsidRPr="00FF5970">
        <w:rPr>
          <w:rFonts w:ascii="Arial" w:hAnsi="Arial" w:cs="Arial"/>
          <w:sz w:val="18"/>
          <w:szCs w:val="18"/>
        </w:rPr>
        <w:br w:type="page"/>
      </w:r>
    </w:p>
    <w:p w14:paraId="4F55DF3E" w14:textId="0B7A1434" w:rsidR="00402F34" w:rsidRPr="006973E4" w:rsidRDefault="00402F34" w:rsidP="00402F34">
      <w:pPr>
        <w:jc w:val="center"/>
        <w:rPr>
          <w:rFonts w:ascii="Arial" w:hAnsi="Arial" w:cs="Arial"/>
          <w:b/>
        </w:rPr>
      </w:pPr>
      <w:r w:rsidRPr="006973E4">
        <w:rPr>
          <w:rFonts w:ascii="Arial" w:hAnsi="Arial" w:cs="Arial"/>
          <w:b/>
        </w:rPr>
        <w:lastRenderedPageBreak/>
        <w:t>LISTA DE TABLAS</w:t>
      </w:r>
    </w:p>
    <w:p w14:paraId="5200FB70" w14:textId="77777777" w:rsidR="00402F34" w:rsidRPr="006973E4" w:rsidRDefault="00402F34" w:rsidP="00855DC2">
      <w:pPr>
        <w:jc w:val="both"/>
        <w:rPr>
          <w:rFonts w:ascii="Arial" w:hAnsi="Arial" w:cs="Arial"/>
        </w:rPr>
      </w:pPr>
    </w:p>
    <w:p w14:paraId="27381AA3" w14:textId="77777777" w:rsidR="00675B8D" w:rsidRDefault="00402F34">
      <w:pPr>
        <w:pStyle w:val="Tabladeilustraciones"/>
        <w:tabs>
          <w:tab w:val="right" w:leader="dot" w:pos="10070"/>
        </w:tabs>
        <w:rPr>
          <w:rFonts w:asciiTheme="minorHAnsi" w:eastAsiaTheme="minorEastAsia" w:hAnsiTheme="minorHAnsi" w:cstheme="minorBidi"/>
          <w:noProof/>
          <w:lang w:val="es-ES" w:eastAsia="es-ES"/>
        </w:rPr>
      </w:pPr>
      <w:r w:rsidRPr="006973E4">
        <w:rPr>
          <w:rFonts w:ascii="Arial" w:hAnsi="Arial" w:cs="Arial"/>
        </w:rPr>
        <w:fldChar w:fldCharType="begin"/>
      </w:r>
      <w:r w:rsidRPr="006973E4">
        <w:rPr>
          <w:rFonts w:ascii="Arial" w:hAnsi="Arial" w:cs="Arial"/>
        </w:rPr>
        <w:instrText xml:space="preserve"> TOC \h \z \c "Tabla" </w:instrText>
      </w:r>
      <w:r w:rsidRPr="006973E4">
        <w:rPr>
          <w:rFonts w:ascii="Arial" w:hAnsi="Arial" w:cs="Arial"/>
        </w:rPr>
        <w:fldChar w:fldCharType="separate"/>
      </w:r>
      <w:hyperlink w:anchor="_Toc507076218" w:history="1">
        <w:r w:rsidR="00675B8D" w:rsidRPr="00375E4F">
          <w:rPr>
            <w:rStyle w:val="Hipervnculo"/>
            <w:rFonts w:ascii="Arial" w:hAnsi="Arial" w:cs="Arial"/>
            <w:noProof/>
          </w:rPr>
          <w:t>Tabla No 1</w:t>
        </w:r>
        <w:r w:rsidR="00675B8D" w:rsidRPr="00375E4F">
          <w:rPr>
            <w:rStyle w:val="Hipervnculo"/>
            <w:rFonts w:ascii="Arial" w:hAnsi="Arial" w:cs="Arial"/>
            <w:noProof/>
            <w:lang w:eastAsia="es-CO"/>
          </w:rPr>
          <w:t>. Proyectos de inversión de la UAERMV.</w:t>
        </w:r>
        <w:r w:rsidR="00675B8D">
          <w:rPr>
            <w:noProof/>
            <w:webHidden/>
          </w:rPr>
          <w:tab/>
        </w:r>
        <w:r w:rsidR="00675B8D">
          <w:rPr>
            <w:noProof/>
            <w:webHidden/>
          </w:rPr>
          <w:fldChar w:fldCharType="begin"/>
        </w:r>
        <w:r w:rsidR="00675B8D">
          <w:rPr>
            <w:noProof/>
            <w:webHidden/>
          </w:rPr>
          <w:instrText xml:space="preserve"> PAGEREF _Toc507076218 \h </w:instrText>
        </w:r>
        <w:r w:rsidR="00675B8D">
          <w:rPr>
            <w:noProof/>
            <w:webHidden/>
          </w:rPr>
        </w:r>
        <w:r w:rsidR="00675B8D">
          <w:rPr>
            <w:noProof/>
            <w:webHidden/>
          </w:rPr>
          <w:fldChar w:fldCharType="separate"/>
        </w:r>
        <w:r w:rsidR="00675B8D">
          <w:rPr>
            <w:noProof/>
            <w:webHidden/>
          </w:rPr>
          <w:t>9</w:t>
        </w:r>
        <w:r w:rsidR="00675B8D">
          <w:rPr>
            <w:noProof/>
            <w:webHidden/>
          </w:rPr>
          <w:fldChar w:fldCharType="end"/>
        </w:r>
      </w:hyperlink>
    </w:p>
    <w:p w14:paraId="2E62AC8B" w14:textId="77777777" w:rsidR="00675B8D" w:rsidRDefault="00675B8D">
      <w:pPr>
        <w:pStyle w:val="Tabladeilustraciones"/>
        <w:tabs>
          <w:tab w:val="right" w:leader="dot" w:pos="10070"/>
        </w:tabs>
        <w:rPr>
          <w:rFonts w:asciiTheme="minorHAnsi" w:eastAsiaTheme="minorEastAsia" w:hAnsiTheme="minorHAnsi" w:cstheme="minorBidi"/>
          <w:noProof/>
          <w:lang w:val="es-ES" w:eastAsia="es-ES"/>
        </w:rPr>
      </w:pPr>
      <w:hyperlink w:anchor="_Toc507076219" w:history="1">
        <w:r w:rsidRPr="00375E4F">
          <w:rPr>
            <w:rStyle w:val="Hipervnculo"/>
            <w:rFonts w:ascii="Arial" w:hAnsi="Arial" w:cs="Arial"/>
            <w:noProof/>
          </w:rPr>
          <w:t>Tabla No 2</w:t>
        </w:r>
        <w:r w:rsidRPr="00375E4F">
          <w:rPr>
            <w:rStyle w:val="Hipervnculo"/>
            <w:rFonts w:ascii="Arial" w:hAnsi="Arial" w:cs="Arial"/>
            <w:noProof/>
            <w:lang w:eastAsia="es-CO"/>
          </w:rPr>
          <w:t>. Estrategia de rehabilitación vial.</w:t>
        </w:r>
        <w:r>
          <w:rPr>
            <w:noProof/>
            <w:webHidden/>
          </w:rPr>
          <w:tab/>
        </w:r>
        <w:r>
          <w:rPr>
            <w:noProof/>
            <w:webHidden/>
          </w:rPr>
          <w:fldChar w:fldCharType="begin"/>
        </w:r>
        <w:r>
          <w:rPr>
            <w:noProof/>
            <w:webHidden/>
          </w:rPr>
          <w:instrText xml:space="preserve"> PAGEREF _Toc507076219 \h </w:instrText>
        </w:r>
        <w:r>
          <w:rPr>
            <w:noProof/>
            <w:webHidden/>
          </w:rPr>
        </w:r>
        <w:r>
          <w:rPr>
            <w:noProof/>
            <w:webHidden/>
          </w:rPr>
          <w:fldChar w:fldCharType="separate"/>
        </w:r>
        <w:r>
          <w:rPr>
            <w:noProof/>
            <w:webHidden/>
          </w:rPr>
          <w:t>13</w:t>
        </w:r>
        <w:r>
          <w:rPr>
            <w:noProof/>
            <w:webHidden/>
          </w:rPr>
          <w:fldChar w:fldCharType="end"/>
        </w:r>
      </w:hyperlink>
    </w:p>
    <w:p w14:paraId="1A82155C" w14:textId="77777777" w:rsidR="00675B8D" w:rsidRDefault="00675B8D">
      <w:pPr>
        <w:pStyle w:val="Tabladeilustraciones"/>
        <w:tabs>
          <w:tab w:val="right" w:leader="dot" w:pos="10070"/>
        </w:tabs>
        <w:rPr>
          <w:rFonts w:asciiTheme="minorHAnsi" w:eastAsiaTheme="minorEastAsia" w:hAnsiTheme="minorHAnsi" w:cstheme="minorBidi"/>
          <w:noProof/>
          <w:lang w:val="es-ES" w:eastAsia="es-ES"/>
        </w:rPr>
      </w:pPr>
      <w:hyperlink w:anchor="_Toc507076220" w:history="1">
        <w:r w:rsidRPr="00375E4F">
          <w:rPr>
            <w:rStyle w:val="Hipervnculo"/>
            <w:rFonts w:ascii="Arial" w:hAnsi="Arial" w:cs="Arial"/>
            <w:noProof/>
          </w:rPr>
          <w:t>Tabla No 3</w:t>
        </w:r>
        <w:r w:rsidRPr="00375E4F">
          <w:rPr>
            <w:rStyle w:val="Hipervnculo"/>
            <w:rFonts w:ascii="Arial" w:hAnsi="Arial" w:cs="Arial"/>
            <w:noProof/>
            <w:lang w:eastAsia="es-CO"/>
          </w:rPr>
          <w:t>. Estrategia de intervención Infraestructura y Gestión del Tránsito.</w:t>
        </w:r>
        <w:r>
          <w:rPr>
            <w:noProof/>
            <w:webHidden/>
          </w:rPr>
          <w:tab/>
        </w:r>
        <w:r>
          <w:rPr>
            <w:noProof/>
            <w:webHidden/>
          </w:rPr>
          <w:fldChar w:fldCharType="begin"/>
        </w:r>
        <w:r>
          <w:rPr>
            <w:noProof/>
            <w:webHidden/>
          </w:rPr>
          <w:instrText xml:space="preserve"> PAGEREF _Toc507076220 \h </w:instrText>
        </w:r>
        <w:r>
          <w:rPr>
            <w:noProof/>
            <w:webHidden/>
          </w:rPr>
        </w:r>
        <w:r>
          <w:rPr>
            <w:noProof/>
            <w:webHidden/>
          </w:rPr>
          <w:fldChar w:fldCharType="separate"/>
        </w:r>
        <w:r>
          <w:rPr>
            <w:noProof/>
            <w:webHidden/>
          </w:rPr>
          <w:t>14</w:t>
        </w:r>
        <w:r>
          <w:rPr>
            <w:noProof/>
            <w:webHidden/>
          </w:rPr>
          <w:fldChar w:fldCharType="end"/>
        </w:r>
      </w:hyperlink>
    </w:p>
    <w:p w14:paraId="0B7A1B21" w14:textId="77777777" w:rsidR="00675B8D" w:rsidRDefault="00675B8D">
      <w:pPr>
        <w:pStyle w:val="Tabladeilustraciones"/>
        <w:tabs>
          <w:tab w:val="right" w:leader="dot" w:pos="10070"/>
        </w:tabs>
        <w:rPr>
          <w:rFonts w:asciiTheme="minorHAnsi" w:eastAsiaTheme="minorEastAsia" w:hAnsiTheme="minorHAnsi" w:cstheme="minorBidi"/>
          <w:noProof/>
          <w:lang w:val="es-ES" w:eastAsia="es-ES"/>
        </w:rPr>
      </w:pPr>
      <w:hyperlink w:anchor="_Toc507076221" w:history="1">
        <w:r w:rsidRPr="00375E4F">
          <w:rPr>
            <w:rStyle w:val="Hipervnculo"/>
            <w:rFonts w:ascii="Arial" w:hAnsi="Arial" w:cs="Arial"/>
            <w:noProof/>
          </w:rPr>
          <w:t>Tabla No 4</w:t>
        </w:r>
        <w:r w:rsidRPr="00375E4F">
          <w:rPr>
            <w:rStyle w:val="Hipervnculo"/>
            <w:rFonts w:ascii="Arial" w:hAnsi="Arial" w:cs="Arial"/>
            <w:noProof/>
            <w:lang w:eastAsia="es-CO"/>
          </w:rPr>
          <w:t>. Estrategia de intervención Situaciones imprevistas y apoyo interinstitucional.</w:t>
        </w:r>
        <w:r>
          <w:rPr>
            <w:noProof/>
            <w:webHidden/>
          </w:rPr>
          <w:tab/>
        </w:r>
        <w:r>
          <w:rPr>
            <w:noProof/>
            <w:webHidden/>
          </w:rPr>
          <w:fldChar w:fldCharType="begin"/>
        </w:r>
        <w:r>
          <w:rPr>
            <w:noProof/>
            <w:webHidden/>
          </w:rPr>
          <w:instrText xml:space="preserve"> PAGEREF _Toc507076221 \h </w:instrText>
        </w:r>
        <w:r>
          <w:rPr>
            <w:noProof/>
            <w:webHidden/>
          </w:rPr>
        </w:r>
        <w:r>
          <w:rPr>
            <w:noProof/>
            <w:webHidden/>
          </w:rPr>
          <w:fldChar w:fldCharType="separate"/>
        </w:r>
        <w:r>
          <w:rPr>
            <w:noProof/>
            <w:webHidden/>
          </w:rPr>
          <w:t>15</w:t>
        </w:r>
        <w:r>
          <w:rPr>
            <w:noProof/>
            <w:webHidden/>
          </w:rPr>
          <w:fldChar w:fldCharType="end"/>
        </w:r>
      </w:hyperlink>
    </w:p>
    <w:p w14:paraId="666F7702" w14:textId="77777777" w:rsidR="00675B8D" w:rsidRDefault="00675B8D">
      <w:pPr>
        <w:pStyle w:val="Tabladeilustraciones"/>
        <w:tabs>
          <w:tab w:val="right" w:leader="dot" w:pos="10070"/>
        </w:tabs>
        <w:rPr>
          <w:rFonts w:asciiTheme="minorHAnsi" w:eastAsiaTheme="minorEastAsia" w:hAnsiTheme="minorHAnsi" w:cstheme="minorBidi"/>
          <w:noProof/>
          <w:lang w:val="es-ES" w:eastAsia="es-ES"/>
        </w:rPr>
      </w:pPr>
      <w:hyperlink w:anchor="_Toc507076222" w:history="1">
        <w:r w:rsidRPr="00375E4F">
          <w:rPr>
            <w:rStyle w:val="Hipervnculo"/>
            <w:rFonts w:ascii="Arial" w:hAnsi="Arial" w:cs="Arial"/>
            <w:noProof/>
          </w:rPr>
          <w:t>Tabla No 5 Numero de emergencias atendidas</w:t>
        </w:r>
        <w:r>
          <w:rPr>
            <w:noProof/>
            <w:webHidden/>
          </w:rPr>
          <w:tab/>
        </w:r>
        <w:r>
          <w:rPr>
            <w:noProof/>
            <w:webHidden/>
          </w:rPr>
          <w:fldChar w:fldCharType="begin"/>
        </w:r>
        <w:r>
          <w:rPr>
            <w:noProof/>
            <w:webHidden/>
          </w:rPr>
          <w:instrText xml:space="preserve"> PAGEREF _Toc507076222 \h </w:instrText>
        </w:r>
        <w:r>
          <w:rPr>
            <w:noProof/>
            <w:webHidden/>
          </w:rPr>
        </w:r>
        <w:r>
          <w:rPr>
            <w:noProof/>
            <w:webHidden/>
          </w:rPr>
          <w:fldChar w:fldCharType="separate"/>
        </w:r>
        <w:r>
          <w:rPr>
            <w:noProof/>
            <w:webHidden/>
          </w:rPr>
          <w:t>16</w:t>
        </w:r>
        <w:r>
          <w:rPr>
            <w:noProof/>
            <w:webHidden/>
          </w:rPr>
          <w:fldChar w:fldCharType="end"/>
        </w:r>
      </w:hyperlink>
    </w:p>
    <w:p w14:paraId="5D358681" w14:textId="77777777" w:rsidR="00675B8D" w:rsidRDefault="00675B8D">
      <w:pPr>
        <w:pStyle w:val="Tabladeilustraciones"/>
        <w:tabs>
          <w:tab w:val="right" w:leader="dot" w:pos="10070"/>
        </w:tabs>
        <w:rPr>
          <w:rFonts w:asciiTheme="minorHAnsi" w:eastAsiaTheme="minorEastAsia" w:hAnsiTheme="minorHAnsi" w:cstheme="minorBidi"/>
          <w:noProof/>
          <w:lang w:val="es-ES" w:eastAsia="es-ES"/>
        </w:rPr>
      </w:pPr>
      <w:hyperlink w:anchor="_Toc507076223" w:history="1">
        <w:r w:rsidRPr="00375E4F">
          <w:rPr>
            <w:rStyle w:val="Hipervnculo"/>
            <w:rFonts w:ascii="Arial" w:hAnsi="Arial" w:cs="Arial"/>
            <w:noProof/>
          </w:rPr>
          <w:t>Tabla No 6</w:t>
        </w:r>
        <w:r w:rsidRPr="00375E4F">
          <w:rPr>
            <w:rStyle w:val="Hipervnculo"/>
            <w:rFonts w:ascii="Arial" w:hAnsi="Arial" w:cs="Arial"/>
            <w:noProof/>
            <w:lang w:eastAsia="es-CO"/>
          </w:rPr>
          <w:t xml:space="preserve"> Resultados de intervención 2017.</w:t>
        </w:r>
        <w:r>
          <w:rPr>
            <w:noProof/>
            <w:webHidden/>
          </w:rPr>
          <w:tab/>
        </w:r>
        <w:r>
          <w:rPr>
            <w:noProof/>
            <w:webHidden/>
          </w:rPr>
          <w:fldChar w:fldCharType="begin"/>
        </w:r>
        <w:r>
          <w:rPr>
            <w:noProof/>
            <w:webHidden/>
          </w:rPr>
          <w:instrText xml:space="preserve"> PAGEREF _Toc507076223 \h </w:instrText>
        </w:r>
        <w:r>
          <w:rPr>
            <w:noProof/>
            <w:webHidden/>
          </w:rPr>
        </w:r>
        <w:r>
          <w:rPr>
            <w:noProof/>
            <w:webHidden/>
          </w:rPr>
          <w:fldChar w:fldCharType="separate"/>
        </w:r>
        <w:r>
          <w:rPr>
            <w:noProof/>
            <w:webHidden/>
          </w:rPr>
          <w:t>17</w:t>
        </w:r>
        <w:r>
          <w:rPr>
            <w:noProof/>
            <w:webHidden/>
          </w:rPr>
          <w:fldChar w:fldCharType="end"/>
        </w:r>
      </w:hyperlink>
    </w:p>
    <w:p w14:paraId="6975E996" w14:textId="77777777" w:rsidR="00675B8D" w:rsidRDefault="00675B8D">
      <w:pPr>
        <w:pStyle w:val="Tabladeilustraciones"/>
        <w:tabs>
          <w:tab w:val="right" w:leader="dot" w:pos="10070"/>
        </w:tabs>
        <w:rPr>
          <w:rFonts w:asciiTheme="minorHAnsi" w:eastAsiaTheme="minorEastAsia" w:hAnsiTheme="minorHAnsi" w:cstheme="minorBidi"/>
          <w:noProof/>
          <w:lang w:val="es-ES" w:eastAsia="es-ES"/>
        </w:rPr>
      </w:pPr>
      <w:hyperlink w:anchor="_Toc507076224" w:history="1">
        <w:r w:rsidRPr="00375E4F">
          <w:rPr>
            <w:rStyle w:val="Hipervnculo"/>
            <w:rFonts w:ascii="Arial" w:hAnsi="Arial" w:cs="Arial"/>
            <w:noProof/>
          </w:rPr>
          <w:t xml:space="preserve">Tabla No 7 </w:t>
        </w:r>
        <w:r w:rsidRPr="00375E4F">
          <w:rPr>
            <w:rStyle w:val="Hipervnculo"/>
            <w:rFonts w:ascii="Arial" w:hAnsi="Arial" w:cs="Arial"/>
            <w:noProof/>
            <w:lang w:eastAsia="es-CO"/>
          </w:rPr>
          <w:t>Población Beneficiada en la vigencia 2017.</w:t>
        </w:r>
        <w:r>
          <w:rPr>
            <w:noProof/>
            <w:webHidden/>
          </w:rPr>
          <w:tab/>
        </w:r>
        <w:r>
          <w:rPr>
            <w:noProof/>
            <w:webHidden/>
          </w:rPr>
          <w:fldChar w:fldCharType="begin"/>
        </w:r>
        <w:r>
          <w:rPr>
            <w:noProof/>
            <w:webHidden/>
          </w:rPr>
          <w:instrText xml:space="preserve"> PAGEREF _Toc507076224 \h </w:instrText>
        </w:r>
        <w:r>
          <w:rPr>
            <w:noProof/>
            <w:webHidden/>
          </w:rPr>
        </w:r>
        <w:r>
          <w:rPr>
            <w:noProof/>
            <w:webHidden/>
          </w:rPr>
          <w:fldChar w:fldCharType="separate"/>
        </w:r>
        <w:r>
          <w:rPr>
            <w:noProof/>
            <w:webHidden/>
          </w:rPr>
          <w:t>17</w:t>
        </w:r>
        <w:r>
          <w:rPr>
            <w:noProof/>
            <w:webHidden/>
          </w:rPr>
          <w:fldChar w:fldCharType="end"/>
        </w:r>
      </w:hyperlink>
    </w:p>
    <w:p w14:paraId="6B8F20D1" w14:textId="6B386ED7" w:rsidR="00675B8D" w:rsidRDefault="00675B8D">
      <w:pPr>
        <w:pStyle w:val="Tabladeilustraciones"/>
        <w:tabs>
          <w:tab w:val="right" w:leader="dot" w:pos="10070"/>
        </w:tabs>
        <w:rPr>
          <w:rFonts w:asciiTheme="minorHAnsi" w:eastAsiaTheme="minorEastAsia" w:hAnsiTheme="minorHAnsi" w:cstheme="minorBidi"/>
          <w:noProof/>
          <w:lang w:val="es-ES" w:eastAsia="es-ES"/>
        </w:rPr>
      </w:pPr>
      <w:hyperlink w:anchor="_Toc507076225" w:history="1">
        <w:r w:rsidRPr="00375E4F">
          <w:rPr>
            <w:rStyle w:val="Hipervnculo"/>
            <w:rFonts w:ascii="Arial" w:hAnsi="Arial" w:cs="Arial"/>
            <w:noProof/>
          </w:rPr>
          <w:t>Tabla No.8</w:t>
        </w:r>
        <w:r w:rsidRPr="00375E4F">
          <w:rPr>
            <w:rStyle w:val="Hipervnculo"/>
            <w:rFonts w:ascii="Arial" w:hAnsi="Arial" w:cs="Arial"/>
            <w:noProof/>
            <w:lang w:eastAsia="ar-SA"/>
          </w:rPr>
          <w:t>. Estado ejecución proyecto 1171.</w:t>
        </w:r>
        <w:r>
          <w:rPr>
            <w:noProof/>
            <w:webHidden/>
          </w:rPr>
          <w:tab/>
        </w:r>
        <w:r>
          <w:rPr>
            <w:noProof/>
            <w:webHidden/>
          </w:rPr>
          <w:fldChar w:fldCharType="begin"/>
        </w:r>
        <w:r>
          <w:rPr>
            <w:noProof/>
            <w:webHidden/>
          </w:rPr>
          <w:instrText xml:space="preserve"> PAGEREF _Toc507076225 \h </w:instrText>
        </w:r>
        <w:r>
          <w:rPr>
            <w:noProof/>
            <w:webHidden/>
          </w:rPr>
        </w:r>
        <w:r>
          <w:rPr>
            <w:noProof/>
            <w:webHidden/>
          </w:rPr>
          <w:fldChar w:fldCharType="separate"/>
        </w:r>
        <w:r>
          <w:rPr>
            <w:noProof/>
            <w:webHidden/>
          </w:rPr>
          <w:t>20</w:t>
        </w:r>
        <w:r>
          <w:rPr>
            <w:noProof/>
            <w:webHidden/>
          </w:rPr>
          <w:fldChar w:fldCharType="end"/>
        </w:r>
      </w:hyperlink>
    </w:p>
    <w:p w14:paraId="6CEADF65" w14:textId="77777777" w:rsidR="00675B8D" w:rsidRDefault="00675B8D">
      <w:pPr>
        <w:pStyle w:val="Tabladeilustraciones"/>
        <w:tabs>
          <w:tab w:val="right" w:leader="dot" w:pos="10070"/>
        </w:tabs>
        <w:rPr>
          <w:rFonts w:asciiTheme="minorHAnsi" w:eastAsiaTheme="minorEastAsia" w:hAnsiTheme="minorHAnsi" w:cstheme="minorBidi"/>
          <w:noProof/>
          <w:lang w:val="es-ES" w:eastAsia="es-ES"/>
        </w:rPr>
      </w:pPr>
      <w:hyperlink w:anchor="_Toc507076226" w:history="1">
        <w:r w:rsidRPr="00375E4F">
          <w:rPr>
            <w:rStyle w:val="Hipervnculo"/>
            <w:rFonts w:ascii="Arial" w:hAnsi="Arial" w:cs="Arial"/>
            <w:noProof/>
          </w:rPr>
          <w:t>Tabla No 9</w:t>
        </w:r>
        <w:r w:rsidRPr="00375E4F">
          <w:rPr>
            <w:rStyle w:val="Hipervnculo"/>
            <w:rFonts w:ascii="Arial" w:hAnsi="Arial" w:cs="Arial"/>
            <w:noProof/>
            <w:lang w:eastAsia="ar-SA"/>
          </w:rPr>
          <w:t>. Estado ejecución proyecto 1117.</w:t>
        </w:r>
        <w:r>
          <w:rPr>
            <w:noProof/>
            <w:webHidden/>
          </w:rPr>
          <w:tab/>
        </w:r>
        <w:r>
          <w:rPr>
            <w:noProof/>
            <w:webHidden/>
          </w:rPr>
          <w:fldChar w:fldCharType="begin"/>
        </w:r>
        <w:r>
          <w:rPr>
            <w:noProof/>
            <w:webHidden/>
          </w:rPr>
          <w:instrText xml:space="preserve"> PAGEREF _Toc507076226 \h </w:instrText>
        </w:r>
        <w:r>
          <w:rPr>
            <w:noProof/>
            <w:webHidden/>
          </w:rPr>
        </w:r>
        <w:r>
          <w:rPr>
            <w:noProof/>
            <w:webHidden/>
          </w:rPr>
          <w:fldChar w:fldCharType="separate"/>
        </w:r>
        <w:r>
          <w:rPr>
            <w:noProof/>
            <w:webHidden/>
          </w:rPr>
          <w:t>24</w:t>
        </w:r>
        <w:r>
          <w:rPr>
            <w:noProof/>
            <w:webHidden/>
          </w:rPr>
          <w:fldChar w:fldCharType="end"/>
        </w:r>
      </w:hyperlink>
    </w:p>
    <w:p w14:paraId="09890E12" w14:textId="77777777" w:rsidR="00675B8D" w:rsidRDefault="00675B8D">
      <w:pPr>
        <w:pStyle w:val="Tabladeilustraciones"/>
        <w:tabs>
          <w:tab w:val="right" w:leader="dot" w:pos="10070"/>
        </w:tabs>
        <w:rPr>
          <w:rFonts w:asciiTheme="minorHAnsi" w:eastAsiaTheme="minorEastAsia" w:hAnsiTheme="minorHAnsi" w:cstheme="minorBidi"/>
          <w:noProof/>
          <w:lang w:val="es-ES" w:eastAsia="es-ES"/>
        </w:rPr>
      </w:pPr>
      <w:hyperlink w:anchor="_Toc507076227" w:history="1">
        <w:r w:rsidRPr="00375E4F">
          <w:rPr>
            <w:rStyle w:val="Hipervnculo"/>
            <w:rFonts w:ascii="Arial" w:hAnsi="Arial" w:cs="Arial"/>
            <w:noProof/>
          </w:rPr>
          <w:t>Tabla No 10</w:t>
        </w:r>
        <w:r w:rsidRPr="00375E4F">
          <w:rPr>
            <w:rStyle w:val="Hipervnculo"/>
            <w:rFonts w:ascii="Arial" w:hAnsi="Arial" w:cs="Arial"/>
            <w:noProof/>
            <w:lang w:eastAsia="ar-SA"/>
          </w:rPr>
          <w:t>. Estado ejecución proyecto 1181.</w:t>
        </w:r>
        <w:r>
          <w:rPr>
            <w:noProof/>
            <w:webHidden/>
          </w:rPr>
          <w:tab/>
        </w:r>
        <w:r>
          <w:rPr>
            <w:noProof/>
            <w:webHidden/>
          </w:rPr>
          <w:fldChar w:fldCharType="begin"/>
        </w:r>
        <w:r>
          <w:rPr>
            <w:noProof/>
            <w:webHidden/>
          </w:rPr>
          <w:instrText xml:space="preserve"> PAGEREF _Toc507076227 \h </w:instrText>
        </w:r>
        <w:r>
          <w:rPr>
            <w:noProof/>
            <w:webHidden/>
          </w:rPr>
        </w:r>
        <w:r>
          <w:rPr>
            <w:noProof/>
            <w:webHidden/>
          </w:rPr>
          <w:fldChar w:fldCharType="separate"/>
        </w:r>
        <w:r>
          <w:rPr>
            <w:noProof/>
            <w:webHidden/>
          </w:rPr>
          <w:t>27</w:t>
        </w:r>
        <w:r>
          <w:rPr>
            <w:noProof/>
            <w:webHidden/>
          </w:rPr>
          <w:fldChar w:fldCharType="end"/>
        </w:r>
      </w:hyperlink>
    </w:p>
    <w:p w14:paraId="69ED7D10" w14:textId="77777777" w:rsidR="00675B8D" w:rsidRDefault="00675B8D">
      <w:pPr>
        <w:pStyle w:val="Tabladeilustraciones"/>
        <w:tabs>
          <w:tab w:val="right" w:leader="dot" w:pos="10070"/>
        </w:tabs>
        <w:rPr>
          <w:rFonts w:asciiTheme="minorHAnsi" w:eastAsiaTheme="minorEastAsia" w:hAnsiTheme="minorHAnsi" w:cstheme="minorBidi"/>
          <w:noProof/>
          <w:lang w:val="es-ES" w:eastAsia="es-ES"/>
        </w:rPr>
      </w:pPr>
      <w:hyperlink w:anchor="_Toc507076228" w:history="1">
        <w:r w:rsidRPr="00375E4F">
          <w:rPr>
            <w:rStyle w:val="Hipervnculo"/>
            <w:rFonts w:ascii="Arial" w:hAnsi="Arial" w:cs="Arial"/>
            <w:noProof/>
          </w:rPr>
          <w:t>Tabla No 11 Comparativo ejecución presupuestal 2016-2017</w:t>
        </w:r>
        <w:r>
          <w:rPr>
            <w:noProof/>
            <w:webHidden/>
          </w:rPr>
          <w:tab/>
        </w:r>
        <w:r>
          <w:rPr>
            <w:noProof/>
            <w:webHidden/>
          </w:rPr>
          <w:fldChar w:fldCharType="begin"/>
        </w:r>
        <w:r>
          <w:rPr>
            <w:noProof/>
            <w:webHidden/>
          </w:rPr>
          <w:instrText xml:space="preserve"> PAGEREF _Toc507076228 \h </w:instrText>
        </w:r>
        <w:r>
          <w:rPr>
            <w:noProof/>
            <w:webHidden/>
          </w:rPr>
        </w:r>
        <w:r>
          <w:rPr>
            <w:noProof/>
            <w:webHidden/>
          </w:rPr>
          <w:fldChar w:fldCharType="separate"/>
        </w:r>
        <w:r>
          <w:rPr>
            <w:noProof/>
            <w:webHidden/>
          </w:rPr>
          <w:t>30</w:t>
        </w:r>
        <w:r>
          <w:rPr>
            <w:noProof/>
            <w:webHidden/>
          </w:rPr>
          <w:fldChar w:fldCharType="end"/>
        </w:r>
      </w:hyperlink>
    </w:p>
    <w:p w14:paraId="56E3B550" w14:textId="77777777" w:rsidR="00675B8D" w:rsidRDefault="00675B8D">
      <w:pPr>
        <w:pStyle w:val="Tabladeilustraciones"/>
        <w:tabs>
          <w:tab w:val="right" w:leader="dot" w:pos="10070"/>
        </w:tabs>
        <w:rPr>
          <w:rFonts w:asciiTheme="minorHAnsi" w:eastAsiaTheme="minorEastAsia" w:hAnsiTheme="minorHAnsi" w:cstheme="minorBidi"/>
          <w:noProof/>
          <w:lang w:val="es-ES" w:eastAsia="es-ES"/>
        </w:rPr>
      </w:pPr>
      <w:hyperlink w:anchor="_Toc507076229" w:history="1">
        <w:r w:rsidRPr="00375E4F">
          <w:rPr>
            <w:rStyle w:val="Hipervnculo"/>
            <w:rFonts w:ascii="Arial" w:hAnsi="Arial" w:cs="Arial"/>
            <w:noProof/>
          </w:rPr>
          <w:t>Tabla No 12</w:t>
        </w:r>
        <w:r w:rsidRPr="00375E4F">
          <w:rPr>
            <w:rStyle w:val="Hipervnculo"/>
            <w:rFonts w:ascii="Arial" w:hAnsi="Arial" w:cs="Arial"/>
            <w:noProof/>
            <w:spacing w:val="2"/>
          </w:rPr>
          <w:t>. Seguimiento plan estratégico y objetivos institucionales.</w:t>
        </w:r>
        <w:r>
          <w:rPr>
            <w:noProof/>
            <w:webHidden/>
          </w:rPr>
          <w:tab/>
        </w:r>
        <w:r>
          <w:rPr>
            <w:noProof/>
            <w:webHidden/>
          </w:rPr>
          <w:fldChar w:fldCharType="begin"/>
        </w:r>
        <w:r>
          <w:rPr>
            <w:noProof/>
            <w:webHidden/>
          </w:rPr>
          <w:instrText xml:space="preserve"> PAGEREF _Toc507076229 \h </w:instrText>
        </w:r>
        <w:r>
          <w:rPr>
            <w:noProof/>
            <w:webHidden/>
          </w:rPr>
        </w:r>
        <w:r>
          <w:rPr>
            <w:noProof/>
            <w:webHidden/>
          </w:rPr>
          <w:fldChar w:fldCharType="separate"/>
        </w:r>
        <w:r>
          <w:rPr>
            <w:noProof/>
            <w:webHidden/>
          </w:rPr>
          <w:t>32</w:t>
        </w:r>
        <w:r>
          <w:rPr>
            <w:noProof/>
            <w:webHidden/>
          </w:rPr>
          <w:fldChar w:fldCharType="end"/>
        </w:r>
      </w:hyperlink>
    </w:p>
    <w:p w14:paraId="78AFAA7B" w14:textId="1243642C" w:rsidR="00675B8D" w:rsidRDefault="00675B8D">
      <w:pPr>
        <w:pStyle w:val="Tabladeilustraciones"/>
        <w:tabs>
          <w:tab w:val="right" w:leader="dot" w:pos="10070"/>
        </w:tabs>
        <w:rPr>
          <w:rFonts w:asciiTheme="minorHAnsi" w:eastAsiaTheme="minorEastAsia" w:hAnsiTheme="minorHAnsi" w:cstheme="minorBidi"/>
          <w:noProof/>
          <w:lang w:val="es-ES" w:eastAsia="es-ES"/>
        </w:rPr>
      </w:pPr>
      <w:hyperlink w:anchor="_Toc507076230" w:history="1">
        <w:r>
          <w:rPr>
            <w:rStyle w:val="Hipervnculo"/>
            <w:rFonts w:ascii="Arial" w:hAnsi="Arial" w:cs="Arial"/>
            <w:noProof/>
          </w:rPr>
          <w:t xml:space="preserve">Tabla No </w:t>
        </w:r>
        <w:r w:rsidRPr="00375E4F">
          <w:rPr>
            <w:rStyle w:val="Hipervnculo"/>
            <w:rFonts w:ascii="Arial" w:hAnsi="Arial" w:cs="Arial"/>
            <w:noProof/>
          </w:rPr>
          <w:t>13. Inventario de indicadores.</w:t>
        </w:r>
        <w:r>
          <w:rPr>
            <w:noProof/>
            <w:webHidden/>
          </w:rPr>
          <w:tab/>
        </w:r>
        <w:r>
          <w:rPr>
            <w:noProof/>
            <w:webHidden/>
          </w:rPr>
          <w:fldChar w:fldCharType="begin"/>
        </w:r>
        <w:r>
          <w:rPr>
            <w:noProof/>
            <w:webHidden/>
          </w:rPr>
          <w:instrText xml:space="preserve"> PAGEREF _Toc507076230 \h </w:instrText>
        </w:r>
        <w:r>
          <w:rPr>
            <w:noProof/>
            <w:webHidden/>
          </w:rPr>
        </w:r>
        <w:r>
          <w:rPr>
            <w:noProof/>
            <w:webHidden/>
          </w:rPr>
          <w:fldChar w:fldCharType="separate"/>
        </w:r>
        <w:r>
          <w:rPr>
            <w:noProof/>
            <w:webHidden/>
          </w:rPr>
          <w:t>33</w:t>
        </w:r>
        <w:r>
          <w:rPr>
            <w:noProof/>
            <w:webHidden/>
          </w:rPr>
          <w:fldChar w:fldCharType="end"/>
        </w:r>
      </w:hyperlink>
    </w:p>
    <w:p w14:paraId="062C2A85" w14:textId="796C8639" w:rsidR="00675B8D" w:rsidRDefault="00675B8D">
      <w:pPr>
        <w:pStyle w:val="Tabladeilustraciones"/>
        <w:tabs>
          <w:tab w:val="right" w:leader="dot" w:pos="10070"/>
        </w:tabs>
        <w:rPr>
          <w:rFonts w:asciiTheme="minorHAnsi" w:eastAsiaTheme="minorEastAsia" w:hAnsiTheme="minorHAnsi" w:cstheme="minorBidi"/>
          <w:noProof/>
          <w:lang w:val="es-ES" w:eastAsia="es-ES"/>
        </w:rPr>
      </w:pPr>
      <w:hyperlink w:anchor="_Toc507076231" w:history="1">
        <w:r>
          <w:rPr>
            <w:rStyle w:val="Hipervnculo"/>
            <w:rFonts w:ascii="Arial" w:hAnsi="Arial" w:cs="Arial"/>
            <w:noProof/>
          </w:rPr>
          <w:t xml:space="preserve">Tabla No </w:t>
        </w:r>
        <w:r w:rsidRPr="00375E4F">
          <w:rPr>
            <w:rStyle w:val="Hipervnculo"/>
            <w:rFonts w:ascii="Arial" w:hAnsi="Arial" w:cs="Arial"/>
            <w:noProof/>
          </w:rPr>
          <w:t>14. Resultados del Indicador seguimiento al cumplimiento del plan de acción de los procesos</w:t>
        </w:r>
        <w:r>
          <w:rPr>
            <w:noProof/>
            <w:webHidden/>
          </w:rPr>
          <w:tab/>
        </w:r>
        <w:r>
          <w:rPr>
            <w:noProof/>
            <w:webHidden/>
          </w:rPr>
          <w:fldChar w:fldCharType="begin"/>
        </w:r>
        <w:r>
          <w:rPr>
            <w:noProof/>
            <w:webHidden/>
          </w:rPr>
          <w:instrText xml:space="preserve"> PAGEREF _Toc507076231 \h </w:instrText>
        </w:r>
        <w:r>
          <w:rPr>
            <w:noProof/>
            <w:webHidden/>
          </w:rPr>
        </w:r>
        <w:r>
          <w:rPr>
            <w:noProof/>
            <w:webHidden/>
          </w:rPr>
          <w:fldChar w:fldCharType="separate"/>
        </w:r>
        <w:r>
          <w:rPr>
            <w:noProof/>
            <w:webHidden/>
          </w:rPr>
          <w:t>35</w:t>
        </w:r>
        <w:r>
          <w:rPr>
            <w:noProof/>
            <w:webHidden/>
          </w:rPr>
          <w:fldChar w:fldCharType="end"/>
        </w:r>
      </w:hyperlink>
    </w:p>
    <w:p w14:paraId="6767F147" w14:textId="77777777" w:rsidR="00675B8D" w:rsidRDefault="00675B8D">
      <w:pPr>
        <w:pStyle w:val="Tabladeilustraciones"/>
        <w:tabs>
          <w:tab w:val="right" w:leader="dot" w:pos="10070"/>
        </w:tabs>
        <w:rPr>
          <w:rFonts w:asciiTheme="minorHAnsi" w:eastAsiaTheme="minorEastAsia" w:hAnsiTheme="minorHAnsi" w:cstheme="minorBidi"/>
          <w:noProof/>
          <w:lang w:val="es-ES" w:eastAsia="es-ES"/>
        </w:rPr>
      </w:pPr>
      <w:hyperlink w:anchor="_Toc507076232" w:history="1">
        <w:r w:rsidRPr="00375E4F">
          <w:rPr>
            <w:rStyle w:val="Hipervnculo"/>
            <w:rFonts w:ascii="Arial" w:hAnsi="Arial" w:cs="Arial"/>
            <w:noProof/>
          </w:rPr>
          <w:t>Tabla No 15 Resultado Indicador Cumplimiento de Metas de Intervención de Vías.</w:t>
        </w:r>
        <w:r>
          <w:rPr>
            <w:noProof/>
            <w:webHidden/>
          </w:rPr>
          <w:tab/>
        </w:r>
        <w:r>
          <w:rPr>
            <w:noProof/>
            <w:webHidden/>
          </w:rPr>
          <w:fldChar w:fldCharType="begin"/>
        </w:r>
        <w:r>
          <w:rPr>
            <w:noProof/>
            <w:webHidden/>
          </w:rPr>
          <w:instrText xml:space="preserve"> PAGEREF _Toc507076232 \h </w:instrText>
        </w:r>
        <w:r>
          <w:rPr>
            <w:noProof/>
            <w:webHidden/>
          </w:rPr>
        </w:r>
        <w:r>
          <w:rPr>
            <w:noProof/>
            <w:webHidden/>
          </w:rPr>
          <w:fldChar w:fldCharType="separate"/>
        </w:r>
        <w:r>
          <w:rPr>
            <w:noProof/>
            <w:webHidden/>
          </w:rPr>
          <w:t>36</w:t>
        </w:r>
        <w:r>
          <w:rPr>
            <w:noProof/>
            <w:webHidden/>
          </w:rPr>
          <w:fldChar w:fldCharType="end"/>
        </w:r>
      </w:hyperlink>
    </w:p>
    <w:p w14:paraId="19A01D24" w14:textId="77777777" w:rsidR="00675B8D" w:rsidRDefault="00675B8D">
      <w:pPr>
        <w:pStyle w:val="Tabladeilustraciones"/>
        <w:tabs>
          <w:tab w:val="right" w:leader="dot" w:pos="10070"/>
        </w:tabs>
        <w:rPr>
          <w:rFonts w:asciiTheme="minorHAnsi" w:eastAsiaTheme="minorEastAsia" w:hAnsiTheme="minorHAnsi" w:cstheme="minorBidi"/>
          <w:noProof/>
          <w:lang w:val="es-ES" w:eastAsia="es-ES"/>
        </w:rPr>
      </w:pPr>
      <w:hyperlink w:anchor="_Toc507076233" w:history="1">
        <w:r w:rsidRPr="00375E4F">
          <w:rPr>
            <w:rStyle w:val="Hipervnculo"/>
            <w:rFonts w:ascii="Arial" w:hAnsi="Arial" w:cs="Arial"/>
            <w:noProof/>
          </w:rPr>
          <w:t>Tabla No 16 Resultado Indicador Producción de Mezcla Asfáltica.</w:t>
        </w:r>
        <w:r>
          <w:rPr>
            <w:noProof/>
            <w:webHidden/>
          </w:rPr>
          <w:tab/>
        </w:r>
        <w:r>
          <w:rPr>
            <w:noProof/>
            <w:webHidden/>
          </w:rPr>
          <w:fldChar w:fldCharType="begin"/>
        </w:r>
        <w:r>
          <w:rPr>
            <w:noProof/>
            <w:webHidden/>
          </w:rPr>
          <w:instrText xml:space="preserve"> PAGEREF _Toc507076233 \h </w:instrText>
        </w:r>
        <w:r>
          <w:rPr>
            <w:noProof/>
            <w:webHidden/>
          </w:rPr>
        </w:r>
        <w:r>
          <w:rPr>
            <w:noProof/>
            <w:webHidden/>
          </w:rPr>
          <w:fldChar w:fldCharType="separate"/>
        </w:r>
        <w:r>
          <w:rPr>
            <w:noProof/>
            <w:webHidden/>
          </w:rPr>
          <w:t>36</w:t>
        </w:r>
        <w:r>
          <w:rPr>
            <w:noProof/>
            <w:webHidden/>
          </w:rPr>
          <w:fldChar w:fldCharType="end"/>
        </w:r>
      </w:hyperlink>
    </w:p>
    <w:p w14:paraId="2E8ABA95" w14:textId="77777777" w:rsidR="00675B8D" w:rsidRDefault="00675B8D">
      <w:pPr>
        <w:pStyle w:val="Tabladeilustraciones"/>
        <w:tabs>
          <w:tab w:val="right" w:leader="dot" w:pos="10070"/>
        </w:tabs>
        <w:rPr>
          <w:rFonts w:asciiTheme="minorHAnsi" w:eastAsiaTheme="minorEastAsia" w:hAnsiTheme="minorHAnsi" w:cstheme="minorBidi"/>
          <w:noProof/>
          <w:lang w:val="es-ES" w:eastAsia="es-ES"/>
        </w:rPr>
      </w:pPr>
      <w:hyperlink w:anchor="_Toc507076234" w:history="1">
        <w:r w:rsidRPr="00375E4F">
          <w:rPr>
            <w:rStyle w:val="Hipervnculo"/>
            <w:rFonts w:ascii="Arial" w:hAnsi="Arial" w:cs="Arial"/>
            <w:noProof/>
          </w:rPr>
          <w:t>Tabla No 17 Resultado Indicador estado de la maquinaria y equipos.</w:t>
        </w:r>
        <w:r>
          <w:rPr>
            <w:noProof/>
            <w:webHidden/>
          </w:rPr>
          <w:tab/>
        </w:r>
        <w:r>
          <w:rPr>
            <w:noProof/>
            <w:webHidden/>
          </w:rPr>
          <w:fldChar w:fldCharType="begin"/>
        </w:r>
        <w:r>
          <w:rPr>
            <w:noProof/>
            <w:webHidden/>
          </w:rPr>
          <w:instrText xml:space="preserve"> PAGEREF _Toc507076234 \h </w:instrText>
        </w:r>
        <w:r>
          <w:rPr>
            <w:noProof/>
            <w:webHidden/>
          </w:rPr>
        </w:r>
        <w:r>
          <w:rPr>
            <w:noProof/>
            <w:webHidden/>
          </w:rPr>
          <w:fldChar w:fldCharType="separate"/>
        </w:r>
        <w:r>
          <w:rPr>
            <w:noProof/>
            <w:webHidden/>
          </w:rPr>
          <w:t>37</w:t>
        </w:r>
        <w:r>
          <w:rPr>
            <w:noProof/>
            <w:webHidden/>
          </w:rPr>
          <w:fldChar w:fldCharType="end"/>
        </w:r>
      </w:hyperlink>
    </w:p>
    <w:p w14:paraId="1B24AB11" w14:textId="77777777" w:rsidR="00675B8D" w:rsidRDefault="00675B8D">
      <w:pPr>
        <w:pStyle w:val="Tabladeilustraciones"/>
        <w:tabs>
          <w:tab w:val="right" w:leader="dot" w:pos="10070"/>
        </w:tabs>
        <w:rPr>
          <w:rFonts w:asciiTheme="minorHAnsi" w:eastAsiaTheme="minorEastAsia" w:hAnsiTheme="minorHAnsi" w:cstheme="minorBidi"/>
          <w:noProof/>
          <w:lang w:val="es-ES" w:eastAsia="es-ES"/>
        </w:rPr>
      </w:pPr>
      <w:hyperlink w:anchor="_Toc507076235" w:history="1">
        <w:r w:rsidRPr="00375E4F">
          <w:rPr>
            <w:rStyle w:val="Hipervnculo"/>
            <w:rFonts w:ascii="Arial" w:hAnsi="Arial" w:cs="Arial"/>
            <w:noProof/>
          </w:rPr>
          <w:t>Tabla No 18 Resultado Indicador satisfacción de partes interesadas</w:t>
        </w:r>
        <w:r>
          <w:rPr>
            <w:noProof/>
            <w:webHidden/>
          </w:rPr>
          <w:tab/>
        </w:r>
        <w:r>
          <w:rPr>
            <w:noProof/>
            <w:webHidden/>
          </w:rPr>
          <w:fldChar w:fldCharType="begin"/>
        </w:r>
        <w:r>
          <w:rPr>
            <w:noProof/>
            <w:webHidden/>
          </w:rPr>
          <w:instrText xml:space="preserve"> PAGEREF _Toc507076235 \h </w:instrText>
        </w:r>
        <w:r>
          <w:rPr>
            <w:noProof/>
            <w:webHidden/>
          </w:rPr>
        </w:r>
        <w:r>
          <w:rPr>
            <w:noProof/>
            <w:webHidden/>
          </w:rPr>
          <w:fldChar w:fldCharType="separate"/>
        </w:r>
        <w:r>
          <w:rPr>
            <w:noProof/>
            <w:webHidden/>
          </w:rPr>
          <w:t>37</w:t>
        </w:r>
        <w:r>
          <w:rPr>
            <w:noProof/>
            <w:webHidden/>
          </w:rPr>
          <w:fldChar w:fldCharType="end"/>
        </w:r>
      </w:hyperlink>
    </w:p>
    <w:p w14:paraId="68C362D8" w14:textId="77777777" w:rsidR="00675B8D" w:rsidRDefault="00675B8D">
      <w:pPr>
        <w:pStyle w:val="Tabladeilustraciones"/>
        <w:tabs>
          <w:tab w:val="right" w:leader="dot" w:pos="10070"/>
        </w:tabs>
        <w:rPr>
          <w:rFonts w:asciiTheme="minorHAnsi" w:eastAsiaTheme="minorEastAsia" w:hAnsiTheme="minorHAnsi" w:cstheme="minorBidi"/>
          <w:noProof/>
          <w:lang w:val="es-ES" w:eastAsia="es-ES"/>
        </w:rPr>
      </w:pPr>
      <w:hyperlink w:anchor="_Toc507076236" w:history="1">
        <w:r w:rsidRPr="00375E4F">
          <w:rPr>
            <w:rStyle w:val="Hipervnculo"/>
            <w:rFonts w:ascii="Arial" w:hAnsi="Arial" w:cs="Arial"/>
            <w:noProof/>
          </w:rPr>
          <w:t>Tabla No 19 Medición Objetivos SIG</w:t>
        </w:r>
        <w:r>
          <w:rPr>
            <w:noProof/>
            <w:webHidden/>
          </w:rPr>
          <w:tab/>
        </w:r>
        <w:r>
          <w:rPr>
            <w:noProof/>
            <w:webHidden/>
          </w:rPr>
          <w:fldChar w:fldCharType="begin"/>
        </w:r>
        <w:r>
          <w:rPr>
            <w:noProof/>
            <w:webHidden/>
          </w:rPr>
          <w:instrText xml:space="preserve"> PAGEREF _Toc507076236 \h </w:instrText>
        </w:r>
        <w:r>
          <w:rPr>
            <w:noProof/>
            <w:webHidden/>
          </w:rPr>
        </w:r>
        <w:r>
          <w:rPr>
            <w:noProof/>
            <w:webHidden/>
          </w:rPr>
          <w:fldChar w:fldCharType="separate"/>
        </w:r>
        <w:r>
          <w:rPr>
            <w:noProof/>
            <w:webHidden/>
          </w:rPr>
          <w:t>39</w:t>
        </w:r>
        <w:r>
          <w:rPr>
            <w:noProof/>
            <w:webHidden/>
          </w:rPr>
          <w:fldChar w:fldCharType="end"/>
        </w:r>
      </w:hyperlink>
    </w:p>
    <w:p w14:paraId="2AB3F719" w14:textId="77777777" w:rsidR="00675B8D" w:rsidRDefault="00675B8D">
      <w:pPr>
        <w:pStyle w:val="Tabladeilustraciones"/>
        <w:tabs>
          <w:tab w:val="right" w:leader="dot" w:pos="10070"/>
        </w:tabs>
        <w:rPr>
          <w:rFonts w:asciiTheme="minorHAnsi" w:eastAsiaTheme="minorEastAsia" w:hAnsiTheme="minorHAnsi" w:cstheme="minorBidi"/>
          <w:noProof/>
          <w:lang w:val="es-ES" w:eastAsia="es-ES"/>
        </w:rPr>
      </w:pPr>
      <w:hyperlink w:anchor="_Toc507076237" w:history="1">
        <w:r w:rsidRPr="00375E4F">
          <w:rPr>
            <w:rStyle w:val="Hipervnculo"/>
            <w:rFonts w:ascii="Arial" w:hAnsi="Arial" w:cs="Arial"/>
            <w:noProof/>
          </w:rPr>
          <w:t>Tabla No 20 Avances Subsistemas Calidad y Control Interno</w:t>
        </w:r>
        <w:r>
          <w:rPr>
            <w:noProof/>
            <w:webHidden/>
          </w:rPr>
          <w:tab/>
        </w:r>
        <w:r>
          <w:rPr>
            <w:noProof/>
            <w:webHidden/>
          </w:rPr>
          <w:fldChar w:fldCharType="begin"/>
        </w:r>
        <w:r>
          <w:rPr>
            <w:noProof/>
            <w:webHidden/>
          </w:rPr>
          <w:instrText xml:space="preserve"> PAGEREF _Toc507076237 \h </w:instrText>
        </w:r>
        <w:r>
          <w:rPr>
            <w:noProof/>
            <w:webHidden/>
          </w:rPr>
        </w:r>
        <w:r>
          <w:rPr>
            <w:noProof/>
            <w:webHidden/>
          </w:rPr>
          <w:fldChar w:fldCharType="separate"/>
        </w:r>
        <w:r>
          <w:rPr>
            <w:noProof/>
            <w:webHidden/>
          </w:rPr>
          <w:t>40</w:t>
        </w:r>
        <w:r>
          <w:rPr>
            <w:noProof/>
            <w:webHidden/>
          </w:rPr>
          <w:fldChar w:fldCharType="end"/>
        </w:r>
      </w:hyperlink>
    </w:p>
    <w:p w14:paraId="551B52DF" w14:textId="77777777" w:rsidR="00675B8D" w:rsidRDefault="00675B8D">
      <w:pPr>
        <w:pStyle w:val="Tabladeilustraciones"/>
        <w:tabs>
          <w:tab w:val="right" w:leader="dot" w:pos="10070"/>
        </w:tabs>
        <w:rPr>
          <w:rFonts w:asciiTheme="minorHAnsi" w:eastAsiaTheme="minorEastAsia" w:hAnsiTheme="minorHAnsi" w:cstheme="minorBidi"/>
          <w:noProof/>
          <w:lang w:val="es-ES" w:eastAsia="es-ES"/>
        </w:rPr>
      </w:pPr>
      <w:hyperlink w:anchor="_Toc507076238" w:history="1">
        <w:r w:rsidRPr="00375E4F">
          <w:rPr>
            <w:rStyle w:val="Hipervnculo"/>
            <w:rFonts w:ascii="Arial" w:hAnsi="Arial" w:cs="Arial"/>
            <w:noProof/>
          </w:rPr>
          <w:t>Tabla No 21 Avances Subsistemas Seguridad de la información, Gestión Documental y SST.</w:t>
        </w:r>
        <w:r>
          <w:rPr>
            <w:noProof/>
            <w:webHidden/>
          </w:rPr>
          <w:tab/>
        </w:r>
        <w:r>
          <w:rPr>
            <w:noProof/>
            <w:webHidden/>
          </w:rPr>
          <w:fldChar w:fldCharType="begin"/>
        </w:r>
        <w:r>
          <w:rPr>
            <w:noProof/>
            <w:webHidden/>
          </w:rPr>
          <w:instrText xml:space="preserve"> PAGEREF _Toc507076238 \h </w:instrText>
        </w:r>
        <w:r>
          <w:rPr>
            <w:noProof/>
            <w:webHidden/>
          </w:rPr>
        </w:r>
        <w:r>
          <w:rPr>
            <w:noProof/>
            <w:webHidden/>
          </w:rPr>
          <w:fldChar w:fldCharType="separate"/>
        </w:r>
        <w:r>
          <w:rPr>
            <w:noProof/>
            <w:webHidden/>
          </w:rPr>
          <w:t>40</w:t>
        </w:r>
        <w:r>
          <w:rPr>
            <w:noProof/>
            <w:webHidden/>
          </w:rPr>
          <w:fldChar w:fldCharType="end"/>
        </w:r>
      </w:hyperlink>
    </w:p>
    <w:p w14:paraId="14471838" w14:textId="77777777" w:rsidR="00675B8D" w:rsidRDefault="00675B8D">
      <w:pPr>
        <w:pStyle w:val="Tabladeilustraciones"/>
        <w:tabs>
          <w:tab w:val="right" w:leader="dot" w:pos="10070"/>
        </w:tabs>
        <w:rPr>
          <w:rFonts w:asciiTheme="minorHAnsi" w:eastAsiaTheme="minorEastAsia" w:hAnsiTheme="minorHAnsi" w:cstheme="minorBidi"/>
          <w:noProof/>
          <w:lang w:val="es-ES" w:eastAsia="es-ES"/>
        </w:rPr>
      </w:pPr>
      <w:hyperlink w:anchor="_Toc507076239" w:history="1">
        <w:r w:rsidRPr="00375E4F">
          <w:rPr>
            <w:rStyle w:val="Hipervnculo"/>
            <w:rFonts w:ascii="Arial" w:hAnsi="Arial" w:cs="Arial"/>
            <w:noProof/>
          </w:rPr>
          <w:t>Tabla No 22 Avances Subsistemas Gestión Ambiental y Responsabilidad Social</w:t>
        </w:r>
        <w:r>
          <w:rPr>
            <w:noProof/>
            <w:webHidden/>
          </w:rPr>
          <w:tab/>
        </w:r>
        <w:r>
          <w:rPr>
            <w:noProof/>
            <w:webHidden/>
          </w:rPr>
          <w:fldChar w:fldCharType="begin"/>
        </w:r>
        <w:r>
          <w:rPr>
            <w:noProof/>
            <w:webHidden/>
          </w:rPr>
          <w:instrText xml:space="preserve"> PAGEREF _Toc507076239 \h </w:instrText>
        </w:r>
        <w:r>
          <w:rPr>
            <w:noProof/>
            <w:webHidden/>
          </w:rPr>
        </w:r>
        <w:r>
          <w:rPr>
            <w:noProof/>
            <w:webHidden/>
          </w:rPr>
          <w:fldChar w:fldCharType="separate"/>
        </w:r>
        <w:r>
          <w:rPr>
            <w:noProof/>
            <w:webHidden/>
          </w:rPr>
          <w:t>41</w:t>
        </w:r>
        <w:r>
          <w:rPr>
            <w:noProof/>
            <w:webHidden/>
          </w:rPr>
          <w:fldChar w:fldCharType="end"/>
        </w:r>
      </w:hyperlink>
    </w:p>
    <w:p w14:paraId="0678E2B5" w14:textId="0395914F" w:rsidR="00675B8D" w:rsidRDefault="00675B8D">
      <w:pPr>
        <w:pStyle w:val="Tabladeilustraciones"/>
        <w:tabs>
          <w:tab w:val="right" w:leader="dot" w:pos="10070"/>
        </w:tabs>
        <w:rPr>
          <w:rFonts w:asciiTheme="minorHAnsi" w:eastAsiaTheme="minorEastAsia" w:hAnsiTheme="minorHAnsi" w:cstheme="minorBidi"/>
          <w:noProof/>
          <w:lang w:val="es-ES" w:eastAsia="es-ES"/>
        </w:rPr>
      </w:pPr>
      <w:hyperlink w:anchor="_Toc507076240" w:history="1">
        <w:r>
          <w:rPr>
            <w:rStyle w:val="Hipervnculo"/>
            <w:rFonts w:ascii="Arial" w:hAnsi="Arial" w:cs="Arial"/>
            <w:noProof/>
          </w:rPr>
          <w:t xml:space="preserve">Tabla No </w:t>
        </w:r>
        <w:r w:rsidRPr="00375E4F">
          <w:rPr>
            <w:rStyle w:val="Hipervnculo"/>
            <w:rFonts w:ascii="Arial" w:hAnsi="Arial" w:cs="Arial"/>
            <w:noProof/>
          </w:rPr>
          <w:t>23. Gestión contractual desagregada por tipo de contrato</w:t>
        </w:r>
        <w:r>
          <w:rPr>
            <w:noProof/>
            <w:webHidden/>
          </w:rPr>
          <w:tab/>
        </w:r>
        <w:r>
          <w:rPr>
            <w:noProof/>
            <w:webHidden/>
          </w:rPr>
          <w:fldChar w:fldCharType="begin"/>
        </w:r>
        <w:r>
          <w:rPr>
            <w:noProof/>
            <w:webHidden/>
          </w:rPr>
          <w:instrText xml:space="preserve"> PAGEREF _Toc507076240 \h </w:instrText>
        </w:r>
        <w:r>
          <w:rPr>
            <w:noProof/>
            <w:webHidden/>
          </w:rPr>
        </w:r>
        <w:r>
          <w:rPr>
            <w:noProof/>
            <w:webHidden/>
          </w:rPr>
          <w:fldChar w:fldCharType="separate"/>
        </w:r>
        <w:r>
          <w:rPr>
            <w:noProof/>
            <w:webHidden/>
          </w:rPr>
          <w:t>47</w:t>
        </w:r>
        <w:r>
          <w:rPr>
            <w:noProof/>
            <w:webHidden/>
          </w:rPr>
          <w:fldChar w:fldCharType="end"/>
        </w:r>
      </w:hyperlink>
    </w:p>
    <w:p w14:paraId="669DDC5E" w14:textId="77777777" w:rsidR="00675B8D" w:rsidRDefault="00675B8D">
      <w:pPr>
        <w:pStyle w:val="Tabladeilustraciones"/>
        <w:tabs>
          <w:tab w:val="right" w:leader="dot" w:pos="10070"/>
        </w:tabs>
        <w:rPr>
          <w:rFonts w:asciiTheme="minorHAnsi" w:eastAsiaTheme="minorEastAsia" w:hAnsiTheme="minorHAnsi" w:cstheme="minorBidi"/>
          <w:noProof/>
          <w:lang w:val="es-ES" w:eastAsia="es-ES"/>
        </w:rPr>
      </w:pPr>
      <w:hyperlink w:anchor="_Toc507076241" w:history="1">
        <w:r w:rsidRPr="00375E4F">
          <w:rPr>
            <w:rStyle w:val="Hipervnculo"/>
            <w:rFonts w:ascii="Arial" w:hAnsi="Arial" w:cs="Arial"/>
            <w:noProof/>
          </w:rPr>
          <w:t>Tabla No 24 Gestión contractual desagregada por modalidad de contrato</w:t>
        </w:r>
        <w:r>
          <w:rPr>
            <w:noProof/>
            <w:webHidden/>
          </w:rPr>
          <w:tab/>
        </w:r>
        <w:r>
          <w:rPr>
            <w:noProof/>
            <w:webHidden/>
          </w:rPr>
          <w:fldChar w:fldCharType="begin"/>
        </w:r>
        <w:r>
          <w:rPr>
            <w:noProof/>
            <w:webHidden/>
          </w:rPr>
          <w:instrText xml:space="preserve"> PAGEREF _Toc507076241 \h </w:instrText>
        </w:r>
        <w:r>
          <w:rPr>
            <w:noProof/>
            <w:webHidden/>
          </w:rPr>
        </w:r>
        <w:r>
          <w:rPr>
            <w:noProof/>
            <w:webHidden/>
          </w:rPr>
          <w:fldChar w:fldCharType="separate"/>
        </w:r>
        <w:r>
          <w:rPr>
            <w:noProof/>
            <w:webHidden/>
          </w:rPr>
          <w:t>47</w:t>
        </w:r>
        <w:r>
          <w:rPr>
            <w:noProof/>
            <w:webHidden/>
          </w:rPr>
          <w:fldChar w:fldCharType="end"/>
        </w:r>
      </w:hyperlink>
    </w:p>
    <w:p w14:paraId="511BFF34" w14:textId="020CB580" w:rsidR="00675B8D" w:rsidRDefault="00675B8D">
      <w:pPr>
        <w:pStyle w:val="Tabladeilustraciones"/>
        <w:tabs>
          <w:tab w:val="right" w:leader="dot" w:pos="10070"/>
        </w:tabs>
        <w:rPr>
          <w:rFonts w:asciiTheme="minorHAnsi" w:eastAsiaTheme="minorEastAsia" w:hAnsiTheme="minorHAnsi" w:cstheme="minorBidi"/>
          <w:noProof/>
          <w:lang w:val="es-ES" w:eastAsia="es-ES"/>
        </w:rPr>
      </w:pPr>
      <w:hyperlink w:anchor="_Toc507076242" w:history="1">
        <w:r>
          <w:rPr>
            <w:rStyle w:val="Hipervnculo"/>
            <w:rFonts w:ascii="Arial" w:hAnsi="Arial" w:cs="Arial"/>
            <w:noProof/>
          </w:rPr>
          <w:t xml:space="preserve">Tabla No </w:t>
        </w:r>
        <w:r w:rsidRPr="00375E4F">
          <w:rPr>
            <w:rStyle w:val="Hipervnculo"/>
            <w:rFonts w:ascii="Arial" w:hAnsi="Arial" w:cs="Arial"/>
            <w:noProof/>
          </w:rPr>
          <w:t xml:space="preserve">25. </w:t>
        </w:r>
        <w:r w:rsidRPr="00375E4F">
          <w:rPr>
            <w:rStyle w:val="Hipervnculo"/>
            <w:rFonts w:ascii="Arial" w:hAnsi="Arial" w:cs="Arial"/>
            <w:noProof/>
            <w:lang w:eastAsia="es-CO"/>
          </w:rPr>
          <w:t>Estado de avance Acuerdos de Gestión a 31 de Diciembre de 2017</w:t>
        </w:r>
        <w:r>
          <w:rPr>
            <w:noProof/>
            <w:webHidden/>
          </w:rPr>
          <w:tab/>
        </w:r>
        <w:r>
          <w:rPr>
            <w:noProof/>
            <w:webHidden/>
          </w:rPr>
          <w:fldChar w:fldCharType="begin"/>
        </w:r>
        <w:r>
          <w:rPr>
            <w:noProof/>
            <w:webHidden/>
          </w:rPr>
          <w:instrText xml:space="preserve"> PAGEREF _Toc507076242 \h </w:instrText>
        </w:r>
        <w:r>
          <w:rPr>
            <w:noProof/>
            <w:webHidden/>
          </w:rPr>
        </w:r>
        <w:r>
          <w:rPr>
            <w:noProof/>
            <w:webHidden/>
          </w:rPr>
          <w:fldChar w:fldCharType="separate"/>
        </w:r>
        <w:r>
          <w:rPr>
            <w:noProof/>
            <w:webHidden/>
          </w:rPr>
          <w:t>48</w:t>
        </w:r>
        <w:r>
          <w:rPr>
            <w:noProof/>
            <w:webHidden/>
          </w:rPr>
          <w:fldChar w:fldCharType="end"/>
        </w:r>
      </w:hyperlink>
    </w:p>
    <w:p w14:paraId="3A1A4DCD" w14:textId="77777777" w:rsidR="00675B8D" w:rsidRDefault="00675B8D">
      <w:pPr>
        <w:pStyle w:val="Tabladeilustraciones"/>
        <w:tabs>
          <w:tab w:val="right" w:leader="dot" w:pos="10070"/>
        </w:tabs>
        <w:rPr>
          <w:rFonts w:asciiTheme="minorHAnsi" w:eastAsiaTheme="minorEastAsia" w:hAnsiTheme="minorHAnsi" w:cstheme="minorBidi"/>
          <w:noProof/>
          <w:lang w:val="es-ES" w:eastAsia="es-ES"/>
        </w:rPr>
      </w:pPr>
      <w:hyperlink w:anchor="_Toc507076243" w:history="1">
        <w:r w:rsidRPr="00375E4F">
          <w:rPr>
            <w:rStyle w:val="Hipervnculo"/>
            <w:rFonts w:ascii="Arial" w:hAnsi="Arial" w:cs="Arial"/>
            <w:noProof/>
          </w:rPr>
          <w:t>Tabla No 26 Balance General a 31 de diciembre de 2017</w:t>
        </w:r>
        <w:r>
          <w:rPr>
            <w:noProof/>
            <w:webHidden/>
          </w:rPr>
          <w:tab/>
        </w:r>
        <w:r>
          <w:rPr>
            <w:noProof/>
            <w:webHidden/>
          </w:rPr>
          <w:fldChar w:fldCharType="begin"/>
        </w:r>
        <w:r>
          <w:rPr>
            <w:noProof/>
            <w:webHidden/>
          </w:rPr>
          <w:instrText xml:space="preserve"> PAGEREF _Toc507076243 \h </w:instrText>
        </w:r>
        <w:r>
          <w:rPr>
            <w:noProof/>
            <w:webHidden/>
          </w:rPr>
        </w:r>
        <w:r>
          <w:rPr>
            <w:noProof/>
            <w:webHidden/>
          </w:rPr>
          <w:fldChar w:fldCharType="separate"/>
        </w:r>
        <w:r>
          <w:rPr>
            <w:noProof/>
            <w:webHidden/>
          </w:rPr>
          <w:t>52</w:t>
        </w:r>
        <w:r>
          <w:rPr>
            <w:noProof/>
            <w:webHidden/>
          </w:rPr>
          <w:fldChar w:fldCharType="end"/>
        </w:r>
      </w:hyperlink>
    </w:p>
    <w:p w14:paraId="1E277822" w14:textId="77777777" w:rsidR="00675B8D" w:rsidRDefault="00675B8D">
      <w:pPr>
        <w:pStyle w:val="Tabladeilustraciones"/>
        <w:tabs>
          <w:tab w:val="right" w:leader="dot" w:pos="10070"/>
        </w:tabs>
        <w:rPr>
          <w:rFonts w:asciiTheme="minorHAnsi" w:eastAsiaTheme="minorEastAsia" w:hAnsiTheme="minorHAnsi" w:cstheme="minorBidi"/>
          <w:noProof/>
          <w:lang w:val="es-ES" w:eastAsia="es-ES"/>
        </w:rPr>
      </w:pPr>
      <w:hyperlink w:anchor="_Toc507076244" w:history="1">
        <w:r w:rsidRPr="00375E4F">
          <w:rPr>
            <w:rStyle w:val="Hipervnculo"/>
            <w:rFonts w:ascii="Arial" w:hAnsi="Arial" w:cs="Arial"/>
            <w:noProof/>
          </w:rPr>
          <w:t>Tabla No 27 Matriz auditorias 2016 y 2017 a procesos de la UAERMV</w:t>
        </w:r>
        <w:r>
          <w:rPr>
            <w:noProof/>
            <w:webHidden/>
          </w:rPr>
          <w:tab/>
        </w:r>
        <w:r>
          <w:rPr>
            <w:noProof/>
            <w:webHidden/>
          </w:rPr>
          <w:fldChar w:fldCharType="begin"/>
        </w:r>
        <w:r>
          <w:rPr>
            <w:noProof/>
            <w:webHidden/>
          </w:rPr>
          <w:instrText xml:space="preserve"> PAGEREF _Toc507076244 \h </w:instrText>
        </w:r>
        <w:r>
          <w:rPr>
            <w:noProof/>
            <w:webHidden/>
          </w:rPr>
        </w:r>
        <w:r>
          <w:rPr>
            <w:noProof/>
            <w:webHidden/>
          </w:rPr>
          <w:fldChar w:fldCharType="separate"/>
        </w:r>
        <w:r>
          <w:rPr>
            <w:noProof/>
            <w:webHidden/>
          </w:rPr>
          <w:t>54</w:t>
        </w:r>
        <w:r>
          <w:rPr>
            <w:noProof/>
            <w:webHidden/>
          </w:rPr>
          <w:fldChar w:fldCharType="end"/>
        </w:r>
      </w:hyperlink>
    </w:p>
    <w:p w14:paraId="6AB784BF" w14:textId="77777777" w:rsidR="00402F34" w:rsidRDefault="00402F34" w:rsidP="00855DC2">
      <w:pPr>
        <w:jc w:val="both"/>
        <w:rPr>
          <w:rFonts w:ascii="Arial" w:hAnsi="Arial" w:cs="Arial"/>
        </w:rPr>
      </w:pPr>
      <w:r w:rsidRPr="006973E4">
        <w:rPr>
          <w:rFonts w:ascii="Arial" w:hAnsi="Arial" w:cs="Arial"/>
        </w:rPr>
        <w:fldChar w:fldCharType="end"/>
      </w:r>
    </w:p>
    <w:p w14:paraId="578C8276" w14:textId="4475D4D7" w:rsidR="00C31F63" w:rsidRDefault="00C31F63">
      <w:pPr>
        <w:widowControl/>
        <w:rPr>
          <w:rFonts w:ascii="Arial" w:hAnsi="Arial" w:cs="Arial"/>
        </w:rPr>
      </w:pPr>
      <w:r>
        <w:rPr>
          <w:rFonts w:ascii="Arial" w:hAnsi="Arial" w:cs="Arial"/>
        </w:rPr>
        <w:br w:type="page"/>
      </w:r>
    </w:p>
    <w:p w14:paraId="67810F62" w14:textId="7F67110F" w:rsidR="00402F34" w:rsidRPr="006973E4" w:rsidRDefault="00402F34" w:rsidP="00402F34">
      <w:pPr>
        <w:jc w:val="center"/>
        <w:rPr>
          <w:rFonts w:ascii="Arial" w:hAnsi="Arial" w:cs="Arial"/>
          <w:b/>
        </w:rPr>
      </w:pPr>
      <w:r w:rsidRPr="006973E4">
        <w:rPr>
          <w:rFonts w:ascii="Arial" w:hAnsi="Arial" w:cs="Arial"/>
          <w:b/>
        </w:rPr>
        <w:lastRenderedPageBreak/>
        <w:t>LISTA DE GRÁFICAS</w:t>
      </w:r>
    </w:p>
    <w:p w14:paraId="473AC8D0" w14:textId="77777777" w:rsidR="00402F34" w:rsidRPr="006973E4" w:rsidRDefault="00402F34" w:rsidP="00855DC2">
      <w:pPr>
        <w:jc w:val="both"/>
        <w:rPr>
          <w:rFonts w:ascii="Arial" w:hAnsi="Arial" w:cs="Arial"/>
        </w:rPr>
      </w:pPr>
      <w:bookmarkStart w:id="0" w:name="_GoBack"/>
      <w:bookmarkEnd w:id="0"/>
    </w:p>
    <w:p w14:paraId="6FB28C35" w14:textId="77777777" w:rsidR="00675B8D" w:rsidRPr="00675B8D" w:rsidRDefault="00402F34">
      <w:pPr>
        <w:pStyle w:val="Tabladeilustraciones"/>
        <w:tabs>
          <w:tab w:val="right" w:leader="dot" w:pos="10070"/>
        </w:tabs>
        <w:rPr>
          <w:rFonts w:ascii="Arial" w:eastAsiaTheme="minorEastAsia" w:hAnsi="Arial" w:cs="Arial"/>
          <w:noProof/>
          <w:lang w:val="es-ES" w:eastAsia="es-ES"/>
        </w:rPr>
      </w:pPr>
      <w:r w:rsidRPr="00675B8D">
        <w:rPr>
          <w:rFonts w:ascii="Arial" w:hAnsi="Arial" w:cs="Arial"/>
        </w:rPr>
        <w:fldChar w:fldCharType="begin"/>
      </w:r>
      <w:r w:rsidRPr="00675B8D">
        <w:rPr>
          <w:rFonts w:ascii="Arial" w:hAnsi="Arial" w:cs="Arial"/>
        </w:rPr>
        <w:instrText xml:space="preserve"> TOC \h \z \c "Gráfica" </w:instrText>
      </w:r>
      <w:r w:rsidRPr="00675B8D">
        <w:rPr>
          <w:rFonts w:ascii="Arial" w:hAnsi="Arial" w:cs="Arial"/>
        </w:rPr>
        <w:fldChar w:fldCharType="separate"/>
      </w:r>
      <w:hyperlink w:anchor="_Toc507076261" w:history="1">
        <w:r w:rsidR="00675B8D" w:rsidRPr="00675B8D">
          <w:rPr>
            <w:rStyle w:val="Hipervnculo"/>
            <w:rFonts w:ascii="Arial" w:hAnsi="Arial" w:cs="Arial"/>
            <w:noProof/>
          </w:rPr>
          <w:t>Gráfica No 1</w:t>
        </w:r>
        <w:r w:rsidR="00675B8D" w:rsidRPr="00675B8D">
          <w:rPr>
            <w:rStyle w:val="Hipervnculo"/>
            <w:rFonts w:ascii="Arial" w:hAnsi="Arial" w:cs="Arial"/>
            <w:noProof/>
            <w:spacing w:val="2"/>
          </w:rPr>
          <w:t>. Inclusión de la UAERMV en el Plan de Desarrollo.</w:t>
        </w:r>
        <w:r w:rsidR="00675B8D" w:rsidRPr="00675B8D">
          <w:rPr>
            <w:rFonts w:ascii="Arial" w:hAnsi="Arial" w:cs="Arial"/>
            <w:noProof/>
            <w:webHidden/>
          </w:rPr>
          <w:tab/>
        </w:r>
        <w:r w:rsidR="00675B8D" w:rsidRPr="00675B8D">
          <w:rPr>
            <w:rFonts w:ascii="Arial" w:hAnsi="Arial" w:cs="Arial"/>
            <w:noProof/>
            <w:webHidden/>
          </w:rPr>
          <w:fldChar w:fldCharType="begin"/>
        </w:r>
        <w:r w:rsidR="00675B8D" w:rsidRPr="00675B8D">
          <w:rPr>
            <w:rFonts w:ascii="Arial" w:hAnsi="Arial" w:cs="Arial"/>
            <w:noProof/>
            <w:webHidden/>
          </w:rPr>
          <w:instrText xml:space="preserve"> PAGEREF _Toc507076261 \h </w:instrText>
        </w:r>
        <w:r w:rsidR="00675B8D" w:rsidRPr="00675B8D">
          <w:rPr>
            <w:rFonts w:ascii="Arial" w:hAnsi="Arial" w:cs="Arial"/>
            <w:noProof/>
            <w:webHidden/>
          </w:rPr>
        </w:r>
        <w:r w:rsidR="00675B8D" w:rsidRPr="00675B8D">
          <w:rPr>
            <w:rFonts w:ascii="Arial" w:hAnsi="Arial" w:cs="Arial"/>
            <w:noProof/>
            <w:webHidden/>
          </w:rPr>
          <w:fldChar w:fldCharType="separate"/>
        </w:r>
        <w:r w:rsidR="00675B8D" w:rsidRPr="00675B8D">
          <w:rPr>
            <w:rFonts w:ascii="Arial" w:hAnsi="Arial" w:cs="Arial"/>
            <w:noProof/>
            <w:webHidden/>
          </w:rPr>
          <w:t>9</w:t>
        </w:r>
        <w:r w:rsidR="00675B8D" w:rsidRPr="00675B8D">
          <w:rPr>
            <w:rFonts w:ascii="Arial" w:hAnsi="Arial" w:cs="Arial"/>
            <w:noProof/>
            <w:webHidden/>
          </w:rPr>
          <w:fldChar w:fldCharType="end"/>
        </w:r>
      </w:hyperlink>
    </w:p>
    <w:p w14:paraId="2FB9C42B" w14:textId="77777777" w:rsidR="00675B8D" w:rsidRPr="00675B8D" w:rsidRDefault="00675B8D">
      <w:pPr>
        <w:pStyle w:val="Tabladeilustraciones"/>
        <w:tabs>
          <w:tab w:val="right" w:leader="dot" w:pos="10070"/>
        </w:tabs>
        <w:rPr>
          <w:rFonts w:ascii="Arial" w:eastAsiaTheme="minorEastAsia" w:hAnsi="Arial" w:cs="Arial"/>
          <w:noProof/>
          <w:lang w:val="es-ES" w:eastAsia="es-ES"/>
        </w:rPr>
      </w:pPr>
      <w:hyperlink w:anchor="_Toc507076262" w:history="1">
        <w:r w:rsidRPr="00675B8D">
          <w:rPr>
            <w:rStyle w:val="Hipervnculo"/>
            <w:rFonts w:ascii="Arial" w:hAnsi="Arial" w:cs="Arial"/>
            <w:noProof/>
          </w:rPr>
          <w:t>Gráfica No 2</w:t>
        </w:r>
        <w:r w:rsidRPr="00675B8D">
          <w:rPr>
            <w:rStyle w:val="Hipervnculo"/>
            <w:rFonts w:ascii="Arial" w:hAnsi="Arial" w:cs="Arial"/>
            <w:noProof/>
            <w:spacing w:val="2"/>
          </w:rPr>
          <w:t>. Estrategias de intervención UAERMV.</w:t>
        </w:r>
        <w:r w:rsidRPr="00675B8D">
          <w:rPr>
            <w:rFonts w:ascii="Arial" w:hAnsi="Arial" w:cs="Arial"/>
            <w:noProof/>
            <w:webHidden/>
          </w:rPr>
          <w:tab/>
        </w:r>
        <w:r w:rsidRPr="00675B8D">
          <w:rPr>
            <w:rFonts w:ascii="Arial" w:hAnsi="Arial" w:cs="Arial"/>
            <w:noProof/>
            <w:webHidden/>
          </w:rPr>
          <w:fldChar w:fldCharType="begin"/>
        </w:r>
        <w:r w:rsidRPr="00675B8D">
          <w:rPr>
            <w:rFonts w:ascii="Arial" w:hAnsi="Arial" w:cs="Arial"/>
            <w:noProof/>
            <w:webHidden/>
          </w:rPr>
          <w:instrText xml:space="preserve"> PAGEREF _Toc507076262 \h </w:instrText>
        </w:r>
        <w:r w:rsidRPr="00675B8D">
          <w:rPr>
            <w:rFonts w:ascii="Arial" w:hAnsi="Arial" w:cs="Arial"/>
            <w:noProof/>
            <w:webHidden/>
          </w:rPr>
        </w:r>
        <w:r w:rsidRPr="00675B8D">
          <w:rPr>
            <w:rFonts w:ascii="Arial" w:hAnsi="Arial" w:cs="Arial"/>
            <w:noProof/>
            <w:webHidden/>
          </w:rPr>
          <w:fldChar w:fldCharType="separate"/>
        </w:r>
        <w:r w:rsidRPr="00675B8D">
          <w:rPr>
            <w:rFonts w:ascii="Arial" w:hAnsi="Arial" w:cs="Arial"/>
            <w:noProof/>
            <w:webHidden/>
          </w:rPr>
          <w:t>12</w:t>
        </w:r>
        <w:r w:rsidRPr="00675B8D">
          <w:rPr>
            <w:rFonts w:ascii="Arial" w:hAnsi="Arial" w:cs="Arial"/>
            <w:noProof/>
            <w:webHidden/>
          </w:rPr>
          <w:fldChar w:fldCharType="end"/>
        </w:r>
      </w:hyperlink>
    </w:p>
    <w:p w14:paraId="04A7634B" w14:textId="77777777" w:rsidR="00675B8D" w:rsidRPr="00675B8D" w:rsidRDefault="00675B8D">
      <w:pPr>
        <w:pStyle w:val="Tabladeilustraciones"/>
        <w:tabs>
          <w:tab w:val="right" w:leader="dot" w:pos="10070"/>
        </w:tabs>
        <w:rPr>
          <w:rFonts w:ascii="Arial" w:eastAsiaTheme="minorEastAsia" w:hAnsi="Arial" w:cs="Arial"/>
          <w:noProof/>
          <w:lang w:val="es-ES" w:eastAsia="es-ES"/>
        </w:rPr>
      </w:pPr>
      <w:hyperlink w:anchor="_Toc507076263" w:history="1">
        <w:r w:rsidRPr="00675B8D">
          <w:rPr>
            <w:rStyle w:val="Hipervnculo"/>
            <w:rFonts w:ascii="Arial" w:hAnsi="Arial" w:cs="Arial"/>
            <w:noProof/>
          </w:rPr>
          <w:t>Gráfica No 3</w:t>
        </w:r>
        <w:r w:rsidRPr="00675B8D">
          <w:rPr>
            <w:rStyle w:val="Hipervnculo"/>
            <w:rFonts w:ascii="Arial" w:hAnsi="Arial" w:cs="Arial"/>
            <w:noProof/>
            <w:lang w:eastAsia="ar-SA"/>
          </w:rPr>
          <w:t>. Estado ejecución presupuesto proyecto 408.</w:t>
        </w:r>
        <w:r w:rsidRPr="00675B8D">
          <w:rPr>
            <w:rFonts w:ascii="Arial" w:hAnsi="Arial" w:cs="Arial"/>
            <w:noProof/>
            <w:webHidden/>
          </w:rPr>
          <w:tab/>
        </w:r>
        <w:r w:rsidRPr="00675B8D">
          <w:rPr>
            <w:rFonts w:ascii="Arial" w:hAnsi="Arial" w:cs="Arial"/>
            <w:noProof/>
            <w:webHidden/>
          </w:rPr>
          <w:fldChar w:fldCharType="begin"/>
        </w:r>
        <w:r w:rsidRPr="00675B8D">
          <w:rPr>
            <w:rFonts w:ascii="Arial" w:hAnsi="Arial" w:cs="Arial"/>
            <w:noProof/>
            <w:webHidden/>
          </w:rPr>
          <w:instrText xml:space="preserve"> PAGEREF _Toc507076263 \h </w:instrText>
        </w:r>
        <w:r w:rsidRPr="00675B8D">
          <w:rPr>
            <w:rFonts w:ascii="Arial" w:hAnsi="Arial" w:cs="Arial"/>
            <w:noProof/>
            <w:webHidden/>
          </w:rPr>
        </w:r>
        <w:r w:rsidRPr="00675B8D">
          <w:rPr>
            <w:rFonts w:ascii="Arial" w:hAnsi="Arial" w:cs="Arial"/>
            <w:noProof/>
            <w:webHidden/>
          </w:rPr>
          <w:fldChar w:fldCharType="separate"/>
        </w:r>
        <w:r w:rsidRPr="00675B8D">
          <w:rPr>
            <w:rFonts w:ascii="Arial" w:hAnsi="Arial" w:cs="Arial"/>
            <w:noProof/>
            <w:webHidden/>
          </w:rPr>
          <w:t>19</w:t>
        </w:r>
        <w:r w:rsidRPr="00675B8D">
          <w:rPr>
            <w:rFonts w:ascii="Arial" w:hAnsi="Arial" w:cs="Arial"/>
            <w:noProof/>
            <w:webHidden/>
          </w:rPr>
          <w:fldChar w:fldCharType="end"/>
        </w:r>
      </w:hyperlink>
    </w:p>
    <w:p w14:paraId="2498D42B" w14:textId="77777777" w:rsidR="00675B8D" w:rsidRPr="00675B8D" w:rsidRDefault="00675B8D">
      <w:pPr>
        <w:pStyle w:val="Tabladeilustraciones"/>
        <w:tabs>
          <w:tab w:val="right" w:leader="dot" w:pos="10070"/>
        </w:tabs>
        <w:rPr>
          <w:rFonts w:ascii="Arial" w:eastAsiaTheme="minorEastAsia" w:hAnsi="Arial" w:cs="Arial"/>
          <w:noProof/>
          <w:lang w:val="es-ES" w:eastAsia="es-ES"/>
        </w:rPr>
      </w:pPr>
      <w:hyperlink w:anchor="_Toc507076264" w:history="1">
        <w:r w:rsidRPr="00675B8D">
          <w:rPr>
            <w:rStyle w:val="Hipervnculo"/>
            <w:rFonts w:ascii="Arial" w:hAnsi="Arial" w:cs="Arial"/>
            <w:noProof/>
          </w:rPr>
          <w:t>Gráfica No 4</w:t>
        </w:r>
        <w:r w:rsidRPr="00675B8D">
          <w:rPr>
            <w:rStyle w:val="Hipervnculo"/>
            <w:rFonts w:ascii="Arial" w:hAnsi="Arial" w:cs="Arial"/>
            <w:noProof/>
            <w:lang w:eastAsia="ar-SA"/>
          </w:rPr>
          <w:t>. Proyecto 1171.</w:t>
        </w:r>
        <w:r w:rsidRPr="00675B8D">
          <w:rPr>
            <w:rFonts w:ascii="Arial" w:hAnsi="Arial" w:cs="Arial"/>
            <w:noProof/>
            <w:webHidden/>
          </w:rPr>
          <w:tab/>
        </w:r>
        <w:r w:rsidRPr="00675B8D">
          <w:rPr>
            <w:rFonts w:ascii="Arial" w:hAnsi="Arial" w:cs="Arial"/>
            <w:noProof/>
            <w:webHidden/>
          </w:rPr>
          <w:fldChar w:fldCharType="begin"/>
        </w:r>
        <w:r w:rsidRPr="00675B8D">
          <w:rPr>
            <w:rFonts w:ascii="Arial" w:hAnsi="Arial" w:cs="Arial"/>
            <w:noProof/>
            <w:webHidden/>
          </w:rPr>
          <w:instrText xml:space="preserve"> PAGEREF _Toc507076264 \h </w:instrText>
        </w:r>
        <w:r w:rsidRPr="00675B8D">
          <w:rPr>
            <w:rFonts w:ascii="Arial" w:hAnsi="Arial" w:cs="Arial"/>
            <w:noProof/>
            <w:webHidden/>
          </w:rPr>
        </w:r>
        <w:r w:rsidRPr="00675B8D">
          <w:rPr>
            <w:rFonts w:ascii="Arial" w:hAnsi="Arial" w:cs="Arial"/>
            <w:noProof/>
            <w:webHidden/>
          </w:rPr>
          <w:fldChar w:fldCharType="separate"/>
        </w:r>
        <w:r w:rsidRPr="00675B8D">
          <w:rPr>
            <w:rFonts w:ascii="Arial" w:hAnsi="Arial" w:cs="Arial"/>
            <w:noProof/>
            <w:webHidden/>
          </w:rPr>
          <w:t>20</w:t>
        </w:r>
        <w:r w:rsidRPr="00675B8D">
          <w:rPr>
            <w:rFonts w:ascii="Arial" w:hAnsi="Arial" w:cs="Arial"/>
            <w:noProof/>
            <w:webHidden/>
          </w:rPr>
          <w:fldChar w:fldCharType="end"/>
        </w:r>
      </w:hyperlink>
    </w:p>
    <w:p w14:paraId="161037A3" w14:textId="77777777" w:rsidR="00675B8D" w:rsidRPr="00675B8D" w:rsidRDefault="00675B8D">
      <w:pPr>
        <w:pStyle w:val="Tabladeilustraciones"/>
        <w:tabs>
          <w:tab w:val="right" w:leader="dot" w:pos="10070"/>
        </w:tabs>
        <w:rPr>
          <w:rFonts w:ascii="Arial" w:eastAsiaTheme="minorEastAsia" w:hAnsi="Arial" w:cs="Arial"/>
          <w:noProof/>
          <w:lang w:val="es-ES" w:eastAsia="es-ES"/>
        </w:rPr>
      </w:pPr>
      <w:hyperlink w:anchor="_Toc507076265" w:history="1">
        <w:r w:rsidRPr="00675B8D">
          <w:rPr>
            <w:rStyle w:val="Hipervnculo"/>
            <w:rFonts w:ascii="Arial" w:hAnsi="Arial" w:cs="Arial"/>
            <w:noProof/>
          </w:rPr>
          <w:t>Gráfica No 5</w:t>
        </w:r>
        <w:r w:rsidRPr="00675B8D">
          <w:rPr>
            <w:rStyle w:val="Hipervnculo"/>
            <w:rFonts w:ascii="Arial" w:hAnsi="Arial" w:cs="Arial"/>
            <w:noProof/>
            <w:lang w:eastAsia="ar-SA"/>
          </w:rPr>
          <w:t>. Estado ejecución presupuesto proyecto 1171.</w:t>
        </w:r>
        <w:r w:rsidRPr="00675B8D">
          <w:rPr>
            <w:rFonts w:ascii="Arial" w:hAnsi="Arial" w:cs="Arial"/>
            <w:noProof/>
            <w:webHidden/>
          </w:rPr>
          <w:tab/>
        </w:r>
        <w:r w:rsidRPr="00675B8D">
          <w:rPr>
            <w:rFonts w:ascii="Arial" w:hAnsi="Arial" w:cs="Arial"/>
            <w:noProof/>
            <w:webHidden/>
          </w:rPr>
          <w:fldChar w:fldCharType="begin"/>
        </w:r>
        <w:r w:rsidRPr="00675B8D">
          <w:rPr>
            <w:rFonts w:ascii="Arial" w:hAnsi="Arial" w:cs="Arial"/>
            <w:noProof/>
            <w:webHidden/>
          </w:rPr>
          <w:instrText xml:space="preserve"> PAGEREF _Toc507076265 \h </w:instrText>
        </w:r>
        <w:r w:rsidRPr="00675B8D">
          <w:rPr>
            <w:rFonts w:ascii="Arial" w:hAnsi="Arial" w:cs="Arial"/>
            <w:noProof/>
            <w:webHidden/>
          </w:rPr>
        </w:r>
        <w:r w:rsidRPr="00675B8D">
          <w:rPr>
            <w:rFonts w:ascii="Arial" w:hAnsi="Arial" w:cs="Arial"/>
            <w:noProof/>
            <w:webHidden/>
          </w:rPr>
          <w:fldChar w:fldCharType="separate"/>
        </w:r>
        <w:r w:rsidRPr="00675B8D">
          <w:rPr>
            <w:rFonts w:ascii="Arial" w:hAnsi="Arial" w:cs="Arial"/>
            <w:noProof/>
            <w:webHidden/>
          </w:rPr>
          <w:t>23</w:t>
        </w:r>
        <w:r w:rsidRPr="00675B8D">
          <w:rPr>
            <w:rFonts w:ascii="Arial" w:hAnsi="Arial" w:cs="Arial"/>
            <w:noProof/>
            <w:webHidden/>
          </w:rPr>
          <w:fldChar w:fldCharType="end"/>
        </w:r>
      </w:hyperlink>
    </w:p>
    <w:p w14:paraId="07331CAB" w14:textId="77777777" w:rsidR="00675B8D" w:rsidRPr="00675B8D" w:rsidRDefault="00675B8D">
      <w:pPr>
        <w:pStyle w:val="Tabladeilustraciones"/>
        <w:tabs>
          <w:tab w:val="right" w:leader="dot" w:pos="10070"/>
        </w:tabs>
        <w:rPr>
          <w:rFonts w:ascii="Arial" w:eastAsiaTheme="minorEastAsia" w:hAnsi="Arial" w:cs="Arial"/>
          <w:noProof/>
          <w:lang w:val="es-ES" w:eastAsia="es-ES"/>
        </w:rPr>
      </w:pPr>
      <w:hyperlink w:anchor="_Toc507076266" w:history="1">
        <w:r w:rsidRPr="00675B8D">
          <w:rPr>
            <w:rStyle w:val="Hipervnculo"/>
            <w:rFonts w:ascii="Arial" w:hAnsi="Arial" w:cs="Arial"/>
            <w:noProof/>
          </w:rPr>
          <w:t>Gráfica No 6</w:t>
        </w:r>
        <w:r w:rsidRPr="00675B8D">
          <w:rPr>
            <w:rStyle w:val="Hipervnculo"/>
            <w:rFonts w:ascii="Arial" w:hAnsi="Arial" w:cs="Arial"/>
            <w:noProof/>
            <w:lang w:eastAsia="ar-SA"/>
          </w:rPr>
          <w:t>. Proyecto 1117.</w:t>
        </w:r>
        <w:r w:rsidRPr="00675B8D">
          <w:rPr>
            <w:rFonts w:ascii="Arial" w:hAnsi="Arial" w:cs="Arial"/>
            <w:noProof/>
            <w:webHidden/>
          </w:rPr>
          <w:tab/>
        </w:r>
        <w:r w:rsidRPr="00675B8D">
          <w:rPr>
            <w:rFonts w:ascii="Arial" w:hAnsi="Arial" w:cs="Arial"/>
            <w:noProof/>
            <w:webHidden/>
          </w:rPr>
          <w:fldChar w:fldCharType="begin"/>
        </w:r>
        <w:r w:rsidRPr="00675B8D">
          <w:rPr>
            <w:rFonts w:ascii="Arial" w:hAnsi="Arial" w:cs="Arial"/>
            <w:noProof/>
            <w:webHidden/>
          </w:rPr>
          <w:instrText xml:space="preserve"> PAGEREF _Toc507076266 \h </w:instrText>
        </w:r>
        <w:r w:rsidRPr="00675B8D">
          <w:rPr>
            <w:rFonts w:ascii="Arial" w:hAnsi="Arial" w:cs="Arial"/>
            <w:noProof/>
            <w:webHidden/>
          </w:rPr>
        </w:r>
        <w:r w:rsidRPr="00675B8D">
          <w:rPr>
            <w:rFonts w:ascii="Arial" w:hAnsi="Arial" w:cs="Arial"/>
            <w:noProof/>
            <w:webHidden/>
          </w:rPr>
          <w:fldChar w:fldCharType="separate"/>
        </w:r>
        <w:r w:rsidRPr="00675B8D">
          <w:rPr>
            <w:rFonts w:ascii="Arial" w:hAnsi="Arial" w:cs="Arial"/>
            <w:noProof/>
            <w:webHidden/>
          </w:rPr>
          <w:t>24</w:t>
        </w:r>
        <w:r w:rsidRPr="00675B8D">
          <w:rPr>
            <w:rFonts w:ascii="Arial" w:hAnsi="Arial" w:cs="Arial"/>
            <w:noProof/>
            <w:webHidden/>
          </w:rPr>
          <w:fldChar w:fldCharType="end"/>
        </w:r>
      </w:hyperlink>
    </w:p>
    <w:p w14:paraId="4EDF854A" w14:textId="77777777" w:rsidR="00675B8D" w:rsidRPr="00675B8D" w:rsidRDefault="00675B8D">
      <w:pPr>
        <w:pStyle w:val="Tabladeilustraciones"/>
        <w:tabs>
          <w:tab w:val="right" w:leader="dot" w:pos="10070"/>
        </w:tabs>
        <w:rPr>
          <w:rFonts w:ascii="Arial" w:eastAsiaTheme="minorEastAsia" w:hAnsi="Arial" w:cs="Arial"/>
          <w:noProof/>
          <w:lang w:val="es-ES" w:eastAsia="es-ES"/>
        </w:rPr>
      </w:pPr>
      <w:hyperlink w:anchor="_Toc507076267" w:history="1">
        <w:r w:rsidRPr="00675B8D">
          <w:rPr>
            <w:rStyle w:val="Hipervnculo"/>
            <w:rFonts w:ascii="Arial" w:hAnsi="Arial" w:cs="Arial"/>
            <w:noProof/>
          </w:rPr>
          <w:t>Gráfica No 7</w:t>
        </w:r>
        <w:r w:rsidRPr="00675B8D">
          <w:rPr>
            <w:rStyle w:val="Hipervnculo"/>
            <w:rFonts w:ascii="Arial" w:hAnsi="Arial" w:cs="Arial"/>
            <w:noProof/>
            <w:lang w:eastAsia="ar-SA"/>
          </w:rPr>
          <w:t>. Estado ejecución presupuesto proyecto 1117.</w:t>
        </w:r>
        <w:r w:rsidRPr="00675B8D">
          <w:rPr>
            <w:rFonts w:ascii="Arial" w:hAnsi="Arial" w:cs="Arial"/>
            <w:noProof/>
            <w:webHidden/>
          </w:rPr>
          <w:tab/>
        </w:r>
        <w:r w:rsidRPr="00675B8D">
          <w:rPr>
            <w:rFonts w:ascii="Arial" w:hAnsi="Arial" w:cs="Arial"/>
            <w:noProof/>
            <w:webHidden/>
          </w:rPr>
          <w:fldChar w:fldCharType="begin"/>
        </w:r>
        <w:r w:rsidRPr="00675B8D">
          <w:rPr>
            <w:rFonts w:ascii="Arial" w:hAnsi="Arial" w:cs="Arial"/>
            <w:noProof/>
            <w:webHidden/>
          </w:rPr>
          <w:instrText xml:space="preserve"> PAGEREF _Toc507076267 \h </w:instrText>
        </w:r>
        <w:r w:rsidRPr="00675B8D">
          <w:rPr>
            <w:rFonts w:ascii="Arial" w:hAnsi="Arial" w:cs="Arial"/>
            <w:noProof/>
            <w:webHidden/>
          </w:rPr>
        </w:r>
        <w:r w:rsidRPr="00675B8D">
          <w:rPr>
            <w:rFonts w:ascii="Arial" w:hAnsi="Arial" w:cs="Arial"/>
            <w:noProof/>
            <w:webHidden/>
          </w:rPr>
          <w:fldChar w:fldCharType="separate"/>
        </w:r>
        <w:r w:rsidRPr="00675B8D">
          <w:rPr>
            <w:rFonts w:ascii="Arial" w:hAnsi="Arial" w:cs="Arial"/>
            <w:noProof/>
            <w:webHidden/>
          </w:rPr>
          <w:t>26</w:t>
        </w:r>
        <w:r w:rsidRPr="00675B8D">
          <w:rPr>
            <w:rFonts w:ascii="Arial" w:hAnsi="Arial" w:cs="Arial"/>
            <w:noProof/>
            <w:webHidden/>
          </w:rPr>
          <w:fldChar w:fldCharType="end"/>
        </w:r>
      </w:hyperlink>
    </w:p>
    <w:p w14:paraId="7009586C" w14:textId="77777777" w:rsidR="00675B8D" w:rsidRPr="00675B8D" w:rsidRDefault="00675B8D">
      <w:pPr>
        <w:pStyle w:val="Tabladeilustraciones"/>
        <w:tabs>
          <w:tab w:val="right" w:leader="dot" w:pos="10070"/>
        </w:tabs>
        <w:rPr>
          <w:rFonts w:ascii="Arial" w:eastAsiaTheme="minorEastAsia" w:hAnsi="Arial" w:cs="Arial"/>
          <w:noProof/>
          <w:lang w:val="es-ES" w:eastAsia="es-ES"/>
        </w:rPr>
      </w:pPr>
      <w:hyperlink w:anchor="_Toc507076268" w:history="1">
        <w:r w:rsidRPr="00675B8D">
          <w:rPr>
            <w:rStyle w:val="Hipervnculo"/>
            <w:rFonts w:ascii="Arial" w:hAnsi="Arial" w:cs="Arial"/>
            <w:noProof/>
          </w:rPr>
          <w:t>Gráfica No 8</w:t>
        </w:r>
        <w:r w:rsidRPr="00675B8D">
          <w:rPr>
            <w:rStyle w:val="Hipervnculo"/>
            <w:rFonts w:ascii="Arial" w:hAnsi="Arial" w:cs="Arial"/>
            <w:noProof/>
            <w:lang w:eastAsia="ar-SA"/>
          </w:rPr>
          <w:t>. Proyecto 1181.</w:t>
        </w:r>
        <w:r w:rsidRPr="00675B8D">
          <w:rPr>
            <w:rFonts w:ascii="Arial" w:hAnsi="Arial" w:cs="Arial"/>
            <w:noProof/>
            <w:webHidden/>
          </w:rPr>
          <w:tab/>
        </w:r>
        <w:r w:rsidRPr="00675B8D">
          <w:rPr>
            <w:rFonts w:ascii="Arial" w:hAnsi="Arial" w:cs="Arial"/>
            <w:noProof/>
            <w:webHidden/>
          </w:rPr>
          <w:fldChar w:fldCharType="begin"/>
        </w:r>
        <w:r w:rsidRPr="00675B8D">
          <w:rPr>
            <w:rFonts w:ascii="Arial" w:hAnsi="Arial" w:cs="Arial"/>
            <w:noProof/>
            <w:webHidden/>
          </w:rPr>
          <w:instrText xml:space="preserve"> PAGEREF _Toc507076268 \h </w:instrText>
        </w:r>
        <w:r w:rsidRPr="00675B8D">
          <w:rPr>
            <w:rFonts w:ascii="Arial" w:hAnsi="Arial" w:cs="Arial"/>
            <w:noProof/>
            <w:webHidden/>
          </w:rPr>
        </w:r>
        <w:r w:rsidRPr="00675B8D">
          <w:rPr>
            <w:rFonts w:ascii="Arial" w:hAnsi="Arial" w:cs="Arial"/>
            <w:noProof/>
            <w:webHidden/>
          </w:rPr>
          <w:fldChar w:fldCharType="separate"/>
        </w:r>
        <w:r w:rsidRPr="00675B8D">
          <w:rPr>
            <w:rFonts w:ascii="Arial" w:hAnsi="Arial" w:cs="Arial"/>
            <w:noProof/>
            <w:webHidden/>
          </w:rPr>
          <w:t>27</w:t>
        </w:r>
        <w:r w:rsidRPr="00675B8D">
          <w:rPr>
            <w:rFonts w:ascii="Arial" w:hAnsi="Arial" w:cs="Arial"/>
            <w:noProof/>
            <w:webHidden/>
          </w:rPr>
          <w:fldChar w:fldCharType="end"/>
        </w:r>
      </w:hyperlink>
    </w:p>
    <w:p w14:paraId="319220B2" w14:textId="77777777" w:rsidR="00675B8D" w:rsidRPr="00675B8D" w:rsidRDefault="00675B8D">
      <w:pPr>
        <w:pStyle w:val="Tabladeilustraciones"/>
        <w:tabs>
          <w:tab w:val="right" w:leader="dot" w:pos="10070"/>
        </w:tabs>
        <w:rPr>
          <w:rFonts w:ascii="Arial" w:eastAsiaTheme="minorEastAsia" w:hAnsi="Arial" w:cs="Arial"/>
          <w:noProof/>
          <w:lang w:val="es-ES" w:eastAsia="es-ES"/>
        </w:rPr>
      </w:pPr>
      <w:hyperlink w:anchor="_Toc507076269" w:history="1">
        <w:r w:rsidRPr="00675B8D">
          <w:rPr>
            <w:rStyle w:val="Hipervnculo"/>
            <w:rFonts w:ascii="Arial" w:hAnsi="Arial" w:cs="Arial"/>
            <w:noProof/>
          </w:rPr>
          <w:t>Gráfica No 9</w:t>
        </w:r>
        <w:r w:rsidRPr="00675B8D">
          <w:rPr>
            <w:rStyle w:val="Hipervnculo"/>
            <w:rFonts w:ascii="Arial" w:hAnsi="Arial" w:cs="Arial"/>
            <w:noProof/>
            <w:lang w:eastAsia="ar-SA"/>
          </w:rPr>
          <w:t>. Estado ejecución presupuesto proyecto 1181.</w:t>
        </w:r>
        <w:r w:rsidRPr="00675B8D">
          <w:rPr>
            <w:rFonts w:ascii="Arial" w:hAnsi="Arial" w:cs="Arial"/>
            <w:noProof/>
            <w:webHidden/>
          </w:rPr>
          <w:tab/>
        </w:r>
        <w:r w:rsidRPr="00675B8D">
          <w:rPr>
            <w:rFonts w:ascii="Arial" w:hAnsi="Arial" w:cs="Arial"/>
            <w:noProof/>
            <w:webHidden/>
          </w:rPr>
          <w:fldChar w:fldCharType="begin"/>
        </w:r>
        <w:r w:rsidRPr="00675B8D">
          <w:rPr>
            <w:rFonts w:ascii="Arial" w:hAnsi="Arial" w:cs="Arial"/>
            <w:noProof/>
            <w:webHidden/>
          </w:rPr>
          <w:instrText xml:space="preserve"> PAGEREF _Toc507076269 \h </w:instrText>
        </w:r>
        <w:r w:rsidRPr="00675B8D">
          <w:rPr>
            <w:rFonts w:ascii="Arial" w:hAnsi="Arial" w:cs="Arial"/>
            <w:noProof/>
            <w:webHidden/>
          </w:rPr>
        </w:r>
        <w:r w:rsidRPr="00675B8D">
          <w:rPr>
            <w:rFonts w:ascii="Arial" w:hAnsi="Arial" w:cs="Arial"/>
            <w:noProof/>
            <w:webHidden/>
          </w:rPr>
          <w:fldChar w:fldCharType="separate"/>
        </w:r>
        <w:r w:rsidRPr="00675B8D">
          <w:rPr>
            <w:rFonts w:ascii="Arial" w:hAnsi="Arial" w:cs="Arial"/>
            <w:noProof/>
            <w:webHidden/>
          </w:rPr>
          <w:t>28</w:t>
        </w:r>
        <w:r w:rsidRPr="00675B8D">
          <w:rPr>
            <w:rFonts w:ascii="Arial" w:hAnsi="Arial" w:cs="Arial"/>
            <w:noProof/>
            <w:webHidden/>
          </w:rPr>
          <w:fldChar w:fldCharType="end"/>
        </w:r>
      </w:hyperlink>
    </w:p>
    <w:p w14:paraId="4DFD1113" w14:textId="77777777" w:rsidR="00675B8D" w:rsidRPr="00675B8D" w:rsidRDefault="00675B8D">
      <w:pPr>
        <w:pStyle w:val="Tabladeilustraciones"/>
        <w:tabs>
          <w:tab w:val="right" w:leader="dot" w:pos="10070"/>
        </w:tabs>
        <w:rPr>
          <w:rFonts w:ascii="Arial" w:eastAsiaTheme="minorEastAsia" w:hAnsi="Arial" w:cs="Arial"/>
          <w:noProof/>
          <w:lang w:val="es-ES" w:eastAsia="es-ES"/>
        </w:rPr>
      </w:pPr>
      <w:hyperlink w:anchor="_Toc507076270" w:history="1">
        <w:r w:rsidRPr="00675B8D">
          <w:rPr>
            <w:rStyle w:val="Hipervnculo"/>
            <w:rFonts w:ascii="Arial" w:hAnsi="Arial" w:cs="Arial"/>
            <w:noProof/>
          </w:rPr>
          <w:t>Gráfica No 10</w:t>
        </w:r>
        <w:r w:rsidRPr="00675B8D">
          <w:rPr>
            <w:rStyle w:val="Hipervnculo"/>
            <w:rFonts w:ascii="Arial" w:hAnsi="Arial" w:cs="Arial"/>
            <w:noProof/>
            <w:spacing w:val="2"/>
          </w:rPr>
          <w:t>. Estructura y articulación del Plan Estratégico.</w:t>
        </w:r>
        <w:r w:rsidRPr="00675B8D">
          <w:rPr>
            <w:rFonts w:ascii="Arial" w:hAnsi="Arial" w:cs="Arial"/>
            <w:noProof/>
            <w:webHidden/>
          </w:rPr>
          <w:tab/>
        </w:r>
        <w:r w:rsidRPr="00675B8D">
          <w:rPr>
            <w:rFonts w:ascii="Arial" w:hAnsi="Arial" w:cs="Arial"/>
            <w:noProof/>
            <w:webHidden/>
          </w:rPr>
          <w:fldChar w:fldCharType="begin"/>
        </w:r>
        <w:r w:rsidRPr="00675B8D">
          <w:rPr>
            <w:rFonts w:ascii="Arial" w:hAnsi="Arial" w:cs="Arial"/>
            <w:noProof/>
            <w:webHidden/>
          </w:rPr>
          <w:instrText xml:space="preserve"> PAGEREF _Toc507076270 \h </w:instrText>
        </w:r>
        <w:r w:rsidRPr="00675B8D">
          <w:rPr>
            <w:rFonts w:ascii="Arial" w:hAnsi="Arial" w:cs="Arial"/>
            <w:noProof/>
            <w:webHidden/>
          </w:rPr>
        </w:r>
        <w:r w:rsidRPr="00675B8D">
          <w:rPr>
            <w:rFonts w:ascii="Arial" w:hAnsi="Arial" w:cs="Arial"/>
            <w:noProof/>
            <w:webHidden/>
          </w:rPr>
          <w:fldChar w:fldCharType="separate"/>
        </w:r>
        <w:r w:rsidRPr="00675B8D">
          <w:rPr>
            <w:rFonts w:ascii="Arial" w:hAnsi="Arial" w:cs="Arial"/>
            <w:noProof/>
            <w:webHidden/>
          </w:rPr>
          <w:t>31</w:t>
        </w:r>
        <w:r w:rsidRPr="00675B8D">
          <w:rPr>
            <w:rFonts w:ascii="Arial" w:hAnsi="Arial" w:cs="Arial"/>
            <w:noProof/>
            <w:webHidden/>
          </w:rPr>
          <w:fldChar w:fldCharType="end"/>
        </w:r>
      </w:hyperlink>
    </w:p>
    <w:p w14:paraId="0084D987" w14:textId="77777777" w:rsidR="00675B8D" w:rsidRPr="00675B8D" w:rsidRDefault="00675B8D">
      <w:pPr>
        <w:pStyle w:val="Tabladeilustraciones"/>
        <w:tabs>
          <w:tab w:val="right" w:leader="dot" w:pos="10070"/>
        </w:tabs>
        <w:rPr>
          <w:rFonts w:ascii="Arial" w:eastAsiaTheme="minorEastAsia" w:hAnsi="Arial" w:cs="Arial"/>
          <w:noProof/>
          <w:lang w:val="es-ES" w:eastAsia="es-ES"/>
        </w:rPr>
      </w:pPr>
      <w:hyperlink w:anchor="_Toc507076271" w:history="1">
        <w:r w:rsidRPr="00675B8D">
          <w:rPr>
            <w:rStyle w:val="Hipervnculo"/>
            <w:rFonts w:ascii="Arial" w:hAnsi="Arial" w:cs="Arial"/>
            <w:noProof/>
          </w:rPr>
          <w:t>Gráfica No 11</w:t>
        </w:r>
        <w:r w:rsidRPr="00675B8D">
          <w:rPr>
            <w:rStyle w:val="Hipervnculo"/>
            <w:rFonts w:ascii="Arial" w:hAnsi="Arial" w:cs="Arial"/>
            <w:noProof/>
            <w:spacing w:val="2"/>
          </w:rPr>
          <w:t>. Estructura y articulación del Plan Estratégico.</w:t>
        </w:r>
        <w:r w:rsidRPr="00675B8D">
          <w:rPr>
            <w:rFonts w:ascii="Arial" w:hAnsi="Arial" w:cs="Arial"/>
            <w:noProof/>
            <w:webHidden/>
          </w:rPr>
          <w:tab/>
        </w:r>
        <w:r w:rsidRPr="00675B8D">
          <w:rPr>
            <w:rFonts w:ascii="Arial" w:hAnsi="Arial" w:cs="Arial"/>
            <w:noProof/>
            <w:webHidden/>
          </w:rPr>
          <w:fldChar w:fldCharType="begin"/>
        </w:r>
        <w:r w:rsidRPr="00675B8D">
          <w:rPr>
            <w:rFonts w:ascii="Arial" w:hAnsi="Arial" w:cs="Arial"/>
            <w:noProof/>
            <w:webHidden/>
          </w:rPr>
          <w:instrText xml:space="preserve"> PAGEREF _Toc507076271 \h </w:instrText>
        </w:r>
        <w:r w:rsidRPr="00675B8D">
          <w:rPr>
            <w:rFonts w:ascii="Arial" w:hAnsi="Arial" w:cs="Arial"/>
            <w:noProof/>
            <w:webHidden/>
          </w:rPr>
        </w:r>
        <w:r w:rsidRPr="00675B8D">
          <w:rPr>
            <w:rFonts w:ascii="Arial" w:hAnsi="Arial" w:cs="Arial"/>
            <w:noProof/>
            <w:webHidden/>
          </w:rPr>
          <w:fldChar w:fldCharType="separate"/>
        </w:r>
        <w:r w:rsidRPr="00675B8D">
          <w:rPr>
            <w:rFonts w:ascii="Arial" w:hAnsi="Arial" w:cs="Arial"/>
            <w:noProof/>
            <w:webHidden/>
          </w:rPr>
          <w:t>32</w:t>
        </w:r>
        <w:r w:rsidRPr="00675B8D">
          <w:rPr>
            <w:rFonts w:ascii="Arial" w:hAnsi="Arial" w:cs="Arial"/>
            <w:noProof/>
            <w:webHidden/>
          </w:rPr>
          <w:fldChar w:fldCharType="end"/>
        </w:r>
      </w:hyperlink>
    </w:p>
    <w:p w14:paraId="0399B86F" w14:textId="77777777" w:rsidR="00675B8D" w:rsidRPr="00675B8D" w:rsidRDefault="00675B8D">
      <w:pPr>
        <w:pStyle w:val="Tabladeilustraciones"/>
        <w:tabs>
          <w:tab w:val="right" w:leader="dot" w:pos="10070"/>
        </w:tabs>
        <w:rPr>
          <w:rFonts w:ascii="Arial" w:eastAsiaTheme="minorEastAsia" w:hAnsi="Arial" w:cs="Arial"/>
          <w:noProof/>
          <w:lang w:val="es-ES" w:eastAsia="es-ES"/>
        </w:rPr>
      </w:pPr>
      <w:hyperlink w:anchor="_Toc507076272" w:history="1">
        <w:r w:rsidRPr="00675B8D">
          <w:rPr>
            <w:rStyle w:val="Hipervnculo"/>
            <w:rFonts w:ascii="Arial" w:hAnsi="Arial" w:cs="Arial"/>
            <w:noProof/>
          </w:rPr>
          <w:t>Gráfica No 12 Estado de las acciones de los planes de mejoramiento</w:t>
        </w:r>
        <w:r w:rsidRPr="00675B8D">
          <w:rPr>
            <w:rFonts w:ascii="Arial" w:hAnsi="Arial" w:cs="Arial"/>
            <w:noProof/>
            <w:webHidden/>
          </w:rPr>
          <w:tab/>
        </w:r>
        <w:r w:rsidRPr="00675B8D">
          <w:rPr>
            <w:rFonts w:ascii="Arial" w:hAnsi="Arial" w:cs="Arial"/>
            <w:noProof/>
            <w:webHidden/>
          </w:rPr>
          <w:fldChar w:fldCharType="begin"/>
        </w:r>
        <w:r w:rsidRPr="00675B8D">
          <w:rPr>
            <w:rFonts w:ascii="Arial" w:hAnsi="Arial" w:cs="Arial"/>
            <w:noProof/>
            <w:webHidden/>
          </w:rPr>
          <w:instrText xml:space="preserve"> PAGEREF _Toc507076272 \h </w:instrText>
        </w:r>
        <w:r w:rsidRPr="00675B8D">
          <w:rPr>
            <w:rFonts w:ascii="Arial" w:hAnsi="Arial" w:cs="Arial"/>
            <w:noProof/>
            <w:webHidden/>
          </w:rPr>
        </w:r>
        <w:r w:rsidRPr="00675B8D">
          <w:rPr>
            <w:rFonts w:ascii="Arial" w:hAnsi="Arial" w:cs="Arial"/>
            <w:noProof/>
            <w:webHidden/>
          </w:rPr>
          <w:fldChar w:fldCharType="separate"/>
        </w:r>
        <w:r w:rsidRPr="00675B8D">
          <w:rPr>
            <w:rFonts w:ascii="Arial" w:hAnsi="Arial" w:cs="Arial"/>
            <w:noProof/>
            <w:webHidden/>
          </w:rPr>
          <w:t>44</w:t>
        </w:r>
        <w:r w:rsidRPr="00675B8D">
          <w:rPr>
            <w:rFonts w:ascii="Arial" w:hAnsi="Arial" w:cs="Arial"/>
            <w:noProof/>
            <w:webHidden/>
          </w:rPr>
          <w:fldChar w:fldCharType="end"/>
        </w:r>
      </w:hyperlink>
    </w:p>
    <w:p w14:paraId="3B452A21" w14:textId="77777777" w:rsidR="00675B8D" w:rsidRPr="00675B8D" w:rsidRDefault="00675B8D">
      <w:pPr>
        <w:pStyle w:val="Tabladeilustraciones"/>
        <w:tabs>
          <w:tab w:val="right" w:leader="dot" w:pos="10070"/>
        </w:tabs>
        <w:rPr>
          <w:rFonts w:ascii="Arial" w:eastAsiaTheme="minorEastAsia" w:hAnsi="Arial" w:cs="Arial"/>
          <w:noProof/>
          <w:lang w:val="es-ES" w:eastAsia="es-ES"/>
        </w:rPr>
      </w:pPr>
      <w:hyperlink w:anchor="_Toc507076273" w:history="1">
        <w:r w:rsidRPr="00675B8D">
          <w:rPr>
            <w:rStyle w:val="Hipervnculo"/>
            <w:rFonts w:ascii="Arial" w:hAnsi="Arial" w:cs="Arial"/>
            <w:noProof/>
          </w:rPr>
          <w:t>Gráfica No 13 Estado de las no conformidades por proceso</w:t>
        </w:r>
        <w:r w:rsidRPr="00675B8D">
          <w:rPr>
            <w:rFonts w:ascii="Arial" w:hAnsi="Arial" w:cs="Arial"/>
            <w:noProof/>
            <w:webHidden/>
          </w:rPr>
          <w:tab/>
        </w:r>
        <w:r w:rsidRPr="00675B8D">
          <w:rPr>
            <w:rFonts w:ascii="Arial" w:hAnsi="Arial" w:cs="Arial"/>
            <w:noProof/>
            <w:webHidden/>
          </w:rPr>
          <w:fldChar w:fldCharType="begin"/>
        </w:r>
        <w:r w:rsidRPr="00675B8D">
          <w:rPr>
            <w:rFonts w:ascii="Arial" w:hAnsi="Arial" w:cs="Arial"/>
            <w:noProof/>
            <w:webHidden/>
          </w:rPr>
          <w:instrText xml:space="preserve"> PAGEREF _Toc507076273 \h </w:instrText>
        </w:r>
        <w:r w:rsidRPr="00675B8D">
          <w:rPr>
            <w:rFonts w:ascii="Arial" w:hAnsi="Arial" w:cs="Arial"/>
            <w:noProof/>
            <w:webHidden/>
          </w:rPr>
        </w:r>
        <w:r w:rsidRPr="00675B8D">
          <w:rPr>
            <w:rFonts w:ascii="Arial" w:hAnsi="Arial" w:cs="Arial"/>
            <w:noProof/>
            <w:webHidden/>
          </w:rPr>
          <w:fldChar w:fldCharType="separate"/>
        </w:r>
        <w:r w:rsidRPr="00675B8D">
          <w:rPr>
            <w:rFonts w:ascii="Arial" w:hAnsi="Arial" w:cs="Arial"/>
            <w:noProof/>
            <w:webHidden/>
          </w:rPr>
          <w:t>45</w:t>
        </w:r>
        <w:r w:rsidRPr="00675B8D">
          <w:rPr>
            <w:rFonts w:ascii="Arial" w:hAnsi="Arial" w:cs="Arial"/>
            <w:noProof/>
            <w:webHidden/>
          </w:rPr>
          <w:fldChar w:fldCharType="end"/>
        </w:r>
      </w:hyperlink>
    </w:p>
    <w:p w14:paraId="676E14FA" w14:textId="77777777" w:rsidR="00675B8D" w:rsidRPr="00675B8D" w:rsidRDefault="00675B8D">
      <w:pPr>
        <w:pStyle w:val="Tabladeilustraciones"/>
        <w:tabs>
          <w:tab w:val="right" w:leader="dot" w:pos="10070"/>
        </w:tabs>
        <w:rPr>
          <w:rFonts w:ascii="Arial" w:eastAsiaTheme="minorEastAsia" w:hAnsi="Arial" w:cs="Arial"/>
          <w:noProof/>
          <w:lang w:val="es-ES" w:eastAsia="es-ES"/>
        </w:rPr>
      </w:pPr>
      <w:hyperlink w:anchor="_Toc507076274" w:history="1">
        <w:r w:rsidRPr="00675B8D">
          <w:rPr>
            <w:rStyle w:val="Hipervnculo"/>
            <w:rFonts w:ascii="Arial" w:hAnsi="Arial" w:cs="Arial"/>
            <w:noProof/>
          </w:rPr>
          <w:t>Gráfica No 14 Estado de las acciones plan de mejoramiento año 2016</w:t>
        </w:r>
        <w:r w:rsidRPr="00675B8D">
          <w:rPr>
            <w:rFonts w:ascii="Arial" w:hAnsi="Arial" w:cs="Arial"/>
            <w:noProof/>
            <w:webHidden/>
          </w:rPr>
          <w:tab/>
        </w:r>
        <w:r w:rsidRPr="00675B8D">
          <w:rPr>
            <w:rFonts w:ascii="Arial" w:hAnsi="Arial" w:cs="Arial"/>
            <w:noProof/>
            <w:webHidden/>
          </w:rPr>
          <w:fldChar w:fldCharType="begin"/>
        </w:r>
        <w:r w:rsidRPr="00675B8D">
          <w:rPr>
            <w:rFonts w:ascii="Arial" w:hAnsi="Arial" w:cs="Arial"/>
            <w:noProof/>
            <w:webHidden/>
          </w:rPr>
          <w:instrText xml:space="preserve"> PAGEREF _Toc507076274 \h </w:instrText>
        </w:r>
        <w:r w:rsidRPr="00675B8D">
          <w:rPr>
            <w:rFonts w:ascii="Arial" w:hAnsi="Arial" w:cs="Arial"/>
            <w:noProof/>
            <w:webHidden/>
          </w:rPr>
        </w:r>
        <w:r w:rsidRPr="00675B8D">
          <w:rPr>
            <w:rFonts w:ascii="Arial" w:hAnsi="Arial" w:cs="Arial"/>
            <w:noProof/>
            <w:webHidden/>
          </w:rPr>
          <w:fldChar w:fldCharType="separate"/>
        </w:r>
        <w:r w:rsidRPr="00675B8D">
          <w:rPr>
            <w:rFonts w:ascii="Arial" w:hAnsi="Arial" w:cs="Arial"/>
            <w:noProof/>
            <w:webHidden/>
          </w:rPr>
          <w:t>45</w:t>
        </w:r>
        <w:r w:rsidRPr="00675B8D">
          <w:rPr>
            <w:rFonts w:ascii="Arial" w:hAnsi="Arial" w:cs="Arial"/>
            <w:noProof/>
            <w:webHidden/>
          </w:rPr>
          <w:fldChar w:fldCharType="end"/>
        </w:r>
      </w:hyperlink>
    </w:p>
    <w:p w14:paraId="0527A55F" w14:textId="77777777" w:rsidR="00675B8D" w:rsidRPr="00675B8D" w:rsidRDefault="00675B8D">
      <w:pPr>
        <w:pStyle w:val="Tabladeilustraciones"/>
        <w:tabs>
          <w:tab w:val="right" w:leader="dot" w:pos="10070"/>
        </w:tabs>
        <w:rPr>
          <w:rFonts w:ascii="Arial" w:eastAsiaTheme="minorEastAsia" w:hAnsi="Arial" w:cs="Arial"/>
          <w:noProof/>
          <w:lang w:val="es-ES" w:eastAsia="es-ES"/>
        </w:rPr>
      </w:pPr>
      <w:hyperlink w:anchor="_Toc507076275" w:history="1">
        <w:r w:rsidRPr="00675B8D">
          <w:rPr>
            <w:rStyle w:val="Hipervnculo"/>
            <w:rFonts w:ascii="Arial" w:hAnsi="Arial" w:cs="Arial"/>
            <w:noProof/>
          </w:rPr>
          <w:t>Gráfica No 15 Estado planes de mejoramiento de procesos año 2016</w:t>
        </w:r>
        <w:r w:rsidRPr="00675B8D">
          <w:rPr>
            <w:rFonts w:ascii="Arial" w:hAnsi="Arial" w:cs="Arial"/>
            <w:noProof/>
            <w:webHidden/>
          </w:rPr>
          <w:tab/>
        </w:r>
        <w:r w:rsidRPr="00675B8D">
          <w:rPr>
            <w:rFonts w:ascii="Arial" w:hAnsi="Arial" w:cs="Arial"/>
            <w:noProof/>
            <w:webHidden/>
          </w:rPr>
          <w:fldChar w:fldCharType="begin"/>
        </w:r>
        <w:r w:rsidRPr="00675B8D">
          <w:rPr>
            <w:rFonts w:ascii="Arial" w:hAnsi="Arial" w:cs="Arial"/>
            <w:noProof/>
            <w:webHidden/>
          </w:rPr>
          <w:instrText xml:space="preserve"> PAGEREF _Toc507076275 \h </w:instrText>
        </w:r>
        <w:r w:rsidRPr="00675B8D">
          <w:rPr>
            <w:rFonts w:ascii="Arial" w:hAnsi="Arial" w:cs="Arial"/>
            <w:noProof/>
            <w:webHidden/>
          </w:rPr>
        </w:r>
        <w:r w:rsidRPr="00675B8D">
          <w:rPr>
            <w:rFonts w:ascii="Arial" w:hAnsi="Arial" w:cs="Arial"/>
            <w:noProof/>
            <w:webHidden/>
          </w:rPr>
          <w:fldChar w:fldCharType="separate"/>
        </w:r>
        <w:r w:rsidRPr="00675B8D">
          <w:rPr>
            <w:rFonts w:ascii="Arial" w:hAnsi="Arial" w:cs="Arial"/>
            <w:noProof/>
            <w:webHidden/>
          </w:rPr>
          <w:t>46</w:t>
        </w:r>
        <w:r w:rsidRPr="00675B8D">
          <w:rPr>
            <w:rFonts w:ascii="Arial" w:hAnsi="Arial" w:cs="Arial"/>
            <w:noProof/>
            <w:webHidden/>
          </w:rPr>
          <w:fldChar w:fldCharType="end"/>
        </w:r>
      </w:hyperlink>
    </w:p>
    <w:p w14:paraId="5CFFEC3A" w14:textId="745A3F31" w:rsidR="00675B8D" w:rsidRPr="00675B8D" w:rsidRDefault="00675B8D">
      <w:pPr>
        <w:pStyle w:val="Tabladeilustraciones"/>
        <w:tabs>
          <w:tab w:val="right" w:leader="dot" w:pos="10070"/>
        </w:tabs>
        <w:rPr>
          <w:rFonts w:ascii="Arial" w:eastAsiaTheme="minorEastAsia" w:hAnsi="Arial" w:cs="Arial"/>
          <w:noProof/>
          <w:lang w:val="es-ES" w:eastAsia="es-ES"/>
        </w:rPr>
      </w:pPr>
      <w:hyperlink w:anchor="_Toc507076276" w:history="1">
        <w:r w:rsidRPr="00675B8D">
          <w:rPr>
            <w:rStyle w:val="Hipervnculo"/>
            <w:rFonts w:ascii="Arial" w:hAnsi="Arial" w:cs="Arial"/>
            <w:noProof/>
          </w:rPr>
          <w:t>Gráfica No 16. Total de solicitudes recibidas en el 2017</w:t>
        </w:r>
        <w:r w:rsidRPr="00675B8D">
          <w:rPr>
            <w:rFonts w:ascii="Arial" w:hAnsi="Arial" w:cs="Arial"/>
            <w:noProof/>
            <w:webHidden/>
          </w:rPr>
          <w:tab/>
        </w:r>
        <w:r w:rsidRPr="00675B8D">
          <w:rPr>
            <w:rFonts w:ascii="Arial" w:hAnsi="Arial" w:cs="Arial"/>
            <w:noProof/>
            <w:webHidden/>
          </w:rPr>
          <w:fldChar w:fldCharType="begin"/>
        </w:r>
        <w:r w:rsidRPr="00675B8D">
          <w:rPr>
            <w:rFonts w:ascii="Arial" w:hAnsi="Arial" w:cs="Arial"/>
            <w:noProof/>
            <w:webHidden/>
          </w:rPr>
          <w:instrText xml:space="preserve"> PAGEREF _Toc507076276 \h </w:instrText>
        </w:r>
        <w:r w:rsidRPr="00675B8D">
          <w:rPr>
            <w:rFonts w:ascii="Arial" w:hAnsi="Arial" w:cs="Arial"/>
            <w:noProof/>
            <w:webHidden/>
          </w:rPr>
        </w:r>
        <w:r w:rsidRPr="00675B8D">
          <w:rPr>
            <w:rFonts w:ascii="Arial" w:hAnsi="Arial" w:cs="Arial"/>
            <w:noProof/>
            <w:webHidden/>
          </w:rPr>
          <w:fldChar w:fldCharType="separate"/>
        </w:r>
        <w:r w:rsidRPr="00675B8D">
          <w:rPr>
            <w:rFonts w:ascii="Arial" w:hAnsi="Arial" w:cs="Arial"/>
            <w:noProof/>
            <w:webHidden/>
          </w:rPr>
          <w:t>49</w:t>
        </w:r>
        <w:r w:rsidRPr="00675B8D">
          <w:rPr>
            <w:rFonts w:ascii="Arial" w:hAnsi="Arial" w:cs="Arial"/>
            <w:noProof/>
            <w:webHidden/>
          </w:rPr>
          <w:fldChar w:fldCharType="end"/>
        </w:r>
      </w:hyperlink>
    </w:p>
    <w:p w14:paraId="6116482E" w14:textId="77777777" w:rsidR="00675B8D" w:rsidRPr="00675B8D" w:rsidRDefault="00675B8D">
      <w:pPr>
        <w:pStyle w:val="Tabladeilustraciones"/>
        <w:tabs>
          <w:tab w:val="right" w:leader="dot" w:pos="10070"/>
        </w:tabs>
        <w:rPr>
          <w:rFonts w:ascii="Arial" w:eastAsiaTheme="minorEastAsia" w:hAnsi="Arial" w:cs="Arial"/>
          <w:noProof/>
          <w:lang w:val="es-ES" w:eastAsia="es-ES"/>
        </w:rPr>
      </w:pPr>
      <w:hyperlink w:anchor="_Toc507076277" w:history="1">
        <w:r w:rsidRPr="00675B8D">
          <w:rPr>
            <w:rStyle w:val="Hipervnculo"/>
            <w:rFonts w:ascii="Arial" w:hAnsi="Arial" w:cs="Arial"/>
            <w:noProof/>
          </w:rPr>
          <w:t>Gráfica No 17 Tipos de canales de recepción de solicitudes</w:t>
        </w:r>
        <w:r w:rsidRPr="00675B8D">
          <w:rPr>
            <w:rFonts w:ascii="Arial" w:hAnsi="Arial" w:cs="Arial"/>
            <w:noProof/>
            <w:webHidden/>
          </w:rPr>
          <w:tab/>
        </w:r>
        <w:r w:rsidRPr="00675B8D">
          <w:rPr>
            <w:rFonts w:ascii="Arial" w:hAnsi="Arial" w:cs="Arial"/>
            <w:noProof/>
            <w:webHidden/>
          </w:rPr>
          <w:fldChar w:fldCharType="begin"/>
        </w:r>
        <w:r w:rsidRPr="00675B8D">
          <w:rPr>
            <w:rFonts w:ascii="Arial" w:hAnsi="Arial" w:cs="Arial"/>
            <w:noProof/>
            <w:webHidden/>
          </w:rPr>
          <w:instrText xml:space="preserve"> PAGEREF _Toc507076277 \h </w:instrText>
        </w:r>
        <w:r w:rsidRPr="00675B8D">
          <w:rPr>
            <w:rFonts w:ascii="Arial" w:hAnsi="Arial" w:cs="Arial"/>
            <w:noProof/>
            <w:webHidden/>
          </w:rPr>
        </w:r>
        <w:r w:rsidRPr="00675B8D">
          <w:rPr>
            <w:rFonts w:ascii="Arial" w:hAnsi="Arial" w:cs="Arial"/>
            <w:noProof/>
            <w:webHidden/>
          </w:rPr>
          <w:fldChar w:fldCharType="separate"/>
        </w:r>
        <w:r w:rsidRPr="00675B8D">
          <w:rPr>
            <w:rFonts w:ascii="Arial" w:hAnsi="Arial" w:cs="Arial"/>
            <w:noProof/>
            <w:webHidden/>
          </w:rPr>
          <w:t>49</w:t>
        </w:r>
        <w:r w:rsidRPr="00675B8D">
          <w:rPr>
            <w:rFonts w:ascii="Arial" w:hAnsi="Arial" w:cs="Arial"/>
            <w:noProof/>
            <w:webHidden/>
          </w:rPr>
          <w:fldChar w:fldCharType="end"/>
        </w:r>
      </w:hyperlink>
    </w:p>
    <w:p w14:paraId="2EDC081F" w14:textId="77777777" w:rsidR="00675B8D" w:rsidRPr="00675B8D" w:rsidRDefault="00675B8D">
      <w:pPr>
        <w:pStyle w:val="Tabladeilustraciones"/>
        <w:tabs>
          <w:tab w:val="right" w:leader="dot" w:pos="10070"/>
        </w:tabs>
        <w:rPr>
          <w:rFonts w:ascii="Arial" w:eastAsiaTheme="minorEastAsia" w:hAnsi="Arial" w:cs="Arial"/>
          <w:noProof/>
          <w:lang w:val="es-ES" w:eastAsia="es-ES"/>
        </w:rPr>
      </w:pPr>
      <w:hyperlink w:anchor="_Toc507076278" w:history="1">
        <w:r w:rsidRPr="00675B8D">
          <w:rPr>
            <w:rStyle w:val="Hipervnculo"/>
            <w:rFonts w:ascii="Arial" w:hAnsi="Arial" w:cs="Arial"/>
            <w:noProof/>
          </w:rPr>
          <w:t>Gráfica No 18 Tipologías de solicitudes recepcionadas</w:t>
        </w:r>
        <w:r w:rsidRPr="00675B8D">
          <w:rPr>
            <w:rFonts w:ascii="Arial" w:hAnsi="Arial" w:cs="Arial"/>
            <w:noProof/>
            <w:webHidden/>
          </w:rPr>
          <w:tab/>
        </w:r>
        <w:r w:rsidRPr="00675B8D">
          <w:rPr>
            <w:rFonts w:ascii="Arial" w:hAnsi="Arial" w:cs="Arial"/>
            <w:noProof/>
            <w:webHidden/>
          </w:rPr>
          <w:fldChar w:fldCharType="begin"/>
        </w:r>
        <w:r w:rsidRPr="00675B8D">
          <w:rPr>
            <w:rFonts w:ascii="Arial" w:hAnsi="Arial" w:cs="Arial"/>
            <w:noProof/>
            <w:webHidden/>
          </w:rPr>
          <w:instrText xml:space="preserve"> PAGEREF _Toc507076278 \h </w:instrText>
        </w:r>
        <w:r w:rsidRPr="00675B8D">
          <w:rPr>
            <w:rFonts w:ascii="Arial" w:hAnsi="Arial" w:cs="Arial"/>
            <w:noProof/>
            <w:webHidden/>
          </w:rPr>
        </w:r>
        <w:r w:rsidRPr="00675B8D">
          <w:rPr>
            <w:rFonts w:ascii="Arial" w:hAnsi="Arial" w:cs="Arial"/>
            <w:noProof/>
            <w:webHidden/>
          </w:rPr>
          <w:fldChar w:fldCharType="separate"/>
        </w:r>
        <w:r w:rsidRPr="00675B8D">
          <w:rPr>
            <w:rFonts w:ascii="Arial" w:hAnsi="Arial" w:cs="Arial"/>
            <w:noProof/>
            <w:webHidden/>
          </w:rPr>
          <w:t>50</w:t>
        </w:r>
        <w:r w:rsidRPr="00675B8D">
          <w:rPr>
            <w:rFonts w:ascii="Arial" w:hAnsi="Arial" w:cs="Arial"/>
            <w:noProof/>
            <w:webHidden/>
          </w:rPr>
          <w:fldChar w:fldCharType="end"/>
        </w:r>
      </w:hyperlink>
    </w:p>
    <w:p w14:paraId="4A3046F5" w14:textId="77777777" w:rsidR="00675B8D" w:rsidRPr="00675B8D" w:rsidRDefault="00675B8D">
      <w:pPr>
        <w:pStyle w:val="Tabladeilustraciones"/>
        <w:tabs>
          <w:tab w:val="right" w:leader="dot" w:pos="10070"/>
        </w:tabs>
        <w:rPr>
          <w:rFonts w:ascii="Arial" w:eastAsiaTheme="minorEastAsia" w:hAnsi="Arial" w:cs="Arial"/>
          <w:noProof/>
          <w:lang w:val="es-ES" w:eastAsia="es-ES"/>
        </w:rPr>
      </w:pPr>
      <w:hyperlink w:anchor="_Toc507076279" w:history="1">
        <w:r w:rsidRPr="00675B8D">
          <w:rPr>
            <w:rStyle w:val="Hipervnculo"/>
            <w:rFonts w:ascii="Arial" w:hAnsi="Arial" w:cs="Arial"/>
            <w:noProof/>
          </w:rPr>
          <w:t>Gráfica No 19 Subtemas reiterativos de solicitudes</w:t>
        </w:r>
        <w:r w:rsidRPr="00675B8D">
          <w:rPr>
            <w:rFonts w:ascii="Arial" w:hAnsi="Arial" w:cs="Arial"/>
            <w:noProof/>
            <w:webHidden/>
          </w:rPr>
          <w:tab/>
        </w:r>
        <w:r w:rsidRPr="00675B8D">
          <w:rPr>
            <w:rFonts w:ascii="Arial" w:hAnsi="Arial" w:cs="Arial"/>
            <w:noProof/>
            <w:webHidden/>
          </w:rPr>
          <w:fldChar w:fldCharType="begin"/>
        </w:r>
        <w:r w:rsidRPr="00675B8D">
          <w:rPr>
            <w:rFonts w:ascii="Arial" w:hAnsi="Arial" w:cs="Arial"/>
            <w:noProof/>
            <w:webHidden/>
          </w:rPr>
          <w:instrText xml:space="preserve"> PAGEREF _Toc507076279 \h </w:instrText>
        </w:r>
        <w:r w:rsidRPr="00675B8D">
          <w:rPr>
            <w:rFonts w:ascii="Arial" w:hAnsi="Arial" w:cs="Arial"/>
            <w:noProof/>
            <w:webHidden/>
          </w:rPr>
        </w:r>
        <w:r w:rsidRPr="00675B8D">
          <w:rPr>
            <w:rFonts w:ascii="Arial" w:hAnsi="Arial" w:cs="Arial"/>
            <w:noProof/>
            <w:webHidden/>
          </w:rPr>
          <w:fldChar w:fldCharType="separate"/>
        </w:r>
        <w:r w:rsidRPr="00675B8D">
          <w:rPr>
            <w:rFonts w:ascii="Arial" w:hAnsi="Arial" w:cs="Arial"/>
            <w:noProof/>
            <w:webHidden/>
          </w:rPr>
          <w:t>51</w:t>
        </w:r>
        <w:r w:rsidRPr="00675B8D">
          <w:rPr>
            <w:rFonts w:ascii="Arial" w:hAnsi="Arial" w:cs="Arial"/>
            <w:noProof/>
            <w:webHidden/>
          </w:rPr>
          <w:fldChar w:fldCharType="end"/>
        </w:r>
      </w:hyperlink>
    </w:p>
    <w:p w14:paraId="43F7BC42" w14:textId="77777777" w:rsidR="00C31F63" w:rsidRDefault="00402F34" w:rsidP="00402F34">
      <w:pPr>
        <w:jc w:val="center"/>
        <w:rPr>
          <w:rFonts w:ascii="Arial" w:hAnsi="Arial" w:cs="Arial"/>
        </w:rPr>
      </w:pPr>
      <w:r w:rsidRPr="00675B8D">
        <w:rPr>
          <w:rFonts w:ascii="Arial" w:hAnsi="Arial" w:cs="Arial"/>
        </w:rPr>
        <w:fldChar w:fldCharType="end"/>
      </w:r>
    </w:p>
    <w:p w14:paraId="14F579A3" w14:textId="11FDFAD5" w:rsidR="00402F34" w:rsidRPr="006973E4" w:rsidRDefault="00402F34" w:rsidP="00402F34">
      <w:pPr>
        <w:jc w:val="center"/>
        <w:rPr>
          <w:rFonts w:ascii="Arial" w:hAnsi="Arial" w:cs="Arial"/>
          <w:b/>
        </w:rPr>
      </w:pPr>
      <w:r w:rsidRPr="006973E4">
        <w:rPr>
          <w:rFonts w:ascii="Arial" w:hAnsi="Arial" w:cs="Arial"/>
          <w:b/>
        </w:rPr>
        <w:t>LISTA DE FOTOGRAFÍAS</w:t>
      </w:r>
    </w:p>
    <w:p w14:paraId="5D3801E9" w14:textId="77777777" w:rsidR="00402F34" w:rsidRPr="006973E4" w:rsidRDefault="00402F34" w:rsidP="00855DC2">
      <w:pPr>
        <w:jc w:val="both"/>
        <w:rPr>
          <w:rFonts w:ascii="Arial" w:hAnsi="Arial" w:cs="Arial"/>
        </w:rPr>
      </w:pPr>
    </w:p>
    <w:p w14:paraId="26FF5366" w14:textId="77777777" w:rsidR="009C2088" w:rsidRDefault="00402F34">
      <w:pPr>
        <w:pStyle w:val="Tabladeilustraciones"/>
        <w:tabs>
          <w:tab w:val="right" w:leader="dot" w:pos="10070"/>
        </w:tabs>
        <w:rPr>
          <w:rFonts w:asciiTheme="minorHAnsi" w:eastAsiaTheme="minorEastAsia" w:hAnsiTheme="minorHAnsi" w:cstheme="minorBidi"/>
          <w:noProof/>
          <w:lang w:val="es-ES" w:eastAsia="es-ES"/>
        </w:rPr>
      </w:pPr>
      <w:r w:rsidRPr="006973E4">
        <w:rPr>
          <w:rFonts w:ascii="Arial" w:hAnsi="Arial" w:cs="Arial"/>
        </w:rPr>
        <w:fldChar w:fldCharType="begin"/>
      </w:r>
      <w:r w:rsidRPr="006973E4">
        <w:rPr>
          <w:rFonts w:ascii="Arial" w:hAnsi="Arial" w:cs="Arial"/>
        </w:rPr>
        <w:instrText xml:space="preserve"> TOC \h \z \c "Fotografía" </w:instrText>
      </w:r>
      <w:r w:rsidRPr="006973E4">
        <w:rPr>
          <w:rFonts w:ascii="Arial" w:hAnsi="Arial" w:cs="Arial"/>
        </w:rPr>
        <w:fldChar w:fldCharType="separate"/>
      </w:r>
      <w:hyperlink w:anchor="_Toc507075934" w:history="1">
        <w:r w:rsidR="009C2088" w:rsidRPr="00D95871">
          <w:rPr>
            <w:rStyle w:val="Hipervnculo"/>
            <w:rFonts w:ascii="Arial" w:hAnsi="Arial" w:cs="Arial"/>
            <w:noProof/>
          </w:rPr>
          <w:t>Fotografía No 1</w:t>
        </w:r>
        <w:r w:rsidR="009C2088" w:rsidRPr="00D95871">
          <w:rPr>
            <w:rStyle w:val="Hipervnculo"/>
            <w:rFonts w:ascii="Arial" w:hAnsi="Arial" w:cs="Arial"/>
            <w:noProof/>
            <w:lang w:eastAsia="ar-SA"/>
          </w:rPr>
          <w:t>. Intervención CL 131A ENTRE KR 152 KR 153 - CIV 11004585.</w:t>
        </w:r>
        <w:r w:rsidR="009C2088">
          <w:rPr>
            <w:noProof/>
            <w:webHidden/>
          </w:rPr>
          <w:tab/>
        </w:r>
        <w:r w:rsidR="009C2088">
          <w:rPr>
            <w:noProof/>
            <w:webHidden/>
          </w:rPr>
          <w:fldChar w:fldCharType="begin"/>
        </w:r>
        <w:r w:rsidR="009C2088">
          <w:rPr>
            <w:noProof/>
            <w:webHidden/>
          </w:rPr>
          <w:instrText xml:space="preserve"> PAGEREF _Toc507075934 \h </w:instrText>
        </w:r>
        <w:r w:rsidR="009C2088">
          <w:rPr>
            <w:noProof/>
            <w:webHidden/>
          </w:rPr>
        </w:r>
        <w:r w:rsidR="009C2088">
          <w:rPr>
            <w:noProof/>
            <w:webHidden/>
          </w:rPr>
          <w:fldChar w:fldCharType="separate"/>
        </w:r>
        <w:r w:rsidR="009C2088">
          <w:rPr>
            <w:noProof/>
            <w:webHidden/>
          </w:rPr>
          <w:t>13</w:t>
        </w:r>
        <w:r w:rsidR="009C2088">
          <w:rPr>
            <w:noProof/>
            <w:webHidden/>
          </w:rPr>
          <w:fldChar w:fldCharType="end"/>
        </w:r>
      </w:hyperlink>
    </w:p>
    <w:p w14:paraId="2C2F37B0" w14:textId="77777777" w:rsidR="009C2088" w:rsidRDefault="009C2088">
      <w:pPr>
        <w:pStyle w:val="Tabladeilustraciones"/>
        <w:tabs>
          <w:tab w:val="right" w:leader="dot" w:pos="10070"/>
        </w:tabs>
        <w:rPr>
          <w:rFonts w:asciiTheme="minorHAnsi" w:eastAsiaTheme="minorEastAsia" w:hAnsiTheme="minorHAnsi" w:cstheme="minorBidi"/>
          <w:noProof/>
          <w:lang w:val="es-ES" w:eastAsia="es-ES"/>
        </w:rPr>
      </w:pPr>
      <w:hyperlink w:anchor="_Toc507075935" w:history="1">
        <w:r w:rsidRPr="00D95871">
          <w:rPr>
            <w:rStyle w:val="Hipervnculo"/>
            <w:rFonts w:ascii="Arial" w:hAnsi="Arial" w:cs="Arial"/>
            <w:noProof/>
          </w:rPr>
          <w:t>Fotografía No 2</w:t>
        </w:r>
        <w:r w:rsidRPr="00D95871">
          <w:rPr>
            <w:rStyle w:val="Hipervnculo"/>
            <w:rFonts w:ascii="Arial" w:hAnsi="Arial" w:cs="Arial"/>
            <w:noProof/>
            <w:lang w:eastAsia="ar-SA"/>
          </w:rPr>
          <w:t>. Intervención CL 97D SUR DESDE KR 3 A ESTE HASTA KR 4 ESTE- CIV 5006054.</w:t>
        </w:r>
        <w:r>
          <w:rPr>
            <w:noProof/>
            <w:webHidden/>
          </w:rPr>
          <w:tab/>
        </w:r>
        <w:r>
          <w:rPr>
            <w:noProof/>
            <w:webHidden/>
          </w:rPr>
          <w:fldChar w:fldCharType="begin"/>
        </w:r>
        <w:r>
          <w:rPr>
            <w:noProof/>
            <w:webHidden/>
          </w:rPr>
          <w:instrText xml:space="preserve"> PAGEREF _Toc507075935 \h </w:instrText>
        </w:r>
        <w:r>
          <w:rPr>
            <w:noProof/>
            <w:webHidden/>
          </w:rPr>
        </w:r>
        <w:r>
          <w:rPr>
            <w:noProof/>
            <w:webHidden/>
          </w:rPr>
          <w:fldChar w:fldCharType="separate"/>
        </w:r>
        <w:r>
          <w:rPr>
            <w:noProof/>
            <w:webHidden/>
          </w:rPr>
          <w:t>13</w:t>
        </w:r>
        <w:r>
          <w:rPr>
            <w:noProof/>
            <w:webHidden/>
          </w:rPr>
          <w:fldChar w:fldCharType="end"/>
        </w:r>
      </w:hyperlink>
    </w:p>
    <w:p w14:paraId="2A78274B" w14:textId="77777777" w:rsidR="009C2088" w:rsidRDefault="009C2088">
      <w:pPr>
        <w:pStyle w:val="Tabladeilustraciones"/>
        <w:tabs>
          <w:tab w:val="right" w:leader="dot" w:pos="10070"/>
        </w:tabs>
        <w:rPr>
          <w:rFonts w:asciiTheme="minorHAnsi" w:eastAsiaTheme="minorEastAsia" w:hAnsiTheme="minorHAnsi" w:cstheme="minorBidi"/>
          <w:noProof/>
          <w:lang w:val="es-ES" w:eastAsia="es-ES"/>
        </w:rPr>
      </w:pPr>
      <w:hyperlink w:anchor="_Toc507075936" w:history="1">
        <w:r w:rsidRPr="00D95871">
          <w:rPr>
            <w:rStyle w:val="Hipervnculo"/>
            <w:rFonts w:ascii="Arial" w:hAnsi="Arial" w:cs="Arial"/>
            <w:noProof/>
          </w:rPr>
          <w:t>Fotografía No 3</w:t>
        </w:r>
        <w:r w:rsidRPr="00D95871">
          <w:rPr>
            <w:rStyle w:val="Hipervnculo"/>
            <w:rFonts w:ascii="Arial" w:hAnsi="Arial" w:cs="Arial"/>
            <w:noProof/>
            <w:lang w:eastAsia="ar-SA"/>
          </w:rPr>
          <w:t>. Intervención KR 15 ENTRE CL 36 Y CL 37- CIV 13002188</w:t>
        </w:r>
        <w:r>
          <w:rPr>
            <w:noProof/>
            <w:webHidden/>
          </w:rPr>
          <w:tab/>
        </w:r>
        <w:r>
          <w:rPr>
            <w:noProof/>
            <w:webHidden/>
          </w:rPr>
          <w:fldChar w:fldCharType="begin"/>
        </w:r>
        <w:r>
          <w:rPr>
            <w:noProof/>
            <w:webHidden/>
          </w:rPr>
          <w:instrText xml:space="preserve"> PAGEREF _Toc507075936 \h </w:instrText>
        </w:r>
        <w:r>
          <w:rPr>
            <w:noProof/>
            <w:webHidden/>
          </w:rPr>
        </w:r>
        <w:r>
          <w:rPr>
            <w:noProof/>
            <w:webHidden/>
          </w:rPr>
          <w:fldChar w:fldCharType="separate"/>
        </w:r>
        <w:r>
          <w:rPr>
            <w:noProof/>
            <w:webHidden/>
          </w:rPr>
          <w:t>15</w:t>
        </w:r>
        <w:r>
          <w:rPr>
            <w:noProof/>
            <w:webHidden/>
          </w:rPr>
          <w:fldChar w:fldCharType="end"/>
        </w:r>
      </w:hyperlink>
    </w:p>
    <w:p w14:paraId="5E881F3E" w14:textId="77777777" w:rsidR="009C2088" w:rsidRDefault="009C2088">
      <w:pPr>
        <w:pStyle w:val="Tabladeilustraciones"/>
        <w:tabs>
          <w:tab w:val="right" w:leader="dot" w:pos="10070"/>
        </w:tabs>
        <w:rPr>
          <w:rFonts w:asciiTheme="minorHAnsi" w:eastAsiaTheme="minorEastAsia" w:hAnsiTheme="minorHAnsi" w:cstheme="minorBidi"/>
          <w:noProof/>
          <w:lang w:val="es-ES" w:eastAsia="es-ES"/>
        </w:rPr>
      </w:pPr>
      <w:hyperlink w:anchor="_Toc507075937" w:history="1">
        <w:r w:rsidRPr="00D95871">
          <w:rPr>
            <w:rStyle w:val="Hipervnculo"/>
            <w:rFonts w:ascii="Arial" w:hAnsi="Arial" w:cs="Arial"/>
            <w:noProof/>
          </w:rPr>
          <w:t>Fotografía No 4</w:t>
        </w:r>
        <w:r w:rsidRPr="00D95871">
          <w:rPr>
            <w:rStyle w:val="Hipervnculo"/>
            <w:rFonts w:ascii="Arial" w:hAnsi="Arial" w:cs="Arial"/>
            <w:noProof/>
            <w:lang w:eastAsia="ar-SA"/>
          </w:rPr>
          <w:t>. Intervención AK 19 ENTRE CL 127 B BIS Y CL 127 D- CIV 50007445.</w:t>
        </w:r>
        <w:r>
          <w:rPr>
            <w:noProof/>
            <w:webHidden/>
          </w:rPr>
          <w:tab/>
        </w:r>
        <w:r>
          <w:rPr>
            <w:noProof/>
            <w:webHidden/>
          </w:rPr>
          <w:fldChar w:fldCharType="begin"/>
        </w:r>
        <w:r>
          <w:rPr>
            <w:noProof/>
            <w:webHidden/>
          </w:rPr>
          <w:instrText xml:space="preserve"> PAGEREF _Toc507075937 \h </w:instrText>
        </w:r>
        <w:r>
          <w:rPr>
            <w:noProof/>
            <w:webHidden/>
          </w:rPr>
        </w:r>
        <w:r>
          <w:rPr>
            <w:noProof/>
            <w:webHidden/>
          </w:rPr>
          <w:fldChar w:fldCharType="separate"/>
        </w:r>
        <w:r>
          <w:rPr>
            <w:noProof/>
            <w:webHidden/>
          </w:rPr>
          <w:t>16</w:t>
        </w:r>
        <w:r>
          <w:rPr>
            <w:noProof/>
            <w:webHidden/>
          </w:rPr>
          <w:fldChar w:fldCharType="end"/>
        </w:r>
      </w:hyperlink>
    </w:p>
    <w:p w14:paraId="272373CD" w14:textId="77777777" w:rsidR="009C2088" w:rsidRDefault="009C2088">
      <w:pPr>
        <w:pStyle w:val="Tabladeilustraciones"/>
        <w:tabs>
          <w:tab w:val="right" w:leader="dot" w:pos="10070"/>
        </w:tabs>
        <w:rPr>
          <w:rFonts w:asciiTheme="minorHAnsi" w:eastAsiaTheme="minorEastAsia" w:hAnsiTheme="minorHAnsi" w:cstheme="minorBidi"/>
          <w:noProof/>
          <w:lang w:val="es-ES" w:eastAsia="es-ES"/>
        </w:rPr>
      </w:pPr>
      <w:hyperlink w:anchor="_Toc507075938" w:history="1">
        <w:r w:rsidRPr="00D95871">
          <w:rPr>
            <w:rStyle w:val="Hipervnculo"/>
            <w:rFonts w:ascii="Arial" w:hAnsi="Arial" w:cs="Arial"/>
            <w:noProof/>
          </w:rPr>
          <w:t>Fotografía No 5 Sensibilización cero papel</w:t>
        </w:r>
        <w:r>
          <w:rPr>
            <w:noProof/>
            <w:webHidden/>
          </w:rPr>
          <w:tab/>
        </w:r>
        <w:r>
          <w:rPr>
            <w:noProof/>
            <w:webHidden/>
          </w:rPr>
          <w:fldChar w:fldCharType="begin"/>
        </w:r>
        <w:r>
          <w:rPr>
            <w:noProof/>
            <w:webHidden/>
          </w:rPr>
          <w:instrText xml:space="preserve"> PAGEREF _Toc507075938 \h </w:instrText>
        </w:r>
        <w:r>
          <w:rPr>
            <w:noProof/>
            <w:webHidden/>
          </w:rPr>
        </w:r>
        <w:r>
          <w:rPr>
            <w:noProof/>
            <w:webHidden/>
          </w:rPr>
          <w:fldChar w:fldCharType="separate"/>
        </w:r>
        <w:r>
          <w:rPr>
            <w:noProof/>
            <w:webHidden/>
          </w:rPr>
          <w:t>43</w:t>
        </w:r>
        <w:r>
          <w:rPr>
            <w:noProof/>
            <w:webHidden/>
          </w:rPr>
          <w:fldChar w:fldCharType="end"/>
        </w:r>
      </w:hyperlink>
    </w:p>
    <w:p w14:paraId="5B8C609D" w14:textId="77777777" w:rsidR="00402F34" w:rsidRPr="006973E4" w:rsidRDefault="00402F34" w:rsidP="00402F34">
      <w:pPr>
        <w:jc w:val="center"/>
        <w:rPr>
          <w:rFonts w:ascii="Arial" w:hAnsi="Arial" w:cs="Arial"/>
          <w:b/>
        </w:rPr>
      </w:pPr>
      <w:r w:rsidRPr="006973E4">
        <w:rPr>
          <w:rFonts w:ascii="Arial" w:hAnsi="Arial" w:cs="Arial"/>
        </w:rPr>
        <w:fldChar w:fldCharType="end"/>
      </w:r>
    </w:p>
    <w:p w14:paraId="1D1C1E3C" w14:textId="77777777" w:rsidR="00402F34" w:rsidRPr="006973E4" w:rsidRDefault="00402F34" w:rsidP="00855DC2">
      <w:pPr>
        <w:jc w:val="both"/>
        <w:rPr>
          <w:rFonts w:ascii="Arial" w:hAnsi="Arial" w:cs="Arial"/>
        </w:rPr>
      </w:pPr>
    </w:p>
    <w:p w14:paraId="5AC0B70A" w14:textId="6C53CCC9" w:rsidR="00402F34" w:rsidRPr="006E4E5C" w:rsidRDefault="006E4E5C" w:rsidP="006E4E5C">
      <w:pPr>
        <w:jc w:val="center"/>
        <w:rPr>
          <w:rFonts w:ascii="Arial" w:hAnsi="Arial" w:cs="Arial"/>
          <w:b/>
        </w:rPr>
      </w:pPr>
      <w:r w:rsidRPr="006E4E5C">
        <w:rPr>
          <w:rFonts w:ascii="Arial" w:hAnsi="Arial" w:cs="Arial"/>
          <w:b/>
        </w:rPr>
        <w:t>TABLA DE ILUSTRACIONES</w:t>
      </w:r>
    </w:p>
    <w:p w14:paraId="2E3AF345" w14:textId="77777777" w:rsidR="00402F34" w:rsidRPr="006973E4" w:rsidRDefault="00402F34" w:rsidP="00855DC2">
      <w:pPr>
        <w:jc w:val="both"/>
        <w:rPr>
          <w:rFonts w:ascii="Arial" w:hAnsi="Arial" w:cs="Arial"/>
        </w:rPr>
      </w:pPr>
    </w:p>
    <w:p w14:paraId="193BA13A" w14:textId="77777777" w:rsidR="009C2088" w:rsidRDefault="006E4E5C">
      <w:pPr>
        <w:pStyle w:val="Tabladeilustraciones"/>
        <w:tabs>
          <w:tab w:val="right" w:leader="dot" w:pos="10070"/>
        </w:tabs>
        <w:rPr>
          <w:rFonts w:asciiTheme="minorHAnsi" w:eastAsiaTheme="minorEastAsia" w:hAnsiTheme="minorHAnsi" w:cstheme="minorBidi"/>
          <w:noProof/>
          <w:lang w:val="es-ES" w:eastAsia="es-ES"/>
        </w:rPr>
      </w:pPr>
      <w:r>
        <w:rPr>
          <w:rFonts w:ascii="Arial" w:hAnsi="Arial" w:cs="Arial"/>
        </w:rPr>
        <w:fldChar w:fldCharType="begin"/>
      </w:r>
      <w:r>
        <w:rPr>
          <w:rFonts w:ascii="Arial" w:hAnsi="Arial" w:cs="Arial"/>
        </w:rPr>
        <w:instrText xml:space="preserve"> TOC \h \z \c "Ilustración" </w:instrText>
      </w:r>
      <w:r>
        <w:rPr>
          <w:rFonts w:ascii="Arial" w:hAnsi="Arial" w:cs="Arial"/>
        </w:rPr>
        <w:fldChar w:fldCharType="separate"/>
      </w:r>
      <w:hyperlink w:anchor="_Toc507075939" w:history="1">
        <w:r w:rsidR="009C2088" w:rsidRPr="00C1713C">
          <w:rPr>
            <w:rStyle w:val="Hipervnculo"/>
            <w:rFonts w:ascii="Arial" w:hAnsi="Arial" w:cs="Arial"/>
            <w:noProof/>
          </w:rPr>
          <w:t>Ilustración No 1 Pieza gráfica campaña cero papel mes de octubre</w:t>
        </w:r>
        <w:r w:rsidR="009C2088">
          <w:rPr>
            <w:noProof/>
            <w:webHidden/>
          </w:rPr>
          <w:tab/>
        </w:r>
        <w:r w:rsidR="009C2088">
          <w:rPr>
            <w:noProof/>
            <w:webHidden/>
          </w:rPr>
          <w:fldChar w:fldCharType="begin"/>
        </w:r>
        <w:r w:rsidR="009C2088">
          <w:rPr>
            <w:noProof/>
            <w:webHidden/>
          </w:rPr>
          <w:instrText xml:space="preserve"> PAGEREF _Toc507075939 \h </w:instrText>
        </w:r>
        <w:r w:rsidR="009C2088">
          <w:rPr>
            <w:noProof/>
            <w:webHidden/>
          </w:rPr>
        </w:r>
        <w:r w:rsidR="009C2088">
          <w:rPr>
            <w:noProof/>
            <w:webHidden/>
          </w:rPr>
          <w:fldChar w:fldCharType="separate"/>
        </w:r>
        <w:r w:rsidR="009C2088">
          <w:rPr>
            <w:noProof/>
            <w:webHidden/>
          </w:rPr>
          <w:t>42</w:t>
        </w:r>
        <w:r w:rsidR="009C2088">
          <w:rPr>
            <w:noProof/>
            <w:webHidden/>
          </w:rPr>
          <w:fldChar w:fldCharType="end"/>
        </w:r>
      </w:hyperlink>
    </w:p>
    <w:p w14:paraId="1FA4E96A" w14:textId="77777777" w:rsidR="009C2088" w:rsidRDefault="009C2088">
      <w:pPr>
        <w:pStyle w:val="Tabladeilustraciones"/>
        <w:tabs>
          <w:tab w:val="right" w:leader="dot" w:pos="10070"/>
        </w:tabs>
        <w:rPr>
          <w:rFonts w:asciiTheme="minorHAnsi" w:eastAsiaTheme="minorEastAsia" w:hAnsiTheme="minorHAnsi" w:cstheme="minorBidi"/>
          <w:noProof/>
          <w:lang w:val="es-ES" w:eastAsia="es-ES"/>
        </w:rPr>
      </w:pPr>
      <w:hyperlink w:anchor="_Toc507075940" w:history="1">
        <w:r w:rsidRPr="00C1713C">
          <w:rPr>
            <w:rStyle w:val="Hipervnculo"/>
            <w:rFonts w:ascii="Arial" w:hAnsi="Arial" w:cs="Arial"/>
            <w:noProof/>
          </w:rPr>
          <w:t>Ilustración No 2 Pieza gráfica campaña cero papel mes de noviembre</w:t>
        </w:r>
        <w:r>
          <w:rPr>
            <w:noProof/>
            <w:webHidden/>
          </w:rPr>
          <w:tab/>
        </w:r>
        <w:r>
          <w:rPr>
            <w:noProof/>
            <w:webHidden/>
          </w:rPr>
          <w:fldChar w:fldCharType="begin"/>
        </w:r>
        <w:r>
          <w:rPr>
            <w:noProof/>
            <w:webHidden/>
          </w:rPr>
          <w:instrText xml:space="preserve"> PAGEREF _Toc507075940 \h </w:instrText>
        </w:r>
        <w:r>
          <w:rPr>
            <w:noProof/>
            <w:webHidden/>
          </w:rPr>
        </w:r>
        <w:r>
          <w:rPr>
            <w:noProof/>
            <w:webHidden/>
          </w:rPr>
          <w:fldChar w:fldCharType="separate"/>
        </w:r>
        <w:r>
          <w:rPr>
            <w:noProof/>
            <w:webHidden/>
          </w:rPr>
          <w:t>42</w:t>
        </w:r>
        <w:r>
          <w:rPr>
            <w:noProof/>
            <w:webHidden/>
          </w:rPr>
          <w:fldChar w:fldCharType="end"/>
        </w:r>
      </w:hyperlink>
    </w:p>
    <w:p w14:paraId="149B5BF4" w14:textId="77777777" w:rsidR="009C2088" w:rsidRDefault="009C2088">
      <w:pPr>
        <w:pStyle w:val="Tabladeilustraciones"/>
        <w:tabs>
          <w:tab w:val="right" w:leader="dot" w:pos="10070"/>
        </w:tabs>
        <w:rPr>
          <w:rFonts w:asciiTheme="minorHAnsi" w:eastAsiaTheme="minorEastAsia" w:hAnsiTheme="minorHAnsi" w:cstheme="minorBidi"/>
          <w:noProof/>
          <w:lang w:val="es-ES" w:eastAsia="es-ES"/>
        </w:rPr>
      </w:pPr>
      <w:hyperlink w:anchor="_Toc507075941" w:history="1">
        <w:r w:rsidRPr="00C1713C">
          <w:rPr>
            <w:rStyle w:val="Hipervnculo"/>
            <w:rFonts w:ascii="Arial" w:hAnsi="Arial" w:cs="Arial"/>
            <w:noProof/>
          </w:rPr>
          <w:t>Ilustración No 3 Pieza gráfica campaña cero papel mes de noviembre</w:t>
        </w:r>
        <w:r>
          <w:rPr>
            <w:noProof/>
            <w:webHidden/>
          </w:rPr>
          <w:tab/>
        </w:r>
        <w:r>
          <w:rPr>
            <w:noProof/>
            <w:webHidden/>
          </w:rPr>
          <w:fldChar w:fldCharType="begin"/>
        </w:r>
        <w:r>
          <w:rPr>
            <w:noProof/>
            <w:webHidden/>
          </w:rPr>
          <w:instrText xml:space="preserve"> PAGEREF _Toc507075941 \h </w:instrText>
        </w:r>
        <w:r>
          <w:rPr>
            <w:noProof/>
            <w:webHidden/>
          </w:rPr>
        </w:r>
        <w:r>
          <w:rPr>
            <w:noProof/>
            <w:webHidden/>
          </w:rPr>
          <w:fldChar w:fldCharType="separate"/>
        </w:r>
        <w:r>
          <w:rPr>
            <w:noProof/>
            <w:webHidden/>
          </w:rPr>
          <w:t>43</w:t>
        </w:r>
        <w:r>
          <w:rPr>
            <w:noProof/>
            <w:webHidden/>
          </w:rPr>
          <w:fldChar w:fldCharType="end"/>
        </w:r>
      </w:hyperlink>
    </w:p>
    <w:p w14:paraId="27236E51" w14:textId="77777777" w:rsidR="009C2088" w:rsidRDefault="009C2088">
      <w:pPr>
        <w:pStyle w:val="Tabladeilustraciones"/>
        <w:tabs>
          <w:tab w:val="right" w:leader="dot" w:pos="10070"/>
        </w:tabs>
        <w:rPr>
          <w:rFonts w:asciiTheme="minorHAnsi" w:eastAsiaTheme="minorEastAsia" w:hAnsiTheme="minorHAnsi" w:cstheme="minorBidi"/>
          <w:noProof/>
          <w:lang w:val="es-ES" w:eastAsia="es-ES"/>
        </w:rPr>
      </w:pPr>
      <w:hyperlink w:anchor="_Toc507075942" w:history="1">
        <w:r w:rsidRPr="00C1713C">
          <w:rPr>
            <w:rStyle w:val="Hipervnculo"/>
            <w:rFonts w:ascii="Arial" w:hAnsi="Arial" w:cs="Arial"/>
            <w:noProof/>
          </w:rPr>
          <w:t>Ilustración No 4 Pieza gráfica campaña cero papel mes de diciembre</w:t>
        </w:r>
        <w:r>
          <w:rPr>
            <w:noProof/>
            <w:webHidden/>
          </w:rPr>
          <w:tab/>
        </w:r>
        <w:r>
          <w:rPr>
            <w:noProof/>
            <w:webHidden/>
          </w:rPr>
          <w:fldChar w:fldCharType="begin"/>
        </w:r>
        <w:r>
          <w:rPr>
            <w:noProof/>
            <w:webHidden/>
          </w:rPr>
          <w:instrText xml:space="preserve"> PAGEREF _Toc507075942 \h </w:instrText>
        </w:r>
        <w:r>
          <w:rPr>
            <w:noProof/>
            <w:webHidden/>
          </w:rPr>
        </w:r>
        <w:r>
          <w:rPr>
            <w:noProof/>
            <w:webHidden/>
          </w:rPr>
          <w:fldChar w:fldCharType="separate"/>
        </w:r>
        <w:r>
          <w:rPr>
            <w:noProof/>
            <w:webHidden/>
          </w:rPr>
          <w:t>43</w:t>
        </w:r>
        <w:r>
          <w:rPr>
            <w:noProof/>
            <w:webHidden/>
          </w:rPr>
          <w:fldChar w:fldCharType="end"/>
        </w:r>
      </w:hyperlink>
    </w:p>
    <w:p w14:paraId="2693627A" w14:textId="77777777" w:rsidR="00402F34" w:rsidRPr="006973E4" w:rsidRDefault="006E4E5C" w:rsidP="00855DC2">
      <w:pPr>
        <w:jc w:val="both"/>
        <w:rPr>
          <w:rFonts w:ascii="Arial" w:hAnsi="Arial" w:cs="Arial"/>
        </w:rPr>
      </w:pPr>
      <w:r>
        <w:rPr>
          <w:rFonts w:ascii="Arial" w:hAnsi="Arial" w:cs="Arial"/>
        </w:rPr>
        <w:fldChar w:fldCharType="end"/>
      </w:r>
    </w:p>
    <w:p w14:paraId="7F35B5F0" w14:textId="77777777" w:rsidR="00402F34" w:rsidRPr="006973E4" w:rsidRDefault="00402F34" w:rsidP="00855DC2">
      <w:pPr>
        <w:jc w:val="both"/>
        <w:rPr>
          <w:rFonts w:ascii="Arial" w:hAnsi="Arial" w:cs="Arial"/>
        </w:rPr>
      </w:pPr>
    </w:p>
    <w:p w14:paraId="4A91AD4D" w14:textId="77777777" w:rsidR="00402F34" w:rsidRPr="006973E4" w:rsidRDefault="00402F34" w:rsidP="00855DC2">
      <w:pPr>
        <w:jc w:val="both"/>
        <w:rPr>
          <w:rFonts w:ascii="Arial" w:hAnsi="Arial" w:cs="Arial"/>
        </w:rPr>
      </w:pPr>
    </w:p>
    <w:p w14:paraId="51B23937" w14:textId="77777777" w:rsidR="00402F34" w:rsidRPr="006973E4" w:rsidRDefault="00402F34" w:rsidP="00855DC2">
      <w:pPr>
        <w:jc w:val="both"/>
        <w:rPr>
          <w:rFonts w:ascii="Arial" w:hAnsi="Arial" w:cs="Arial"/>
        </w:rPr>
      </w:pPr>
    </w:p>
    <w:p w14:paraId="3D49CF71" w14:textId="77777777" w:rsidR="00402F34" w:rsidRPr="006973E4" w:rsidRDefault="00402F34" w:rsidP="00855DC2">
      <w:pPr>
        <w:jc w:val="both"/>
        <w:rPr>
          <w:rFonts w:ascii="Arial" w:hAnsi="Arial" w:cs="Arial"/>
        </w:rPr>
      </w:pPr>
    </w:p>
    <w:p w14:paraId="53A8016F" w14:textId="77777777" w:rsidR="00402F34" w:rsidRPr="006973E4" w:rsidRDefault="00402F34" w:rsidP="00855DC2">
      <w:pPr>
        <w:jc w:val="both"/>
        <w:rPr>
          <w:rFonts w:ascii="Arial" w:hAnsi="Arial" w:cs="Arial"/>
        </w:rPr>
      </w:pPr>
    </w:p>
    <w:p w14:paraId="6F4BE1ED" w14:textId="77777777" w:rsidR="00402F34" w:rsidRPr="006973E4" w:rsidRDefault="00402F34" w:rsidP="00855DC2">
      <w:pPr>
        <w:jc w:val="both"/>
        <w:rPr>
          <w:rFonts w:ascii="Arial" w:hAnsi="Arial" w:cs="Arial"/>
        </w:rPr>
      </w:pPr>
    </w:p>
    <w:p w14:paraId="4D2742CC" w14:textId="77777777" w:rsidR="00402F34" w:rsidRPr="006973E4" w:rsidRDefault="00402F34" w:rsidP="00855DC2">
      <w:pPr>
        <w:jc w:val="both"/>
        <w:rPr>
          <w:rFonts w:ascii="Arial" w:hAnsi="Arial" w:cs="Arial"/>
        </w:rPr>
      </w:pPr>
    </w:p>
    <w:p w14:paraId="763A7621" w14:textId="77777777" w:rsidR="00402F34" w:rsidRPr="006973E4" w:rsidRDefault="00402F34" w:rsidP="00855DC2">
      <w:pPr>
        <w:jc w:val="both"/>
        <w:rPr>
          <w:rFonts w:ascii="Arial" w:hAnsi="Arial" w:cs="Arial"/>
        </w:rPr>
      </w:pPr>
    </w:p>
    <w:p w14:paraId="3BD2D104" w14:textId="77777777" w:rsidR="00402F34" w:rsidRPr="006973E4" w:rsidRDefault="00402F34" w:rsidP="00855DC2">
      <w:pPr>
        <w:jc w:val="both"/>
        <w:rPr>
          <w:rFonts w:ascii="Arial" w:hAnsi="Arial" w:cs="Arial"/>
        </w:rPr>
      </w:pPr>
    </w:p>
    <w:p w14:paraId="21A95834" w14:textId="77777777" w:rsidR="00402F34" w:rsidRPr="006973E4" w:rsidRDefault="00402F34" w:rsidP="00855DC2">
      <w:pPr>
        <w:jc w:val="both"/>
        <w:rPr>
          <w:rFonts w:ascii="Arial" w:hAnsi="Arial" w:cs="Arial"/>
        </w:rPr>
      </w:pPr>
    </w:p>
    <w:p w14:paraId="78A97CE2" w14:textId="77777777" w:rsidR="00402F34" w:rsidRPr="006973E4" w:rsidRDefault="00402F34" w:rsidP="00855DC2">
      <w:pPr>
        <w:jc w:val="both"/>
        <w:rPr>
          <w:rFonts w:ascii="Arial" w:eastAsia="Arial" w:hAnsi="Arial" w:cs="Arial"/>
          <w:b/>
          <w:bCs/>
        </w:rPr>
      </w:pPr>
    </w:p>
    <w:p w14:paraId="541A6D41" w14:textId="760B3F0C" w:rsidR="00937DD0" w:rsidRPr="006A1B74" w:rsidRDefault="004D7579" w:rsidP="006A1B74">
      <w:pPr>
        <w:pStyle w:val="Ttulo1"/>
        <w:ind w:left="720"/>
        <w:jc w:val="both"/>
        <w:rPr>
          <w:rFonts w:cs="Arial"/>
          <w:sz w:val="22"/>
          <w:szCs w:val="22"/>
        </w:rPr>
      </w:pPr>
      <w:r w:rsidRPr="006973E4">
        <w:rPr>
          <w:rFonts w:cs="Arial"/>
          <w:sz w:val="22"/>
          <w:szCs w:val="22"/>
        </w:rPr>
        <w:br w:type="page"/>
      </w:r>
      <w:bookmarkStart w:id="1" w:name="_Toc507075780"/>
      <w:r w:rsidR="00A27831" w:rsidRPr="006A1B74">
        <w:rPr>
          <w:rFonts w:cs="Arial"/>
          <w:noProof/>
          <w:lang w:val="es-ES" w:eastAsia="es-ES"/>
        </w:rPr>
        <w:lastRenderedPageBreak/>
        <w:drawing>
          <wp:anchor distT="0" distB="0" distL="114300" distR="114300" simplePos="0" relativeHeight="251655680" behindDoc="0" locked="0" layoutInCell="1" allowOverlap="1" wp14:anchorId="6CF8285F" wp14:editId="4A1AB02E">
            <wp:simplePos x="0" y="0"/>
            <wp:positionH relativeFrom="column">
              <wp:posOffset>-695325</wp:posOffset>
            </wp:positionH>
            <wp:positionV relativeFrom="paragraph">
              <wp:posOffset>-21059775</wp:posOffset>
            </wp:positionV>
            <wp:extent cx="7782560" cy="10042525"/>
            <wp:effectExtent l="0" t="0" r="8890" b="0"/>
            <wp:wrapNone/>
            <wp:docPr id="53" name="Imagen 47" descr="portad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ortada-0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782560" cy="10042525"/>
                    </a:xfrm>
                    <a:prstGeom prst="rect">
                      <a:avLst/>
                    </a:prstGeom>
                    <a:noFill/>
                    <a:ln>
                      <a:noFill/>
                    </a:ln>
                  </pic:spPr>
                </pic:pic>
              </a:graphicData>
            </a:graphic>
            <wp14:sizeRelH relativeFrom="page">
              <wp14:pctWidth>0</wp14:pctWidth>
            </wp14:sizeRelH>
            <wp14:sizeRelV relativeFrom="page">
              <wp14:pctHeight>0</wp14:pctHeight>
            </wp14:sizeRelV>
          </wp:anchor>
        </w:drawing>
      </w:r>
      <w:r w:rsidR="0081353B" w:rsidRPr="006A1B74">
        <w:rPr>
          <w:rFonts w:cs="Arial"/>
          <w:sz w:val="22"/>
          <w:szCs w:val="22"/>
        </w:rPr>
        <w:t>INTRODUCCIÓ</w:t>
      </w:r>
      <w:r w:rsidR="00F93EE3" w:rsidRPr="006A1B74">
        <w:rPr>
          <w:rFonts w:cs="Arial"/>
          <w:sz w:val="22"/>
          <w:szCs w:val="22"/>
        </w:rPr>
        <w:t>N</w:t>
      </w:r>
      <w:r w:rsidR="00A23C4A" w:rsidRPr="006A1B74">
        <w:rPr>
          <w:rFonts w:cs="Arial"/>
          <w:sz w:val="22"/>
          <w:szCs w:val="22"/>
        </w:rPr>
        <w:t>.</w:t>
      </w:r>
      <w:bookmarkEnd w:id="1"/>
    </w:p>
    <w:p w14:paraId="3B3B2D98" w14:textId="77777777" w:rsidR="00EE6449" w:rsidRPr="006A1B74" w:rsidRDefault="00EE6449" w:rsidP="006A1B74">
      <w:pPr>
        <w:rPr>
          <w:rFonts w:ascii="Arial" w:hAnsi="Arial" w:cs="Arial"/>
        </w:rPr>
      </w:pPr>
    </w:p>
    <w:p w14:paraId="685104C5" w14:textId="40C31F09" w:rsidR="00EE6449" w:rsidRPr="003252F1" w:rsidRDefault="00845F10" w:rsidP="006A1B74">
      <w:pPr>
        <w:jc w:val="both"/>
        <w:rPr>
          <w:rFonts w:ascii="Arial" w:hAnsi="Arial" w:cs="Arial"/>
        </w:rPr>
      </w:pPr>
      <w:r w:rsidRPr="006A1B74">
        <w:rPr>
          <w:rFonts w:ascii="Arial" w:hAnsi="Arial" w:cs="Arial"/>
        </w:rPr>
        <w:t xml:space="preserve">Conforme a lo establecido en el </w:t>
      </w:r>
      <w:r w:rsidR="00ED7B67" w:rsidRPr="006A1B74">
        <w:rPr>
          <w:rFonts w:ascii="Arial" w:hAnsi="Arial" w:cs="Arial"/>
        </w:rPr>
        <w:t>Artículo 3 del A</w:t>
      </w:r>
      <w:r w:rsidRPr="006A1B74">
        <w:rPr>
          <w:rFonts w:ascii="Arial" w:hAnsi="Arial" w:cs="Arial"/>
        </w:rPr>
        <w:t xml:space="preserve">cuerdo 067 de 2002, </w:t>
      </w:r>
      <w:r w:rsidRPr="006A1B74">
        <w:rPr>
          <w:rFonts w:ascii="Arial" w:hAnsi="Arial" w:cs="Arial"/>
          <w:i/>
        </w:rPr>
        <w:t>“El Alcalde Mayor de la ciudad, los Alcaldes locales y los directores de las entidades Distritales, o quienes cumplan con dicha función, deberán presentar públicamente en el primer trimestre de cada año y al final de su gestión, a partir de los indicadores establecidos en el presente Acuerdo, un balance consolidado de la gestión del titular del cargo durante el año cumplido y un informe del estado real de las finanzas de la institución al iniciar el nuevo”</w:t>
      </w:r>
      <w:r w:rsidR="00ED7B67" w:rsidRPr="006A1B74">
        <w:rPr>
          <w:rFonts w:ascii="Arial" w:hAnsi="Arial" w:cs="Arial"/>
          <w:i/>
        </w:rPr>
        <w:t xml:space="preserve"> </w:t>
      </w:r>
      <w:r w:rsidR="00ED7B67" w:rsidRPr="003252F1">
        <w:rPr>
          <w:rFonts w:ascii="Arial" w:hAnsi="Arial" w:cs="Arial"/>
        </w:rPr>
        <w:t>y de acuerdo con los lineamientos establecidos en el Estatuto Anticorrupción y la Ley de Transparencia, la Unidad Administrativa Especial de Reha</w:t>
      </w:r>
      <w:r w:rsidR="003252F1">
        <w:rPr>
          <w:rFonts w:ascii="Arial" w:hAnsi="Arial" w:cs="Arial"/>
        </w:rPr>
        <w:t xml:space="preserve">bilitación y Mantenimiento Vial, </w:t>
      </w:r>
      <w:r w:rsidR="003252F1" w:rsidRPr="003252F1">
        <w:rPr>
          <w:rFonts w:ascii="Arial" w:hAnsi="Arial" w:cs="Arial"/>
        </w:rPr>
        <w:t>en adelante</w:t>
      </w:r>
      <w:r w:rsidR="003252F1">
        <w:rPr>
          <w:rFonts w:ascii="Arial" w:hAnsi="Arial" w:cs="Arial"/>
        </w:rPr>
        <w:t xml:space="preserve"> UAERMV o Unidad,</w:t>
      </w:r>
      <w:r w:rsidR="003252F1" w:rsidRPr="003252F1">
        <w:rPr>
          <w:rFonts w:ascii="Arial" w:hAnsi="Arial" w:cs="Arial"/>
        </w:rPr>
        <w:t xml:space="preserve"> </w:t>
      </w:r>
      <w:r w:rsidR="00ED7B67" w:rsidRPr="003252F1">
        <w:rPr>
          <w:rFonts w:ascii="Arial" w:hAnsi="Arial" w:cs="Arial"/>
        </w:rPr>
        <w:t xml:space="preserve"> prepar</w:t>
      </w:r>
      <w:r w:rsidR="004908A9" w:rsidRPr="003252F1">
        <w:rPr>
          <w:rFonts w:ascii="Arial" w:hAnsi="Arial" w:cs="Arial"/>
        </w:rPr>
        <w:t>ó</w:t>
      </w:r>
      <w:r w:rsidR="00ED7B67" w:rsidRPr="003252F1">
        <w:rPr>
          <w:rFonts w:ascii="Arial" w:hAnsi="Arial" w:cs="Arial"/>
        </w:rPr>
        <w:t xml:space="preserve"> el informe de gestión correspondiente a la vigencia 2017. </w:t>
      </w:r>
    </w:p>
    <w:p w14:paraId="5BBE38B1" w14:textId="77777777" w:rsidR="00ED7B67" w:rsidRPr="006A1B74" w:rsidRDefault="00ED7B67" w:rsidP="006A1B74">
      <w:pPr>
        <w:jc w:val="both"/>
        <w:rPr>
          <w:rFonts w:ascii="Arial" w:hAnsi="Arial" w:cs="Arial"/>
          <w:i/>
        </w:rPr>
      </w:pPr>
    </w:p>
    <w:p w14:paraId="2D270208" w14:textId="72719811" w:rsidR="006D5337" w:rsidRDefault="006B41B3" w:rsidP="006A1B74">
      <w:pPr>
        <w:jc w:val="both"/>
        <w:rPr>
          <w:rFonts w:ascii="Arial" w:hAnsi="Arial" w:cs="Arial"/>
        </w:rPr>
      </w:pPr>
      <w:r>
        <w:rPr>
          <w:rFonts w:ascii="Arial" w:hAnsi="Arial" w:cs="Arial"/>
        </w:rPr>
        <w:t xml:space="preserve">Este informe está compuesto por diez temas principales como lo son: </w:t>
      </w:r>
      <w:r w:rsidR="003252F1">
        <w:rPr>
          <w:rFonts w:ascii="Arial" w:hAnsi="Arial" w:cs="Arial"/>
        </w:rPr>
        <w:t>En la primera parte s</w:t>
      </w:r>
      <w:r w:rsidR="00493203" w:rsidRPr="006A1B74">
        <w:rPr>
          <w:rFonts w:ascii="Arial" w:hAnsi="Arial" w:cs="Arial"/>
        </w:rPr>
        <w:t>e encuentra</w:t>
      </w:r>
      <w:r w:rsidR="003252F1">
        <w:rPr>
          <w:rFonts w:ascii="Arial" w:hAnsi="Arial" w:cs="Arial"/>
        </w:rPr>
        <w:t xml:space="preserve">n </w:t>
      </w:r>
      <w:r w:rsidR="006A1B74" w:rsidRPr="006A1B74">
        <w:rPr>
          <w:rFonts w:ascii="Arial" w:hAnsi="Arial" w:cs="Arial"/>
        </w:rPr>
        <w:t xml:space="preserve">los logros misionales, entre lo que se destaca los proyectos de inversión, cumplimiento del Plan de Desarrollo Distrital, y resultados de las metas. </w:t>
      </w:r>
    </w:p>
    <w:p w14:paraId="36CC1E56" w14:textId="77777777" w:rsidR="006C55D6" w:rsidRDefault="006C55D6" w:rsidP="006A1B74">
      <w:pPr>
        <w:jc w:val="both"/>
        <w:rPr>
          <w:rFonts w:ascii="Arial" w:hAnsi="Arial" w:cs="Arial"/>
        </w:rPr>
      </w:pPr>
    </w:p>
    <w:p w14:paraId="4FB4A2B5" w14:textId="39E402E1" w:rsidR="006C55D6" w:rsidRDefault="006C55D6" w:rsidP="006A1B74">
      <w:pPr>
        <w:jc w:val="both"/>
        <w:rPr>
          <w:rFonts w:ascii="Arial" w:hAnsi="Arial" w:cs="Arial"/>
        </w:rPr>
      </w:pPr>
      <w:r>
        <w:rPr>
          <w:rFonts w:ascii="Arial" w:hAnsi="Arial" w:cs="Arial"/>
        </w:rPr>
        <w:t xml:space="preserve">Seguidamente se observan los resultados alcanzados por el plan estratégico 2017, los objetivos institucionales y los indicadores de gestión. </w:t>
      </w:r>
    </w:p>
    <w:p w14:paraId="7B4F48F4" w14:textId="77777777" w:rsidR="006C55D6" w:rsidRDefault="006C55D6" w:rsidP="006A1B74">
      <w:pPr>
        <w:jc w:val="both"/>
        <w:rPr>
          <w:rFonts w:ascii="Arial" w:hAnsi="Arial" w:cs="Arial"/>
        </w:rPr>
      </w:pPr>
    </w:p>
    <w:p w14:paraId="2BAEA2F7" w14:textId="38274E94" w:rsidR="006C55D6" w:rsidRDefault="006C55D6" w:rsidP="006A1B74">
      <w:pPr>
        <w:jc w:val="both"/>
        <w:rPr>
          <w:rFonts w:ascii="Arial" w:hAnsi="Arial" w:cs="Arial"/>
        </w:rPr>
      </w:pPr>
      <w:r>
        <w:rPr>
          <w:rFonts w:ascii="Arial" w:hAnsi="Arial" w:cs="Arial"/>
        </w:rPr>
        <w:t xml:space="preserve">Luego, aparece la lucha contra la </w:t>
      </w:r>
      <w:r w:rsidR="000038E3">
        <w:rPr>
          <w:rFonts w:ascii="Arial" w:hAnsi="Arial" w:cs="Arial"/>
        </w:rPr>
        <w:t>corrupción</w:t>
      </w:r>
      <w:r>
        <w:rPr>
          <w:rFonts w:ascii="Arial" w:hAnsi="Arial" w:cs="Arial"/>
        </w:rPr>
        <w:t>, la ley de tran</w:t>
      </w:r>
      <w:r w:rsidR="000038E3">
        <w:rPr>
          <w:rFonts w:ascii="Arial" w:hAnsi="Arial" w:cs="Arial"/>
        </w:rPr>
        <w:t xml:space="preserve">sparencia, plan anticorrupción y de atención al ciudadano y participación ciudadana, mostrando los avances y logros obtenidos en estos temas por la UAERMV. La eficiencia administrativa se contempla en este documento junto con la medición de los objetivos del SIG, estrategia cero papel y las auditorías internas. </w:t>
      </w:r>
    </w:p>
    <w:p w14:paraId="5F8BB0CD" w14:textId="77777777" w:rsidR="006D5337" w:rsidRDefault="006D5337" w:rsidP="006A1B74">
      <w:pPr>
        <w:jc w:val="both"/>
        <w:rPr>
          <w:rFonts w:ascii="Arial" w:hAnsi="Arial" w:cs="Arial"/>
        </w:rPr>
      </w:pPr>
    </w:p>
    <w:p w14:paraId="3544142C" w14:textId="1E7ECAB7" w:rsidR="006A1B74" w:rsidRPr="006A1B74" w:rsidRDefault="000038E3" w:rsidP="006A1B74">
      <w:pPr>
        <w:jc w:val="both"/>
        <w:rPr>
          <w:rFonts w:ascii="Arial" w:hAnsi="Arial" w:cs="Arial"/>
        </w:rPr>
      </w:pPr>
      <w:r>
        <w:rPr>
          <w:rFonts w:ascii="Arial" w:hAnsi="Arial" w:cs="Arial"/>
        </w:rPr>
        <w:t xml:space="preserve">Finalmente, la gestión contractual, la gestión del talento humano, la gestión de las peticiones, quejas reclamos, solicitudes, denuncias y felicitaciones y la gestión financiera también refleja los resultados correspondientes para el año 2017. </w:t>
      </w:r>
      <w:r w:rsidRPr="006A1B74">
        <w:rPr>
          <w:rFonts w:ascii="Arial" w:hAnsi="Arial" w:cs="Arial"/>
        </w:rPr>
        <w:t xml:space="preserve"> </w:t>
      </w:r>
    </w:p>
    <w:p w14:paraId="52407398" w14:textId="77777777" w:rsidR="006A1B74" w:rsidRPr="006A1B74" w:rsidRDefault="006A1B74" w:rsidP="006A1B74">
      <w:pPr>
        <w:jc w:val="both"/>
        <w:rPr>
          <w:rFonts w:ascii="Arial" w:hAnsi="Arial" w:cs="Arial"/>
        </w:rPr>
      </w:pPr>
    </w:p>
    <w:p w14:paraId="7B8C1C03" w14:textId="491BA2E3" w:rsidR="00EE6449" w:rsidRDefault="00EE6449">
      <w:pPr>
        <w:widowControl/>
        <w:rPr>
          <w:rFonts w:ascii="Arial" w:eastAsia="Arial" w:hAnsi="Arial" w:cs="Arial"/>
          <w:b/>
          <w:bCs/>
        </w:rPr>
      </w:pPr>
      <w:r>
        <w:rPr>
          <w:rFonts w:cs="Arial"/>
        </w:rPr>
        <w:br w:type="page"/>
      </w:r>
    </w:p>
    <w:p w14:paraId="4444CBC9" w14:textId="14E6EEB3" w:rsidR="00EE6449" w:rsidRPr="006973E4" w:rsidRDefault="00EE6449" w:rsidP="00CF222F">
      <w:pPr>
        <w:pStyle w:val="Ttulo1"/>
        <w:numPr>
          <w:ilvl w:val="0"/>
          <w:numId w:val="9"/>
        </w:numPr>
        <w:spacing w:line="276" w:lineRule="auto"/>
        <w:jc w:val="both"/>
        <w:rPr>
          <w:rFonts w:cs="Arial"/>
          <w:sz w:val="22"/>
          <w:szCs w:val="22"/>
        </w:rPr>
      </w:pPr>
      <w:bookmarkStart w:id="2" w:name="_Toc507075781"/>
      <w:r>
        <w:rPr>
          <w:rFonts w:cs="Arial"/>
          <w:sz w:val="22"/>
          <w:szCs w:val="22"/>
        </w:rPr>
        <w:lastRenderedPageBreak/>
        <w:t>PRESENTACIÓN</w:t>
      </w:r>
      <w:bookmarkEnd w:id="2"/>
      <w:r>
        <w:rPr>
          <w:rFonts w:cs="Arial"/>
          <w:sz w:val="22"/>
          <w:szCs w:val="22"/>
        </w:rPr>
        <w:t xml:space="preserve"> </w:t>
      </w:r>
    </w:p>
    <w:p w14:paraId="14DE2930" w14:textId="77777777" w:rsidR="00937DD0" w:rsidRPr="006973E4" w:rsidRDefault="00937DD0" w:rsidP="007D64E8">
      <w:pPr>
        <w:spacing w:line="276" w:lineRule="auto"/>
        <w:jc w:val="both"/>
        <w:rPr>
          <w:rFonts w:ascii="Arial" w:eastAsia="Arial" w:hAnsi="Arial" w:cs="Arial"/>
          <w:b/>
          <w:bCs/>
        </w:rPr>
      </w:pPr>
    </w:p>
    <w:p w14:paraId="0F17C373" w14:textId="4140DC32" w:rsidR="0025502B" w:rsidRPr="006973E4" w:rsidRDefault="0025502B" w:rsidP="0025502B">
      <w:pPr>
        <w:spacing w:line="276" w:lineRule="auto"/>
        <w:jc w:val="both"/>
        <w:rPr>
          <w:rFonts w:ascii="Arial" w:hAnsi="Arial" w:cs="Arial"/>
          <w:spacing w:val="2"/>
        </w:rPr>
      </w:pPr>
      <w:r w:rsidRPr="006973E4">
        <w:rPr>
          <w:rFonts w:ascii="Arial" w:hAnsi="Arial" w:cs="Arial"/>
          <w:spacing w:val="2"/>
        </w:rPr>
        <w:t xml:space="preserve">La </w:t>
      </w:r>
      <w:r w:rsidR="008A0FF6">
        <w:rPr>
          <w:rFonts w:ascii="Arial" w:hAnsi="Arial" w:cs="Arial"/>
          <w:spacing w:val="2"/>
        </w:rPr>
        <w:t xml:space="preserve">UAERMV </w:t>
      </w:r>
      <w:r w:rsidRPr="006973E4">
        <w:rPr>
          <w:rFonts w:ascii="Arial" w:hAnsi="Arial" w:cs="Arial"/>
          <w:spacing w:val="2"/>
        </w:rPr>
        <w:t>mediante el acuerdo 257 de 2006 a través del artículo 109 tiene la siguiente naturaleza jurídica, objeto y funciones:</w:t>
      </w:r>
    </w:p>
    <w:p w14:paraId="1DB1C941" w14:textId="77777777" w:rsidR="0025502B" w:rsidRPr="006973E4" w:rsidRDefault="0025502B" w:rsidP="0025502B">
      <w:pPr>
        <w:spacing w:line="276" w:lineRule="auto"/>
        <w:jc w:val="both"/>
        <w:rPr>
          <w:rFonts w:ascii="Arial" w:hAnsi="Arial" w:cs="Arial"/>
          <w:spacing w:val="2"/>
        </w:rPr>
      </w:pPr>
    </w:p>
    <w:p w14:paraId="4882781D" w14:textId="77777777" w:rsidR="0025502B" w:rsidRPr="006973E4" w:rsidRDefault="0025502B" w:rsidP="0025502B">
      <w:pPr>
        <w:spacing w:line="276" w:lineRule="auto"/>
        <w:ind w:left="720"/>
        <w:jc w:val="both"/>
        <w:rPr>
          <w:rFonts w:ascii="Arial" w:hAnsi="Arial" w:cs="Arial"/>
          <w:i/>
          <w:spacing w:val="2"/>
        </w:rPr>
      </w:pPr>
      <w:r w:rsidRPr="006973E4">
        <w:rPr>
          <w:rFonts w:ascii="Arial" w:hAnsi="Arial" w:cs="Arial"/>
          <w:i/>
          <w:spacing w:val="2"/>
        </w:rPr>
        <w:t>“… programar y ejecutar las obras necesarias para garantizar rehabilitación y el mantenimiento periódico de la malla vial local; así como la atención inmediata de todo el subsistema de la malla vial cuando se presenten situaciones imprevistas que dificulten la movilidad en el Distrito Capital.</w:t>
      </w:r>
    </w:p>
    <w:p w14:paraId="5046BE89" w14:textId="77777777" w:rsidR="0025502B" w:rsidRPr="006973E4" w:rsidRDefault="0025502B" w:rsidP="0025502B">
      <w:pPr>
        <w:spacing w:line="276" w:lineRule="auto"/>
        <w:jc w:val="both"/>
        <w:rPr>
          <w:rFonts w:ascii="Arial" w:hAnsi="Arial" w:cs="Arial"/>
          <w:i/>
          <w:spacing w:val="2"/>
        </w:rPr>
      </w:pPr>
    </w:p>
    <w:p w14:paraId="45086AFB" w14:textId="77777777" w:rsidR="0025502B" w:rsidRPr="006973E4" w:rsidRDefault="0025502B" w:rsidP="0025502B">
      <w:pPr>
        <w:spacing w:line="276" w:lineRule="auto"/>
        <w:ind w:left="720"/>
        <w:jc w:val="both"/>
        <w:rPr>
          <w:rFonts w:ascii="Arial" w:hAnsi="Arial" w:cs="Arial"/>
          <w:i/>
          <w:spacing w:val="2"/>
        </w:rPr>
      </w:pPr>
      <w:r w:rsidRPr="006973E4">
        <w:rPr>
          <w:rFonts w:ascii="Arial" w:hAnsi="Arial" w:cs="Arial"/>
          <w:i/>
          <w:spacing w:val="2"/>
        </w:rPr>
        <w:t>A la Unidad se le asignaron las siguientes funciones básicas:</w:t>
      </w:r>
    </w:p>
    <w:p w14:paraId="6EFCF786" w14:textId="77777777" w:rsidR="0025502B" w:rsidRPr="006973E4" w:rsidRDefault="0025502B" w:rsidP="0025502B">
      <w:pPr>
        <w:spacing w:line="276" w:lineRule="auto"/>
        <w:jc w:val="both"/>
        <w:rPr>
          <w:rFonts w:ascii="Arial" w:hAnsi="Arial" w:cs="Arial"/>
          <w:i/>
          <w:spacing w:val="2"/>
        </w:rPr>
      </w:pPr>
    </w:p>
    <w:p w14:paraId="79B0AF6F" w14:textId="77777777" w:rsidR="0025502B" w:rsidRPr="006973E4" w:rsidRDefault="0025502B" w:rsidP="00CF222F">
      <w:pPr>
        <w:numPr>
          <w:ilvl w:val="0"/>
          <w:numId w:val="7"/>
        </w:numPr>
        <w:spacing w:line="276" w:lineRule="auto"/>
        <w:ind w:left="1440"/>
        <w:jc w:val="both"/>
        <w:rPr>
          <w:rFonts w:ascii="Arial" w:hAnsi="Arial" w:cs="Arial"/>
          <w:i/>
          <w:spacing w:val="2"/>
        </w:rPr>
      </w:pPr>
      <w:r w:rsidRPr="006973E4">
        <w:rPr>
          <w:rFonts w:ascii="Arial" w:hAnsi="Arial" w:cs="Arial"/>
          <w:i/>
          <w:spacing w:val="2"/>
        </w:rPr>
        <w:t xml:space="preserve">Programar y ejecutar los planes y proyectos de rehabilitación y mantenimiento de la malla vial local. </w:t>
      </w:r>
    </w:p>
    <w:p w14:paraId="0A473AED" w14:textId="77777777" w:rsidR="0025502B" w:rsidRPr="006973E4" w:rsidRDefault="0025502B" w:rsidP="0025502B">
      <w:pPr>
        <w:spacing w:line="276" w:lineRule="auto"/>
        <w:ind w:left="720"/>
        <w:jc w:val="both"/>
        <w:rPr>
          <w:rFonts w:ascii="Arial" w:hAnsi="Arial" w:cs="Arial"/>
          <w:i/>
          <w:spacing w:val="2"/>
        </w:rPr>
      </w:pPr>
    </w:p>
    <w:p w14:paraId="69AC447A" w14:textId="77777777" w:rsidR="0025502B" w:rsidRPr="006973E4" w:rsidRDefault="0025502B" w:rsidP="00CF222F">
      <w:pPr>
        <w:numPr>
          <w:ilvl w:val="0"/>
          <w:numId w:val="7"/>
        </w:numPr>
        <w:spacing w:line="276" w:lineRule="auto"/>
        <w:ind w:left="1440"/>
        <w:jc w:val="both"/>
        <w:rPr>
          <w:rFonts w:ascii="Arial" w:hAnsi="Arial" w:cs="Arial"/>
          <w:i/>
          <w:spacing w:val="2"/>
        </w:rPr>
      </w:pPr>
      <w:r w:rsidRPr="006973E4">
        <w:rPr>
          <w:rFonts w:ascii="Arial" w:hAnsi="Arial" w:cs="Arial"/>
          <w:i/>
          <w:spacing w:val="2"/>
        </w:rPr>
        <w:t xml:space="preserve">Suministrar la información para mantener actualizado el Sistema de Gestión de la Malla Vial del Distrito Capital, con toda la información de las acciones que se ejecuten. </w:t>
      </w:r>
    </w:p>
    <w:p w14:paraId="10CBE6DF" w14:textId="77777777" w:rsidR="0025502B" w:rsidRPr="006973E4" w:rsidRDefault="0025502B" w:rsidP="0025502B">
      <w:pPr>
        <w:spacing w:line="276" w:lineRule="auto"/>
        <w:ind w:left="720"/>
        <w:jc w:val="both"/>
        <w:rPr>
          <w:rFonts w:ascii="Arial" w:hAnsi="Arial" w:cs="Arial"/>
          <w:i/>
          <w:spacing w:val="2"/>
        </w:rPr>
      </w:pPr>
    </w:p>
    <w:p w14:paraId="7964B7B9" w14:textId="77777777" w:rsidR="0025502B" w:rsidRPr="006973E4" w:rsidRDefault="0025502B" w:rsidP="00CF222F">
      <w:pPr>
        <w:numPr>
          <w:ilvl w:val="0"/>
          <w:numId w:val="7"/>
        </w:numPr>
        <w:spacing w:line="276" w:lineRule="auto"/>
        <w:ind w:left="1440"/>
        <w:jc w:val="both"/>
        <w:rPr>
          <w:rFonts w:ascii="Arial" w:hAnsi="Arial" w:cs="Arial"/>
          <w:i/>
          <w:spacing w:val="2"/>
        </w:rPr>
      </w:pPr>
      <w:r w:rsidRPr="006973E4">
        <w:rPr>
          <w:rFonts w:ascii="Arial" w:hAnsi="Arial" w:cs="Arial"/>
          <w:i/>
          <w:spacing w:val="2"/>
        </w:rPr>
        <w:t xml:space="preserve">Programar y ejecutar las acciones de mantenimiento y aquellas que sean necesarias para atender las situaciones imprevistas que dificulten la movilidad en la red vial de la ciudad. </w:t>
      </w:r>
    </w:p>
    <w:p w14:paraId="27E935AF" w14:textId="77777777" w:rsidR="0025502B" w:rsidRPr="006973E4" w:rsidRDefault="0025502B" w:rsidP="0025502B">
      <w:pPr>
        <w:spacing w:line="276" w:lineRule="auto"/>
        <w:ind w:left="720"/>
        <w:jc w:val="both"/>
        <w:rPr>
          <w:rFonts w:ascii="Arial" w:hAnsi="Arial" w:cs="Arial"/>
          <w:i/>
          <w:spacing w:val="2"/>
        </w:rPr>
      </w:pPr>
    </w:p>
    <w:p w14:paraId="38BD4F9E" w14:textId="77777777" w:rsidR="0025502B" w:rsidRPr="006973E4" w:rsidRDefault="0025502B" w:rsidP="00CF222F">
      <w:pPr>
        <w:numPr>
          <w:ilvl w:val="0"/>
          <w:numId w:val="7"/>
        </w:numPr>
        <w:spacing w:line="276" w:lineRule="auto"/>
        <w:ind w:left="1440"/>
        <w:jc w:val="both"/>
        <w:rPr>
          <w:rFonts w:ascii="Arial" w:hAnsi="Arial" w:cs="Arial"/>
          <w:i/>
          <w:spacing w:val="2"/>
        </w:rPr>
      </w:pPr>
      <w:r w:rsidRPr="006973E4">
        <w:rPr>
          <w:rFonts w:ascii="Arial" w:hAnsi="Arial" w:cs="Arial"/>
          <w:i/>
          <w:spacing w:val="2"/>
        </w:rPr>
        <w:t xml:space="preserve">Atender la construcción y desarrollo de obras específicas que se requieran para complementar la acción de otros organismos y entidades como la Secretaría de Ambiente y el Fondo de Prevención y Atención de Emergencias - FOPAE o quienes hagan sus veces. </w:t>
      </w:r>
    </w:p>
    <w:p w14:paraId="51A44075" w14:textId="77777777" w:rsidR="0025502B" w:rsidRPr="006973E4" w:rsidRDefault="0025502B" w:rsidP="0025502B">
      <w:pPr>
        <w:spacing w:line="276" w:lineRule="auto"/>
        <w:ind w:left="720"/>
        <w:jc w:val="both"/>
        <w:rPr>
          <w:rFonts w:ascii="Arial" w:hAnsi="Arial" w:cs="Arial"/>
          <w:i/>
          <w:spacing w:val="2"/>
        </w:rPr>
      </w:pPr>
    </w:p>
    <w:p w14:paraId="25499D1A" w14:textId="77777777" w:rsidR="0025502B" w:rsidRPr="006973E4" w:rsidRDefault="0025502B" w:rsidP="0025502B">
      <w:pPr>
        <w:spacing w:line="276" w:lineRule="auto"/>
        <w:ind w:left="720"/>
        <w:jc w:val="both"/>
        <w:rPr>
          <w:rFonts w:ascii="Arial" w:hAnsi="Arial" w:cs="Arial"/>
          <w:i/>
          <w:spacing w:val="2"/>
        </w:rPr>
      </w:pPr>
      <w:r w:rsidRPr="006973E4">
        <w:rPr>
          <w:rFonts w:ascii="Arial" w:hAnsi="Arial" w:cs="Arial"/>
          <w:b/>
          <w:bCs/>
          <w:i/>
          <w:spacing w:val="2"/>
        </w:rPr>
        <w:t xml:space="preserve">Parágrafo. </w:t>
      </w:r>
      <w:r w:rsidRPr="006973E4">
        <w:rPr>
          <w:rFonts w:ascii="Arial" w:hAnsi="Arial" w:cs="Arial"/>
          <w:i/>
          <w:spacing w:val="2"/>
        </w:rPr>
        <w:t>Respecto de vías locales que soporten circuitos</w:t>
      </w:r>
      <w:r w:rsidRPr="006973E4">
        <w:rPr>
          <w:rFonts w:ascii="Arial" w:hAnsi="Arial" w:cs="Arial"/>
          <w:b/>
          <w:bCs/>
          <w:i/>
          <w:spacing w:val="2"/>
        </w:rPr>
        <w:t xml:space="preserve"> </w:t>
      </w:r>
      <w:r w:rsidRPr="006973E4">
        <w:rPr>
          <w:rFonts w:ascii="Arial" w:hAnsi="Arial" w:cs="Arial"/>
          <w:i/>
          <w:spacing w:val="2"/>
        </w:rPr>
        <w:t>de transporte público colectivo y el resto de la malla vial se aplicará el literal c).”</w:t>
      </w:r>
    </w:p>
    <w:p w14:paraId="141CA4B2" w14:textId="77777777" w:rsidR="0025502B" w:rsidRPr="006973E4" w:rsidRDefault="0025502B" w:rsidP="006E4E5C">
      <w:pPr>
        <w:jc w:val="both"/>
        <w:rPr>
          <w:rFonts w:ascii="Arial" w:hAnsi="Arial" w:cs="Arial"/>
          <w:spacing w:val="2"/>
        </w:rPr>
      </w:pPr>
    </w:p>
    <w:p w14:paraId="29E7079F" w14:textId="13FBCA04" w:rsidR="0025502B" w:rsidRPr="006973E4" w:rsidRDefault="0025502B" w:rsidP="006E4E5C">
      <w:pPr>
        <w:jc w:val="both"/>
        <w:rPr>
          <w:rFonts w:ascii="Arial" w:hAnsi="Arial" w:cs="Arial"/>
          <w:spacing w:val="2"/>
        </w:rPr>
      </w:pPr>
      <w:r w:rsidRPr="006973E4">
        <w:rPr>
          <w:rFonts w:ascii="Arial" w:hAnsi="Arial" w:cs="Arial"/>
          <w:spacing w:val="2"/>
        </w:rPr>
        <w:t>Además, la U</w:t>
      </w:r>
      <w:r w:rsidR="008A0FF6">
        <w:rPr>
          <w:rFonts w:ascii="Arial" w:hAnsi="Arial" w:cs="Arial"/>
          <w:spacing w:val="2"/>
        </w:rPr>
        <w:t>nidad</w:t>
      </w:r>
      <w:r w:rsidRPr="006973E4">
        <w:rPr>
          <w:rFonts w:ascii="Arial" w:hAnsi="Arial" w:cs="Arial"/>
          <w:spacing w:val="2"/>
        </w:rPr>
        <w:t xml:space="preserve"> cuenta con la plataforma estratégica que se define a continuación:</w:t>
      </w:r>
    </w:p>
    <w:p w14:paraId="1F1C3921" w14:textId="77777777" w:rsidR="0025502B" w:rsidRPr="006973E4" w:rsidRDefault="0025502B" w:rsidP="006E4E5C">
      <w:pPr>
        <w:rPr>
          <w:rFonts w:ascii="Arial" w:hAnsi="Arial" w:cs="Arial"/>
          <w:spacing w:val="2"/>
        </w:rPr>
      </w:pPr>
    </w:p>
    <w:p w14:paraId="40CF18CC" w14:textId="64FE4F8B" w:rsidR="00402F34" w:rsidRPr="006973E4" w:rsidRDefault="0025502B" w:rsidP="00CF222F">
      <w:pPr>
        <w:pStyle w:val="Ttulo2"/>
        <w:numPr>
          <w:ilvl w:val="1"/>
          <w:numId w:val="18"/>
        </w:numPr>
        <w:spacing w:before="0"/>
        <w:rPr>
          <w:rFonts w:ascii="Arial" w:hAnsi="Arial" w:cs="Arial"/>
          <w:color w:val="000000" w:themeColor="text1"/>
          <w:spacing w:val="2"/>
        </w:rPr>
      </w:pPr>
      <w:bookmarkStart w:id="3" w:name="_Toc507075782"/>
      <w:r w:rsidRPr="006973E4">
        <w:rPr>
          <w:rFonts w:ascii="Arial" w:hAnsi="Arial" w:cs="Arial"/>
          <w:color w:val="000000" w:themeColor="text1"/>
          <w:spacing w:val="2"/>
        </w:rPr>
        <w:t>Misión:</w:t>
      </w:r>
      <w:bookmarkEnd w:id="3"/>
      <w:r w:rsidRPr="006973E4">
        <w:rPr>
          <w:rFonts w:ascii="Arial" w:hAnsi="Arial" w:cs="Arial"/>
          <w:color w:val="000000" w:themeColor="text1"/>
          <w:spacing w:val="2"/>
        </w:rPr>
        <w:t xml:space="preserve"> </w:t>
      </w:r>
    </w:p>
    <w:p w14:paraId="2573801B" w14:textId="77777777" w:rsidR="00402F34" w:rsidRPr="006973E4" w:rsidRDefault="00402F34" w:rsidP="006E4E5C">
      <w:pPr>
        <w:rPr>
          <w:rFonts w:ascii="Arial" w:hAnsi="Arial" w:cs="Arial"/>
          <w:lang w:val="x-none" w:eastAsia="x-none"/>
        </w:rPr>
      </w:pPr>
    </w:p>
    <w:p w14:paraId="1BADE01E" w14:textId="77777777" w:rsidR="006E4E5C" w:rsidRDefault="0025502B" w:rsidP="006E4E5C">
      <w:pPr>
        <w:ind w:left="720"/>
        <w:jc w:val="both"/>
        <w:rPr>
          <w:rFonts w:ascii="Arial" w:hAnsi="Arial" w:cs="Arial"/>
          <w:spacing w:val="2"/>
        </w:rPr>
      </w:pPr>
      <w:r w:rsidRPr="006973E4">
        <w:rPr>
          <w:rFonts w:ascii="Arial" w:hAnsi="Arial" w:cs="Arial"/>
          <w:spacing w:val="2"/>
        </w:rPr>
        <w:t>Mantener y rehabilitar preventiva y correctivamente la malla vial local, producir mezclas asfálticas, atender situaciones imprevistas y brindar apoyo interinstitucional para garantizar una mejor movil</w:t>
      </w:r>
      <w:r w:rsidR="006E4E5C">
        <w:rPr>
          <w:rFonts w:ascii="Arial" w:hAnsi="Arial" w:cs="Arial"/>
          <w:spacing w:val="2"/>
        </w:rPr>
        <w:t>idad en beneficio de la ciudad.</w:t>
      </w:r>
    </w:p>
    <w:p w14:paraId="4CF95311" w14:textId="77777777" w:rsidR="006E4E5C" w:rsidRDefault="006E4E5C" w:rsidP="006E4E5C">
      <w:pPr>
        <w:ind w:left="720"/>
        <w:jc w:val="both"/>
        <w:rPr>
          <w:rFonts w:ascii="Arial" w:hAnsi="Arial" w:cs="Arial"/>
          <w:spacing w:val="2"/>
        </w:rPr>
      </w:pPr>
    </w:p>
    <w:p w14:paraId="5FCA5E01" w14:textId="3BFF51FE" w:rsidR="0025502B" w:rsidRPr="006E4E5C" w:rsidRDefault="0025502B" w:rsidP="00CF222F">
      <w:pPr>
        <w:pStyle w:val="Ttulo2"/>
        <w:numPr>
          <w:ilvl w:val="1"/>
          <w:numId w:val="18"/>
        </w:numPr>
        <w:spacing w:before="0"/>
        <w:rPr>
          <w:rFonts w:ascii="Arial" w:hAnsi="Arial" w:cs="Arial"/>
          <w:color w:val="000000" w:themeColor="text1"/>
          <w:spacing w:val="2"/>
        </w:rPr>
      </w:pPr>
      <w:bookmarkStart w:id="4" w:name="_Toc507075783"/>
      <w:r w:rsidRPr="006E4E5C">
        <w:rPr>
          <w:rFonts w:ascii="Arial" w:hAnsi="Arial" w:cs="Arial"/>
          <w:color w:val="000000" w:themeColor="text1"/>
          <w:spacing w:val="2"/>
        </w:rPr>
        <w:t>Visión:</w:t>
      </w:r>
      <w:bookmarkEnd w:id="4"/>
    </w:p>
    <w:p w14:paraId="7A5BB6C1" w14:textId="77777777" w:rsidR="00402F34" w:rsidRPr="006973E4" w:rsidRDefault="00402F34" w:rsidP="00402F34">
      <w:pPr>
        <w:pStyle w:val="Prrafodelista"/>
        <w:ind w:left="435"/>
        <w:rPr>
          <w:rFonts w:ascii="Arial" w:hAnsi="Arial" w:cs="Arial"/>
          <w:lang w:val="x-none" w:eastAsia="x-none"/>
        </w:rPr>
      </w:pPr>
    </w:p>
    <w:p w14:paraId="71854811" w14:textId="77777777" w:rsidR="0025502B" w:rsidRPr="006973E4" w:rsidRDefault="0025502B" w:rsidP="00402F34">
      <w:pPr>
        <w:ind w:left="720"/>
        <w:jc w:val="both"/>
        <w:rPr>
          <w:rFonts w:ascii="Arial" w:hAnsi="Arial" w:cs="Arial"/>
          <w:spacing w:val="2"/>
        </w:rPr>
      </w:pPr>
      <w:r w:rsidRPr="006973E4">
        <w:rPr>
          <w:rFonts w:ascii="Arial" w:hAnsi="Arial" w:cs="Arial"/>
          <w:spacing w:val="2"/>
        </w:rPr>
        <w:t>La UAERMV en el 2025 será reconocida a nivel distrital y nacional por un adecuado y eficiente mantenimiento y rehabilitación de la malla vial a cargo, contribuyendo al mejoramiento de la movilidad del Distrito Capital con talento humano y recurso logístico en la aplicación de tecnologías apropiadas.</w:t>
      </w:r>
    </w:p>
    <w:p w14:paraId="212AB01C" w14:textId="77777777" w:rsidR="0025502B" w:rsidRPr="006973E4" w:rsidRDefault="0025502B" w:rsidP="00676072">
      <w:pPr>
        <w:ind w:left="720"/>
        <w:jc w:val="both"/>
        <w:rPr>
          <w:rFonts w:ascii="Arial" w:hAnsi="Arial" w:cs="Arial"/>
          <w:b/>
          <w:color w:val="000000" w:themeColor="text1"/>
          <w:spacing w:val="2"/>
        </w:rPr>
      </w:pPr>
    </w:p>
    <w:p w14:paraId="7DB2E66E" w14:textId="06DBFEEA" w:rsidR="0025502B" w:rsidRPr="006973E4" w:rsidRDefault="00402F34" w:rsidP="00676072">
      <w:pPr>
        <w:pStyle w:val="Ttulo2"/>
        <w:spacing w:before="0"/>
        <w:rPr>
          <w:rFonts w:ascii="Arial" w:hAnsi="Arial" w:cs="Arial"/>
          <w:color w:val="000000" w:themeColor="text1"/>
          <w:spacing w:val="2"/>
        </w:rPr>
      </w:pPr>
      <w:bookmarkStart w:id="5" w:name="_Toc507075784"/>
      <w:r w:rsidRPr="006973E4">
        <w:rPr>
          <w:rFonts w:ascii="Arial" w:hAnsi="Arial" w:cs="Arial"/>
          <w:color w:val="000000" w:themeColor="text1"/>
          <w:spacing w:val="2"/>
        </w:rPr>
        <w:lastRenderedPageBreak/>
        <w:t xml:space="preserve">1.3 </w:t>
      </w:r>
      <w:r w:rsidR="0025502B" w:rsidRPr="006973E4">
        <w:rPr>
          <w:rFonts w:ascii="Arial" w:hAnsi="Arial" w:cs="Arial"/>
          <w:color w:val="000000" w:themeColor="text1"/>
          <w:spacing w:val="2"/>
        </w:rPr>
        <w:t>Objetivos Institucionales:</w:t>
      </w:r>
      <w:bookmarkEnd w:id="5"/>
    </w:p>
    <w:p w14:paraId="7F90A282" w14:textId="77777777" w:rsidR="0025502B" w:rsidRPr="006973E4" w:rsidRDefault="0025502B" w:rsidP="00676072">
      <w:pPr>
        <w:ind w:left="720"/>
        <w:jc w:val="both"/>
        <w:rPr>
          <w:rFonts w:ascii="Arial" w:hAnsi="Arial" w:cs="Arial"/>
          <w:b/>
          <w:spacing w:val="2"/>
        </w:rPr>
      </w:pPr>
    </w:p>
    <w:p w14:paraId="533EF602" w14:textId="77777777" w:rsidR="0025502B" w:rsidRPr="006973E4" w:rsidRDefault="0025502B" w:rsidP="00CF222F">
      <w:pPr>
        <w:pStyle w:val="Prrafodelista"/>
        <w:numPr>
          <w:ilvl w:val="0"/>
          <w:numId w:val="8"/>
        </w:numPr>
        <w:ind w:left="1440"/>
        <w:jc w:val="both"/>
        <w:rPr>
          <w:rFonts w:ascii="Arial" w:hAnsi="Arial" w:cs="Arial"/>
          <w:spacing w:val="2"/>
        </w:rPr>
      </w:pPr>
      <w:r w:rsidRPr="006973E4">
        <w:rPr>
          <w:rFonts w:ascii="Arial" w:hAnsi="Arial" w:cs="Arial"/>
          <w:spacing w:val="2"/>
        </w:rPr>
        <w:t>Mejorar las condiciones de movilidad y seguridad vial de la malla vial local a través de los programas de mantenimiento y/o rehabilitación de la Entidad, así como la atención de situaciones imprevistas que impidan la movilidad en el Distrito Capital</w:t>
      </w:r>
    </w:p>
    <w:p w14:paraId="317081DF" w14:textId="77777777" w:rsidR="0025502B" w:rsidRPr="006973E4" w:rsidRDefault="0025502B" w:rsidP="00CF222F">
      <w:pPr>
        <w:pStyle w:val="Prrafodelista"/>
        <w:numPr>
          <w:ilvl w:val="0"/>
          <w:numId w:val="8"/>
        </w:numPr>
        <w:ind w:left="1440"/>
        <w:jc w:val="both"/>
        <w:rPr>
          <w:rFonts w:ascii="Arial" w:hAnsi="Arial" w:cs="Arial"/>
          <w:spacing w:val="2"/>
        </w:rPr>
      </w:pPr>
      <w:r w:rsidRPr="006973E4">
        <w:rPr>
          <w:rFonts w:ascii="Arial" w:hAnsi="Arial" w:cs="Arial"/>
          <w:spacing w:val="2"/>
        </w:rPr>
        <w:t>Mejorar la gestión y que-hacer institucional de la Entidad a través de la implementación de acciones que promuevan la transparencia, el fortalecimiento del servicio al ciudadano y partes interesadas, así como la eficiencia de los procesos y procedimientos.</w:t>
      </w:r>
    </w:p>
    <w:p w14:paraId="44330501" w14:textId="77777777" w:rsidR="0025502B" w:rsidRPr="006973E4" w:rsidRDefault="0025502B" w:rsidP="00CF222F">
      <w:pPr>
        <w:pStyle w:val="Prrafodelista"/>
        <w:numPr>
          <w:ilvl w:val="0"/>
          <w:numId w:val="8"/>
        </w:numPr>
        <w:spacing w:line="276" w:lineRule="auto"/>
        <w:ind w:left="1440"/>
        <w:jc w:val="both"/>
        <w:rPr>
          <w:rFonts w:ascii="Arial" w:hAnsi="Arial" w:cs="Arial"/>
          <w:spacing w:val="2"/>
        </w:rPr>
      </w:pPr>
      <w:r w:rsidRPr="006973E4">
        <w:rPr>
          <w:rFonts w:ascii="Arial" w:hAnsi="Arial" w:cs="Arial"/>
          <w:spacing w:val="2"/>
        </w:rPr>
        <w:t>Actualizar la plataforma tecnológica de la UAERMV, que permita generar herramientas que proporcionen información de forma oportuna y veraz para la toma de decisiones, la automatización de las operaciones, el respeto por el medio ambiente y el contacto de la Entidad con la ciudadanía del Distrito Capital.</w:t>
      </w:r>
    </w:p>
    <w:p w14:paraId="7453CBA8" w14:textId="77777777" w:rsidR="0025502B" w:rsidRPr="006973E4" w:rsidRDefault="0025502B" w:rsidP="00CF222F">
      <w:pPr>
        <w:pStyle w:val="Prrafodelista"/>
        <w:numPr>
          <w:ilvl w:val="0"/>
          <w:numId w:val="8"/>
        </w:numPr>
        <w:spacing w:line="276" w:lineRule="auto"/>
        <w:ind w:left="1440"/>
        <w:rPr>
          <w:rFonts w:ascii="Arial" w:hAnsi="Arial" w:cs="Arial"/>
          <w:spacing w:val="2"/>
        </w:rPr>
      </w:pPr>
      <w:r w:rsidRPr="006973E4">
        <w:rPr>
          <w:rFonts w:ascii="Arial" w:hAnsi="Arial" w:cs="Arial"/>
          <w:spacing w:val="2"/>
        </w:rPr>
        <w:t>Adecuar la infraestructura física y organizacional de la UAERMV, con el fin que esta responda a la capacidad instalada con que cuenta la Entidad para el cumplimiento de su misionalidad.</w:t>
      </w:r>
    </w:p>
    <w:p w14:paraId="4DB8D322" w14:textId="77777777" w:rsidR="0025502B" w:rsidRPr="006973E4" w:rsidRDefault="0025502B" w:rsidP="0025502B">
      <w:pPr>
        <w:spacing w:line="276" w:lineRule="auto"/>
        <w:jc w:val="both"/>
        <w:rPr>
          <w:rFonts w:ascii="Arial" w:hAnsi="Arial" w:cs="Arial"/>
          <w:spacing w:val="2"/>
        </w:rPr>
      </w:pPr>
    </w:p>
    <w:p w14:paraId="468896CB" w14:textId="77777777" w:rsidR="0025502B" w:rsidRPr="006973E4" w:rsidRDefault="0025502B" w:rsidP="0025502B">
      <w:pPr>
        <w:spacing w:line="276" w:lineRule="auto"/>
        <w:jc w:val="both"/>
        <w:rPr>
          <w:rFonts w:ascii="Arial" w:hAnsi="Arial" w:cs="Arial"/>
          <w:spacing w:val="2"/>
        </w:rPr>
      </w:pPr>
      <w:r w:rsidRPr="006973E4">
        <w:rPr>
          <w:rFonts w:ascii="Arial" w:hAnsi="Arial" w:cs="Arial"/>
          <w:spacing w:val="2"/>
        </w:rPr>
        <w:t>En cuanto al Decreto 064 de 2015, por el cual se adoptaron medidas para ejecutar acciones de movilidad en la malla vial del Distrito Capital, a la UAERMV se le otorgó la competencia para ejecutar las acciones de movilidad en la malla vial arterial e intermedia del Distrito Capital, por situaciones que generen un alto riesgo para la vida, la seguridad y/o la integridad de las personas.</w:t>
      </w:r>
    </w:p>
    <w:p w14:paraId="010DC29D" w14:textId="77777777" w:rsidR="0025502B" w:rsidRPr="006973E4" w:rsidRDefault="0025502B" w:rsidP="0025502B">
      <w:pPr>
        <w:spacing w:line="276" w:lineRule="auto"/>
        <w:jc w:val="both"/>
        <w:rPr>
          <w:rFonts w:ascii="Arial" w:hAnsi="Arial" w:cs="Arial"/>
          <w:spacing w:val="2"/>
        </w:rPr>
      </w:pPr>
    </w:p>
    <w:p w14:paraId="07EFC4D9" w14:textId="543D5808" w:rsidR="0025502B" w:rsidRPr="006973E4" w:rsidRDefault="0025502B" w:rsidP="0025502B">
      <w:pPr>
        <w:spacing w:line="276" w:lineRule="auto"/>
        <w:jc w:val="both"/>
        <w:rPr>
          <w:rFonts w:ascii="Arial" w:hAnsi="Arial" w:cs="Arial"/>
          <w:spacing w:val="2"/>
        </w:rPr>
      </w:pPr>
      <w:r w:rsidRPr="006973E4">
        <w:rPr>
          <w:rFonts w:ascii="Arial" w:hAnsi="Arial" w:cs="Arial"/>
          <w:spacing w:val="2"/>
        </w:rPr>
        <w:t>En consecuencia, dando cumplimiento de las funciones y misión mencionadas, la U</w:t>
      </w:r>
      <w:r w:rsidR="008A0FF6">
        <w:rPr>
          <w:rFonts w:ascii="Arial" w:hAnsi="Arial" w:cs="Arial"/>
          <w:spacing w:val="2"/>
        </w:rPr>
        <w:t>nidad</w:t>
      </w:r>
      <w:r w:rsidRPr="006973E4">
        <w:rPr>
          <w:rFonts w:ascii="Arial" w:hAnsi="Arial" w:cs="Arial"/>
          <w:spacing w:val="2"/>
        </w:rPr>
        <w:t xml:space="preserve"> adelanta acciones de rehabilitación y mantenimiento de la malla vial local, y en algunas ocasiones de la malla arterial e intermedia en el marco del apoyo interinstitucional y atención de situaciones imprevistas. </w:t>
      </w:r>
    </w:p>
    <w:p w14:paraId="145F7B13" w14:textId="77777777" w:rsidR="0025502B" w:rsidRPr="006973E4" w:rsidRDefault="0025502B" w:rsidP="0025502B">
      <w:pPr>
        <w:spacing w:line="276" w:lineRule="auto"/>
        <w:jc w:val="both"/>
        <w:rPr>
          <w:rFonts w:ascii="Arial" w:hAnsi="Arial" w:cs="Arial"/>
          <w:spacing w:val="2"/>
        </w:rPr>
      </w:pPr>
    </w:p>
    <w:p w14:paraId="2E013666" w14:textId="77777777" w:rsidR="0025502B" w:rsidRPr="006973E4" w:rsidRDefault="0025502B" w:rsidP="0025502B">
      <w:pPr>
        <w:spacing w:line="276" w:lineRule="auto"/>
        <w:jc w:val="both"/>
        <w:rPr>
          <w:rFonts w:ascii="Arial" w:hAnsi="Arial" w:cs="Arial"/>
          <w:spacing w:val="2"/>
        </w:rPr>
      </w:pPr>
      <w:r w:rsidRPr="006973E4">
        <w:rPr>
          <w:rFonts w:ascii="Arial" w:hAnsi="Arial" w:cs="Arial"/>
          <w:spacing w:val="2"/>
        </w:rPr>
        <w:t>En el marco de los objetivos del programa de gobierno “Recuperemos a Bogotá” “una movilidad mucho más rápida, segura y cómoda” y conforme al PLAN DE DESARROLLO ECONÓMICO, SOCIAL, AMBIENTAL Y DE OBRAS PÚBLICAS PARA BOGOTÁ D.C. 2016 – 2020 “BOGOTÁ MEJOR PARA TODOS”, la Unidad se articula de la siguiente forma:</w:t>
      </w:r>
    </w:p>
    <w:p w14:paraId="148B37B1" w14:textId="77777777" w:rsidR="00B550F5" w:rsidRPr="006973E4" w:rsidRDefault="00B550F5" w:rsidP="007D64E8">
      <w:pPr>
        <w:spacing w:line="276" w:lineRule="auto"/>
        <w:jc w:val="both"/>
        <w:rPr>
          <w:rFonts w:ascii="Arial" w:hAnsi="Arial" w:cs="Arial"/>
          <w:spacing w:val="2"/>
        </w:rPr>
      </w:pPr>
    </w:p>
    <w:p w14:paraId="3BE42B30" w14:textId="77777777" w:rsidR="0068523E" w:rsidRPr="006973E4" w:rsidRDefault="0068523E" w:rsidP="007D64E8">
      <w:pPr>
        <w:spacing w:line="276" w:lineRule="auto"/>
        <w:jc w:val="both"/>
        <w:rPr>
          <w:rFonts w:ascii="Arial" w:hAnsi="Arial" w:cs="Arial"/>
          <w:b/>
          <w:spacing w:val="2"/>
        </w:rPr>
      </w:pPr>
    </w:p>
    <w:p w14:paraId="3B599885" w14:textId="77777777" w:rsidR="0068523E" w:rsidRPr="006973E4" w:rsidRDefault="0068523E" w:rsidP="007D64E8">
      <w:pPr>
        <w:spacing w:line="276" w:lineRule="auto"/>
        <w:jc w:val="both"/>
        <w:rPr>
          <w:rFonts w:ascii="Arial" w:hAnsi="Arial" w:cs="Arial"/>
          <w:b/>
          <w:spacing w:val="2"/>
        </w:rPr>
      </w:pPr>
    </w:p>
    <w:p w14:paraId="773CF61D" w14:textId="77777777" w:rsidR="0068523E" w:rsidRPr="006973E4" w:rsidRDefault="0068523E" w:rsidP="007D64E8">
      <w:pPr>
        <w:spacing w:line="276" w:lineRule="auto"/>
        <w:jc w:val="both"/>
        <w:rPr>
          <w:rFonts w:ascii="Arial" w:hAnsi="Arial" w:cs="Arial"/>
          <w:b/>
          <w:spacing w:val="2"/>
        </w:rPr>
      </w:pPr>
    </w:p>
    <w:p w14:paraId="78BAA188" w14:textId="77777777" w:rsidR="0068523E" w:rsidRPr="006973E4" w:rsidRDefault="0068523E" w:rsidP="007D64E8">
      <w:pPr>
        <w:spacing w:line="276" w:lineRule="auto"/>
        <w:jc w:val="both"/>
        <w:rPr>
          <w:rFonts w:ascii="Arial" w:hAnsi="Arial" w:cs="Arial"/>
          <w:b/>
          <w:spacing w:val="2"/>
        </w:rPr>
      </w:pPr>
    </w:p>
    <w:p w14:paraId="2AD3C6EF" w14:textId="77777777" w:rsidR="0068523E" w:rsidRPr="006973E4" w:rsidRDefault="0068523E" w:rsidP="007D64E8">
      <w:pPr>
        <w:spacing w:line="276" w:lineRule="auto"/>
        <w:jc w:val="both"/>
        <w:rPr>
          <w:rFonts w:ascii="Arial" w:hAnsi="Arial" w:cs="Arial"/>
          <w:b/>
          <w:spacing w:val="2"/>
        </w:rPr>
      </w:pPr>
    </w:p>
    <w:p w14:paraId="6AB7474D" w14:textId="77777777" w:rsidR="0025502B" w:rsidRPr="006973E4" w:rsidRDefault="0025502B" w:rsidP="007D64E8">
      <w:pPr>
        <w:spacing w:line="276" w:lineRule="auto"/>
        <w:jc w:val="both"/>
        <w:rPr>
          <w:rFonts w:ascii="Arial" w:hAnsi="Arial" w:cs="Arial"/>
          <w:b/>
          <w:spacing w:val="2"/>
        </w:rPr>
      </w:pPr>
    </w:p>
    <w:p w14:paraId="14375720" w14:textId="77777777" w:rsidR="0025502B" w:rsidRPr="006973E4" w:rsidRDefault="0025502B" w:rsidP="007D64E8">
      <w:pPr>
        <w:spacing w:line="276" w:lineRule="auto"/>
        <w:jc w:val="both"/>
        <w:rPr>
          <w:rFonts w:ascii="Arial" w:hAnsi="Arial" w:cs="Arial"/>
          <w:b/>
          <w:spacing w:val="2"/>
        </w:rPr>
      </w:pPr>
    </w:p>
    <w:p w14:paraId="2A162DA9" w14:textId="77777777" w:rsidR="0025502B" w:rsidRPr="006973E4" w:rsidRDefault="0025502B" w:rsidP="007D64E8">
      <w:pPr>
        <w:spacing w:line="276" w:lineRule="auto"/>
        <w:jc w:val="both"/>
        <w:rPr>
          <w:rFonts w:ascii="Arial" w:hAnsi="Arial" w:cs="Arial"/>
          <w:b/>
          <w:spacing w:val="2"/>
        </w:rPr>
      </w:pPr>
    </w:p>
    <w:p w14:paraId="2FE2675D" w14:textId="77777777" w:rsidR="0025502B" w:rsidRPr="006973E4" w:rsidRDefault="0025502B" w:rsidP="007D64E8">
      <w:pPr>
        <w:spacing w:line="276" w:lineRule="auto"/>
        <w:jc w:val="both"/>
        <w:rPr>
          <w:rFonts w:ascii="Arial" w:hAnsi="Arial" w:cs="Arial"/>
          <w:b/>
          <w:spacing w:val="2"/>
        </w:rPr>
      </w:pPr>
    </w:p>
    <w:p w14:paraId="1BA432C1" w14:textId="77777777" w:rsidR="0025502B" w:rsidRPr="006973E4" w:rsidRDefault="0025502B" w:rsidP="007D64E8">
      <w:pPr>
        <w:spacing w:line="276" w:lineRule="auto"/>
        <w:jc w:val="both"/>
        <w:rPr>
          <w:rFonts w:ascii="Arial" w:hAnsi="Arial" w:cs="Arial"/>
          <w:b/>
          <w:spacing w:val="2"/>
        </w:rPr>
      </w:pPr>
    </w:p>
    <w:p w14:paraId="053BD309" w14:textId="77777777" w:rsidR="0025502B" w:rsidRPr="006973E4" w:rsidRDefault="0025502B" w:rsidP="007D64E8">
      <w:pPr>
        <w:spacing w:line="276" w:lineRule="auto"/>
        <w:jc w:val="both"/>
        <w:rPr>
          <w:rFonts w:ascii="Arial" w:hAnsi="Arial" w:cs="Arial"/>
          <w:b/>
          <w:spacing w:val="2"/>
        </w:rPr>
      </w:pPr>
    </w:p>
    <w:p w14:paraId="1983814A" w14:textId="77777777" w:rsidR="0068523E" w:rsidRPr="006973E4" w:rsidRDefault="0068523E" w:rsidP="007D64E8">
      <w:pPr>
        <w:spacing w:line="276" w:lineRule="auto"/>
        <w:jc w:val="both"/>
        <w:rPr>
          <w:rFonts w:ascii="Arial" w:hAnsi="Arial" w:cs="Arial"/>
          <w:b/>
          <w:spacing w:val="2"/>
        </w:rPr>
      </w:pPr>
    </w:p>
    <w:p w14:paraId="71F37A81" w14:textId="77777777" w:rsidR="00F25FB3" w:rsidRDefault="00F25FB3" w:rsidP="00F25FB3">
      <w:pPr>
        <w:jc w:val="both"/>
        <w:rPr>
          <w:rFonts w:ascii="Arial" w:hAnsi="Arial" w:cs="Arial"/>
          <w:b/>
          <w:spacing w:val="2"/>
        </w:rPr>
      </w:pPr>
    </w:p>
    <w:p w14:paraId="2FAFF6B1" w14:textId="77777777" w:rsidR="00FC6036" w:rsidRPr="006973E4" w:rsidRDefault="00FC6036" w:rsidP="00F25FB3">
      <w:pPr>
        <w:jc w:val="both"/>
        <w:rPr>
          <w:rFonts w:ascii="Arial" w:hAnsi="Arial" w:cs="Arial"/>
          <w:b/>
          <w:spacing w:val="2"/>
        </w:rPr>
      </w:pPr>
    </w:p>
    <w:p w14:paraId="24AFAB90" w14:textId="0F7CD2A8" w:rsidR="00F25FB3" w:rsidRPr="006973E4" w:rsidRDefault="00375AD2" w:rsidP="00375AD2">
      <w:pPr>
        <w:pStyle w:val="Descripcin"/>
        <w:jc w:val="center"/>
        <w:rPr>
          <w:rFonts w:ascii="Arial" w:hAnsi="Arial" w:cs="Arial"/>
          <w:spacing w:val="2"/>
          <w:sz w:val="18"/>
          <w:szCs w:val="18"/>
        </w:rPr>
      </w:pPr>
      <w:bookmarkStart w:id="6" w:name="_Toc507076261"/>
      <w:r w:rsidRPr="006973E4">
        <w:rPr>
          <w:rFonts w:ascii="Arial" w:hAnsi="Arial" w:cs="Arial"/>
          <w:sz w:val="18"/>
          <w:szCs w:val="18"/>
        </w:rPr>
        <w:lastRenderedPageBreak/>
        <w:t>Gráfica</w:t>
      </w:r>
      <w:r w:rsidR="00CA4515" w:rsidRPr="006973E4">
        <w:rPr>
          <w:rFonts w:ascii="Arial" w:hAnsi="Arial" w:cs="Arial"/>
          <w:sz w:val="18"/>
          <w:szCs w:val="18"/>
        </w:rPr>
        <w:t xml:space="preserve"> No</w:t>
      </w:r>
      <w:r w:rsidRPr="006973E4">
        <w:rPr>
          <w:rFonts w:ascii="Arial" w:hAnsi="Arial" w:cs="Arial"/>
          <w:sz w:val="18"/>
          <w:szCs w:val="18"/>
        </w:rPr>
        <w:t xml:space="preserve"> </w:t>
      </w:r>
      <w:r w:rsidRPr="006973E4">
        <w:rPr>
          <w:rFonts w:ascii="Arial" w:hAnsi="Arial" w:cs="Arial"/>
          <w:sz w:val="18"/>
          <w:szCs w:val="18"/>
        </w:rPr>
        <w:fldChar w:fldCharType="begin"/>
      </w:r>
      <w:r w:rsidRPr="006973E4">
        <w:rPr>
          <w:rFonts w:ascii="Arial" w:hAnsi="Arial" w:cs="Arial"/>
          <w:sz w:val="18"/>
          <w:szCs w:val="18"/>
        </w:rPr>
        <w:instrText xml:space="preserve"> SEQ Gráfica \* ARABIC </w:instrText>
      </w:r>
      <w:r w:rsidRPr="006973E4">
        <w:rPr>
          <w:rFonts w:ascii="Arial" w:hAnsi="Arial" w:cs="Arial"/>
          <w:sz w:val="18"/>
          <w:szCs w:val="18"/>
        </w:rPr>
        <w:fldChar w:fldCharType="separate"/>
      </w:r>
      <w:r w:rsidR="00675B8D">
        <w:rPr>
          <w:rFonts w:ascii="Arial" w:hAnsi="Arial" w:cs="Arial"/>
          <w:noProof/>
          <w:sz w:val="18"/>
          <w:szCs w:val="18"/>
        </w:rPr>
        <w:t>1</w:t>
      </w:r>
      <w:r w:rsidRPr="006973E4">
        <w:rPr>
          <w:rFonts w:ascii="Arial" w:hAnsi="Arial" w:cs="Arial"/>
          <w:sz w:val="18"/>
          <w:szCs w:val="18"/>
        </w:rPr>
        <w:fldChar w:fldCharType="end"/>
      </w:r>
      <w:r w:rsidR="00F25FB3" w:rsidRPr="006973E4">
        <w:rPr>
          <w:rFonts w:ascii="Arial" w:hAnsi="Arial" w:cs="Arial"/>
          <w:spacing w:val="2"/>
          <w:sz w:val="18"/>
          <w:szCs w:val="18"/>
        </w:rPr>
        <w:t>. Inclusión de la UAERMV en el Plan de Desarrollo.</w:t>
      </w:r>
      <w:bookmarkEnd w:id="6"/>
    </w:p>
    <w:p w14:paraId="0255812B" w14:textId="77777777" w:rsidR="00F25FB3" w:rsidRPr="006973E4" w:rsidRDefault="00F25FB3" w:rsidP="00F25FB3">
      <w:pPr>
        <w:jc w:val="both"/>
        <w:rPr>
          <w:rFonts w:ascii="Arial" w:hAnsi="Arial" w:cs="Arial"/>
          <w:spacing w:val="2"/>
        </w:rPr>
      </w:pPr>
      <w:r w:rsidRPr="006973E4">
        <w:rPr>
          <w:rFonts w:ascii="Arial" w:hAnsi="Arial" w:cs="Arial"/>
          <w:noProof/>
          <w:spacing w:val="2"/>
          <w:lang w:val="es-ES" w:eastAsia="es-ES"/>
        </w:rPr>
        <mc:AlternateContent>
          <mc:Choice Requires="wpc">
            <w:drawing>
              <wp:inline distT="0" distB="0" distL="0" distR="0" wp14:anchorId="14DCDC85" wp14:editId="7804A085">
                <wp:extent cx="6125169" cy="3852505"/>
                <wp:effectExtent l="0" t="0" r="28575" b="15240"/>
                <wp:docPr id="51" name="Lienzo 5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8" name="AutoShape 58"/>
                        <wps:cNvSpPr>
                          <a:spLocks noChangeArrowheads="1"/>
                        </wps:cNvSpPr>
                        <wps:spPr bwMode="auto">
                          <a:xfrm>
                            <a:off x="870409" y="65400"/>
                            <a:ext cx="974811" cy="576501"/>
                          </a:xfrm>
                          <a:prstGeom prst="roundRect">
                            <a:avLst>
                              <a:gd name="adj" fmla="val 16667"/>
                            </a:avLst>
                          </a:prstGeom>
                          <a:solidFill>
                            <a:srgbClr val="C0504D"/>
                          </a:solidFill>
                          <a:ln w="127000" cmpd="dbl">
                            <a:solidFill>
                              <a:srgbClr val="C0504D"/>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B0DCEEF" w14:textId="77777777" w:rsidR="009C2088" w:rsidRPr="00724ED4" w:rsidRDefault="009C2088" w:rsidP="00F25FB3">
                              <w:pPr>
                                <w:rPr>
                                  <w:rFonts w:ascii="Arial" w:hAnsi="Arial" w:cs="Arial"/>
                                  <w:sz w:val="16"/>
                                  <w:szCs w:val="16"/>
                                </w:rPr>
                              </w:pPr>
                              <w:r w:rsidRPr="00724ED4">
                                <w:rPr>
                                  <w:rFonts w:ascii="Arial" w:hAnsi="Arial" w:cs="Arial"/>
                                  <w:b/>
                                  <w:bCs/>
                                  <w:sz w:val="16"/>
                                  <w:szCs w:val="16"/>
                                  <w:lang w:val="es-ES"/>
                                </w:rPr>
                                <w:t>PLAN DE DESARROLLO</w:t>
                              </w:r>
                            </w:p>
                          </w:txbxContent>
                        </wps:txbx>
                        <wps:bodyPr rot="0" vert="horz" wrap="square" lIns="18000" tIns="0" rIns="36000" bIns="0" anchor="ctr" anchorCtr="0" upright="1">
                          <a:noAutofit/>
                        </wps:bodyPr>
                      </wps:wsp>
                      <wps:wsp>
                        <wps:cNvPr id="29" name="AutoShape 59"/>
                        <wps:cNvSpPr>
                          <a:spLocks noChangeArrowheads="1"/>
                        </wps:cNvSpPr>
                        <wps:spPr bwMode="auto">
                          <a:xfrm>
                            <a:off x="2219224" y="65400"/>
                            <a:ext cx="1003261" cy="576501"/>
                          </a:xfrm>
                          <a:prstGeom prst="roundRect">
                            <a:avLst>
                              <a:gd name="adj" fmla="val 16667"/>
                            </a:avLst>
                          </a:prstGeom>
                          <a:solidFill>
                            <a:srgbClr val="9BBB59"/>
                          </a:solidFill>
                          <a:ln w="127000" cmpd="dbl">
                            <a:solidFill>
                              <a:srgbClr val="9BBB59"/>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BC8659D" w14:textId="77777777" w:rsidR="009C2088" w:rsidRPr="00724ED4" w:rsidRDefault="009C2088" w:rsidP="00F25FB3">
                              <w:pPr>
                                <w:rPr>
                                  <w:rFonts w:ascii="Arial" w:hAnsi="Arial" w:cs="Arial"/>
                                  <w:sz w:val="16"/>
                                  <w:szCs w:val="16"/>
                                </w:rPr>
                              </w:pPr>
                              <w:r w:rsidRPr="00724ED4">
                                <w:rPr>
                                  <w:rFonts w:ascii="Arial" w:hAnsi="Arial" w:cs="Arial"/>
                                  <w:b/>
                                  <w:bCs/>
                                  <w:sz w:val="16"/>
                                  <w:szCs w:val="16"/>
                                  <w:lang w:val="es-ES"/>
                                </w:rPr>
                                <w:t>PILAR O EJE TRANSVERSAL</w:t>
                              </w:r>
                            </w:p>
                          </w:txbxContent>
                        </wps:txbx>
                        <wps:bodyPr rot="0" vert="horz" wrap="square" lIns="18000" tIns="0" rIns="18000" bIns="0" anchor="ctr" anchorCtr="0" upright="1">
                          <a:noAutofit/>
                        </wps:bodyPr>
                      </wps:wsp>
                      <wps:wsp>
                        <wps:cNvPr id="30" name="AutoShape 60"/>
                        <wps:cNvSpPr>
                          <a:spLocks noChangeArrowheads="1"/>
                        </wps:cNvSpPr>
                        <wps:spPr bwMode="auto">
                          <a:xfrm>
                            <a:off x="3538139" y="65400"/>
                            <a:ext cx="974711" cy="576501"/>
                          </a:xfrm>
                          <a:prstGeom prst="roundRect">
                            <a:avLst>
                              <a:gd name="adj" fmla="val 16667"/>
                            </a:avLst>
                          </a:prstGeom>
                          <a:solidFill>
                            <a:srgbClr val="8064A2"/>
                          </a:solidFill>
                          <a:ln w="127000" cmpd="dbl">
                            <a:solidFill>
                              <a:srgbClr val="8064A2"/>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1EF1A1D" w14:textId="77777777" w:rsidR="009C2088" w:rsidRPr="00724ED4" w:rsidRDefault="009C2088" w:rsidP="00F25FB3">
                              <w:pPr>
                                <w:rPr>
                                  <w:rFonts w:ascii="Arial" w:hAnsi="Arial" w:cs="Arial"/>
                                  <w:sz w:val="16"/>
                                  <w:szCs w:val="16"/>
                                </w:rPr>
                              </w:pPr>
                              <w:r w:rsidRPr="00724ED4">
                                <w:rPr>
                                  <w:rFonts w:ascii="Arial" w:hAnsi="Arial" w:cs="Arial"/>
                                  <w:b/>
                                  <w:bCs/>
                                  <w:sz w:val="16"/>
                                  <w:szCs w:val="16"/>
                                  <w:lang w:val="es-ES"/>
                                </w:rPr>
                                <w:t>PROGRAMA</w:t>
                              </w:r>
                            </w:p>
                          </w:txbxContent>
                        </wps:txbx>
                        <wps:bodyPr rot="0" vert="horz" wrap="square" lIns="18000" tIns="0" rIns="18000" bIns="0" anchor="ctr" anchorCtr="0" upright="1">
                          <a:noAutofit/>
                        </wps:bodyPr>
                      </wps:wsp>
                      <wps:wsp>
                        <wps:cNvPr id="31" name="AutoShape 61"/>
                        <wps:cNvSpPr>
                          <a:spLocks noChangeArrowheads="1"/>
                        </wps:cNvSpPr>
                        <wps:spPr bwMode="auto">
                          <a:xfrm>
                            <a:off x="4899555" y="65400"/>
                            <a:ext cx="974711" cy="576501"/>
                          </a:xfrm>
                          <a:prstGeom prst="roundRect">
                            <a:avLst>
                              <a:gd name="adj" fmla="val 16667"/>
                            </a:avLst>
                          </a:prstGeom>
                          <a:solidFill>
                            <a:srgbClr val="4BACC6"/>
                          </a:solidFill>
                          <a:ln w="127000" cmpd="dbl">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CC9C1D3" w14:textId="77777777" w:rsidR="009C2088" w:rsidRPr="00724ED4" w:rsidRDefault="009C2088" w:rsidP="00F25FB3">
                              <w:pPr>
                                <w:rPr>
                                  <w:rFonts w:ascii="Arial" w:hAnsi="Arial" w:cs="Arial"/>
                                  <w:sz w:val="16"/>
                                  <w:szCs w:val="16"/>
                                </w:rPr>
                              </w:pPr>
                              <w:r w:rsidRPr="00724ED4">
                                <w:rPr>
                                  <w:rFonts w:ascii="Arial" w:hAnsi="Arial" w:cs="Arial"/>
                                  <w:b/>
                                  <w:bCs/>
                                  <w:sz w:val="16"/>
                                  <w:szCs w:val="16"/>
                                  <w:lang w:val="es-ES"/>
                                </w:rPr>
                                <w:t xml:space="preserve">META PDD </w:t>
                              </w:r>
                            </w:p>
                          </w:txbxContent>
                        </wps:txbx>
                        <wps:bodyPr rot="0" vert="horz" wrap="square" lIns="18000" tIns="0" rIns="18000" bIns="0" anchor="ctr" anchorCtr="0" upright="1">
                          <a:noAutofit/>
                        </wps:bodyPr>
                      </wps:wsp>
                      <wps:wsp>
                        <wps:cNvPr id="32" name="AutoShape 62"/>
                        <wps:cNvSpPr>
                          <a:spLocks noChangeArrowheads="1"/>
                        </wps:cNvSpPr>
                        <wps:spPr bwMode="auto">
                          <a:xfrm>
                            <a:off x="1161312" y="742901"/>
                            <a:ext cx="845210" cy="3109604"/>
                          </a:xfrm>
                          <a:prstGeom prst="roundRect">
                            <a:avLst>
                              <a:gd name="adj" fmla="val 16667"/>
                            </a:avLst>
                          </a:prstGeom>
                          <a:solidFill>
                            <a:srgbClr val="FFFFFF">
                              <a:alpha val="78822"/>
                            </a:srgbClr>
                          </a:solidFill>
                          <a:ln w="9525">
                            <a:solidFill>
                              <a:srgbClr val="C0504D"/>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31D75B9" w14:textId="77777777" w:rsidR="009C2088" w:rsidRPr="00724ED4" w:rsidRDefault="009C2088" w:rsidP="00F25FB3">
                              <w:pPr>
                                <w:rPr>
                                  <w:rFonts w:ascii="Arial" w:hAnsi="Arial" w:cs="Arial"/>
                                  <w:sz w:val="18"/>
                                  <w:szCs w:val="18"/>
                                </w:rPr>
                              </w:pPr>
                              <w:r w:rsidRPr="00724ED4">
                                <w:rPr>
                                  <w:rFonts w:ascii="Arial" w:hAnsi="Arial" w:cs="Arial"/>
                                  <w:sz w:val="18"/>
                                  <w:szCs w:val="18"/>
                                  <w:lang w:val="es-ES"/>
                                </w:rPr>
                                <w:t>Bogotá Mejor para Todos</w:t>
                              </w:r>
                            </w:p>
                          </w:txbxContent>
                        </wps:txbx>
                        <wps:bodyPr rot="0" vert="horz" wrap="square" lIns="18000" tIns="0" rIns="18000" bIns="0" anchor="ctr" anchorCtr="0" upright="1">
                          <a:noAutofit/>
                        </wps:bodyPr>
                      </wps:wsp>
                      <wps:wsp>
                        <wps:cNvPr id="33" name="AutoShape 63"/>
                        <wps:cNvSpPr>
                          <a:spLocks noChangeArrowheads="1"/>
                        </wps:cNvSpPr>
                        <wps:spPr bwMode="auto">
                          <a:xfrm>
                            <a:off x="2432527" y="742901"/>
                            <a:ext cx="845210" cy="595001"/>
                          </a:xfrm>
                          <a:prstGeom prst="roundRect">
                            <a:avLst>
                              <a:gd name="adj" fmla="val 16667"/>
                            </a:avLst>
                          </a:prstGeom>
                          <a:solidFill>
                            <a:srgbClr val="FFFFFF">
                              <a:alpha val="78822"/>
                            </a:srgbClr>
                          </a:solidFill>
                          <a:ln w="9525">
                            <a:solidFill>
                              <a:srgbClr val="9BBB59"/>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C3A0B48" w14:textId="77777777" w:rsidR="009C2088" w:rsidRDefault="009C2088" w:rsidP="00F25FB3">
                              <w:pPr>
                                <w:rPr>
                                  <w:rFonts w:ascii="Arial" w:hAnsi="Arial" w:cs="Arial"/>
                                  <w:sz w:val="16"/>
                                  <w:szCs w:val="16"/>
                                  <w:lang w:val="es-ES"/>
                                </w:rPr>
                              </w:pPr>
                            </w:p>
                            <w:p w14:paraId="49CF9129" w14:textId="77777777" w:rsidR="009C2088" w:rsidRPr="00B9346C" w:rsidRDefault="009C2088" w:rsidP="00F25FB3">
                              <w:pPr>
                                <w:rPr>
                                  <w:rFonts w:ascii="Arial" w:hAnsi="Arial" w:cs="Arial"/>
                                  <w:sz w:val="16"/>
                                  <w:szCs w:val="16"/>
                                </w:rPr>
                              </w:pPr>
                              <w:r w:rsidRPr="00B9346C">
                                <w:rPr>
                                  <w:rFonts w:ascii="Arial" w:hAnsi="Arial" w:cs="Arial"/>
                                  <w:sz w:val="16"/>
                                  <w:szCs w:val="16"/>
                                  <w:lang w:val="es-ES"/>
                                </w:rPr>
                                <w:t>Democracia Urbana</w:t>
                              </w:r>
                            </w:p>
                          </w:txbxContent>
                        </wps:txbx>
                        <wps:bodyPr rot="0" vert="horz" wrap="square" lIns="18000" tIns="0" rIns="18000" bIns="0" anchor="ctr" anchorCtr="0" upright="1">
                          <a:noAutofit/>
                        </wps:bodyPr>
                      </wps:wsp>
                      <wps:wsp>
                        <wps:cNvPr id="34" name="AutoShape 64"/>
                        <wps:cNvSpPr>
                          <a:spLocks noChangeArrowheads="1"/>
                        </wps:cNvSpPr>
                        <wps:spPr bwMode="auto">
                          <a:xfrm>
                            <a:off x="3801642" y="742901"/>
                            <a:ext cx="845210" cy="595001"/>
                          </a:xfrm>
                          <a:prstGeom prst="roundRect">
                            <a:avLst>
                              <a:gd name="adj" fmla="val 16667"/>
                            </a:avLst>
                          </a:prstGeom>
                          <a:solidFill>
                            <a:srgbClr val="FFFFFF">
                              <a:alpha val="78822"/>
                            </a:srgbClr>
                          </a:solidFill>
                          <a:ln w="9525">
                            <a:solidFill>
                              <a:srgbClr val="8064A2"/>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B00C117" w14:textId="77777777" w:rsidR="009C2088" w:rsidRDefault="009C2088" w:rsidP="00F25FB3">
                              <w:pPr>
                                <w:rPr>
                                  <w:rFonts w:ascii="Arial" w:hAnsi="Arial" w:cs="Arial"/>
                                  <w:sz w:val="16"/>
                                  <w:szCs w:val="16"/>
                                  <w:lang w:val="es-ES"/>
                                </w:rPr>
                              </w:pPr>
                            </w:p>
                            <w:p w14:paraId="26FC581D" w14:textId="77777777" w:rsidR="009C2088" w:rsidRPr="00724ED4" w:rsidRDefault="009C2088" w:rsidP="00F25FB3">
                              <w:pPr>
                                <w:rPr>
                                  <w:rFonts w:ascii="Arial" w:hAnsi="Arial" w:cs="Arial"/>
                                  <w:sz w:val="16"/>
                                  <w:szCs w:val="16"/>
                                </w:rPr>
                              </w:pPr>
                              <w:r w:rsidRPr="00724ED4">
                                <w:rPr>
                                  <w:rFonts w:ascii="Arial" w:hAnsi="Arial" w:cs="Arial"/>
                                  <w:sz w:val="16"/>
                                  <w:szCs w:val="16"/>
                                  <w:lang w:val="es-ES"/>
                                </w:rPr>
                                <w:t>Mejor Movilidad para Todos</w:t>
                              </w:r>
                            </w:p>
                          </w:txbxContent>
                        </wps:txbx>
                        <wps:bodyPr rot="0" vert="horz" wrap="square" lIns="18000" tIns="0" rIns="18000" bIns="0" anchor="ctr" anchorCtr="0" upright="1">
                          <a:noAutofit/>
                        </wps:bodyPr>
                      </wps:wsp>
                      <wps:wsp>
                        <wps:cNvPr id="35" name="AutoShape 65"/>
                        <wps:cNvSpPr>
                          <a:spLocks noChangeArrowheads="1"/>
                        </wps:cNvSpPr>
                        <wps:spPr bwMode="auto">
                          <a:xfrm>
                            <a:off x="5011356" y="742901"/>
                            <a:ext cx="1102313" cy="595001"/>
                          </a:xfrm>
                          <a:prstGeom prst="roundRect">
                            <a:avLst>
                              <a:gd name="adj" fmla="val 16667"/>
                            </a:avLst>
                          </a:prstGeom>
                          <a:solidFill>
                            <a:srgbClr val="FFFFFF">
                              <a:alpha val="78822"/>
                            </a:srgbClr>
                          </a:solidFill>
                          <a:ln w="9525">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9CD1253" w14:textId="77777777" w:rsidR="009C2088" w:rsidRPr="00B16678" w:rsidRDefault="009C2088" w:rsidP="00F25FB3">
                              <w:pPr>
                                <w:rPr>
                                  <w:rFonts w:ascii="Arial" w:hAnsi="Arial" w:cs="Arial"/>
                                  <w:sz w:val="18"/>
                                  <w:szCs w:val="18"/>
                                </w:rPr>
                              </w:pPr>
                              <w:r w:rsidRPr="00724ED4">
                                <w:rPr>
                                  <w:rFonts w:ascii="Arial" w:hAnsi="Arial" w:cs="Arial"/>
                                  <w:sz w:val="18"/>
                                  <w:szCs w:val="18"/>
                                  <w:lang w:val="es-ES"/>
                                </w:rPr>
                                <w:t>Alcanzar el 50 % de Malla Vial en buen estado</w:t>
                              </w:r>
                            </w:p>
                          </w:txbxContent>
                        </wps:txbx>
                        <wps:bodyPr rot="0" vert="horz" wrap="square" lIns="18000" tIns="0" rIns="18000" bIns="0" anchor="ctr" anchorCtr="0" upright="1">
                          <a:noAutofit/>
                        </wps:bodyPr>
                      </wps:wsp>
                      <wps:wsp>
                        <wps:cNvPr id="36" name="AutoShape 78"/>
                        <wps:cNvSpPr>
                          <a:spLocks noChangeArrowheads="1"/>
                        </wps:cNvSpPr>
                        <wps:spPr bwMode="auto">
                          <a:xfrm>
                            <a:off x="35999" y="742901"/>
                            <a:ext cx="1063012" cy="595001"/>
                          </a:xfrm>
                          <a:prstGeom prst="homePlate">
                            <a:avLst>
                              <a:gd name="adj" fmla="val 44664"/>
                            </a:avLst>
                          </a:prstGeom>
                          <a:solidFill>
                            <a:srgbClr val="FFFFFF">
                              <a:alpha val="87842"/>
                            </a:srgbClr>
                          </a:solidFill>
                          <a:ln w="31750">
                            <a:solidFill>
                              <a:srgbClr val="D8D8D8"/>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B44C010" w14:textId="77777777" w:rsidR="009C2088" w:rsidRDefault="009C2088" w:rsidP="00F25FB3">
                              <w:pPr>
                                <w:rPr>
                                  <w:rFonts w:ascii="Arial" w:hAnsi="Arial" w:cs="Arial"/>
                                  <w:sz w:val="15"/>
                                  <w:szCs w:val="15"/>
                                </w:rPr>
                              </w:pPr>
                            </w:p>
                            <w:p w14:paraId="6788EB58" w14:textId="77777777" w:rsidR="009C2088" w:rsidRPr="00724ED4" w:rsidRDefault="009C2088" w:rsidP="00F25FB3">
                              <w:pPr>
                                <w:rPr>
                                  <w:rFonts w:ascii="Arial" w:hAnsi="Arial" w:cs="Arial"/>
                                  <w:sz w:val="15"/>
                                  <w:szCs w:val="15"/>
                                </w:rPr>
                              </w:pPr>
                              <w:r w:rsidRPr="00724ED4">
                                <w:rPr>
                                  <w:rFonts w:ascii="Arial" w:hAnsi="Arial" w:cs="Arial"/>
                                  <w:sz w:val="15"/>
                                  <w:szCs w:val="15"/>
                                </w:rPr>
                                <w:t>408 - Recuperación, Rehabilitación y Mantenimiento Vial</w:t>
                              </w:r>
                            </w:p>
                          </w:txbxContent>
                        </wps:txbx>
                        <wps:bodyPr rot="0" vert="horz" wrap="square" lIns="18000" tIns="0" rIns="18000" bIns="0" anchor="ctr" anchorCtr="0" upright="1">
                          <a:noAutofit/>
                        </wps:bodyPr>
                      </wps:wsp>
                      <wps:wsp>
                        <wps:cNvPr id="37" name="AutoShape 83"/>
                        <wps:cNvSpPr>
                          <a:spLocks noChangeArrowheads="1"/>
                        </wps:cNvSpPr>
                        <wps:spPr bwMode="auto">
                          <a:xfrm>
                            <a:off x="2432527" y="1558202"/>
                            <a:ext cx="845210" cy="2294303"/>
                          </a:xfrm>
                          <a:prstGeom prst="roundRect">
                            <a:avLst>
                              <a:gd name="adj" fmla="val 16667"/>
                            </a:avLst>
                          </a:prstGeom>
                          <a:solidFill>
                            <a:srgbClr val="FFFFFF">
                              <a:alpha val="78822"/>
                            </a:srgbClr>
                          </a:solidFill>
                          <a:ln w="9525">
                            <a:solidFill>
                              <a:srgbClr val="9BBB59"/>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AB97E64" w14:textId="77777777" w:rsidR="009C2088" w:rsidRDefault="009C2088" w:rsidP="00F25FB3">
                              <w:pPr>
                                <w:jc w:val="both"/>
                                <w:rPr>
                                  <w:rFonts w:ascii="Arial" w:hAnsi="Arial" w:cs="Arial"/>
                                  <w:sz w:val="16"/>
                                  <w:szCs w:val="16"/>
                                  <w:lang w:val="es-ES"/>
                                </w:rPr>
                              </w:pPr>
                            </w:p>
                            <w:p w14:paraId="093279A1" w14:textId="77777777" w:rsidR="009C2088" w:rsidRDefault="009C2088" w:rsidP="00F25FB3">
                              <w:pPr>
                                <w:jc w:val="both"/>
                                <w:rPr>
                                  <w:rFonts w:ascii="Arial" w:hAnsi="Arial" w:cs="Arial"/>
                                  <w:sz w:val="16"/>
                                  <w:szCs w:val="16"/>
                                  <w:lang w:val="es-ES"/>
                                </w:rPr>
                              </w:pPr>
                            </w:p>
                            <w:p w14:paraId="7070CAE9" w14:textId="77777777" w:rsidR="009C2088" w:rsidRDefault="009C2088" w:rsidP="00F25FB3">
                              <w:pPr>
                                <w:jc w:val="both"/>
                                <w:rPr>
                                  <w:rFonts w:ascii="Arial" w:hAnsi="Arial" w:cs="Arial"/>
                                  <w:sz w:val="16"/>
                                  <w:szCs w:val="16"/>
                                  <w:lang w:val="es-ES"/>
                                </w:rPr>
                              </w:pPr>
                            </w:p>
                            <w:p w14:paraId="32253A0A" w14:textId="77777777" w:rsidR="009C2088" w:rsidRDefault="009C2088" w:rsidP="00F25FB3">
                              <w:pPr>
                                <w:jc w:val="both"/>
                                <w:rPr>
                                  <w:rFonts w:ascii="Arial" w:hAnsi="Arial" w:cs="Arial"/>
                                  <w:sz w:val="16"/>
                                  <w:szCs w:val="16"/>
                                  <w:lang w:val="es-ES"/>
                                </w:rPr>
                              </w:pPr>
                            </w:p>
                            <w:p w14:paraId="593072F7" w14:textId="77777777" w:rsidR="009C2088" w:rsidRDefault="009C2088" w:rsidP="00F25FB3">
                              <w:pPr>
                                <w:jc w:val="both"/>
                                <w:rPr>
                                  <w:rFonts w:ascii="Arial" w:hAnsi="Arial" w:cs="Arial"/>
                                  <w:sz w:val="16"/>
                                  <w:szCs w:val="16"/>
                                  <w:lang w:val="es-ES"/>
                                </w:rPr>
                              </w:pPr>
                            </w:p>
                            <w:p w14:paraId="32B745B3" w14:textId="77777777" w:rsidR="009C2088" w:rsidRDefault="009C2088" w:rsidP="00F25FB3">
                              <w:pPr>
                                <w:jc w:val="both"/>
                                <w:rPr>
                                  <w:rFonts w:ascii="Arial" w:hAnsi="Arial" w:cs="Arial"/>
                                  <w:sz w:val="16"/>
                                  <w:szCs w:val="16"/>
                                  <w:lang w:val="es-ES"/>
                                </w:rPr>
                              </w:pPr>
                            </w:p>
                            <w:p w14:paraId="3BF9A0F2" w14:textId="77777777" w:rsidR="009C2088" w:rsidRDefault="009C2088" w:rsidP="00F25FB3">
                              <w:pPr>
                                <w:jc w:val="both"/>
                                <w:rPr>
                                  <w:rFonts w:ascii="Arial" w:hAnsi="Arial" w:cs="Arial"/>
                                  <w:sz w:val="16"/>
                                  <w:szCs w:val="16"/>
                                  <w:lang w:val="es-ES"/>
                                </w:rPr>
                              </w:pPr>
                            </w:p>
                            <w:p w14:paraId="72A0313D" w14:textId="77777777" w:rsidR="009C2088" w:rsidRPr="00B9346C" w:rsidRDefault="009C2088" w:rsidP="00F25FB3">
                              <w:pPr>
                                <w:jc w:val="both"/>
                                <w:rPr>
                                  <w:rFonts w:ascii="Arial" w:hAnsi="Arial" w:cs="Arial"/>
                                  <w:sz w:val="16"/>
                                  <w:szCs w:val="16"/>
                                </w:rPr>
                              </w:pPr>
                              <w:r w:rsidRPr="00B9346C">
                                <w:rPr>
                                  <w:rFonts w:ascii="Arial" w:hAnsi="Arial" w:cs="Arial"/>
                                  <w:sz w:val="16"/>
                                  <w:szCs w:val="16"/>
                                  <w:lang w:val="es-ES"/>
                                </w:rPr>
                                <w:t>Gobierno legítimo, fortalecimiento local y eficiencia</w:t>
                              </w:r>
                            </w:p>
                          </w:txbxContent>
                        </wps:txbx>
                        <wps:bodyPr rot="0" vert="horz" wrap="square" lIns="18000" tIns="0" rIns="18000" bIns="0" anchor="ctr" anchorCtr="0" upright="1">
                          <a:noAutofit/>
                        </wps:bodyPr>
                      </wps:wsp>
                      <wps:wsp>
                        <wps:cNvPr id="39" name="AutoShape 84"/>
                        <wps:cNvSpPr>
                          <a:spLocks noChangeArrowheads="1"/>
                        </wps:cNvSpPr>
                        <wps:spPr bwMode="auto">
                          <a:xfrm>
                            <a:off x="3801642" y="1558202"/>
                            <a:ext cx="845210" cy="646501"/>
                          </a:xfrm>
                          <a:prstGeom prst="roundRect">
                            <a:avLst>
                              <a:gd name="adj" fmla="val 16667"/>
                            </a:avLst>
                          </a:prstGeom>
                          <a:solidFill>
                            <a:srgbClr val="FFFFFF">
                              <a:alpha val="78822"/>
                            </a:srgbClr>
                          </a:solidFill>
                          <a:ln w="9525">
                            <a:solidFill>
                              <a:srgbClr val="8064A2"/>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68DDC63" w14:textId="77777777" w:rsidR="009C2088" w:rsidRPr="00B16678" w:rsidRDefault="009C2088" w:rsidP="00F25FB3">
                              <w:pPr>
                                <w:rPr>
                                  <w:rFonts w:ascii="Arial" w:hAnsi="Arial" w:cs="Arial"/>
                                  <w:sz w:val="16"/>
                                  <w:szCs w:val="16"/>
                                </w:rPr>
                              </w:pPr>
                              <w:r w:rsidRPr="00724ED4">
                                <w:rPr>
                                  <w:rFonts w:ascii="Arial" w:hAnsi="Arial" w:cs="Arial"/>
                                  <w:sz w:val="16"/>
                                  <w:szCs w:val="16"/>
                                  <w:lang w:val="es-ES"/>
                                </w:rPr>
                                <w:t>Transparencia, gestión pública y servicio a la ciudadanía</w:t>
                              </w:r>
                            </w:p>
                          </w:txbxContent>
                        </wps:txbx>
                        <wps:bodyPr rot="0" vert="horz" wrap="square" lIns="18000" tIns="0" rIns="18000" bIns="0" anchor="ctr" anchorCtr="0" upright="1">
                          <a:noAutofit/>
                        </wps:bodyPr>
                      </wps:wsp>
                      <wps:wsp>
                        <wps:cNvPr id="40" name="AutoShape 85"/>
                        <wps:cNvSpPr>
                          <a:spLocks noChangeArrowheads="1"/>
                        </wps:cNvSpPr>
                        <wps:spPr bwMode="auto">
                          <a:xfrm>
                            <a:off x="5011356" y="1558202"/>
                            <a:ext cx="1102313" cy="646501"/>
                          </a:xfrm>
                          <a:prstGeom prst="roundRect">
                            <a:avLst>
                              <a:gd name="adj" fmla="val 16667"/>
                            </a:avLst>
                          </a:prstGeom>
                          <a:solidFill>
                            <a:srgbClr val="FFFFFF">
                              <a:alpha val="78822"/>
                            </a:srgbClr>
                          </a:solidFill>
                          <a:ln w="9525">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B4C72BF" w14:textId="77777777" w:rsidR="009C2088" w:rsidRPr="00724ED4" w:rsidRDefault="009C2088" w:rsidP="00F25FB3">
                              <w:pPr>
                                <w:rPr>
                                  <w:rFonts w:ascii="Arial" w:hAnsi="Arial" w:cs="Arial"/>
                                  <w:sz w:val="18"/>
                                  <w:szCs w:val="18"/>
                                </w:rPr>
                              </w:pPr>
                              <w:r w:rsidRPr="00724ED4">
                                <w:rPr>
                                  <w:rFonts w:ascii="Arial" w:hAnsi="Arial" w:cs="Arial"/>
                                  <w:sz w:val="18"/>
                                  <w:szCs w:val="18"/>
                                </w:rPr>
                                <w:t>Aumentar al 88% el índice de satisfacción ciudadana</w:t>
                              </w:r>
                            </w:p>
                          </w:txbxContent>
                        </wps:txbx>
                        <wps:bodyPr rot="0" vert="horz" wrap="square" lIns="18000" tIns="0" rIns="18000" bIns="0" anchor="ctr" anchorCtr="0" upright="1">
                          <a:noAutofit/>
                        </wps:bodyPr>
                      </wps:wsp>
                      <wps:wsp>
                        <wps:cNvPr id="41" name="AutoShape 86"/>
                        <wps:cNvSpPr>
                          <a:spLocks noChangeArrowheads="1"/>
                        </wps:cNvSpPr>
                        <wps:spPr bwMode="auto">
                          <a:xfrm>
                            <a:off x="36099" y="1549402"/>
                            <a:ext cx="1063012" cy="732801"/>
                          </a:xfrm>
                          <a:prstGeom prst="homePlate">
                            <a:avLst>
                              <a:gd name="adj" fmla="val 36265"/>
                            </a:avLst>
                          </a:prstGeom>
                          <a:solidFill>
                            <a:srgbClr val="FFFFFF"/>
                          </a:solidFill>
                          <a:ln w="31750">
                            <a:solidFill>
                              <a:srgbClr val="D8D8D8"/>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EDAC662" w14:textId="77777777" w:rsidR="009C2088" w:rsidRPr="00B16678" w:rsidRDefault="009C2088" w:rsidP="00F25FB3">
                              <w:pPr>
                                <w:rPr>
                                  <w:rFonts w:ascii="Arial" w:hAnsi="Arial" w:cs="Arial"/>
                                  <w:sz w:val="15"/>
                                  <w:szCs w:val="15"/>
                                </w:rPr>
                              </w:pPr>
                              <w:r w:rsidRPr="00724ED4">
                                <w:rPr>
                                  <w:rFonts w:ascii="Arial" w:hAnsi="Arial" w:cs="Arial"/>
                                  <w:sz w:val="15"/>
                                  <w:szCs w:val="15"/>
                                </w:rPr>
                                <w:t>1171-Transparencia, gestión pública y atención a partes interesadas en la UAERMV</w:t>
                              </w:r>
                            </w:p>
                          </w:txbxContent>
                        </wps:txbx>
                        <wps:bodyPr rot="0" vert="horz" wrap="square" lIns="18000" tIns="0" rIns="18000" bIns="0" anchor="ctr" anchorCtr="0" upright="1">
                          <a:noAutofit/>
                        </wps:bodyPr>
                      </wps:wsp>
                      <wps:wsp>
                        <wps:cNvPr id="42" name="AutoShape 89"/>
                        <wps:cNvSpPr>
                          <a:spLocks noChangeArrowheads="1"/>
                        </wps:cNvSpPr>
                        <wps:spPr bwMode="auto">
                          <a:xfrm>
                            <a:off x="3813042" y="2377403"/>
                            <a:ext cx="845210" cy="595001"/>
                          </a:xfrm>
                          <a:prstGeom prst="roundRect">
                            <a:avLst>
                              <a:gd name="adj" fmla="val 16667"/>
                            </a:avLst>
                          </a:prstGeom>
                          <a:solidFill>
                            <a:srgbClr val="FFFFFF">
                              <a:alpha val="78822"/>
                            </a:srgbClr>
                          </a:solidFill>
                          <a:ln w="9525">
                            <a:solidFill>
                              <a:srgbClr val="8064A2"/>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9F94B88" w14:textId="77777777" w:rsidR="009C2088" w:rsidRDefault="009C2088" w:rsidP="00F25FB3">
                              <w:pPr>
                                <w:rPr>
                                  <w:rFonts w:ascii="Arial" w:hAnsi="Arial" w:cs="Arial"/>
                                  <w:sz w:val="16"/>
                                  <w:szCs w:val="16"/>
                                  <w:lang w:val="es-ES"/>
                                </w:rPr>
                              </w:pPr>
                            </w:p>
                            <w:p w14:paraId="6BD38781" w14:textId="77777777" w:rsidR="009C2088" w:rsidRPr="00724ED4" w:rsidRDefault="009C2088" w:rsidP="00F25FB3">
                              <w:pPr>
                                <w:rPr>
                                  <w:rFonts w:ascii="Arial" w:hAnsi="Arial" w:cs="Arial"/>
                                  <w:sz w:val="16"/>
                                  <w:szCs w:val="16"/>
                                </w:rPr>
                              </w:pPr>
                              <w:r w:rsidRPr="00724ED4">
                                <w:rPr>
                                  <w:rFonts w:ascii="Arial" w:hAnsi="Arial" w:cs="Arial"/>
                                  <w:sz w:val="16"/>
                                  <w:szCs w:val="16"/>
                                  <w:lang w:val="es-ES"/>
                                </w:rPr>
                                <w:t>Modernización Institucional</w:t>
                              </w:r>
                            </w:p>
                          </w:txbxContent>
                        </wps:txbx>
                        <wps:bodyPr rot="0" vert="horz" wrap="square" lIns="18000" tIns="0" rIns="18000" bIns="0" anchor="ctr" anchorCtr="0" upright="1">
                          <a:noAutofit/>
                        </wps:bodyPr>
                      </wps:wsp>
                      <wps:wsp>
                        <wps:cNvPr id="43" name="AutoShape 90"/>
                        <wps:cNvSpPr>
                          <a:spLocks noChangeArrowheads="1"/>
                        </wps:cNvSpPr>
                        <wps:spPr bwMode="auto">
                          <a:xfrm>
                            <a:off x="5022756" y="2377403"/>
                            <a:ext cx="1102413" cy="595001"/>
                          </a:xfrm>
                          <a:prstGeom prst="roundRect">
                            <a:avLst>
                              <a:gd name="adj" fmla="val 16667"/>
                            </a:avLst>
                          </a:prstGeom>
                          <a:solidFill>
                            <a:srgbClr val="FFFFFF">
                              <a:alpha val="78822"/>
                            </a:srgbClr>
                          </a:solidFill>
                          <a:ln w="9525">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D025DAB" w14:textId="77777777" w:rsidR="009C2088" w:rsidRPr="00724ED4" w:rsidRDefault="009C2088" w:rsidP="00F25FB3">
                              <w:pPr>
                                <w:rPr>
                                  <w:rFonts w:ascii="Arial" w:hAnsi="Arial" w:cs="Arial"/>
                                  <w:sz w:val="18"/>
                                  <w:szCs w:val="18"/>
                                </w:rPr>
                              </w:pPr>
                              <w:r w:rsidRPr="00724ED4">
                                <w:rPr>
                                  <w:rFonts w:ascii="Arial" w:hAnsi="Arial" w:cs="Arial"/>
                                  <w:sz w:val="18"/>
                                  <w:szCs w:val="18"/>
                                </w:rPr>
                                <w:t>Lograr un alto índice de desarrollo institucional</w:t>
                              </w:r>
                            </w:p>
                          </w:txbxContent>
                        </wps:txbx>
                        <wps:bodyPr rot="0" vert="horz" wrap="square" lIns="18000" tIns="0" rIns="18000" bIns="0" anchor="ctr" anchorCtr="0" upright="1">
                          <a:noAutofit/>
                        </wps:bodyPr>
                      </wps:wsp>
                      <wps:wsp>
                        <wps:cNvPr id="44" name="AutoShape 91"/>
                        <wps:cNvSpPr>
                          <a:spLocks noChangeArrowheads="1"/>
                        </wps:cNvSpPr>
                        <wps:spPr bwMode="auto">
                          <a:xfrm>
                            <a:off x="47500" y="2377403"/>
                            <a:ext cx="1063012" cy="595001"/>
                          </a:xfrm>
                          <a:prstGeom prst="homePlate">
                            <a:avLst>
                              <a:gd name="adj" fmla="val 44664"/>
                            </a:avLst>
                          </a:prstGeom>
                          <a:solidFill>
                            <a:srgbClr val="FFFFFF"/>
                          </a:solidFill>
                          <a:ln w="31750">
                            <a:solidFill>
                              <a:srgbClr val="D8D8D8"/>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ED0420F" w14:textId="77777777" w:rsidR="009C2088" w:rsidRDefault="009C2088" w:rsidP="00F25FB3">
                              <w:pPr>
                                <w:rPr>
                                  <w:rFonts w:ascii="Arial" w:hAnsi="Arial" w:cs="Arial"/>
                                  <w:sz w:val="15"/>
                                  <w:szCs w:val="15"/>
                                </w:rPr>
                              </w:pPr>
                            </w:p>
                            <w:p w14:paraId="26832A98" w14:textId="77777777" w:rsidR="009C2088" w:rsidRPr="00724ED4" w:rsidRDefault="009C2088" w:rsidP="00F25FB3">
                              <w:pPr>
                                <w:rPr>
                                  <w:rFonts w:ascii="Arial" w:hAnsi="Arial" w:cs="Arial"/>
                                  <w:sz w:val="15"/>
                                  <w:szCs w:val="15"/>
                                </w:rPr>
                              </w:pPr>
                              <w:r w:rsidRPr="00724ED4">
                                <w:rPr>
                                  <w:rFonts w:ascii="Arial" w:hAnsi="Arial" w:cs="Arial"/>
                                  <w:sz w:val="15"/>
                                  <w:szCs w:val="15"/>
                                </w:rPr>
                                <w:t xml:space="preserve">1181- </w:t>
                              </w:r>
                              <w:r w:rsidRPr="00724ED4">
                                <w:rPr>
                                  <w:rFonts w:ascii="Arial" w:hAnsi="Arial" w:cs="Arial"/>
                                  <w:sz w:val="15"/>
                                  <w:szCs w:val="15"/>
                                  <w:lang w:val="es-ES"/>
                                </w:rPr>
                                <w:t>Modernización Institucional</w:t>
                              </w:r>
                            </w:p>
                          </w:txbxContent>
                        </wps:txbx>
                        <wps:bodyPr rot="0" vert="horz" wrap="square" lIns="18000" tIns="0" rIns="18000" bIns="0" anchor="ctr" anchorCtr="0" upright="1">
                          <a:noAutofit/>
                        </wps:bodyPr>
                      </wps:wsp>
                      <wps:wsp>
                        <wps:cNvPr id="45" name="AutoShape 94"/>
                        <wps:cNvSpPr>
                          <a:spLocks noChangeArrowheads="1"/>
                        </wps:cNvSpPr>
                        <wps:spPr bwMode="auto">
                          <a:xfrm>
                            <a:off x="3813042" y="3075904"/>
                            <a:ext cx="845210" cy="776601"/>
                          </a:xfrm>
                          <a:prstGeom prst="roundRect">
                            <a:avLst>
                              <a:gd name="adj" fmla="val 16667"/>
                            </a:avLst>
                          </a:prstGeom>
                          <a:solidFill>
                            <a:srgbClr val="FFFFFF">
                              <a:alpha val="78822"/>
                            </a:srgbClr>
                          </a:solidFill>
                          <a:ln w="9525">
                            <a:solidFill>
                              <a:srgbClr val="8064A2"/>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105C756" w14:textId="77777777" w:rsidR="009C2088" w:rsidRDefault="009C2088" w:rsidP="00F25FB3">
                              <w:pPr>
                                <w:rPr>
                                  <w:rFonts w:ascii="Arial" w:hAnsi="Arial" w:cs="Arial"/>
                                  <w:sz w:val="16"/>
                                  <w:szCs w:val="16"/>
                                  <w:lang w:val="es-ES"/>
                                </w:rPr>
                              </w:pPr>
                            </w:p>
                            <w:p w14:paraId="25BCF7F9" w14:textId="77777777" w:rsidR="009C2088" w:rsidRPr="00724ED4" w:rsidRDefault="009C2088" w:rsidP="00F25FB3">
                              <w:pPr>
                                <w:rPr>
                                  <w:rFonts w:ascii="Arial" w:hAnsi="Arial" w:cs="Arial"/>
                                  <w:sz w:val="16"/>
                                  <w:szCs w:val="16"/>
                                </w:rPr>
                              </w:pPr>
                              <w:r w:rsidRPr="00724ED4">
                                <w:rPr>
                                  <w:rFonts w:ascii="Arial" w:hAnsi="Arial" w:cs="Arial"/>
                                  <w:sz w:val="16"/>
                                  <w:szCs w:val="16"/>
                                  <w:lang w:val="es-ES"/>
                                </w:rPr>
                                <w:t>Gobierno y ciudadanía digital</w:t>
                              </w:r>
                            </w:p>
                          </w:txbxContent>
                        </wps:txbx>
                        <wps:bodyPr rot="0" vert="horz" wrap="square" lIns="18000" tIns="0" rIns="18000" bIns="0" anchor="ctr" anchorCtr="0" upright="1">
                          <a:noAutofit/>
                        </wps:bodyPr>
                      </wps:wsp>
                      <wps:wsp>
                        <wps:cNvPr id="46" name="AutoShape 95"/>
                        <wps:cNvSpPr>
                          <a:spLocks noChangeArrowheads="1"/>
                        </wps:cNvSpPr>
                        <wps:spPr bwMode="auto">
                          <a:xfrm>
                            <a:off x="5022756" y="3075904"/>
                            <a:ext cx="1102413" cy="776601"/>
                          </a:xfrm>
                          <a:prstGeom prst="roundRect">
                            <a:avLst>
                              <a:gd name="adj" fmla="val 16667"/>
                            </a:avLst>
                          </a:prstGeom>
                          <a:solidFill>
                            <a:srgbClr val="FFFFFF">
                              <a:alpha val="78822"/>
                            </a:srgbClr>
                          </a:solidFill>
                          <a:ln w="9525">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D81DB1B" w14:textId="77777777" w:rsidR="009C2088" w:rsidRPr="00B16678" w:rsidRDefault="009C2088" w:rsidP="00F25FB3">
                              <w:pPr>
                                <w:rPr>
                                  <w:rFonts w:ascii="Arial" w:hAnsi="Arial" w:cs="Arial"/>
                                  <w:sz w:val="18"/>
                                  <w:szCs w:val="18"/>
                                </w:rPr>
                              </w:pPr>
                              <w:r w:rsidRPr="00724ED4">
                                <w:rPr>
                                  <w:rFonts w:ascii="Arial" w:hAnsi="Arial" w:cs="Arial"/>
                                  <w:sz w:val="18"/>
                                  <w:szCs w:val="18"/>
                                </w:rPr>
                                <w:t>Mantener el índice de desempeño integral en el nivel satisfactorio o sobresaliente</w:t>
                              </w:r>
                              <w:r w:rsidRPr="00724ED4">
                                <w:rPr>
                                  <w:rFonts w:ascii="Arial" w:hAnsi="Arial" w:cs="Arial"/>
                                  <w:sz w:val="18"/>
                                  <w:szCs w:val="18"/>
                                  <w:lang w:val="es-ES"/>
                                </w:rPr>
                                <w:t xml:space="preserve"> </w:t>
                              </w:r>
                            </w:p>
                          </w:txbxContent>
                        </wps:txbx>
                        <wps:bodyPr rot="0" vert="horz" wrap="square" lIns="18000" tIns="0" rIns="18000" bIns="0" anchor="ctr" anchorCtr="0" upright="1">
                          <a:noAutofit/>
                        </wps:bodyPr>
                      </wps:wsp>
                      <wps:wsp>
                        <wps:cNvPr id="47" name="AutoShape 96"/>
                        <wps:cNvSpPr>
                          <a:spLocks noChangeArrowheads="1"/>
                        </wps:cNvSpPr>
                        <wps:spPr bwMode="auto">
                          <a:xfrm>
                            <a:off x="47500" y="3075904"/>
                            <a:ext cx="1063012" cy="776601"/>
                          </a:xfrm>
                          <a:prstGeom prst="homePlate">
                            <a:avLst>
                              <a:gd name="adj" fmla="val 34220"/>
                            </a:avLst>
                          </a:prstGeom>
                          <a:solidFill>
                            <a:srgbClr val="FFFFFF"/>
                          </a:solidFill>
                          <a:ln w="31750">
                            <a:solidFill>
                              <a:srgbClr val="D8D8D8"/>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9BF77DE" w14:textId="77777777" w:rsidR="009C2088" w:rsidRPr="00EA582D" w:rsidRDefault="009C2088" w:rsidP="00F25FB3">
                              <w:pPr>
                                <w:rPr>
                                  <w:rFonts w:ascii="Arial" w:hAnsi="Arial" w:cs="Arial"/>
                                  <w:sz w:val="7"/>
                                  <w:szCs w:val="15"/>
                                </w:rPr>
                              </w:pPr>
                            </w:p>
                            <w:p w14:paraId="2166706B" w14:textId="77777777" w:rsidR="009C2088" w:rsidRPr="00724ED4" w:rsidRDefault="009C2088" w:rsidP="00F25FB3">
                              <w:pPr>
                                <w:rPr>
                                  <w:rFonts w:ascii="Arial" w:hAnsi="Arial" w:cs="Arial"/>
                                  <w:sz w:val="15"/>
                                  <w:szCs w:val="15"/>
                                </w:rPr>
                              </w:pPr>
                              <w:r w:rsidRPr="00724ED4">
                                <w:rPr>
                                  <w:rFonts w:ascii="Arial" w:hAnsi="Arial" w:cs="Arial"/>
                                  <w:sz w:val="15"/>
                                  <w:szCs w:val="15"/>
                                </w:rPr>
                                <w:t>1117-Fortalecimiento y adecuación de la plataforma tecnológica de la UAERMV</w:t>
                              </w:r>
                              <w:r w:rsidRPr="00724ED4">
                                <w:rPr>
                                  <w:rFonts w:ascii="Arial" w:hAnsi="Arial" w:cs="Arial"/>
                                  <w:sz w:val="15"/>
                                  <w:szCs w:val="15"/>
                                  <w:lang w:val="es-ES"/>
                                </w:rPr>
                                <w:t xml:space="preserve"> </w:t>
                              </w:r>
                            </w:p>
                          </w:txbxContent>
                        </wps:txbx>
                        <wps:bodyPr rot="0" vert="horz" wrap="square" lIns="18000" tIns="0" rIns="18000" bIns="0" anchor="ctr" anchorCtr="0" upright="1">
                          <a:noAutofit/>
                        </wps:bodyPr>
                      </wps:wsp>
                      <wps:wsp>
                        <wps:cNvPr id="49" name="AutoShape 99"/>
                        <wps:cNvSpPr>
                          <a:spLocks noChangeArrowheads="1"/>
                        </wps:cNvSpPr>
                        <wps:spPr bwMode="auto">
                          <a:xfrm>
                            <a:off x="3411138" y="1630602"/>
                            <a:ext cx="320604" cy="983001"/>
                          </a:xfrm>
                          <a:prstGeom prst="rightArrow">
                            <a:avLst>
                              <a:gd name="adj1" fmla="val 43028"/>
                              <a:gd name="adj2" fmla="val 80593"/>
                            </a:avLst>
                          </a:prstGeom>
                          <a:solidFill>
                            <a:srgbClr val="D8D8D8"/>
                          </a:solidFill>
                          <a:ln w="9525">
                            <a:solidFill>
                              <a:srgbClr val="BFBFBF"/>
                            </a:solidFill>
                            <a:miter lim="800000"/>
                            <a:headEnd/>
                            <a:tailEnd/>
                          </a:ln>
                        </wps:spPr>
                        <wps:bodyPr rot="0" vert="horz" wrap="square" lIns="91440" tIns="45720" rIns="91440" bIns="45720" anchor="t" anchorCtr="0" upright="1">
                          <a:noAutofit/>
                        </wps:bodyPr>
                      </wps:wsp>
                      <wps:wsp>
                        <wps:cNvPr id="50" name="AutoShape 100"/>
                        <wps:cNvSpPr>
                          <a:spLocks noChangeArrowheads="1"/>
                        </wps:cNvSpPr>
                        <wps:spPr bwMode="auto">
                          <a:xfrm>
                            <a:off x="2068022" y="1630602"/>
                            <a:ext cx="320704" cy="983001"/>
                          </a:xfrm>
                          <a:prstGeom prst="rightArrow">
                            <a:avLst>
                              <a:gd name="adj1" fmla="val 43028"/>
                              <a:gd name="adj2" fmla="val 80593"/>
                            </a:avLst>
                          </a:prstGeom>
                          <a:solidFill>
                            <a:srgbClr val="D8D8D8"/>
                          </a:solidFill>
                          <a:ln w="9525">
                            <a:solidFill>
                              <a:srgbClr val="BFBFBF"/>
                            </a:solidFill>
                            <a:miter lim="800000"/>
                            <a:headEnd/>
                            <a:tailEnd/>
                          </a:ln>
                        </wps:spPr>
                        <wps:bodyPr rot="0" vert="horz" wrap="square" lIns="91440" tIns="45720" rIns="91440" bIns="45720" anchor="t" anchorCtr="0" upright="1">
                          <a:noAutofit/>
                        </wps:bodyPr>
                      </wps:wsp>
                    </wpc:wpc>
                  </a:graphicData>
                </a:graphic>
              </wp:inline>
            </w:drawing>
          </mc:Choice>
          <mc:Fallback>
            <w:pict>
              <v:group w14:anchorId="14DCDC85" id="Lienzo 57" o:spid="_x0000_s1027" editas="canvas" style="width:482.3pt;height:303.35pt;mso-position-horizontal-relative:char;mso-position-vertical-relative:line" coordsize="61245,38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61245;height:38519;visibility:visible;mso-wrap-style:square">
                  <v:fill o:detectmouseclick="t"/>
                  <v:path o:connecttype="none"/>
                </v:shape>
                <v:roundrect id="AutoShape 58" o:spid="_x0000_s1029" style="position:absolute;left:8704;top:654;width:9748;height:576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Em2sMA&#10;AADbAAAADwAAAGRycy9kb3ducmV2LnhtbERPTWvCQBC9F/wPywi91Y0WJURX0ZZCRZSaivY4zY5J&#10;aHY2ZLcm/nv3IHh8vO/ZojOVuFDjSssKhoMIBHFmdcm5gsP3x0sMwnlkjZVlUnAlB4t572mGibYt&#10;7+mS+lyEEHYJKii8rxMpXVaQQTewNXHgzrYx6ANscqkbbEO4qeQoiibSYMmhocCa3grK/tJ/oyCN&#10;d6vod1Me26/TNv55N+v1636s1HO/W05BeOr8Q3x3f2oFozA2fAk/QM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pEm2sMAAADbAAAADwAAAAAAAAAAAAAAAACYAgAAZHJzL2Rv&#10;d25yZXYueG1sUEsFBgAAAAAEAAQA9QAAAIgDAAAAAA==&#10;" fillcolor="#c0504d" strokecolor="#c0504d" strokeweight="10pt">
                  <v:stroke linestyle="thinThin"/>
                  <v:shadow color="#868686"/>
                  <v:textbox inset=".5mm,0,1mm,0">
                    <w:txbxContent>
                      <w:p w14:paraId="2B0DCEEF" w14:textId="77777777" w:rsidR="009C2088" w:rsidRPr="00724ED4" w:rsidRDefault="009C2088" w:rsidP="00F25FB3">
                        <w:pPr>
                          <w:rPr>
                            <w:rFonts w:ascii="Arial" w:hAnsi="Arial" w:cs="Arial"/>
                            <w:sz w:val="16"/>
                            <w:szCs w:val="16"/>
                          </w:rPr>
                        </w:pPr>
                        <w:r w:rsidRPr="00724ED4">
                          <w:rPr>
                            <w:rFonts w:ascii="Arial" w:hAnsi="Arial" w:cs="Arial"/>
                            <w:b/>
                            <w:bCs/>
                            <w:sz w:val="16"/>
                            <w:szCs w:val="16"/>
                            <w:lang w:val="es-ES"/>
                          </w:rPr>
                          <w:t>PLAN DE DESARROLLO</w:t>
                        </w:r>
                      </w:p>
                    </w:txbxContent>
                  </v:textbox>
                </v:roundrect>
                <v:roundrect id="AutoShape 59" o:spid="_x0000_s1030" style="position:absolute;left:22192;top:654;width:10032;height:576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98KsQA&#10;AADbAAAADwAAAGRycy9kb3ducmV2LnhtbESPzWrDMBCE74G+g9hCbo3sHELrRg5taSDklh8CvW2t&#10;teVWWhlLTZw8fRUI5DjMzDfMfDE4K47Uh9azgnySgSCuvG65UbDfLZ+eQYSIrNF6JgVnCrAoH0Zz&#10;LLQ/8YaO29iIBOFQoAITY1dIGSpDDsPEd8TJq33vMCbZN1L3eEpwZ+U0y2bSYctpwWBHH4aq3+2f&#10;UyC/jJ69L3eWLs1PfvheW/9Z50qNH4e3VxCRhngP39orrWD6Atcv6QfI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fCrEAAAA2wAAAA8AAAAAAAAAAAAAAAAAmAIAAGRycy9k&#10;b3ducmV2LnhtbFBLBQYAAAAABAAEAPUAAACJAwAAAAA=&#10;" fillcolor="#9bbb59" strokecolor="#9bbb59" strokeweight="10pt">
                  <v:stroke linestyle="thinThin"/>
                  <v:shadow color="#868686"/>
                  <v:textbox inset=".5mm,0,.5mm,0">
                    <w:txbxContent>
                      <w:p w14:paraId="4BC8659D" w14:textId="77777777" w:rsidR="009C2088" w:rsidRPr="00724ED4" w:rsidRDefault="009C2088" w:rsidP="00F25FB3">
                        <w:pPr>
                          <w:rPr>
                            <w:rFonts w:ascii="Arial" w:hAnsi="Arial" w:cs="Arial"/>
                            <w:sz w:val="16"/>
                            <w:szCs w:val="16"/>
                          </w:rPr>
                        </w:pPr>
                        <w:r w:rsidRPr="00724ED4">
                          <w:rPr>
                            <w:rFonts w:ascii="Arial" w:hAnsi="Arial" w:cs="Arial"/>
                            <w:b/>
                            <w:bCs/>
                            <w:sz w:val="16"/>
                            <w:szCs w:val="16"/>
                            <w:lang w:val="es-ES"/>
                          </w:rPr>
                          <w:t>PILAR O EJE TRANSVERSAL</w:t>
                        </w:r>
                      </w:p>
                    </w:txbxContent>
                  </v:textbox>
                </v:roundrect>
                <v:roundrect id="AutoShape 60" o:spid="_x0000_s1031" style="position:absolute;left:35381;top:654;width:9747;height:576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Jux8EA&#10;AADbAAAADwAAAGRycy9kb3ducmV2LnhtbERPy4rCMBTdC/MP4Q64EU1VEKdjlGFAUXDhYxYub5tr&#10;G6a5KU2s9e/NQnB5OO/FqrOVaKnxxrGC8SgBQZw7bbhQ8HdeD+cgfEDWWDkmBQ/ysFp+9BaYanfn&#10;I7WnUIgYwj5FBWUIdSqlz0uy6EeuJo7c1TUWQ4RNIXWD9xhuKzlJkpm0aDg2lFjTb0n5/+lmFXyN&#10;L5vr3s7pYEwyuG2ybNvuMqX6n93PN4hAXXiLX+6tVjCN6+OX+APk8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HibsfBAAAA2wAAAA8AAAAAAAAAAAAAAAAAmAIAAGRycy9kb3du&#10;cmV2LnhtbFBLBQYAAAAABAAEAPUAAACGAwAAAAA=&#10;" fillcolor="#8064a2" strokecolor="#8064a2" strokeweight="10pt">
                  <v:stroke linestyle="thinThin"/>
                  <v:shadow color="#868686"/>
                  <v:textbox inset=".5mm,0,.5mm,0">
                    <w:txbxContent>
                      <w:p w14:paraId="61EF1A1D" w14:textId="77777777" w:rsidR="009C2088" w:rsidRPr="00724ED4" w:rsidRDefault="009C2088" w:rsidP="00F25FB3">
                        <w:pPr>
                          <w:rPr>
                            <w:rFonts w:ascii="Arial" w:hAnsi="Arial" w:cs="Arial"/>
                            <w:sz w:val="16"/>
                            <w:szCs w:val="16"/>
                          </w:rPr>
                        </w:pPr>
                        <w:r w:rsidRPr="00724ED4">
                          <w:rPr>
                            <w:rFonts w:ascii="Arial" w:hAnsi="Arial" w:cs="Arial"/>
                            <w:b/>
                            <w:bCs/>
                            <w:sz w:val="16"/>
                            <w:szCs w:val="16"/>
                            <w:lang w:val="es-ES"/>
                          </w:rPr>
                          <w:t>PROGRAMA</w:t>
                        </w:r>
                      </w:p>
                    </w:txbxContent>
                  </v:textbox>
                </v:roundrect>
                <v:roundrect id="AutoShape 61" o:spid="_x0000_s1032" style="position:absolute;left:48995;top:654;width:9747;height:576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b82MAA&#10;AADbAAAADwAAAGRycy9kb3ducmV2LnhtbESPzQrCMBCE74LvEFbwpqkKItUoKiiCF//Q69qsbbHZ&#10;lCZqfXsjCB6HmfmGmcxqU4gnVS63rKDXjUAQJ1bnnCo4HVedEQjnkTUWlknBmxzMps3GBGNtX7yn&#10;58GnIkDYxagg876MpXRJRgZd15bEwbvZyqAPskqlrvAV4KaQ/SgaSoM5h4UMS1pmlNwPD6PgbI6L&#10;JQ5Wu+v9gpfHaN9/b+VaqXarno9BeKr9P/xrb7SCQQ++X8IPkNM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Bb82MAAAADbAAAADwAAAAAAAAAAAAAAAACYAgAAZHJzL2Rvd25y&#10;ZXYueG1sUEsFBgAAAAAEAAQA9QAAAIUDAAAAAA==&#10;" fillcolor="#4bacc6" strokecolor="#4bacc6" strokeweight="10pt">
                  <v:stroke linestyle="thinThin"/>
                  <v:shadow color="#868686"/>
                  <v:textbox inset=".5mm,0,.5mm,0">
                    <w:txbxContent>
                      <w:p w14:paraId="2CC9C1D3" w14:textId="77777777" w:rsidR="009C2088" w:rsidRPr="00724ED4" w:rsidRDefault="009C2088" w:rsidP="00F25FB3">
                        <w:pPr>
                          <w:rPr>
                            <w:rFonts w:ascii="Arial" w:hAnsi="Arial" w:cs="Arial"/>
                            <w:sz w:val="16"/>
                            <w:szCs w:val="16"/>
                          </w:rPr>
                        </w:pPr>
                        <w:r w:rsidRPr="00724ED4">
                          <w:rPr>
                            <w:rFonts w:ascii="Arial" w:hAnsi="Arial" w:cs="Arial"/>
                            <w:b/>
                            <w:bCs/>
                            <w:sz w:val="16"/>
                            <w:szCs w:val="16"/>
                            <w:lang w:val="es-ES"/>
                          </w:rPr>
                          <w:t xml:space="preserve">META PDD </w:t>
                        </w:r>
                      </w:p>
                    </w:txbxContent>
                  </v:textbox>
                </v:roundrect>
                <v:roundrect id="AutoShape 62" o:spid="_x0000_s1033" style="position:absolute;left:11613;top:7429;width:8452;height:310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enZsIA&#10;AADbAAAADwAAAGRycy9kb3ducmV2LnhtbESPzWrDMBCE74G+g9hCbolcB0LrWjZuoKWQU34eYLHW&#10;P9RaqZaSOHn6KhDocZiZb5i8nMwgzjT63rKCl2UCgri2uudWwfHwuXgF4QOyxsEyKbiSh7J4muWY&#10;aXvhHZ33oRURwj5DBV0ILpPS1x0Z9EvriKPX2NFgiHJspR7xEuFmkGmSrKXBnuNCh442HdU/+5OJ&#10;lO0gk2r9Zj7Qrsg17vb7ZW5KzZ+n6h1EoCn8hx/tb61glcL9S/wBsv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16dmwgAAANsAAAAPAAAAAAAAAAAAAAAAAJgCAABkcnMvZG93&#10;bnJldi54bWxQSwUGAAAAAAQABAD1AAAAhwMAAAAA&#10;" strokecolor="#c0504d">
                  <v:fill opacity="51657f"/>
                  <v:shadow color="#868686"/>
                  <v:textbox inset=".5mm,0,.5mm,0">
                    <w:txbxContent>
                      <w:p w14:paraId="531D75B9" w14:textId="77777777" w:rsidR="009C2088" w:rsidRPr="00724ED4" w:rsidRDefault="009C2088" w:rsidP="00F25FB3">
                        <w:pPr>
                          <w:rPr>
                            <w:rFonts w:ascii="Arial" w:hAnsi="Arial" w:cs="Arial"/>
                            <w:sz w:val="18"/>
                            <w:szCs w:val="18"/>
                          </w:rPr>
                        </w:pPr>
                        <w:r w:rsidRPr="00724ED4">
                          <w:rPr>
                            <w:rFonts w:ascii="Arial" w:hAnsi="Arial" w:cs="Arial"/>
                            <w:sz w:val="18"/>
                            <w:szCs w:val="18"/>
                            <w:lang w:val="es-ES"/>
                          </w:rPr>
                          <w:t>Bogotá Mejor para Todos</w:t>
                        </w:r>
                      </w:p>
                    </w:txbxContent>
                  </v:textbox>
                </v:roundrect>
                <v:roundrect id="AutoShape 63" o:spid="_x0000_s1034" style="position:absolute;left:24325;top:7429;width:8452;height:59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9fQ8QA&#10;AADbAAAADwAAAGRycy9kb3ducmV2LnhtbESPQWvCQBSE70L/w/IKvemmFbSkriKCokIPakr19sg+&#10;k5Ds27C71fjvu4LgcZiZb5jJrDONuJDzlWUF74MEBHFudcWFguyw7H+C8AFZY2OZFNzIw2z60ptg&#10;qu2Vd3TZh0JECPsUFZQhtKmUPi/JoB/Yljh6Z+sMhihdIbXDa4SbRn4kyUgarDgulNjSoqS83v8Z&#10;BW4zPq1+j3Kxrb6PP1j7jJbzWqm3127+BSJQF57hR3utFQyHcP8Sf4C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X0PEAAAA2wAAAA8AAAAAAAAAAAAAAAAAmAIAAGRycy9k&#10;b3ducmV2LnhtbFBLBQYAAAAABAAEAPUAAACJAwAAAAA=&#10;" strokecolor="#9bbb59">
                  <v:fill opacity="51657f"/>
                  <v:shadow color="#868686"/>
                  <v:textbox inset=".5mm,0,.5mm,0">
                    <w:txbxContent>
                      <w:p w14:paraId="2C3A0B48" w14:textId="77777777" w:rsidR="009C2088" w:rsidRDefault="009C2088" w:rsidP="00F25FB3">
                        <w:pPr>
                          <w:rPr>
                            <w:rFonts w:ascii="Arial" w:hAnsi="Arial" w:cs="Arial"/>
                            <w:sz w:val="16"/>
                            <w:szCs w:val="16"/>
                            <w:lang w:val="es-ES"/>
                          </w:rPr>
                        </w:pPr>
                      </w:p>
                      <w:p w14:paraId="49CF9129" w14:textId="77777777" w:rsidR="009C2088" w:rsidRPr="00B9346C" w:rsidRDefault="009C2088" w:rsidP="00F25FB3">
                        <w:pPr>
                          <w:rPr>
                            <w:rFonts w:ascii="Arial" w:hAnsi="Arial" w:cs="Arial"/>
                            <w:sz w:val="16"/>
                            <w:szCs w:val="16"/>
                          </w:rPr>
                        </w:pPr>
                        <w:r w:rsidRPr="00B9346C">
                          <w:rPr>
                            <w:rFonts w:ascii="Arial" w:hAnsi="Arial" w:cs="Arial"/>
                            <w:sz w:val="16"/>
                            <w:szCs w:val="16"/>
                            <w:lang w:val="es-ES"/>
                          </w:rPr>
                          <w:t>Democracia Urbana</w:t>
                        </w:r>
                      </w:p>
                    </w:txbxContent>
                  </v:textbox>
                </v:roundrect>
                <v:roundrect id="AutoShape 64" o:spid="_x0000_s1035" style="position:absolute;left:38016;top:7429;width:8452;height:59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d9L8UA&#10;AADbAAAADwAAAGRycy9kb3ducmV2LnhtbESPW2sCMRSE3wv+h3CEvhTNtpYiq1Gk9OJDF+oNXw+b&#10;42bp5mRJUl399UYo9HGYmW+Y6byzjTiSD7VjBY/DDARx6XTNlYLt5n0wBhEissbGMSk4U4D5rHc3&#10;xVy7E6/ouI6VSBAOOSowMba5lKE0ZDEMXUucvIPzFmOSvpLa4ynBbSOfsuxFWqw5LRhs6dVQ+bP+&#10;tQo+3s7dwlr0O/dwKb4Pxd58FZ9K3fe7xQREpC7+h//aS61g9Ay3L+kHyN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530vxQAAANsAAAAPAAAAAAAAAAAAAAAAAJgCAABkcnMv&#10;ZG93bnJldi54bWxQSwUGAAAAAAQABAD1AAAAigMAAAAA&#10;" strokecolor="#8064a2">
                  <v:fill opacity="51657f"/>
                  <v:shadow color="#868686"/>
                  <v:textbox inset=".5mm,0,.5mm,0">
                    <w:txbxContent>
                      <w:p w14:paraId="3B00C117" w14:textId="77777777" w:rsidR="009C2088" w:rsidRDefault="009C2088" w:rsidP="00F25FB3">
                        <w:pPr>
                          <w:rPr>
                            <w:rFonts w:ascii="Arial" w:hAnsi="Arial" w:cs="Arial"/>
                            <w:sz w:val="16"/>
                            <w:szCs w:val="16"/>
                            <w:lang w:val="es-ES"/>
                          </w:rPr>
                        </w:pPr>
                      </w:p>
                      <w:p w14:paraId="26FC581D" w14:textId="77777777" w:rsidR="009C2088" w:rsidRPr="00724ED4" w:rsidRDefault="009C2088" w:rsidP="00F25FB3">
                        <w:pPr>
                          <w:rPr>
                            <w:rFonts w:ascii="Arial" w:hAnsi="Arial" w:cs="Arial"/>
                            <w:sz w:val="16"/>
                            <w:szCs w:val="16"/>
                          </w:rPr>
                        </w:pPr>
                        <w:r w:rsidRPr="00724ED4">
                          <w:rPr>
                            <w:rFonts w:ascii="Arial" w:hAnsi="Arial" w:cs="Arial"/>
                            <w:sz w:val="16"/>
                            <w:szCs w:val="16"/>
                            <w:lang w:val="es-ES"/>
                          </w:rPr>
                          <w:t>Mejor Movilidad para Todos</w:t>
                        </w:r>
                      </w:p>
                    </w:txbxContent>
                  </v:textbox>
                </v:roundrect>
                <v:roundrect id="AutoShape 65" o:spid="_x0000_s1036" style="position:absolute;left:50113;top:7429;width:11023;height:59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6VcMA&#10;AADbAAAADwAAAGRycy9kb3ducmV2LnhtbESPQWvCQBSE70L/w/IKvemmLdYQXaUUSsWLNOr9kX1m&#10;o9m3IbvG6K93BcHjMDPfMLNFb2vRUesrxwreRwkI4sLpiksF283vMAXhA7LG2jEpuJCHxfxlMMNM&#10;uzP/U5eHUkQI+wwVmBCaTEpfGLLoR64hjt7etRZDlG0pdYvnCLe1/EiSL2mx4rhgsKEfQ8UxP1kF&#10;2NlrZ04m/9utNof9epxuJ0Wq1Ntr/z0FEagPz/CjvdQKPsdw/xJ/gJz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4/6VcMAAADbAAAADwAAAAAAAAAAAAAAAACYAgAAZHJzL2Rv&#10;d25yZXYueG1sUEsFBgAAAAAEAAQA9QAAAIgDAAAAAA==&#10;" strokecolor="#4bacc6">
                  <v:fill opacity="51657f"/>
                  <v:shadow color="#868686"/>
                  <v:textbox inset=".5mm,0,.5mm,0">
                    <w:txbxContent>
                      <w:p w14:paraId="39CD1253" w14:textId="77777777" w:rsidR="009C2088" w:rsidRPr="00B16678" w:rsidRDefault="009C2088" w:rsidP="00F25FB3">
                        <w:pPr>
                          <w:rPr>
                            <w:rFonts w:ascii="Arial" w:hAnsi="Arial" w:cs="Arial"/>
                            <w:sz w:val="18"/>
                            <w:szCs w:val="18"/>
                          </w:rPr>
                        </w:pPr>
                        <w:r w:rsidRPr="00724ED4">
                          <w:rPr>
                            <w:rFonts w:ascii="Arial" w:hAnsi="Arial" w:cs="Arial"/>
                            <w:sz w:val="18"/>
                            <w:szCs w:val="18"/>
                            <w:lang w:val="es-ES"/>
                          </w:rPr>
                          <w:t>Alcanzar el 50 % de Malla Vial en buen estado</w:t>
                        </w:r>
                      </w:p>
                    </w:txbxContent>
                  </v:textbox>
                </v:roundre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78" o:spid="_x0000_s1037" type="#_x0000_t15" style="position:absolute;left:359;top:7429;width:10631;height:59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4o1cYA&#10;AADbAAAADwAAAGRycy9kb3ducmV2LnhtbESPQWvCQBSE70L/w/IEb7oxBSupq1itYC8tpj3U2yP7&#10;TKLZtzG7jam/visUPA4z8w0zW3SmEi01rrSsYDyKQBBnVpecK/j63AynIJxH1lhZJgW/5GAxf+jN&#10;MNH2wjtqU5+LAGGXoILC+zqR0mUFGXQjWxMH72Abgz7IJpe6wUuAm0rGUTSRBksOCwXWtCooO6U/&#10;RsHL2/7pvD6mu+0p/sjb9/P3a3y1Sg363fIZhKfO38P/7a1W8DiB25fwA+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a4o1cYAAADbAAAADwAAAAAAAAAAAAAAAACYAgAAZHJz&#10;L2Rvd25yZXYueG1sUEsFBgAAAAAEAAQA9QAAAIsDAAAAAA==&#10;" strokecolor="#d8d8d8" strokeweight="2.5pt">
                  <v:fill opacity="57568f"/>
                  <v:shadow color="#868686"/>
                  <v:textbox inset=".5mm,0,.5mm,0">
                    <w:txbxContent>
                      <w:p w14:paraId="0B44C010" w14:textId="77777777" w:rsidR="009C2088" w:rsidRDefault="009C2088" w:rsidP="00F25FB3">
                        <w:pPr>
                          <w:rPr>
                            <w:rFonts w:ascii="Arial" w:hAnsi="Arial" w:cs="Arial"/>
                            <w:sz w:val="15"/>
                            <w:szCs w:val="15"/>
                          </w:rPr>
                        </w:pPr>
                      </w:p>
                      <w:p w14:paraId="6788EB58" w14:textId="77777777" w:rsidR="009C2088" w:rsidRPr="00724ED4" w:rsidRDefault="009C2088" w:rsidP="00F25FB3">
                        <w:pPr>
                          <w:rPr>
                            <w:rFonts w:ascii="Arial" w:hAnsi="Arial" w:cs="Arial"/>
                            <w:sz w:val="15"/>
                            <w:szCs w:val="15"/>
                          </w:rPr>
                        </w:pPr>
                        <w:r w:rsidRPr="00724ED4">
                          <w:rPr>
                            <w:rFonts w:ascii="Arial" w:hAnsi="Arial" w:cs="Arial"/>
                            <w:sz w:val="15"/>
                            <w:szCs w:val="15"/>
                          </w:rPr>
                          <w:t>408 - Recuperación, Rehabilitación y Mantenimiento Vial</w:t>
                        </w:r>
                      </w:p>
                    </w:txbxContent>
                  </v:textbox>
                </v:shape>
                <v:roundrect id="AutoShape 83" o:spid="_x0000_s1038" style="position:absolute;left:24325;top:15582;width:8452;height:2294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RZQMQA&#10;AADbAAAADwAAAGRycy9kb3ducmV2LnhtbESPT4vCMBTE78J+h/AEb5q6gi7VKCK4rMIe/LOot0fz&#10;bEubl5JE7X77zYLgcZiZ3zCzRWtqcSfnS8sKhoMEBHFmdcm5guNh3f8A4QOyxtoyKfglD4v5W2eG&#10;qbYP3tF9H3IRIexTVFCE0KRS+qwgg35gG+LoXa0zGKJ0udQOHxFuavmeJGNpsOS4UGBDq4Kyan8z&#10;Ctxmcvk8neVqW36ff7DyR1ovK6V63XY5BRGoDa/ws/2lFYwm8P8l/gA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EWUDEAAAA2wAAAA8AAAAAAAAAAAAAAAAAmAIAAGRycy9k&#10;b3ducmV2LnhtbFBLBQYAAAAABAAEAPUAAACJAwAAAAA=&#10;" strokecolor="#9bbb59">
                  <v:fill opacity="51657f"/>
                  <v:shadow color="#868686"/>
                  <v:textbox inset=".5mm,0,.5mm,0">
                    <w:txbxContent>
                      <w:p w14:paraId="0AB97E64" w14:textId="77777777" w:rsidR="009C2088" w:rsidRDefault="009C2088" w:rsidP="00F25FB3">
                        <w:pPr>
                          <w:jc w:val="both"/>
                          <w:rPr>
                            <w:rFonts w:ascii="Arial" w:hAnsi="Arial" w:cs="Arial"/>
                            <w:sz w:val="16"/>
                            <w:szCs w:val="16"/>
                            <w:lang w:val="es-ES"/>
                          </w:rPr>
                        </w:pPr>
                      </w:p>
                      <w:p w14:paraId="093279A1" w14:textId="77777777" w:rsidR="009C2088" w:rsidRDefault="009C2088" w:rsidP="00F25FB3">
                        <w:pPr>
                          <w:jc w:val="both"/>
                          <w:rPr>
                            <w:rFonts w:ascii="Arial" w:hAnsi="Arial" w:cs="Arial"/>
                            <w:sz w:val="16"/>
                            <w:szCs w:val="16"/>
                            <w:lang w:val="es-ES"/>
                          </w:rPr>
                        </w:pPr>
                      </w:p>
                      <w:p w14:paraId="7070CAE9" w14:textId="77777777" w:rsidR="009C2088" w:rsidRDefault="009C2088" w:rsidP="00F25FB3">
                        <w:pPr>
                          <w:jc w:val="both"/>
                          <w:rPr>
                            <w:rFonts w:ascii="Arial" w:hAnsi="Arial" w:cs="Arial"/>
                            <w:sz w:val="16"/>
                            <w:szCs w:val="16"/>
                            <w:lang w:val="es-ES"/>
                          </w:rPr>
                        </w:pPr>
                      </w:p>
                      <w:p w14:paraId="32253A0A" w14:textId="77777777" w:rsidR="009C2088" w:rsidRDefault="009C2088" w:rsidP="00F25FB3">
                        <w:pPr>
                          <w:jc w:val="both"/>
                          <w:rPr>
                            <w:rFonts w:ascii="Arial" w:hAnsi="Arial" w:cs="Arial"/>
                            <w:sz w:val="16"/>
                            <w:szCs w:val="16"/>
                            <w:lang w:val="es-ES"/>
                          </w:rPr>
                        </w:pPr>
                      </w:p>
                      <w:p w14:paraId="593072F7" w14:textId="77777777" w:rsidR="009C2088" w:rsidRDefault="009C2088" w:rsidP="00F25FB3">
                        <w:pPr>
                          <w:jc w:val="both"/>
                          <w:rPr>
                            <w:rFonts w:ascii="Arial" w:hAnsi="Arial" w:cs="Arial"/>
                            <w:sz w:val="16"/>
                            <w:szCs w:val="16"/>
                            <w:lang w:val="es-ES"/>
                          </w:rPr>
                        </w:pPr>
                      </w:p>
                      <w:p w14:paraId="32B745B3" w14:textId="77777777" w:rsidR="009C2088" w:rsidRDefault="009C2088" w:rsidP="00F25FB3">
                        <w:pPr>
                          <w:jc w:val="both"/>
                          <w:rPr>
                            <w:rFonts w:ascii="Arial" w:hAnsi="Arial" w:cs="Arial"/>
                            <w:sz w:val="16"/>
                            <w:szCs w:val="16"/>
                            <w:lang w:val="es-ES"/>
                          </w:rPr>
                        </w:pPr>
                      </w:p>
                      <w:p w14:paraId="3BF9A0F2" w14:textId="77777777" w:rsidR="009C2088" w:rsidRDefault="009C2088" w:rsidP="00F25FB3">
                        <w:pPr>
                          <w:jc w:val="both"/>
                          <w:rPr>
                            <w:rFonts w:ascii="Arial" w:hAnsi="Arial" w:cs="Arial"/>
                            <w:sz w:val="16"/>
                            <w:szCs w:val="16"/>
                            <w:lang w:val="es-ES"/>
                          </w:rPr>
                        </w:pPr>
                      </w:p>
                      <w:p w14:paraId="72A0313D" w14:textId="77777777" w:rsidR="009C2088" w:rsidRPr="00B9346C" w:rsidRDefault="009C2088" w:rsidP="00F25FB3">
                        <w:pPr>
                          <w:jc w:val="both"/>
                          <w:rPr>
                            <w:rFonts w:ascii="Arial" w:hAnsi="Arial" w:cs="Arial"/>
                            <w:sz w:val="16"/>
                            <w:szCs w:val="16"/>
                          </w:rPr>
                        </w:pPr>
                        <w:r w:rsidRPr="00B9346C">
                          <w:rPr>
                            <w:rFonts w:ascii="Arial" w:hAnsi="Arial" w:cs="Arial"/>
                            <w:sz w:val="16"/>
                            <w:szCs w:val="16"/>
                            <w:lang w:val="es-ES"/>
                          </w:rPr>
                          <w:t>Gobierno legítimo, fortalecimiento local y eficiencia</w:t>
                        </w:r>
                      </w:p>
                    </w:txbxContent>
                  </v:textbox>
                </v:roundrect>
                <v:roundrect id="AutoShape 84" o:spid="_x0000_s1039" style="position:absolute;left:38016;top:15582;width:8452;height:646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bSscUA&#10;AADbAAAADwAAAGRycy9kb3ducmV2LnhtbESPW2sCMRSE3wv+h3CEvhTNtkKpq1Gk9OJDF+oNXw+b&#10;42bp5mRJUl399UYo9HGYmW+Y6byzjTiSD7VjBY/DDARx6XTNlYLt5n3wAiJEZI2NY1JwpgDzWe9u&#10;irl2J17RcR0rkSAcclRgYmxzKUNpyGIYupY4eQfnLcYkfSW1x1OC20Y+ZdmztFhzWjDY0quh8mf9&#10;axV8vJ27hbXod+7hUnwfir35Kj6Vuu93iwmISF38D/+1l1rBaAy3L+kHyN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5tKxxQAAANsAAAAPAAAAAAAAAAAAAAAAAJgCAABkcnMv&#10;ZG93bnJldi54bWxQSwUGAAAAAAQABAD1AAAAigMAAAAA&#10;" strokecolor="#8064a2">
                  <v:fill opacity="51657f"/>
                  <v:shadow color="#868686"/>
                  <v:textbox inset=".5mm,0,.5mm,0">
                    <w:txbxContent>
                      <w:p w14:paraId="068DDC63" w14:textId="77777777" w:rsidR="009C2088" w:rsidRPr="00B16678" w:rsidRDefault="009C2088" w:rsidP="00F25FB3">
                        <w:pPr>
                          <w:rPr>
                            <w:rFonts w:ascii="Arial" w:hAnsi="Arial" w:cs="Arial"/>
                            <w:sz w:val="16"/>
                            <w:szCs w:val="16"/>
                          </w:rPr>
                        </w:pPr>
                        <w:r w:rsidRPr="00724ED4">
                          <w:rPr>
                            <w:rFonts w:ascii="Arial" w:hAnsi="Arial" w:cs="Arial"/>
                            <w:sz w:val="16"/>
                            <w:szCs w:val="16"/>
                            <w:lang w:val="es-ES"/>
                          </w:rPr>
                          <w:t>Transparencia, gestión pública y servicio a la ciudadanía</w:t>
                        </w:r>
                      </w:p>
                    </w:txbxContent>
                  </v:textbox>
                </v:roundrect>
                <v:roundrect id="AutoShape 85" o:spid="_x0000_s1040" style="position:absolute;left:50113;top:15582;width:11023;height:646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qsMAA&#10;AADbAAAADwAAAGRycy9kb3ducmV2LnhtbERPz2vCMBS+D/wfwhO8zVRxs1SjiCDKLmNV74/m2VSb&#10;l9LE2u2vXw6Cx4/v93Ld21p01PrKsYLJOAFBXDhdcangdNy9pyB8QNZYOyYFv+RhvRq8LTHT7sE/&#10;1OWhFDGEfYYKTAhNJqUvDFn0Y9cQR+7iWoshwraUusVHDLe1nCbJp7RYcWww2NDWUHHL71YBdvav&#10;M3eT789fx+vl+yM9zYtUqdGw3yxABOrDS/x0H7SCWVwfv8QfIF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4qsMAAAADbAAAADwAAAAAAAAAAAAAAAACYAgAAZHJzL2Rvd25y&#10;ZXYueG1sUEsFBgAAAAAEAAQA9QAAAIUDAAAAAA==&#10;" strokecolor="#4bacc6">
                  <v:fill opacity="51657f"/>
                  <v:shadow color="#868686"/>
                  <v:textbox inset=".5mm,0,.5mm,0">
                    <w:txbxContent>
                      <w:p w14:paraId="0B4C72BF" w14:textId="77777777" w:rsidR="009C2088" w:rsidRPr="00724ED4" w:rsidRDefault="009C2088" w:rsidP="00F25FB3">
                        <w:pPr>
                          <w:rPr>
                            <w:rFonts w:ascii="Arial" w:hAnsi="Arial" w:cs="Arial"/>
                            <w:sz w:val="18"/>
                            <w:szCs w:val="18"/>
                          </w:rPr>
                        </w:pPr>
                        <w:r w:rsidRPr="00724ED4">
                          <w:rPr>
                            <w:rFonts w:ascii="Arial" w:hAnsi="Arial" w:cs="Arial"/>
                            <w:sz w:val="18"/>
                            <w:szCs w:val="18"/>
                          </w:rPr>
                          <w:t>Aumentar al 88% el índice de satisfacción ciudadana</w:t>
                        </w:r>
                      </w:p>
                    </w:txbxContent>
                  </v:textbox>
                </v:roundrect>
                <v:shape id="AutoShape 86" o:spid="_x0000_s1041" type="#_x0000_t15" style="position:absolute;left:360;top:15494;width:10631;height:73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3nAsQA&#10;AADbAAAADwAAAGRycy9kb3ducmV2LnhtbESPQWvCQBSE7wX/w/KEXkrdWKRI6io2UOitxKrg7Zl9&#10;boLZtyG7JvHfu4LgcZiZb5jFarC16Kj1lWMF00kCgrhwumKjYPv/8z4H4QOyxtoxKbiSh9Vy9LLA&#10;VLuec+o2wYgIYZ+igjKEJpXSFyVZ9BPXEEfv5FqLIcrWSN1iH+G2lh9J8iktVhwXSmwoK6k4by5W&#10;wW6fnV33943mMs+OeZ8fjm/moNTreFh/gQg0hGf40f7VCmZTuH+JP0A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t5wLEAAAA2wAAAA8AAAAAAAAAAAAAAAAAmAIAAGRycy9k&#10;b3ducmV2LnhtbFBLBQYAAAAABAAEAPUAAACJAwAAAAA=&#10;" strokecolor="#d8d8d8" strokeweight="2.5pt">
                  <v:shadow color="#868686"/>
                  <v:textbox inset=".5mm,0,.5mm,0">
                    <w:txbxContent>
                      <w:p w14:paraId="0EDAC662" w14:textId="77777777" w:rsidR="009C2088" w:rsidRPr="00B16678" w:rsidRDefault="009C2088" w:rsidP="00F25FB3">
                        <w:pPr>
                          <w:rPr>
                            <w:rFonts w:ascii="Arial" w:hAnsi="Arial" w:cs="Arial"/>
                            <w:sz w:val="15"/>
                            <w:szCs w:val="15"/>
                          </w:rPr>
                        </w:pPr>
                        <w:r w:rsidRPr="00724ED4">
                          <w:rPr>
                            <w:rFonts w:ascii="Arial" w:hAnsi="Arial" w:cs="Arial"/>
                            <w:sz w:val="15"/>
                            <w:szCs w:val="15"/>
                          </w:rPr>
                          <w:t>1171-Transparencia, gestión pública y atención a partes interesadas en la UAERMV</w:t>
                        </w:r>
                      </w:p>
                    </w:txbxContent>
                  </v:textbox>
                </v:shape>
                <v:roundrect id="AutoShape 89" o:spid="_x0000_s1042" style="position:absolute;left:38130;top:23774;width:8452;height:59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QzvcUA&#10;AADbAAAADwAAAGRycy9kb3ducmV2LnhtbESPQWsCMRSE7wX/Q3gFL6VmFSmyNYqI2h66oFbp9bF5&#10;bpZuXpYk6uqvbwqFHoeZ+YaZzjvbiAv5UDtWMBxkIIhLp2uuFBw+188TECEia2wck4IbBZjPeg9T&#10;zLW78o4u+1iJBOGQowITY5tLGUpDFsPAtcTJOzlvMSbpK6k9XhPcNnKUZS/SYs1pwWBLS0Pl9/5s&#10;FWxWt25hLfqje7oX21PxZT6KN6X6j93iFUSkLv6H/9rvWsF4BL9f0g+Qs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RDO9xQAAANsAAAAPAAAAAAAAAAAAAAAAAJgCAABkcnMv&#10;ZG93bnJldi54bWxQSwUGAAAAAAQABAD1AAAAigMAAAAA&#10;" strokecolor="#8064a2">
                  <v:fill opacity="51657f"/>
                  <v:shadow color="#868686"/>
                  <v:textbox inset=".5mm,0,.5mm,0">
                    <w:txbxContent>
                      <w:p w14:paraId="79F94B88" w14:textId="77777777" w:rsidR="009C2088" w:rsidRDefault="009C2088" w:rsidP="00F25FB3">
                        <w:pPr>
                          <w:rPr>
                            <w:rFonts w:ascii="Arial" w:hAnsi="Arial" w:cs="Arial"/>
                            <w:sz w:val="16"/>
                            <w:szCs w:val="16"/>
                            <w:lang w:val="es-ES"/>
                          </w:rPr>
                        </w:pPr>
                      </w:p>
                      <w:p w14:paraId="6BD38781" w14:textId="77777777" w:rsidR="009C2088" w:rsidRPr="00724ED4" w:rsidRDefault="009C2088" w:rsidP="00F25FB3">
                        <w:pPr>
                          <w:rPr>
                            <w:rFonts w:ascii="Arial" w:hAnsi="Arial" w:cs="Arial"/>
                            <w:sz w:val="16"/>
                            <w:szCs w:val="16"/>
                          </w:rPr>
                        </w:pPr>
                        <w:r w:rsidRPr="00724ED4">
                          <w:rPr>
                            <w:rFonts w:ascii="Arial" w:hAnsi="Arial" w:cs="Arial"/>
                            <w:sz w:val="16"/>
                            <w:szCs w:val="16"/>
                            <w:lang w:val="es-ES"/>
                          </w:rPr>
                          <w:t>Modernización Institucional</w:t>
                        </w:r>
                      </w:p>
                    </w:txbxContent>
                  </v:textbox>
                </v:roundrect>
                <v:roundrect id="AutoShape 90" o:spid="_x0000_s1043" style="position:absolute;left:50227;top:23774;width:11024;height:59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y0x8QA&#10;AADbAAAADwAAAGRycy9kb3ducmV2LnhtbESPT2vCQBTE7wW/w/IEb3Xjvxqiq0ihVHqRRr0/ss9s&#10;NPs2ZNeY9tN3C4Ueh5n5DbPe9rYWHbW+cqxgMk5AEBdOV1wqOB3fnlMQPiBrrB2Tgi/ysN0MntaY&#10;affgT+ryUIoIYZ+hAhNCk0npC0MW/dg1xNG7uNZiiLItpW7xEeG2ltMkeZEWK44LBht6NVTc8rtV&#10;gJ397szd5O/nj+P1clikp2WRKjUa9rsViEB9+A//tfdawXwGv1/iD5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stMfEAAAA2wAAAA8AAAAAAAAAAAAAAAAAmAIAAGRycy9k&#10;b3ducmV2LnhtbFBLBQYAAAAABAAEAPUAAACJAwAAAAA=&#10;" strokecolor="#4bacc6">
                  <v:fill opacity="51657f"/>
                  <v:shadow color="#868686"/>
                  <v:textbox inset=".5mm,0,.5mm,0">
                    <w:txbxContent>
                      <w:p w14:paraId="2D025DAB" w14:textId="77777777" w:rsidR="009C2088" w:rsidRPr="00724ED4" w:rsidRDefault="009C2088" w:rsidP="00F25FB3">
                        <w:pPr>
                          <w:rPr>
                            <w:rFonts w:ascii="Arial" w:hAnsi="Arial" w:cs="Arial"/>
                            <w:sz w:val="18"/>
                            <w:szCs w:val="18"/>
                          </w:rPr>
                        </w:pPr>
                        <w:r w:rsidRPr="00724ED4">
                          <w:rPr>
                            <w:rFonts w:ascii="Arial" w:hAnsi="Arial" w:cs="Arial"/>
                            <w:sz w:val="18"/>
                            <w:szCs w:val="18"/>
                          </w:rPr>
                          <w:t>Lograr un alto índice de desarrollo institucional</w:t>
                        </w:r>
                      </w:p>
                    </w:txbxContent>
                  </v:textbox>
                </v:roundrect>
                <v:shape id="AutoShape 91" o:spid="_x0000_s1044" type="#_x0000_t15" style="position:absolute;left:475;top:23774;width:10630;height:59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pEmsQA&#10;AADbAAAADwAAAGRycy9kb3ducmV2LnhtbESPT2vCQBTE7wW/w/IEL6VuFBFJXaUGCr2V+A+8PbOv&#10;m2D2bciuSfrtuwXB4zAzv2HW28HWoqPWV44VzKYJCOLC6YqNguPh820FwgdkjbVjUvBLHrab0csa&#10;U+16zqnbByMihH2KCsoQmlRKX5Rk0U9dQxy9H9daDFG2RuoW+wi3tZwnyVJarDgulNhQVlJx29+t&#10;gtM5u7nue4fmvsqueZ9frq/motRkPHy8gwg0hGf40f7SChYL+P8Sf4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aRJrEAAAA2wAAAA8AAAAAAAAAAAAAAAAAmAIAAGRycy9k&#10;b3ducmV2LnhtbFBLBQYAAAAABAAEAPUAAACJAwAAAAA=&#10;" strokecolor="#d8d8d8" strokeweight="2.5pt">
                  <v:shadow color="#868686"/>
                  <v:textbox inset=".5mm,0,.5mm,0">
                    <w:txbxContent>
                      <w:p w14:paraId="4ED0420F" w14:textId="77777777" w:rsidR="009C2088" w:rsidRDefault="009C2088" w:rsidP="00F25FB3">
                        <w:pPr>
                          <w:rPr>
                            <w:rFonts w:ascii="Arial" w:hAnsi="Arial" w:cs="Arial"/>
                            <w:sz w:val="15"/>
                            <w:szCs w:val="15"/>
                          </w:rPr>
                        </w:pPr>
                      </w:p>
                      <w:p w14:paraId="26832A98" w14:textId="77777777" w:rsidR="009C2088" w:rsidRPr="00724ED4" w:rsidRDefault="009C2088" w:rsidP="00F25FB3">
                        <w:pPr>
                          <w:rPr>
                            <w:rFonts w:ascii="Arial" w:hAnsi="Arial" w:cs="Arial"/>
                            <w:sz w:val="15"/>
                            <w:szCs w:val="15"/>
                          </w:rPr>
                        </w:pPr>
                        <w:r w:rsidRPr="00724ED4">
                          <w:rPr>
                            <w:rFonts w:ascii="Arial" w:hAnsi="Arial" w:cs="Arial"/>
                            <w:sz w:val="15"/>
                            <w:szCs w:val="15"/>
                          </w:rPr>
                          <w:t xml:space="preserve">1181- </w:t>
                        </w:r>
                        <w:r w:rsidRPr="00724ED4">
                          <w:rPr>
                            <w:rFonts w:ascii="Arial" w:hAnsi="Arial" w:cs="Arial"/>
                            <w:sz w:val="15"/>
                            <w:szCs w:val="15"/>
                            <w:lang w:val="es-ES"/>
                          </w:rPr>
                          <w:t>Modernización Institucional</w:t>
                        </w:r>
                      </w:p>
                    </w:txbxContent>
                  </v:textbox>
                </v:shape>
                <v:roundrect id="AutoShape 94" o:spid="_x0000_s1045" style="position:absolute;left:38130;top:30759;width:8452;height:776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2rycUA&#10;AADbAAAADwAAAGRycy9kb3ducmV2LnhtbESPW2sCMRSE3wv+h3CEvhTNttgiq1Gk9OJDF+oNXw+b&#10;42bp5mRJUl399UYo9HGYmW+Y6byzjTiSD7VjBY/DDARx6XTNlYLt5n0wBhEissbGMSk4U4D5rHc3&#10;xVy7E6/ouI6VSBAOOSowMba5lKE0ZDEMXUucvIPzFmOSvpLa4ynBbSOfsuxFWqw5LRhs6dVQ+bP+&#10;tQo+3s7dwlr0O/dwKb4Pxd58FZ9K3fe7xQREpC7+h//aS61g9Ay3L+kHyN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ravJxQAAANsAAAAPAAAAAAAAAAAAAAAAAJgCAABkcnMv&#10;ZG93bnJldi54bWxQSwUGAAAAAAQABAD1AAAAigMAAAAA&#10;" strokecolor="#8064a2">
                  <v:fill opacity="51657f"/>
                  <v:shadow color="#868686"/>
                  <v:textbox inset=".5mm,0,.5mm,0">
                    <w:txbxContent>
                      <w:p w14:paraId="1105C756" w14:textId="77777777" w:rsidR="009C2088" w:rsidRDefault="009C2088" w:rsidP="00F25FB3">
                        <w:pPr>
                          <w:rPr>
                            <w:rFonts w:ascii="Arial" w:hAnsi="Arial" w:cs="Arial"/>
                            <w:sz w:val="16"/>
                            <w:szCs w:val="16"/>
                            <w:lang w:val="es-ES"/>
                          </w:rPr>
                        </w:pPr>
                      </w:p>
                      <w:p w14:paraId="25BCF7F9" w14:textId="77777777" w:rsidR="009C2088" w:rsidRPr="00724ED4" w:rsidRDefault="009C2088" w:rsidP="00F25FB3">
                        <w:pPr>
                          <w:rPr>
                            <w:rFonts w:ascii="Arial" w:hAnsi="Arial" w:cs="Arial"/>
                            <w:sz w:val="16"/>
                            <w:szCs w:val="16"/>
                          </w:rPr>
                        </w:pPr>
                        <w:r w:rsidRPr="00724ED4">
                          <w:rPr>
                            <w:rFonts w:ascii="Arial" w:hAnsi="Arial" w:cs="Arial"/>
                            <w:sz w:val="16"/>
                            <w:szCs w:val="16"/>
                            <w:lang w:val="es-ES"/>
                          </w:rPr>
                          <w:t>Gobierno y ciudadanía digital</w:t>
                        </w:r>
                      </w:p>
                    </w:txbxContent>
                  </v:textbox>
                </v:roundrect>
                <v:roundrect id="AutoShape 95" o:spid="_x0000_s1046" style="position:absolute;left:50227;top:30759;width:11024;height:776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sXX8QA&#10;AADbAAAADwAAAGRycy9kb3ducmV2LnhtbESPQWvCQBSE70L/w/IKvemm0toQs5EilJZexKj3R/aZ&#10;jWbfhuwa0/76riD0OMzMN0y+Gm0rBup941jB8ywBQVw53XCtYL/7mKYgfEDW2DomBT/kYVU8THLM&#10;tLvyloYy1CJC2GeowITQZVL6ypBFP3MdcfSOrrcYouxrqXu8Rrht5TxJFtJiw3HBYEdrQ9W5vFgF&#10;ONjfwVxM+Xn43p2Om9d0/1alSj09ju9LEIHG8B++t7+0gpcF3L7EHy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bF1/EAAAA2wAAAA8AAAAAAAAAAAAAAAAAmAIAAGRycy9k&#10;b3ducmV2LnhtbFBLBQYAAAAABAAEAPUAAACJAwAAAAA=&#10;" strokecolor="#4bacc6">
                  <v:fill opacity="51657f"/>
                  <v:shadow color="#868686"/>
                  <v:textbox inset=".5mm,0,.5mm,0">
                    <w:txbxContent>
                      <w:p w14:paraId="5D81DB1B" w14:textId="77777777" w:rsidR="009C2088" w:rsidRPr="00B16678" w:rsidRDefault="009C2088" w:rsidP="00F25FB3">
                        <w:pPr>
                          <w:rPr>
                            <w:rFonts w:ascii="Arial" w:hAnsi="Arial" w:cs="Arial"/>
                            <w:sz w:val="18"/>
                            <w:szCs w:val="18"/>
                          </w:rPr>
                        </w:pPr>
                        <w:r w:rsidRPr="00724ED4">
                          <w:rPr>
                            <w:rFonts w:ascii="Arial" w:hAnsi="Arial" w:cs="Arial"/>
                            <w:sz w:val="18"/>
                            <w:szCs w:val="18"/>
                          </w:rPr>
                          <w:t>Mantener el índice de desempeño integral en el nivel satisfactorio o sobresaliente</w:t>
                        </w:r>
                        <w:r w:rsidRPr="00724ED4">
                          <w:rPr>
                            <w:rFonts w:ascii="Arial" w:hAnsi="Arial" w:cs="Arial"/>
                            <w:sz w:val="18"/>
                            <w:szCs w:val="18"/>
                            <w:lang w:val="es-ES"/>
                          </w:rPr>
                          <w:t xml:space="preserve"> </w:t>
                        </w:r>
                      </w:p>
                    </w:txbxContent>
                  </v:textbox>
                </v:roundrect>
                <v:shape id="AutoShape 96" o:spid="_x0000_s1047" type="#_x0000_t15" style="position:absolute;left:475;top:30759;width:10630;height:77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ja7cUA&#10;AADbAAAADwAAAGRycy9kb3ducmV2LnhtbESPQWvCQBSE7wX/w/IKXkrdKKUNqatoQPAm0bbg7Zl9&#10;3QSzb0N2TeK/7xYKPQ4z8w2zXI+2ET11vnasYD5LQBCXTtdsFHycds8pCB+QNTaOScGdPKxXk4cl&#10;ZtoNXFB/DEZECPsMFVQhtJmUvqzIop+5ljh6366zGKLsjNQdDhFuG7lIkldpsea4UGFLeUXl9Xiz&#10;Cj6/8qvrD1s0tzS/FENxvjyZs1LTx3HzDiLQGP7Df+29VvDyBr9f4g+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CNrtxQAAANsAAAAPAAAAAAAAAAAAAAAAAJgCAABkcnMv&#10;ZG93bnJldi54bWxQSwUGAAAAAAQABAD1AAAAigMAAAAA&#10;" strokecolor="#d8d8d8" strokeweight="2.5pt">
                  <v:shadow color="#868686"/>
                  <v:textbox inset=".5mm,0,.5mm,0">
                    <w:txbxContent>
                      <w:p w14:paraId="59BF77DE" w14:textId="77777777" w:rsidR="009C2088" w:rsidRPr="00EA582D" w:rsidRDefault="009C2088" w:rsidP="00F25FB3">
                        <w:pPr>
                          <w:rPr>
                            <w:rFonts w:ascii="Arial" w:hAnsi="Arial" w:cs="Arial"/>
                            <w:sz w:val="7"/>
                            <w:szCs w:val="15"/>
                          </w:rPr>
                        </w:pPr>
                      </w:p>
                      <w:p w14:paraId="2166706B" w14:textId="77777777" w:rsidR="009C2088" w:rsidRPr="00724ED4" w:rsidRDefault="009C2088" w:rsidP="00F25FB3">
                        <w:pPr>
                          <w:rPr>
                            <w:rFonts w:ascii="Arial" w:hAnsi="Arial" w:cs="Arial"/>
                            <w:sz w:val="15"/>
                            <w:szCs w:val="15"/>
                          </w:rPr>
                        </w:pPr>
                        <w:r w:rsidRPr="00724ED4">
                          <w:rPr>
                            <w:rFonts w:ascii="Arial" w:hAnsi="Arial" w:cs="Arial"/>
                            <w:sz w:val="15"/>
                            <w:szCs w:val="15"/>
                          </w:rPr>
                          <w:t>1117-Fortalecimiento y adecuación de la plataforma tecnológica de la UAERMV</w:t>
                        </w:r>
                        <w:r w:rsidRPr="00724ED4">
                          <w:rPr>
                            <w:rFonts w:ascii="Arial" w:hAnsi="Arial" w:cs="Arial"/>
                            <w:sz w:val="15"/>
                            <w:szCs w:val="15"/>
                            <w:lang w:val="es-ES"/>
                          </w:rPr>
                          <w:t xml:space="preserve"> </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99" o:spid="_x0000_s1048" type="#_x0000_t13" style="position:absolute;left:34111;top:16306;width:3206;height:98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tvcMUA&#10;AADbAAAADwAAAGRycy9kb3ducmV2LnhtbESP0WrCQBRE3wX/YblC3+rGUqym2YhWxBbah0Q/4JK9&#10;zQazd0N21div7xYKPg4zc4bJVoNtxYV63zhWMJsmIIgrpxuuFRwPu8cFCB+QNbaOScGNPKzy8SjD&#10;VLsrF3QpQy0ihH2KCkwIXSqlrwxZ9FPXEUfv2/UWQ5R9LXWP1wi3rXxKkrm02HBcMNjRm6HqVJ6t&#10;Ar87lZu5KX7O25d9+bXdf85uH16ph8mwfgURaAj38H/7XSt4XsLfl/gDZP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29wxQAAANsAAAAPAAAAAAAAAAAAAAAAAJgCAABkcnMv&#10;ZG93bnJldi54bWxQSwUGAAAAAAQABAD1AAAAigMAAAAA&#10;" adj="4192,6153" fillcolor="#d8d8d8" strokecolor="#bfbfbf"/>
                <v:shape id="AutoShape 100" o:spid="_x0000_s1049" type="#_x0000_t13" style="position:absolute;left:20680;top:16306;width:3207;height:98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hQMMIA&#10;AADbAAAADwAAAGRycy9kb3ducmV2LnhtbERP3WrCMBS+F/YO4Qy8s6kDndRG2SbFDeZFuz3AoTk2&#10;xeakNLHWPf1yMdjlx/ef7yfbiZEG3zpWsExSEMS10y03Cr6/isUGhA/IGjvHpOBOHva7h1mOmXY3&#10;LmmsQiNiCPsMFZgQ+kxKXxuy6BPXE0fu7AaLIcKhkXrAWwy3nXxK07W02HJsMNjTm6H6Ul2tAl9c&#10;qte1KX+uh+djdTocP5f3D6/U/HF62YIINIV/8Z/7XStYxfXxS/wBcvc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GFAwwgAAANsAAAAPAAAAAAAAAAAAAAAAAJgCAABkcnMvZG93&#10;bnJldi54bWxQSwUGAAAAAAQABAD1AAAAhwMAAAAA&#10;" adj="4192,6153" fillcolor="#d8d8d8" strokecolor="#bfbfbf"/>
                <w10:anchorlock/>
              </v:group>
            </w:pict>
          </mc:Fallback>
        </mc:AlternateContent>
      </w:r>
    </w:p>
    <w:p w14:paraId="2548F789" w14:textId="77777777" w:rsidR="00F25FB3" w:rsidRPr="006973E4" w:rsidRDefault="00F25FB3" w:rsidP="00F25FB3">
      <w:pPr>
        <w:jc w:val="center"/>
        <w:rPr>
          <w:rFonts w:ascii="Arial" w:hAnsi="Arial" w:cs="Arial"/>
          <w:spacing w:val="2"/>
          <w:sz w:val="18"/>
        </w:rPr>
      </w:pPr>
      <w:r w:rsidRPr="006973E4">
        <w:rPr>
          <w:rFonts w:ascii="Arial" w:hAnsi="Arial" w:cs="Arial"/>
          <w:b/>
          <w:spacing w:val="2"/>
          <w:sz w:val="18"/>
        </w:rPr>
        <w:t>Fuente:</w:t>
      </w:r>
      <w:r w:rsidRPr="006973E4">
        <w:rPr>
          <w:rFonts w:ascii="Arial" w:hAnsi="Arial" w:cs="Arial"/>
          <w:spacing w:val="2"/>
          <w:sz w:val="18"/>
        </w:rPr>
        <w:t xml:space="preserve"> Plan de Desarrollo Distrital Bogotá Mejor para Todos 2016 - 2020.</w:t>
      </w:r>
    </w:p>
    <w:p w14:paraId="7B4CFCFD" w14:textId="77777777" w:rsidR="00F25FB3" w:rsidRDefault="00F25FB3" w:rsidP="00F25FB3">
      <w:pPr>
        <w:jc w:val="both"/>
        <w:rPr>
          <w:rFonts w:ascii="Arial" w:hAnsi="Arial" w:cs="Arial"/>
          <w:spacing w:val="2"/>
        </w:rPr>
      </w:pPr>
    </w:p>
    <w:p w14:paraId="7A2ED625" w14:textId="627FC299" w:rsidR="00B70B13" w:rsidRDefault="008A0FF6" w:rsidP="00F25FB3">
      <w:pPr>
        <w:jc w:val="both"/>
        <w:rPr>
          <w:rFonts w:ascii="Arial" w:hAnsi="Arial" w:cs="Arial"/>
          <w:spacing w:val="2"/>
        </w:rPr>
      </w:pPr>
      <w:r>
        <w:rPr>
          <w:rFonts w:ascii="Arial" w:hAnsi="Arial" w:cs="Arial"/>
          <w:spacing w:val="2"/>
        </w:rPr>
        <w:t xml:space="preserve">El esquema anterior muestra </w:t>
      </w:r>
      <w:r w:rsidR="00B70B13">
        <w:rPr>
          <w:rFonts w:ascii="Arial" w:hAnsi="Arial" w:cs="Arial"/>
          <w:spacing w:val="2"/>
        </w:rPr>
        <w:t xml:space="preserve">la articulación de la entidad con el Plan de Desarrollo Distrital, junto con sus metas y proyectos de inversión. </w:t>
      </w:r>
    </w:p>
    <w:p w14:paraId="71DA53E8" w14:textId="77777777" w:rsidR="00B70B13" w:rsidRPr="006973E4" w:rsidRDefault="00B70B13" w:rsidP="00F25FB3">
      <w:pPr>
        <w:jc w:val="both"/>
        <w:rPr>
          <w:rFonts w:ascii="Arial" w:hAnsi="Arial" w:cs="Arial"/>
          <w:spacing w:val="2"/>
        </w:rPr>
      </w:pPr>
    </w:p>
    <w:p w14:paraId="53926BEC" w14:textId="48FF7B99" w:rsidR="00F25FB3" w:rsidRPr="006973E4" w:rsidRDefault="00F25FB3" w:rsidP="00F25FB3">
      <w:pPr>
        <w:jc w:val="both"/>
        <w:rPr>
          <w:rFonts w:ascii="Arial" w:hAnsi="Arial" w:cs="Arial"/>
          <w:spacing w:val="2"/>
        </w:rPr>
      </w:pPr>
      <w:r w:rsidRPr="006973E4">
        <w:rPr>
          <w:rFonts w:ascii="Arial" w:hAnsi="Arial" w:cs="Arial"/>
          <w:spacing w:val="2"/>
        </w:rPr>
        <w:t xml:space="preserve">En la actualidad la UAERMV cuenta con cuatro (04) proyectos de inversión orientados </w:t>
      </w:r>
      <w:r w:rsidR="008A0FF6">
        <w:rPr>
          <w:rFonts w:ascii="Arial" w:hAnsi="Arial" w:cs="Arial"/>
          <w:spacing w:val="2"/>
        </w:rPr>
        <w:t>a dar cumplimiento a las metas del</w:t>
      </w:r>
      <w:r w:rsidRPr="006973E4">
        <w:rPr>
          <w:rFonts w:ascii="Arial" w:hAnsi="Arial" w:cs="Arial"/>
          <w:spacing w:val="2"/>
        </w:rPr>
        <w:t xml:space="preserve"> Plan de Desarrollo Distrital</w:t>
      </w:r>
      <w:r w:rsidR="008A0FF6">
        <w:rPr>
          <w:rFonts w:ascii="Arial" w:hAnsi="Arial" w:cs="Arial"/>
          <w:spacing w:val="2"/>
        </w:rPr>
        <w:t xml:space="preserve"> así</w:t>
      </w:r>
      <w:r w:rsidRPr="006973E4">
        <w:rPr>
          <w:rFonts w:ascii="Arial" w:hAnsi="Arial" w:cs="Arial"/>
          <w:spacing w:val="2"/>
        </w:rPr>
        <w:t>:</w:t>
      </w:r>
    </w:p>
    <w:p w14:paraId="334319DF" w14:textId="77777777" w:rsidR="00F25FB3" w:rsidRPr="006973E4" w:rsidRDefault="00F25FB3" w:rsidP="00F25FB3">
      <w:pPr>
        <w:jc w:val="both"/>
        <w:rPr>
          <w:rFonts w:ascii="Arial" w:hAnsi="Arial" w:cs="Arial"/>
          <w:spacing w:val="2"/>
        </w:rPr>
      </w:pPr>
    </w:p>
    <w:p w14:paraId="30445163" w14:textId="0240EAD0" w:rsidR="00F25FB3" w:rsidRPr="006973E4" w:rsidRDefault="00375AD2" w:rsidP="00375AD2">
      <w:pPr>
        <w:pStyle w:val="Descripcin"/>
        <w:spacing w:after="0" w:line="240" w:lineRule="auto"/>
        <w:jc w:val="center"/>
        <w:rPr>
          <w:rFonts w:ascii="Arial" w:hAnsi="Arial" w:cs="Arial"/>
          <w:lang w:eastAsia="es-CO"/>
        </w:rPr>
      </w:pPr>
      <w:bookmarkStart w:id="7" w:name="_Toc507076218"/>
      <w:r w:rsidRPr="006973E4">
        <w:rPr>
          <w:rFonts w:ascii="Arial" w:hAnsi="Arial" w:cs="Arial"/>
        </w:rPr>
        <w:t>Tabla</w:t>
      </w:r>
      <w:r w:rsidR="00CA4515" w:rsidRPr="006973E4">
        <w:rPr>
          <w:rFonts w:ascii="Arial" w:hAnsi="Arial" w:cs="Arial"/>
        </w:rPr>
        <w:t xml:space="preserve"> No</w:t>
      </w:r>
      <w:r w:rsidRPr="006973E4">
        <w:rPr>
          <w:rFonts w:ascii="Arial" w:hAnsi="Arial" w:cs="Arial"/>
        </w:rPr>
        <w:t xml:space="preserve"> </w:t>
      </w:r>
      <w:r w:rsidRPr="006973E4">
        <w:rPr>
          <w:rFonts w:ascii="Arial" w:hAnsi="Arial" w:cs="Arial"/>
        </w:rPr>
        <w:fldChar w:fldCharType="begin"/>
      </w:r>
      <w:r w:rsidRPr="006973E4">
        <w:rPr>
          <w:rFonts w:ascii="Arial" w:hAnsi="Arial" w:cs="Arial"/>
        </w:rPr>
        <w:instrText xml:space="preserve"> SEQ Tabla \* ARABIC </w:instrText>
      </w:r>
      <w:r w:rsidRPr="006973E4">
        <w:rPr>
          <w:rFonts w:ascii="Arial" w:hAnsi="Arial" w:cs="Arial"/>
        </w:rPr>
        <w:fldChar w:fldCharType="separate"/>
      </w:r>
      <w:r w:rsidR="009C2088">
        <w:rPr>
          <w:rFonts w:ascii="Arial" w:hAnsi="Arial" w:cs="Arial"/>
          <w:noProof/>
        </w:rPr>
        <w:t>1</w:t>
      </w:r>
      <w:r w:rsidRPr="006973E4">
        <w:rPr>
          <w:rFonts w:ascii="Arial" w:hAnsi="Arial" w:cs="Arial"/>
        </w:rPr>
        <w:fldChar w:fldCharType="end"/>
      </w:r>
      <w:r w:rsidR="00F25FB3" w:rsidRPr="006973E4">
        <w:rPr>
          <w:rFonts w:ascii="Arial" w:hAnsi="Arial" w:cs="Arial"/>
          <w:lang w:eastAsia="es-CO"/>
        </w:rPr>
        <w:t>. Proyectos de inversión de la UAERMV.</w:t>
      </w:r>
      <w:bookmarkEnd w:id="7"/>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29"/>
        <w:gridCol w:w="3688"/>
        <w:gridCol w:w="3553"/>
      </w:tblGrid>
      <w:tr w:rsidR="00F25FB3" w:rsidRPr="006973E4" w14:paraId="33894EFB" w14:textId="77777777" w:rsidTr="00EA4949">
        <w:trPr>
          <w:trHeight w:val="391"/>
          <w:tblHeader/>
          <w:jc w:val="center"/>
        </w:trPr>
        <w:tc>
          <w:tcPr>
            <w:tcW w:w="1405" w:type="pct"/>
            <w:shd w:val="clear" w:color="auto" w:fill="1F497D" w:themeFill="text2"/>
            <w:vAlign w:val="center"/>
          </w:tcPr>
          <w:p w14:paraId="47F3007B" w14:textId="77777777" w:rsidR="00F25FB3" w:rsidRPr="006973E4" w:rsidRDefault="00F25FB3" w:rsidP="00375AD2">
            <w:pPr>
              <w:jc w:val="center"/>
              <w:rPr>
                <w:rFonts w:ascii="Arial" w:hAnsi="Arial" w:cs="Arial"/>
                <w:b/>
                <w:color w:val="FFFFFF" w:themeColor="background1"/>
                <w:sz w:val="20"/>
                <w:lang w:eastAsia="es-CO"/>
              </w:rPr>
            </w:pPr>
            <w:r w:rsidRPr="006973E4">
              <w:rPr>
                <w:rFonts w:ascii="Arial" w:hAnsi="Arial" w:cs="Arial"/>
                <w:b/>
                <w:color w:val="FFFFFF" w:themeColor="background1"/>
                <w:sz w:val="20"/>
                <w:lang w:eastAsia="es-CO"/>
              </w:rPr>
              <w:t>Proyecto Inversión</w:t>
            </w:r>
          </w:p>
        </w:tc>
        <w:tc>
          <w:tcPr>
            <w:tcW w:w="1831" w:type="pct"/>
            <w:shd w:val="clear" w:color="auto" w:fill="1F497D" w:themeFill="text2"/>
            <w:vAlign w:val="center"/>
          </w:tcPr>
          <w:p w14:paraId="50664D64" w14:textId="77777777" w:rsidR="00F25FB3" w:rsidRPr="006973E4" w:rsidRDefault="00F25FB3" w:rsidP="00375AD2">
            <w:pPr>
              <w:jc w:val="center"/>
              <w:rPr>
                <w:rFonts w:ascii="Arial" w:hAnsi="Arial" w:cs="Arial"/>
                <w:b/>
                <w:color w:val="FFFFFF" w:themeColor="background1"/>
                <w:sz w:val="20"/>
                <w:lang w:eastAsia="es-CO"/>
              </w:rPr>
            </w:pPr>
            <w:r w:rsidRPr="006973E4">
              <w:rPr>
                <w:rFonts w:ascii="Arial" w:hAnsi="Arial" w:cs="Arial"/>
                <w:b/>
                <w:color w:val="FFFFFF" w:themeColor="background1"/>
                <w:sz w:val="20"/>
                <w:lang w:eastAsia="es-CO"/>
              </w:rPr>
              <w:t>Meta 2016 – 2020</w:t>
            </w:r>
          </w:p>
        </w:tc>
        <w:tc>
          <w:tcPr>
            <w:tcW w:w="1764" w:type="pct"/>
            <w:shd w:val="clear" w:color="auto" w:fill="1F497D" w:themeFill="text2"/>
            <w:vAlign w:val="center"/>
          </w:tcPr>
          <w:p w14:paraId="7FB3E5F1" w14:textId="77777777" w:rsidR="00F25FB3" w:rsidRPr="006973E4" w:rsidRDefault="00F25FB3" w:rsidP="00375AD2">
            <w:pPr>
              <w:jc w:val="center"/>
              <w:rPr>
                <w:rFonts w:ascii="Arial" w:hAnsi="Arial" w:cs="Arial"/>
                <w:b/>
                <w:color w:val="FFFFFF" w:themeColor="background1"/>
                <w:sz w:val="20"/>
                <w:lang w:eastAsia="es-CO"/>
              </w:rPr>
            </w:pPr>
            <w:r w:rsidRPr="006973E4">
              <w:rPr>
                <w:rFonts w:ascii="Arial" w:hAnsi="Arial" w:cs="Arial"/>
                <w:b/>
                <w:color w:val="FFFFFF" w:themeColor="background1"/>
                <w:sz w:val="20"/>
                <w:lang w:eastAsia="es-CO"/>
              </w:rPr>
              <w:t>Meta programada 2017</w:t>
            </w:r>
          </w:p>
        </w:tc>
      </w:tr>
      <w:tr w:rsidR="00F25FB3" w:rsidRPr="006973E4" w14:paraId="5D3867DA" w14:textId="77777777" w:rsidTr="00EA4949">
        <w:trPr>
          <w:trHeight w:val="374"/>
          <w:jc w:val="center"/>
        </w:trPr>
        <w:tc>
          <w:tcPr>
            <w:tcW w:w="1405" w:type="pct"/>
            <w:vMerge w:val="restart"/>
            <w:shd w:val="clear" w:color="auto" w:fill="auto"/>
            <w:vAlign w:val="center"/>
          </w:tcPr>
          <w:p w14:paraId="35A7B38C" w14:textId="77777777" w:rsidR="00F25FB3" w:rsidRPr="006973E4" w:rsidRDefault="00F25FB3" w:rsidP="00375AD2">
            <w:pPr>
              <w:jc w:val="both"/>
              <w:rPr>
                <w:rFonts w:ascii="Arial" w:hAnsi="Arial" w:cs="Arial"/>
                <w:sz w:val="20"/>
                <w:lang w:eastAsia="es-CO"/>
              </w:rPr>
            </w:pPr>
            <w:r w:rsidRPr="006973E4">
              <w:rPr>
                <w:rFonts w:ascii="Arial" w:hAnsi="Arial" w:cs="Arial"/>
                <w:sz w:val="20"/>
                <w:lang w:eastAsia="es-CO"/>
              </w:rPr>
              <w:t>408- Recuperación, Rehabilitación y Mantenimiento de la Malla Vial</w:t>
            </w:r>
          </w:p>
        </w:tc>
        <w:tc>
          <w:tcPr>
            <w:tcW w:w="1831" w:type="pct"/>
            <w:shd w:val="clear" w:color="auto" w:fill="auto"/>
            <w:vAlign w:val="center"/>
          </w:tcPr>
          <w:p w14:paraId="7D9FDCD2" w14:textId="77777777" w:rsidR="00F25FB3" w:rsidRPr="006973E4" w:rsidRDefault="00F25FB3" w:rsidP="00375AD2">
            <w:pPr>
              <w:jc w:val="both"/>
              <w:rPr>
                <w:rFonts w:ascii="Arial" w:hAnsi="Arial" w:cs="Arial"/>
                <w:sz w:val="20"/>
                <w:lang w:eastAsia="es-CO"/>
              </w:rPr>
            </w:pPr>
            <w:r w:rsidRPr="006973E4">
              <w:rPr>
                <w:rFonts w:ascii="Arial" w:hAnsi="Arial" w:cs="Arial"/>
                <w:sz w:val="20"/>
                <w:lang w:eastAsia="es-CO"/>
              </w:rPr>
              <w:t>1,083 km-carril de Conservación y Rehabilitación de la Infraestructura Vial Local.</w:t>
            </w:r>
          </w:p>
        </w:tc>
        <w:tc>
          <w:tcPr>
            <w:tcW w:w="1764" w:type="pct"/>
            <w:vAlign w:val="center"/>
          </w:tcPr>
          <w:p w14:paraId="78E751C2" w14:textId="77777777" w:rsidR="00F25FB3" w:rsidRPr="006973E4" w:rsidRDefault="00F25FB3" w:rsidP="00375AD2">
            <w:pPr>
              <w:jc w:val="both"/>
              <w:rPr>
                <w:rFonts w:ascii="Arial" w:hAnsi="Arial" w:cs="Arial"/>
                <w:sz w:val="20"/>
                <w:lang w:eastAsia="es-CO"/>
              </w:rPr>
            </w:pPr>
            <w:r w:rsidRPr="006973E4">
              <w:rPr>
                <w:rFonts w:ascii="Arial" w:hAnsi="Arial" w:cs="Arial"/>
                <w:sz w:val="20"/>
                <w:lang w:eastAsia="es-CO"/>
              </w:rPr>
              <w:t xml:space="preserve">290 km-carril de Conservación y Rehabilitación de la Infraestructura Vial Local </w:t>
            </w:r>
          </w:p>
        </w:tc>
      </w:tr>
      <w:tr w:rsidR="00F25FB3" w:rsidRPr="006973E4" w14:paraId="5B1456B0" w14:textId="77777777" w:rsidTr="00F25FB3">
        <w:trPr>
          <w:trHeight w:val="277"/>
          <w:jc w:val="center"/>
        </w:trPr>
        <w:tc>
          <w:tcPr>
            <w:tcW w:w="1405" w:type="pct"/>
            <w:vMerge/>
            <w:shd w:val="clear" w:color="auto" w:fill="auto"/>
            <w:vAlign w:val="center"/>
          </w:tcPr>
          <w:p w14:paraId="57F4F115" w14:textId="77777777" w:rsidR="00F25FB3" w:rsidRPr="006973E4" w:rsidRDefault="00F25FB3" w:rsidP="00EA4949">
            <w:pPr>
              <w:spacing w:line="276" w:lineRule="auto"/>
              <w:jc w:val="both"/>
              <w:rPr>
                <w:rFonts w:ascii="Arial" w:hAnsi="Arial" w:cs="Arial"/>
                <w:sz w:val="20"/>
                <w:lang w:eastAsia="es-CO"/>
              </w:rPr>
            </w:pPr>
          </w:p>
        </w:tc>
        <w:tc>
          <w:tcPr>
            <w:tcW w:w="1831" w:type="pct"/>
            <w:shd w:val="clear" w:color="auto" w:fill="auto"/>
            <w:vAlign w:val="center"/>
          </w:tcPr>
          <w:p w14:paraId="6AD19921" w14:textId="77777777" w:rsidR="00F25FB3" w:rsidRPr="006973E4" w:rsidRDefault="00F25FB3" w:rsidP="00EA4949">
            <w:pPr>
              <w:spacing w:line="276" w:lineRule="auto"/>
              <w:jc w:val="both"/>
              <w:rPr>
                <w:rFonts w:ascii="Arial" w:hAnsi="Arial" w:cs="Arial"/>
                <w:sz w:val="20"/>
                <w:lang w:eastAsia="es-CO"/>
              </w:rPr>
            </w:pPr>
            <w:r w:rsidRPr="006973E4">
              <w:rPr>
                <w:rFonts w:ascii="Arial" w:hAnsi="Arial" w:cs="Arial"/>
                <w:sz w:val="20"/>
                <w:lang w:eastAsia="es-CO"/>
              </w:rPr>
              <w:t>Conservación de 750 km carril de malla vial arterial, troncal e intermedia y local</w:t>
            </w:r>
            <w:r w:rsidRPr="006973E4">
              <w:rPr>
                <w:rStyle w:val="Refdenotaalpie"/>
                <w:rFonts w:ascii="Arial" w:hAnsi="Arial" w:cs="Arial"/>
                <w:sz w:val="20"/>
                <w:lang w:eastAsia="es-CO"/>
              </w:rPr>
              <w:footnoteReference w:id="1"/>
            </w:r>
            <w:r w:rsidRPr="006973E4">
              <w:rPr>
                <w:rFonts w:ascii="Arial" w:hAnsi="Arial" w:cs="Arial"/>
                <w:sz w:val="20"/>
                <w:lang w:eastAsia="es-CO"/>
              </w:rPr>
              <w:t>.</w:t>
            </w:r>
          </w:p>
        </w:tc>
        <w:tc>
          <w:tcPr>
            <w:tcW w:w="1764" w:type="pct"/>
            <w:vAlign w:val="center"/>
          </w:tcPr>
          <w:p w14:paraId="05EC736A" w14:textId="77777777" w:rsidR="00F25FB3" w:rsidRPr="006973E4" w:rsidRDefault="00F25FB3" w:rsidP="00EA4949">
            <w:pPr>
              <w:spacing w:line="276" w:lineRule="auto"/>
              <w:jc w:val="both"/>
              <w:rPr>
                <w:rFonts w:ascii="Arial" w:hAnsi="Arial" w:cs="Arial"/>
                <w:sz w:val="20"/>
                <w:lang w:eastAsia="es-CO"/>
              </w:rPr>
            </w:pPr>
            <w:r w:rsidRPr="006973E4">
              <w:rPr>
                <w:rFonts w:ascii="Arial" w:hAnsi="Arial" w:cs="Arial"/>
                <w:sz w:val="20"/>
                <w:lang w:eastAsia="es-CO"/>
              </w:rPr>
              <w:t>10 km carril de malla vial arterial, troncal e intermedia.</w:t>
            </w:r>
          </w:p>
        </w:tc>
      </w:tr>
      <w:tr w:rsidR="00F25FB3" w:rsidRPr="006973E4" w14:paraId="3E16F170" w14:textId="77777777" w:rsidTr="00EA4949">
        <w:trPr>
          <w:trHeight w:val="752"/>
          <w:jc w:val="center"/>
        </w:trPr>
        <w:tc>
          <w:tcPr>
            <w:tcW w:w="1405" w:type="pct"/>
            <w:shd w:val="clear" w:color="auto" w:fill="auto"/>
            <w:vAlign w:val="center"/>
          </w:tcPr>
          <w:p w14:paraId="364E8C15" w14:textId="77777777" w:rsidR="00F25FB3" w:rsidRPr="006973E4" w:rsidRDefault="00F25FB3" w:rsidP="00EA4949">
            <w:pPr>
              <w:spacing w:line="276" w:lineRule="auto"/>
              <w:jc w:val="both"/>
              <w:rPr>
                <w:rFonts w:ascii="Arial" w:hAnsi="Arial" w:cs="Arial"/>
                <w:sz w:val="20"/>
                <w:lang w:eastAsia="es-CO"/>
              </w:rPr>
            </w:pPr>
            <w:r w:rsidRPr="006973E4">
              <w:rPr>
                <w:rFonts w:ascii="Arial" w:hAnsi="Arial" w:cs="Arial"/>
                <w:sz w:val="20"/>
                <w:lang w:eastAsia="es-CO"/>
              </w:rPr>
              <w:t>1171-Transparencia, gestión pública y atención a partes interesadas en la UAERMV</w:t>
            </w:r>
          </w:p>
        </w:tc>
        <w:tc>
          <w:tcPr>
            <w:tcW w:w="1831" w:type="pct"/>
            <w:shd w:val="clear" w:color="auto" w:fill="auto"/>
            <w:vAlign w:val="center"/>
          </w:tcPr>
          <w:p w14:paraId="7E60DBEA" w14:textId="77777777" w:rsidR="00F25FB3" w:rsidRPr="006973E4" w:rsidRDefault="00F25FB3" w:rsidP="00EA4949">
            <w:pPr>
              <w:spacing w:line="276" w:lineRule="auto"/>
              <w:jc w:val="both"/>
              <w:rPr>
                <w:rFonts w:ascii="Arial" w:hAnsi="Arial" w:cs="Arial"/>
                <w:sz w:val="20"/>
                <w:lang w:eastAsia="es-CO"/>
              </w:rPr>
            </w:pPr>
            <w:r w:rsidRPr="006973E4">
              <w:rPr>
                <w:rFonts w:ascii="Arial" w:hAnsi="Arial" w:cs="Arial"/>
                <w:sz w:val="20"/>
                <w:lang w:eastAsia="es-CO"/>
              </w:rPr>
              <w:t>Mantener el 80% de satisfacción de los ciudadanos y partes interesadas.</w:t>
            </w:r>
          </w:p>
        </w:tc>
        <w:tc>
          <w:tcPr>
            <w:tcW w:w="1764" w:type="pct"/>
            <w:vAlign w:val="center"/>
          </w:tcPr>
          <w:p w14:paraId="64E19B7D" w14:textId="77777777" w:rsidR="00F25FB3" w:rsidRPr="006973E4" w:rsidRDefault="00F25FB3" w:rsidP="00EA4949">
            <w:pPr>
              <w:spacing w:line="276" w:lineRule="auto"/>
              <w:jc w:val="both"/>
              <w:rPr>
                <w:rFonts w:ascii="Arial" w:hAnsi="Arial" w:cs="Arial"/>
                <w:sz w:val="20"/>
                <w:lang w:eastAsia="es-CO"/>
              </w:rPr>
            </w:pPr>
            <w:r w:rsidRPr="006973E4">
              <w:rPr>
                <w:rFonts w:ascii="Arial" w:hAnsi="Arial" w:cs="Arial"/>
                <w:sz w:val="20"/>
                <w:lang w:eastAsia="es-CO"/>
              </w:rPr>
              <w:t>Mantener el 80% de satisfacción de los ciudadanos y partes interesadas</w:t>
            </w:r>
          </w:p>
        </w:tc>
      </w:tr>
      <w:tr w:rsidR="00F25FB3" w:rsidRPr="006973E4" w14:paraId="3D6E77E4" w14:textId="77777777" w:rsidTr="00EA4949">
        <w:trPr>
          <w:trHeight w:val="70"/>
          <w:jc w:val="center"/>
        </w:trPr>
        <w:tc>
          <w:tcPr>
            <w:tcW w:w="1405" w:type="pct"/>
            <w:vMerge w:val="restart"/>
            <w:shd w:val="clear" w:color="auto" w:fill="auto"/>
            <w:vAlign w:val="center"/>
          </w:tcPr>
          <w:p w14:paraId="1139262A" w14:textId="77777777" w:rsidR="00F25FB3" w:rsidRPr="006973E4" w:rsidRDefault="00F25FB3" w:rsidP="00EA4949">
            <w:pPr>
              <w:spacing w:line="276" w:lineRule="auto"/>
              <w:jc w:val="both"/>
              <w:rPr>
                <w:rFonts w:ascii="Arial" w:hAnsi="Arial" w:cs="Arial"/>
                <w:sz w:val="20"/>
                <w:lang w:eastAsia="es-CO"/>
              </w:rPr>
            </w:pPr>
            <w:r w:rsidRPr="006973E4">
              <w:rPr>
                <w:rFonts w:ascii="Arial" w:hAnsi="Arial" w:cs="Arial"/>
                <w:sz w:val="20"/>
                <w:lang w:eastAsia="es-CO"/>
              </w:rPr>
              <w:t xml:space="preserve">1181- Modernización </w:t>
            </w:r>
            <w:r w:rsidRPr="006973E4">
              <w:rPr>
                <w:rFonts w:ascii="Arial" w:hAnsi="Arial" w:cs="Arial"/>
                <w:sz w:val="20"/>
                <w:lang w:eastAsia="es-CO"/>
              </w:rPr>
              <w:lastRenderedPageBreak/>
              <w:t>Institucional</w:t>
            </w:r>
          </w:p>
        </w:tc>
        <w:tc>
          <w:tcPr>
            <w:tcW w:w="1831" w:type="pct"/>
            <w:shd w:val="clear" w:color="auto" w:fill="auto"/>
            <w:vAlign w:val="center"/>
          </w:tcPr>
          <w:p w14:paraId="5879CFE1" w14:textId="77777777" w:rsidR="00F25FB3" w:rsidRPr="006973E4" w:rsidRDefault="00F25FB3" w:rsidP="00EA4949">
            <w:pPr>
              <w:spacing w:line="276" w:lineRule="auto"/>
              <w:jc w:val="both"/>
              <w:rPr>
                <w:rFonts w:ascii="Arial" w:hAnsi="Arial" w:cs="Arial"/>
                <w:sz w:val="20"/>
                <w:lang w:eastAsia="es-CO"/>
              </w:rPr>
            </w:pPr>
            <w:r w:rsidRPr="006973E4">
              <w:rPr>
                <w:rFonts w:ascii="Arial" w:hAnsi="Arial" w:cs="Arial"/>
                <w:sz w:val="20"/>
                <w:lang w:eastAsia="es-CO"/>
              </w:rPr>
              <w:lastRenderedPageBreak/>
              <w:t xml:space="preserve">Alcanzar el 74.4 % del índice de </w:t>
            </w:r>
            <w:r w:rsidRPr="006973E4">
              <w:rPr>
                <w:rFonts w:ascii="Arial" w:hAnsi="Arial" w:cs="Arial"/>
                <w:sz w:val="20"/>
                <w:lang w:eastAsia="es-CO"/>
              </w:rPr>
              <w:lastRenderedPageBreak/>
              <w:t>desarrollo institucional.</w:t>
            </w:r>
          </w:p>
        </w:tc>
        <w:tc>
          <w:tcPr>
            <w:tcW w:w="1764" w:type="pct"/>
            <w:vAlign w:val="center"/>
          </w:tcPr>
          <w:p w14:paraId="5428D489" w14:textId="77777777" w:rsidR="00F25FB3" w:rsidRPr="006973E4" w:rsidRDefault="00F25FB3" w:rsidP="00EA4949">
            <w:pPr>
              <w:spacing w:line="276" w:lineRule="auto"/>
              <w:jc w:val="both"/>
              <w:rPr>
                <w:rFonts w:ascii="Arial" w:hAnsi="Arial" w:cs="Arial"/>
                <w:sz w:val="20"/>
                <w:lang w:eastAsia="es-CO"/>
              </w:rPr>
            </w:pPr>
            <w:r w:rsidRPr="006973E4">
              <w:rPr>
                <w:rFonts w:ascii="Arial" w:hAnsi="Arial" w:cs="Arial"/>
                <w:sz w:val="20"/>
                <w:lang w:eastAsia="es-CO"/>
              </w:rPr>
              <w:lastRenderedPageBreak/>
              <w:t>0%</w:t>
            </w:r>
            <w:r w:rsidRPr="006973E4">
              <w:rPr>
                <w:rStyle w:val="Refdenotaalpie"/>
                <w:rFonts w:ascii="Arial" w:hAnsi="Arial" w:cs="Arial"/>
                <w:sz w:val="20"/>
                <w:lang w:eastAsia="es-CO"/>
              </w:rPr>
              <w:footnoteReference w:id="2"/>
            </w:r>
          </w:p>
        </w:tc>
      </w:tr>
      <w:tr w:rsidR="00F25FB3" w:rsidRPr="006973E4" w14:paraId="25244D18" w14:textId="77777777" w:rsidTr="00EA4949">
        <w:trPr>
          <w:trHeight w:val="70"/>
          <w:jc w:val="center"/>
        </w:trPr>
        <w:tc>
          <w:tcPr>
            <w:tcW w:w="1405" w:type="pct"/>
            <w:vMerge/>
            <w:shd w:val="clear" w:color="auto" w:fill="auto"/>
            <w:vAlign w:val="center"/>
          </w:tcPr>
          <w:p w14:paraId="51FA43CA" w14:textId="77777777" w:rsidR="00F25FB3" w:rsidRPr="006973E4" w:rsidRDefault="00F25FB3" w:rsidP="00EA4949">
            <w:pPr>
              <w:spacing w:line="276" w:lineRule="auto"/>
              <w:jc w:val="both"/>
              <w:rPr>
                <w:rFonts w:ascii="Arial" w:hAnsi="Arial" w:cs="Arial"/>
                <w:sz w:val="20"/>
                <w:lang w:eastAsia="es-CO"/>
              </w:rPr>
            </w:pPr>
          </w:p>
        </w:tc>
        <w:tc>
          <w:tcPr>
            <w:tcW w:w="1831" w:type="pct"/>
            <w:shd w:val="clear" w:color="auto" w:fill="auto"/>
            <w:vAlign w:val="center"/>
          </w:tcPr>
          <w:p w14:paraId="09076DAF" w14:textId="77777777" w:rsidR="00F25FB3" w:rsidRPr="006973E4" w:rsidRDefault="00F25FB3" w:rsidP="00EA4949">
            <w:pPr>
              <w:spacing w:line="276" w:lineRule="auto"/>
              <w:jc w:val="both"/>
              <w:rPr>
                <w:rFonts w:ascii="Arial" w:hAnsi="Arial" w:cs="Arial"/>
                <w:sz w:val="20"/>
                <w:lang w:eastAsia="es-CO"/>
              </w:rPr>
            </w:pPr>
            <w:r w:rsidRPr="006973E4">
              <w:rPr>
                <w:rFonts w:ascii="Arial" w:hAnsi="Arial" w:cs="Arial"/>
                <w:sz w:val="20"/>
                <w:lang w:eastAsia="es-CO"/>
              </w:rPr>
              <w:t>Adecuar y dotar una (1) sede.</w:t>
            </w:r>
          </w:p>
        </w:tc>
        <w:tc>
          <w:tcPr>
            <w:tcW w:w="1764" w:type="pct"/>
            <w:vAlign w:val="center"/>
          </w:tcPr>
          <w:p w14:paraId="7D07891E" w14:textId="77777777" w:rsidR="00F25FB3" w:rsidRPr="006973E4" w:rsidRDefault="00F25FB3" w:rsidP="00EA4949">
            <w:pPr>
              <w:spacing w:line="276" w:lineRule="auto"/>
              <w:jc w:val="both"/>
              <w:rPr>
                <w:rFonts w:ascii="Arial" w:hAnsi="Arial" w:cs="Arial"/>
                <w:sz w:val="20"/>
                <w:lang w:eastAsia="es-CO"/>
              </w:rPr>
            </w:pPr>
            <w:r w:rsidRPr="006973E4">
              <w:rPr>
                <w:rFonts w:ascii="Arial" w:hAnsi="Arial" w:cs="Arial"/>
                <w:sz w:val="20"/>
                <w:lang w:eastAsia="es-CO"/>
              </w:rPr>
              <w:t>3%</w:t>
            </w:r>
          </w:p>
        </w:tc>
      </w:tr>
      <w:tr w:rsidR="00F25FB3" w:rsidRPr="006973E4" w14:paraId="294D6226" w14:textId="77777777" w:rsidTr="00EA4949">
        <w:trPr>
          <w:trHeight w:val="303"/>
          <w:jc w:val="center"/>
        </w:trPr>
        <w:tc>
          <w:tcPr>
            <w:tcW w:w="1405" w:type="pct"/>
            <w:shd w:val="clear" w:color="auto" w:fill="auto"/>
            <w:vAlign w:val="center"/>
          </w:tcPr>
          <w:p w14:paraId="7CAE5BAB" w14:textId="77777777" w:rsidR="00F25FB3" w:rsidRPr="006973E4" w:rsidRDefault="00F25FB3" w:rsidP="00EA4949">
            <w:pPr>
              <w:spacing w:line="276" w:lineRule="auto"/>
              <w:jc w:val="both"/>
              <w:rPr>
                <w:rFonts w:ascii="Arial" w:hAnsi="Arial" w:cs="Arial"/>
                <w:sz w:val="20"/>
                <w:lang w:eastAsia="es-CO"/>
              </w:rPr>
            </w:pPr>
            <w:r w:rsidRPr="006973E4">
              <w:rPr>
                <w:rFonts w:ascii="Arial" w:hAnsi="Arial" w:cs="Arial"/>
                <w:sz w:val="20"/>
                <w:lang w:eastAsia="es-CO"/>
              </w:rPr>
              <w:t>1117-Fortalecimiento y adecuación de la plataforma tecnológica de la UAERMV</w:t>
            </w:r>
          </w:p>
        </w:tc>
        <w:tc>
          <w:tcPr>
            <w:tcW w:w="1831" w:type="pct"/>
            <w:shd w:val="clear" w:color="auto" w:fill="auto"/>
            <w:vAlign w:val="center"/>
          </w:tcPr>
          <w:p w14:paraId="47FFBA0A" w14:textId="77777777" w:rsidR="00F25FB3" w:rsidRPr="006973E4" w:rsidRDefault="00F25FB3" w:rsidP="00EA4949">
            <w:pPr>
              <w:spacing w:line="276" w:lineRule="auto"/>
              <w:jc w:val="both"/>
              <w:rPr>
                <w:rFonts w:ascii="Arial" w:hAnsi="Arial" w:cs="Arial"/>
                <w:sz w:val="20"/>
                <w:lang w:eastAsia="es-CO"/>
              </w:rPr>
            </w:pPr>
            <w:r w:rsidRPr="006973E4">
              <w:rPr>
                <w:rFonts w:ascii="Arial" w:hAnsi="Arial" w:cs="Arial"/>
                <w:sz w:val="20"/>
                <w:lang w:eastAsia="es-CO"/>
              </w:rPr>
              <w:t>Fortalecer y modernizar 80.00 %  el recurso tecnológico y de sistemas de información de las entidades del sector movilidad</w:t>
            </w:r>
          </w:p>
        </w:tc>
        <w:tc>
          <w:tcPr>
            <w:tcW w:w="1764" w:type="pct"/>
            <w:vAlign w:val="center"/>
          </w:tcPr>
          <w:p w14:paraId="3890E27B" w14:textId="77777777" w:rsidR="00F25FB3" w:rsidRPr="006973E4" w:rsidRDefault="00F25FB3" w:rsidP="00EA4949">
            <w:pPr>
              <w:spacing w:line="276" w:lineRule="auto"/>
              <w:jc w:val="both"/>
              <w:rPr>
                <w:rFonts w:ascii="Arial" w:hAnsi="Arial" w:cs="Arial"/>
                <w:sz w:val="20"/>
                <w:lang w:eastAsia="es-CO"/>
              </w:rPr>
            </w:pPr>
            <w:r w:rsidRPr="006973E4">
              <w:rPr>
                <w:rFonts w:ascii="Arial" w:hAnsi="Arial" w:cs="Arial"/>
                <w:sz w:val="20"/>
                <w:lang w:eastAsia="es-CO"/>
              </w:rPr>
              <w:t>23%</w:t>
            </w:r>
          </w:p>
        </w:tc>
      </w:tr>
    </w:tbl>
    <w:p w14:paraId="18BB2100" w14:textId="77777777" w:rsidR="00F25FB3" w:rsidRPr="006973E4" w:rsidRDefault="00F25FB3" w:rsidP="00F25FB3">
      <w:pPr>
        <w:spacing w:line="276" w:lineRule="auto"/>
        <w:jc w:val="center"/>
        <w:rPr>
          <w:rFonts w:ascii="Arial" w:hAnsi="Arial" w:cs="Arial"/>
          <w:sz w:val="18"/>
          <w:lang w:eastAsia="es-CO"/>
        </w:rPr>
      </w:pPr>
      <w:r w:rsidRPr="006973E4">
        <w:rPr>
          <w:rFonts w:ascii="Arial" w:hAnsi="Arial" w:cs="Arial"/>
          <w:b/>
          <w:sz w:val="18"/>
          <w:lang w:eastAsia="es-CO"/>
        </w:rPr>
        <w:t xml:space="preserve">Fuente: </w:t>
      </w:r>
      <w:r w:rsidRPr="006973E4">
        <w:rPr>
          <w:rFonts w:ascii="Arial" w:hAnsi="Arial" w:cs="Arial"/>
          <w:sz w:val="18"/>
          <w:lang w:eastAsia="es-CO"/>
        </w:rPr>
        <w:t>SEGPLAN.</w:t>
      </w:r>
    </w:p>
    <w:p w14:paraId="5DEDC4A1" w14:textId="77777777" w:rsidR="00F25FB3" w:rsidRDefault="00F25FB3" w:rsidP="00F25FB3">
      <w:pPr>
        <w:jc w:val="center"/>
        <w:rPr>
          <w:rFonts w:ascii="Arial" w:hAnsi="Arial" w:cs="Arial"/>
          <w:lang w:eastAsia="es-CO"/>
        </w:rPr>
      </w:pPr>
    </w:p>
    <w:p w14:paraId="3D42AB55" w14:textId="438C3796" w:rsidR="00F36CD2" w:rsidRDefault="00F36CD2" w:rsidP="0007357B">
      <w:pPr>
        <w:pStyle w:val="Prrafodelista"/>
        <w:numPr>
          <w:ilvl w:val="0"/>
          <w:numId w:val="9"/>
        </w:numPr>
        <w:jc w:val="center"/>
        <w:outlineLvl w:val="0"/>
        <w:rPr>
          <w:rFonts w:ascii="Arial" w:hAnsi="Arial" w:cs="Arial"/>
          <w:b/>
          <w:lang w:eastAsia="es-CO"/>
        </w:rPr>
      </w:pPr>
      <w:bookmarkStart w:id="8" w:name="_Toc507075785"/>
      <w:r w:rsidRPr="00F36CD2">
        <w:rPr>
          <w:rFonts w:ascii="Arial" w:hAnsi="Arial" w:cs="Arial"/>
          <w:b/>
          <w:lang w:eastAsia="es-CO"/>
        </w:rPr>
        <w:t>LOGROS MISIONALES</w:t>
      </w:r>
      <w:bookmarkEnd w:id="8"/>
      <w:r w:rsidRPr="00F36CD2">
        <w:rPr>
          <w:rFonts w:ascii="Arial" w:hAnsi="Arial" w:cs="Arial"/>
          <w:b/>
          <w:lang w:eastAsia="es-CO"/>
        </w:rPr>
        <w:t xml:space="preserve"> </w:t>
      </w:r>
    </w:p>
    <w:p w14:paraId="753D46C9" w14:textId="77777777" w:rsidR="00F36CD2" w:rsidRPr="00F36CD2" w:rsidRDefault="00F36CD2" w:rsidP="0007357B">
      <w:pPr>
        <w:pStyle w:val="Prrafodelista"/>
        <w:ind w:left="1080"/>
        <w:rPr>
          <w:rFonts w:ascii="Arial" w:hAnsi="Arial" w:cs="Arial"/>
          <w:b/>
          <w:lang w:eastAsia="es-CO"/>
        </w:rPr>
      </w:pPr>
    </w:p>
    <w:p w14:paraId="059D4735" w14:textId="6B9562EB" w:rsidR="00F25FB3" w:rsidRDefault="00F25037" w:rsidP="0007357B">
      <w:pPr>
        <w:pStyle w:val="Ttulo2"/>
        <w:spacing w:before="0"/>
        <w:rPr>
          <w:rFonts w:ascii="Arial" w:hAnsi="Arial" w:cs="Arial"/>
          <w:color w:val="000000" w:themeColor="text1"/>
          <w:sz w:val="22"/>
          <w:szCs w:val="22"/>
        </w:rPr>
      </w:pPr>
      <w:bookmarkStart w:id="9" w:name="_Toc492049747"/>
      <w:bookmarkStart w:id="10" w:name="_Toc507075786"/>
      <w:r w:rsidRPr="00F25037">
        <w:rPr>
          <w:rFonts w:ascii="Arial" w:hAnsi="Arial" w:cs="Arial"/>
          <w:color w:val="000000" w:themeColor="text1"/>
          <w:sz w:val="22"/>
          <w:szCs w:val="22"/>
          <w:lang w:val="es-ES"/>
        </w:rPr>
        <w:t xml:space="preserve">2.1 </w:t>
      </w:r>
      <w:r w:rsidR="00A81BDA" w:rsidRPr="00F25037">
        <w:rPr>
          <w:rFonts w:ascii="Arial" w:hAnsi="Arial" w:cs="Arial"/>
          <w:color w:val="000000" w:themeColor="text1"/>
          <w:sz w:val="22"/>
          <w:szCs w:val="22"/>
        </w:rPr>
        <w:t>Proyecto De Inversión 408 - Recuperación, Rehabilitación Y Mantenimiento De La Malla Vial.</w:t>
      </w:r>
      <w:bookmarkEnd w:id="9"/>
      <w:bookmarkEnd w:id="10"/>
    </w:p>
    <w:p w14:paraId="4005D2B4" w14:textId="77777777" w:rsidR="0007357B" w:rsidRDefault="0007357B" w:rsidP="0007357B">
      <w:pPr>
        <w:rPr>
          <w:lang w:val="x-none" w:eastAsia="x-none"/>
        </w:rPr>
      </w:pPr>
    </w:p>
    <w:p w14:paraId="3A712B77" w14:textId="4CCA6F58" w:rsidR="0007357B" w:rsidRPr="0007357B" w:rsidRDefault="0007357B" w:rsidP="0007357B">
      <w:pPr>
        <w:ind w:left="720"/>
        <w:jc w:val="both"/>
        <w:rPr>
          <w:rFonts w:ascii="Arial" w:hAnsi="Arial" w:cs="Arial"/>
        </w:rPr>
      </w:pPr>
      <w:r w:rsidRPr="0007357B">
        <w:rPr>
          <w:rFonts w:ascii="Arial" w:hAnsi="Arial" w:cs="Arial"/>
        </w:rPr>
        <w:t>El proyecto de inversión 408 - Recuperación, Rehabilitación y Mantenimiento de la Malla vial</w:t>
      </w:r>
      <w:r w:rsidR="00AF7B47">
        <w:rPr>
          <w:rFonts w:ascii="Arial" w:hAnsi="Arial" w:cs="Arial"/>
        </w:rPr>
        <w:t>,</w:t>
      </w:r>
      <w:r w:rsidRPr="0007357B">
        <w:rPr>
          <w:rFonts w:ascii="Arial" w:hAnsi="Arial" w:cs="Arial"/>
        </w:rPr>
        <w:t xml:space="preserve"> tiene como objetivo el mejorar las condiciones de movilidad segura y la calidad de vida de los ciudadanos mediante el mejoramiento de la malla vial construida y la atención de situaciones imprevistas que afecten la movilidad en el Distrito Capital.</w:t>
      </w:r>
    </w:p>
    <w:p w14:paraId="11DB91DB" w14:textId="77777777" w:rsidR="00847901" w:rsidRDefault="00847901" w:rsidP="0007357B">
      <w:pPr>
        <w:jc w:val="both"/>
        <w:rPr>
          <w:rFonts w:ascii="Arial" w:hAnsi="Arial" w:cs="Arial"/>
        </w:rPr>
      </w:pPr>
    </w:p>
    <w:p w14:paraId="2F77400C" w14:textId="5F0ACF10" w:rsidR="00847901" w:rsidRPr="00B838D3" w:rsidRDefault="00237373" w:rsidP="0007357B">
      <w:pPr>
        <w:pStyle w:val="Ttulo3"/>
        <w:spacing w:before="0" w:after="0"/>
        <w:rPr>
          <w:rFonts w:ascii="Arial" w:hAnsi="Arial" w:cs="Arial"/>
          <w:sz w:val="22"/>
          <w:szCs w:val="22"/>
        </w:rPr>
      </w:pPr>
      <w:bookmarkStart w:id="11" w:name="_Toc505682868"/>
      <w:bookmarkStart w:id="12" w:name="_Toc505864449"/>
      <w:bookmarkStart w:id="13" w:name="_Toc507075787"/>
      <w:r>
        <w:rPr>
          <w:rFonts w:ascii="Arial" w:hAnsi="Arial" w:cs="Arial"/>
          <w:sz w:val="22"/>
          <w:szCs w:val="22"/>
        </w:rPr>
        <w:t xml:space="preserve">2.1.1 </w:t>
      </w:r>
      <w:r w:rsidR="00847901" w:rsidRPr="00B838D3">
        <w:rPr>
          <w:rFonts w:ascii="Arial" w:hAnsi="Arial" w:cs="Arial"/>
          <w:sz w:val="22"/>
          <w:szCs w:val="22"/>
        </w:rPr>
        <w:t>Modelo de priorización de vías locales</w:t>
      </w:r>
      <w:bookmarkEnd w:id="11"/>
      <w:r w:rsidR="00847901">
        <w:rPr>
          <w:rFonts w:ascii="Arial" w:hAnsi="Arial" w:cs="Arial"/>
          <w:sz w:val="22"/>
          <w:szCs w:val="22"/>
        </w:rPr>
        <w:t>.</w:t>
      </w:r>
      <w:bookmarkEnd w:id="12"/>
      <w:bookmarkEnd w:id="13"/>
    </w:p>
    <w:p w14:paraId="0CE0DCC3" w14:textId="77777777" w:rsidR="00847901" w:rsidRPr="00E14C64" w:rsidRDefault="00847901" w:rsidP="0007357B"/>
    <w:p w14:paraId="2981D47F" w14:textId="77777777" w:rsidR="00847901" w:rsidRPr="00B87D9F" w:rsidRDefault="00847901" w:rsidP="0007357B">
      <w:pPr>
        <w:ind w:left="720"/>
        <w:jc w:val="both"/>
        <w:rPr>
          <w:rFonts w:ascii="Arial" w:hAnsi="Arial" w:cs="Arial"/>
        </w:rPr>
      </w:pPr>
      <w:r>
        <w:rPr>
          <w:rFonts w:ascii="Arial" w:hAnsi="Arial" w:cs="Arial"/>
        </w:rPr>
        <w:t>Para la intervención de la malla local la UAERMV contempló</w:t>
      </w:r>
      <w:r w:rsidRPr="00B87D9F">
        <w:rPr>
          <w:rFonts w:ascii="Arial" w:hAnsi="Arial" w:cs="Arial"/>
        </w:rPr>
        <w:t xml:space="preserve"> el modelo de priorización</w:t>
      </w:r>
      <w:r>
        <w:rPr>
          <w:rFonts w:ascii="Arial" w:hAnsi="Arial" w:cs="Arial"/>
        </w:rPr>
        <w:t xml:space="preserve"> que</w:t>
      </w:r>
      <w:r w:rsidRPr="00B87D9F">
        <w:rPr>
          <w:rFonts w:ascii="Arial" w:hAnsi="Arial" w:cs="Arial"/>
        </w:rPr>
        <w:t xml:space="preserve"> se basa en </w:t>
      </w:r>
      <w:r>
        <w:rPr>
          <w:rFonts w:ascii="Arial" w:hAnsi="Arial" w:cs="Arial"/>
        </w:rPr>
        <w:t xml:space="preserve">la evaluación de </w:t>
      </w:r>
      <w:r w:rsidRPr="00B87D9F">
        <w:rPr>
          <w:rFonts w:ascii="Arial" w:hAnsi="Arial" w:cs="Arial"/>
        </w:rPr>
        <w:t xml:space="preserve">cuatro criterios a los </w:t>
      </w:r>
      <w:r w:rsidRPr="008663B7">
        <w:rPr>
          <w:rFonts w:ascii="Arial" w:hAnsi="Arial" w:cs="Arial"/>
          <w:color w:val="000000" w:themeColor="text1"/>
        </w:rPr>
        <w:t xml:space="preserve">que se les asigna </w:t>
      </w:r>
      <w:r>
        <w:rPr>
          <w:rFonts w:ascii="Arial" w:hAnsi="Arial" w:cs="Arial"/>
          <w:color w:val="000000" w:themeColor="text1"/>
        </w:rPr>
        <w:t xml:space="preserve">un </w:t>
      </w:r>
      <w:r w:rsidRPr="008663B7">
        <w:rPr>
          <w:rFonts w:ascii="Arial" w:hAnsi="Arial" w:cs="Arial"/>
          <w:color w:val="000000" w:themeColor="text1"/>
        </w:rPr>
        <w:t xml:space="preserve">puntaje para </w:t>
      </w:r>
      <w:r w:rsidRPr="00B87D9F">
        <w:rPr>
          <w:rFonts w:ascii="Arial" w:hAnsi="Arial" w:cs="Arial"/>
        </w:rPr>
        <w:t xml:space="preserve">determinar el Índice de Priorización –IP- de </w:t>
      </w:r>
      <w:r>
        <w:rPr>
          <w:rFonts w:ascii="Arial" w:hAnsi="Arial" w:cs="Arial"/>
        </w:rPr>
        <w:t>los segmentos viales</w:t>
      </w:r>
      <w:r w:rsidRPr="00B87D9F">
        <w:rPr>
          <w:rFonts w:ascii="Arial" w:hAnsi="Arial" w:cs="Arial"/>
        </w:rPr>
        <w:t xml:space="preserve">. </w:t>
      </w:r>
    </w:p>
    <w:p w14:paraId="74C1D3B1" w14:textId="77777777" w:rsidR="00847901" w:rsidRPr="00750A20" w:rsidRDefault="00847901" w:rsidP="00847901">
      <w:pPr>
        <w:pStyle w:val="Prrafodelista"/>
        <w:ind w:left="1224"/>
        <w:jc w:val="both"/>
        <w:rPr>
          <w:rFonts w:ascii="Arial" w:hAnsi="Arial" w:cs="Arial"/>
        </w:rPr>
      </w:pPr>
    </w:p>
    <w:p w14:paraId="4AE3190C" w14:textId="77777777" w:rsidR="00847901" w:rsidRPr="00B87D9F" w:rsidRDefault="00847901" w:rsidP="00847901">
      <w:pPr>
        <w:ind w:left="720"/>
        <w:jc w:val="both"/>
        <w:rPr>
          <w:rFonts w:ascii="Arial" w:hAnsi="Arial" w:cs="Arial"/>
        </w:rPr>
      </w:pPr>
      <w:r>
        <w:rPr>
          <w:rFonts w:ascii="Arial" w:hAnsi="Arial" w:cs="Arial"/>
        </w:rPr>
        <w:t>Dentro del modelo, se define un porcentaje de ponderación para cada uno de l</w:t>
      </w:r>
      <w:r w:rsidRPr="00B87D9F">
        <w:rPr>
          <w:rFonts w:ascii="Arial" w:hAnsi="Arial" w:cs="Arial"/>
        </w:rPr>
        <w:t>os cuatro criterios de la siguiente manera:</w:t>
      </w:r>
    </w:p>
    <w:p w14:paraId="0544C2FF" w14:textId="77777777" w:rsidR="00847901" w:rsidRPr="00750A20" w:rsidRDefault="00847901" w:rsidP="00847901">
      <w:pPr>
        <w:pStyle w:val="Prrafodelista"/>
        <w:ind w:left="792"/>
        <w:jc w:val="both"/>
        <w:rPr>
          <w:rFonts w:ascii="Arial" w:hAnsi="Arial" w:cs="Arial"/>
        </w:rPr>
      </w:pPr>
    </w:p>
    <w:p w14:paraId="39F957C0" w14:textId="77777777" w:rsidR="00847901" w:rsidRPr="00750A20" w:rsidRDefault="00847901" w:rsidP="00CF222F">
      <w:pPr>
        <w:pStyle w:val="Prrafodelista"/>
        <w:widowControl/>
        <w:numPr>
          <w:ilvl w:val="0"/>
          <w:numId w:val="10"/>
        </w:numPr>
        <w:contextualSpacing/>
        <w:jc w:val="both"/>
        <w:rPr>
          <w:rFonts w:ascii="Arial" w:hAnsi="Arial" w:cs="Arial"/>
        </w:rPr>
      </w:pPr>
      <w:r w:rsidRPr="00750A20">
        <w:rPr>
          <w:rFonts w:ascii="Arial" w:hAnsi="Arial" w:cs="Arial"/>
        </w:rPr>
        <w:t xml:space="preserve">Impacto </w:t>
      </w:r>
      <w:r>
        <w:rPr>
          <w:rFonts w:ascii="Arial" w:hAnsi="Arial" w:cs="Arial"/>
        </w:rPr>
        <w:t>Social causado por las posibles</w:t>
      </w:r>
      <w:r w:rsidRPr="00750A20">
        <w:rPr>
          <w:rFonts w:ascii="Arial" w:hAnsi="Arial" w:cs="Arial"/>
        </w:rPr>
        <w:t xml:space="preserve"> intervenciones del segmento: </w:t>
      </w:r>
      <w:r w:rsidRPr="00750A20">
        <w:rPr>
          <w:rFonts w:ascii="Arial" w:hAnsi="Arial" w:cs="Arial"/>
          <w:b/>
        </w:rPr>
        <w:t>75%</w:t>
      </w:r>
      <w:r w:rsidRPr="00750A20">
        <w:rPr>
          <w:rFonts w:ascii="Arial" w:hAnsi="Arial" w:cs="Arial"/>
        </w:rPr>
        <w:t>.</w:t>
      </w:r>
    </w:p>
    <w:p w14:paraId="2DA8338C" w14:textId="77777777" w:rsidR="00847901" w:rsidRPr="00750A20" w:rsidRDefault="00847901" w:rsidP="00CF222F">
      <w:pPr>
        <w:pStyle w:val="Prrafodelista"/>
        <w:widowControl/>
        <w:numPr>
          <w:ilvl w:val="0"/>
          <w:numId w:val="10"/>
        </w:numPr>
        <w:contextualSpacing/>
        <w:jc w:val="both"/>
        <w:rPr>
          <w:rFonts w:ascii="Arial" w:hAnsi="Arial" w:cs="Arial"/>
        </w:rPr>
      </w:pPr>
      <w:r w:rsidRPr="00750A20">
        <w:rPr>
          <w:rFonts w:ascii="Arial" w:hAnsi="Arial" w:cs="Arial"/>
        </w:rPr>
        <w:t xml:space="preserve">Determinación del tipo de intervención: </w:t>
      </w:r>
      <w:r w:rsidRPr="00750A20">
        <w:rPr>
          <w:rFonts w:ascii="Arial" w:hAnsi="Arial" w:cs="Arial"/>
          <w:b/>
        </w:rPr>
        <w:t>5%</w:t>
      </w:r>
      <w:r w:rsidRPr="00750A20">
        <w:rPr>
          <w:rFonts w:ascii="Arial" w:hAnsi="Arial" w:cs="Arial"/>
        </w:rPr>
        <w:t>.</w:t>
      </w:r>
    </w:p>
    <w:p w14:paraId="28CE50B0" w14:textId="77777777" w:rsidR="00847901" w:rsidRPr="00750A20" w:rsidRDefault="00847901" w:rsidP="00CF222F">
      <w:pPr>
        <w:pStyle w:val="Prrafodelista"/>
        <w:widowControl/>
        <w:numPr>
          <w:ilvl w:val="0"/>
          <w:numId w:val="10"/>
        </w:numPr>
        <w:contextualSpacing/>
        <w:jc w:val="both"/>
        <w:rPr>
          <w:rFonts w:ascii="Arial" w:hAnsi="Arial" w:cs="Arial"/>
        </w:rPr>
      </w:pPr>
      <w:r w:rsidRPr="00750A20">
        <w:rPr>
          <w:rFonts w:ascii="Arial" w:hAnsi="Arial" w:cs="Arial"/>
        </w:rPr>
        <w:t xml:space="preserve">Coordinación Interinstitucional: </w:t>
      </w:r>
      <w:r w:rsidRPr="00750A20">
        <w:rPr>
          <w:rFonts w:ascii="Arial" w:hAnsi="Arial" w:cs="Arial"/>
          <w:b/>
        </w:rPr>
        <w:t>13%</w:t>
      </w:r>
      <w:r w:rsidRPr="00750A20">
        <w:rPr>
          <w:rFonts w:ascii="Arial" w:hAnsi="Arial" w:cs="Arial"/>
        </w:rPr>
        <w:t>.</w:t>
      </w:r>
    </w:p>
    <w:p w14:paraId="0DFA26B7" w14:textId="77777777" w:rsidR="00847901" w:rsidRPr="00750A20" w:rsidRDefault="00847901" w:rsidP="00CF222F">
      <w:pPr>
        <w:pStyle w:val="Prrafodelista"/>
        <w:widowControl/>
        <w:numPr>
          <w:ilvl w:val="0"/>
          <w:numId w:val="10"/>
        </w:numPr>
        <w:contextualSpacing/>
        <w:jc w:val="both"/>
        <w:rPr>
          <w:rFonts w:ascii="Arial" w:hAnsi="Arial" w:cs="Arial"/>
        </w:rPr>
      </w:pPr>
      <w:r w:rsidRPr="00750A20">
        <w:rPr>
          <w:rFonts w:ascii="Arial" w:hAnsi="Arial" w:cs="Arial"/>
        </w:rPr>
        <w:t xml:space="preserve">Aporte al cumplimiento de metas: </w:t>
      </w:r>
      <w:r w:rsidRPr="00750A20">
        <w:rPr>
          <w:rFonts w:ascii="Arial" w:hAnsi="Arial" w:cs="Arial"/>
          <w:b/>
        </w:rPr>
        <w:t>7%</w:t>
      </w:r>
      <w:r w:rsidRPr="00750A20">
        <w:rPr>
          <w:rFonts w:ascii="Arial" w:hAnsi="Arial" w:cs="Arial"/>
        </w:rPr>
        <w:t>.</w:t>
      </w:r>
    </w:p>
    <w:p w14:paraId="50ABE57D" w14:textId="77777777" w:rsidR="00847901" w:rsidRPr="00DE7F8D" w:rsidRDefault="00847901" w:rsidP="00847901">
      <w:pPr>
        <w:tabs>
          <w:tab w:val="left" w:pos="1843"/>
        </w:tabs>
        <w:ind w:left="1418"/>
        <w:jc w:val="both"/>
        <w:rPr>
          <w:rFonts w:ascii="Arial" w:hAnsi="Arial" w:cs="Arial"/>
        </w:rPr>
      </w:pPr>
    </w:p>
    <w:p w14:paraId="6D8FD04A" w14:textId="1FD4CCBF" w:rsidR="00847901" w:rsidRPr="002E5A3D" w:rsidRDefault="00847901" w:rsidP="0007357B">
      <w:pPr>
        <w:pStyle w:val="Prrafodelista"/>
        <w:widowControl/>
        <w:numPr>
          <w:ilvl w:val="0"/>
          <w:numId w:val="19"/>
        </w:numPr>
        <w:ind w:left="1134" w:hanging="425"/>
        <w:contextualSpacing/>
        <w:jc w:val="both"/>
        <w:rPr>
          <w:rFonts w:ascii="Arial" w:hAnsi="Arial" w:cs="Arial"/>
          <w:b/>
        </w:rPr>
      </w:pPr>
      <w:r w:rsidRPr="002E5A3D">
        <w:rPr>
          <w:rFonts w:ascii="Arial" w:hAnsi="Arial" w:cs="Arial"/>
          <w:b/>
        </w:rPr>
        <w:t>Impacto Social:</w:t>
      </w:r>
    </w:p>
    <w:p w14:paraId="41368598" w14:textId="77777777" w:rsidR="00847901" w:rsidRPr="002E5A3D" w:rsidRDefault="00847901" w:rsidP="00847901">
      <w:pPr>
        <w:pStyle w:val="Prrafodelista"/>
        <w:ind w:left="810"/>
        <w:jc w:val="both"/>
        <w:rPr>
          <w:rFonts w:ascii="Arial" w:hAnsi="Arial" w:cs="Arial"/>
        </w:rPr>
      </w:pPr>
    </w:p>
    <w:p w14:paraId="63AFE279" w14:textId="77777777" w:rsidR="00847901" w:rsidRPr="002E5A3D" w:rsidRDefault="00847901" w:rsidP="00847901">
      <w:pPr>
        <w:pStyle w:val="Prrafodelista"/>
        <w:ind w:left="810"/>
        <w:jc w:val="both"/>
        <w:rPr>
          <w:rFonts w:ascii="Arial" w:hAnsi="Arial" w:cs="Arial"/>
        </w:rPr>
      </w:pPr>
      <w:r w:rsidRPr="002E5A3D">
        <w:rPr>
          <w:rFonts w:ascii="Arial" w:hAnsi="Arial" w:cs="Arial"/>
        </w:rPr>
        <w:t>En el crite</w:t>
      </w:r>
      <w:r>
        <w:rPr>
          <w:rFonts w:ascii="Arial" w:hAnsi="Arial" w:cs="Arial"/>
        </w:rPr>
        <w:t>rio de impacto social se evalúa</w:t>
      </w:r>
      <w:r w:rsidRPr="002E5A3D">
        <w:rPr>
          <w:rFonts w:ascii="Arial" w:hAnsi="Arial" w:cs="Arial"/>
        </w:rPr>
        <w:t xml:space="preserve"> en tres factores:</w:t>
      </w:r>
    </w:p>
    <w:p w14:paraId="6D901605" w14:textId="4D0D253B" w:rsidR="00847901" w:rsidRPr="002E5A3D" w:rsidRDefault="00847901" w:rsidP="0033749C">
      <w:pPr>
        <w:pStyle w:val="Prrafodelista"/>
        <w:numPr>
          <w:ilvl w:val="0"/>
          <w:numId w:val="31"/>
        </w:numPr>
        <w:jc w:val="both"/>
        <w:rPr>
          <w:rFonts w:ascii="Arial" w:hAnsi="Arial" w:cs="Arial"/>
        </w:rPr>
      </w:pPr>
    </w:p>
    <w:p w14:paraId="4BA9A465" w14:textId="77777777" w:rsidR="00847901" w:rsidRPr="001A29F9" w:rsidRDefault="00847901" w:rsidP="00B04B87">
      <w:pPr>
        <w:pStyle w:val="Prrafodelista"/>
        <w:widowControl/>
        <w:numPr>
          <w:ilvl w:val="0"/>
          <w:numId w:val="1"/>
        </w:numPr>
        <w:ind w:left="1170"/>
        <w:contextualSpacing/>
        <w:jc w:val="both"/>
        <w:rPr>
          <w:rFonts w:ascii="Arial" w:hAnsi="Arial" w:cs="Arial"/>
        </w:rPr>
      </w:pPr>
      <w:r w:rsidRPr="001A29F9">
        <w:rPr>
          <w:rFonts w:ascii="Arial" w:hAnsi="Arial" w:cs="Arial"/>
        </w:rPr>
        <w:t>Accesibilidad Integral – AI: Ubicación espacial del segmento vial en relación a la malla vial principal.</w:t>
      </w:r>
    </w:p>
    <w:p w14:paraId="461483CB" w14:textId="77777777" w:rsidR="00847901" w:rsidRPr="001A29F9" w:rsidRDefault="00847901" w:rsidP="00B04B87">
      <w:pPr>
        <w:pStyle w:val="Prrafodelista"/>
        <w:widowControl/>
        <w:numPr>
          <w:ilvl w:val="0"/>
          <w:numId w:val="1"/>
        </w:numPr>
        <w:ind w:left="1170"/>
        <w:contextualSpacing/>
        <w:jc w:val="both"/>
        <w:rPr>
          <w:rFonts w:ascii="Arial" w:hAnsi="Arial" w:cs="Arial"/>
        </w:rPr>
      </w:pPr>
      <w:r w:rsidRPr="001A29F9">
        <w:rPr>
          <w:rFonts w:ascii="Arial" w:hAnsi="Arial" w:cs="Arial"/>
        </w:rPr>
        <w:t>Accesibilidad con Áreas de Actividad – AAA: Ubicación espacial del segmento vial en relación a sitios de interés común.</w:t>
      </w:r>
    </w:p>
    <w:p w14:paraId="1C10D911" w14:textId="77777777" w:rsidR="00847901" w:rsidRPr="001A29F9" w:rsidRDefault="00847901" w:rsidP="00B04B87">
      <w:pPr>
        <w:pStyle w:val="Prrafodelista"/>
        <w:widowControl/>
        <w:numPr>
          <w:ilvl w:val="0"/>
          <w:numId w:val="1"/>
        </w:numPr>
        <w:ind w:left="1170"/>
        <w:contextualSpacing/>
        <w:jc w:val="both"/>
        <w:rPr>
          <w:rFonts w:ascii="Arial" w:hAnsi="Arial" w:cs="Arial"/>
        </w:rPr>
      </w:pPr>
      <w:r w:rsidRPr="001A29F9">
        <w:rPr>
          <w:rFonts w:ascii="Arial" w:hAnsi="Arial" w:cs="Arial"/>
        </w:rPr>
        <w:t>Factor Conectividad – FC: Continuidad entre  segmentos viales en buen estado.</w:t>
      </w:r>
    </w:p>
    <w:p w14:paraId="4D641E3E" w14:textId="77777777" w:rsidR="00847901" w:rsidRPr="002E5A3D" w:rsidRDefault="00847901" w:rsidP="00847901">
      <w:pPr>
        <w:pStyle w:val="Prrafodelista"/>
        <w:ind w:left="810"/>
        <w:jc w:val="both"/>
        <w:rPr>
          <w:rFonts w:ascii="Arial" w:hAnsi="Arial" w:cs="Arial"/>
        </w:rPr>
      </w:pPr>
    </w:p>
    <w:p w14:paraId="14E90BCA" w14:textId="77777777" w:rsidR="00847901" w:rsidRPr="002E5A3D" w:rsidRDefault="00847901" w:rsidP="00847901">
      <w:pPr>
        <w:pStyle w:val="Prrafodelista"/>
        <w:ind w:left="810"/>
        <w:jc w:val="both"/>
        <w:rPr>
          <w:rFonts w:ascii="Arial" w:hAnsi="Arial" w:cs="Arial"/>
        </w:rPr>
      </w:pPr>
      <w:r w:rsidRPr="002E5A3D">
        <w:rPr>
          <w:rFonts w:ascii="Arial" w:hAnsi="Arial" w:cs="Arial"/>
        </w:rPr>
        <w:t>Con los resultados de los factores se puede realizar la calificación así:</w:t>
      </w:r>
    </w:p>
    <w:p w14:paraId="4B760100" w14:textId="77777777" w:rsidR="00847901" w:rsidRPr="002F4859" w:rsidRDefault="00847901" w:rsidP="00847901">
      <w:pPr>
        <w:pStyle w:val="Prrafodelista"/>
        <w:ind w:left="1224"/>
        <w:jc w:val="center"/>
        <w:rPr>
          <w:rFonts w:ascii="Arial" w:hAnsi="Arial" w:cs="Arial"/>
          <w:sz w:val="20"/>
          <w:szCs w:val="20"/>
        </w:rPr>
      </w:pPr>
    </w:p>
    <w:p w14:paraId="091134D2" w14:textId="77777777" w:rsidR="00847901" w:rsidRPr="00E46ECD" w:rsidRDefault="00847901" w:rsidP="00847901">
      <w:pPr>
        <w:pStyle w:val="Descripcin"/>
        <w:spacing w:after="0" w:line="240" w:lineRule="auto"/>
        <w:jc w:val="center"/>
        <w:rPr>
          <w:rFonts w:ascii="Arial" w:hAnsi="Arial" w:cs="Arial"/>
          <w:b w:val="0"/>
          <w:lang w:eastAsia="es-CO"/>
        </w:rPr>
      </w:pPr>
      <w:r w:rsidRPr="002F4859">
        <w:rPr>
          <w:rFonts w:ascii="Arial" w:hAnsi="Arial" w:cs="Arial"/>
        </w:rPr>
        <w:t xml:space="preserve">Tabla </w:t>
      </w:r>
      <w:r>
        <w:rPr>
          <w:rFonts w:ascii="Arial" w:hAnsi="Arial" w:cs="Arial"/>
        </w:rPr>
        <w:t>No. 2</w:t>
      </w:r>
      <w:r w:rsidRPr="002F4859">
        <w:rPr>
          <w:rFonts w:ascii="Arial" w:hAnsi="Arial" w:cs="Arial"/>
          <w:lang w:eastAsia="es-CO"/>
        </w:rPr>
        <w:t xml:space="preserve">. </w:t>
      </w:r>
      <w:r w:rsidRPr="00E46ECD">
        <w:rPr>
          <w:rFonts w:ascii="Arial" w:hAnsi="Arial" w:cs="Arial"/>
          <w:b w:val="0"/>
          <w:lang w:eastAsia="es-CO"/>
        </w:rPr>
        <w:t>Calificación del impacto social.</w:t>
      </w:r>
    </w:p>
    <w:tbl>
      <w:tblPr>
        <w:tblStyle w:val="Tablaconcuadrcula"/>
        <w:tblW w:w="5000" w:type="pct"/>
        <w:jc w:val="center"/>
        <w:tblLook w:val="04A0" w:firstRow="1" w:lastRow="0" w:firstColumn="1" w:lastColumn="0" w:noHBand="0" w:noVBand="1"/>
      </w:tblPr>
      <w:tblGrid>
        <w:gridCol w:w="6799"/>
        <w:gridCol w:w="3271"/>
      </w:tblGrid>
      <w:tr w:rsidR="00847901" w:rsidRPr="00F25FB3" w14:paraId="2FE19E01" w14:textId="77777777" w:rsidTr="00847901">
        <w:trPr>
          <w:trHeight w:val="70"/>
          <w:jc w:val="center"/>
        </w:trPr>
        <w:tc>
          <w:tcPr>
            <w:tcW w:w="3376" w:type="pct"/>
            <w:shd w:val="clear" w:color="auto" w:fill="1F497D" w:themeFill="text2"/>
            <w:vAlign w:val="center"/>
          </w:tcPr>
          <w:p w14:paraId="74240B44" w14:textId="77777777" w:rsidR="00847901" w:rsidRPr="00F25FB3" w:rsidRDefault="00847901" w:rsidP="00847901">
            <w:pPr>
              <w:pStyle w:val="Prrafodelista"/>
              <w:jc w:val="center"/>
              <w:rPr>
                <w:rFonts w:ascii="Arial" w:hAnsi="Arial" w:cs="Arial"/>
                <w:color w:val="FFFFFF" w:themeColor="background1"/>
                <w:sz w:val="20"/>
                <w:szCs w:val="20"/>
              </w:rPr>
            </w:pPr>
            <w:r w:rsidRPr="00F25FB3">
              <w:rPr>
                <w:rFonts w:ascii="Arial" w:hAnsi="Arial" w:cs="Arial"/>
                <w:color w:val="FFFFFF" w:themeColor="background1"/>
                <w:sz w:val="20"/>
                <w:szCs w:val="20"/>
              </w:rPr>
              <w:t>RESULTADOS DE LOS FACTORES</w:t>
            </w:r>
          </w:p>
        </w:tc>
        <w:tc>
          <w:tcPr>
            <w:tcW w:w="1624" w:type="pct"/>
            <w:shd w:val="clear" w:color="auto" w:fill="1F497D" w:themeFill="text2"/>
            <w:vAlign w:val="center"/>
          </w:tcPr>
          <w:p w14:paraId="25D12BA3" w14:textId="77777777" w:rsidR="00847901" w:rsidRDefault="00847901" w:rsidP="00847901">
            <w:pPr>
              <w:pStyle w:val="Prrafodelista"/>
              <w:jc w:val="center"/>
              <w:rPr>
                <w:rFonts w:ascii="Arial" w:hAnsi="Arial" w:cs="Arial"/>
                <w:color w:val="FFFFFF" w:themeColor="background1"/>
                <w:sz w:val="20"/>
                <w:szCs w:val="20"/>
              </w:rPr>
            </w:pPr>
            <w:r w:rsidRPr="00F25FB3">
              <w:rPr>
                <w:rFonts w:ascii="Arial" w:hAnsi="Arial" w:cs="Arial"/>
                <w:color w:val="FFFFFF" w:themeColor="background1"/>
                <w:sz w:val="20"/>
                <w:szCs w:val="20"/>
              </w:rPr>
              <w:t>CALIFICACIÓN</w:t>
            </w:r>
          </w:p>
          <w:p w14:paraId="6483D079" w14:textId="77777777" w:rsidR="00847901" w:rsidRPr="00F25FB3" w:rsidRDefault="00847901" w:rsidP="00847901">
            <w:pPr>
              <w:pStyle w:val="Prrafodelista"/>
              <w:jc w:val="center"/>
              <w:rPr>
                <w:rFonts w:ascii="Arial" w:hAnsi="Arial" w:cs="Arial"/>
                <w:color w:val="FFFFFF" w:themeColor="background1"/>
                <w:sz w:val="20"/>
                <w:szCs w:val="20"/>
              </w:rPr>
            </w:pPr>
            <w:r w:rsidRPr="001A29F9">
              <w:rPr>
                <w:rFonts w:ascii="Arial" w:hAnsi="Arial" w:cs="Arial"/>
                <w:color w:val="FFFFFF" w:themeColor="background1"/>
                <w:sz w:val="16"/>
                <w:szCs w:val="20"/>
              </w:rPr>
              <w:lastRenderedPageBreak/>
              <w:t>(PUNTOS)</w:t>
            </w:r>
          </w:p>
        </w:tc>
      </w:tr>
      <w:tr w:rsidR="00847901" w:rsidRPr="00F25FB3" w14:paraId="656077DB" w14:textId="77777777" w:rsidTr="00847901">
        <w:trPr>
          <w:trHeight w:val="340"/>
          <w:jc w:val="center"/>
        </w:trPr>
        <w:tc>
          <w:tcPr>
            <w:tcW w:w="3376" w:type="pct"/>
            <w:vAlign w:val="center"/>
          </w:tcPr>
          <w:p w14:paraId="7D77635A" w14:textId="77777777" w:rsidR="00847901" w:rsidRPr="00F25FB3" w:rsidRDefault="00847901" w:rsidP="00847901">
            <w:pPr>
              <w:pStyle w:val="Prrafodelista"/>
              <w:jc w:val="center"/>
              <w:rPr>
                <w:rFonts w:ascii="Arial" w:hAnsi="Arial" w:cs="Arial"/>
                <w:sz w:val="20"/>
                <w:szCs w:val="20"/>
              </w:rPr>
            </w:pPr>
            <w:r>
              <w:rPr>
                <w:rFonts w:ascii="Arial" w:hAnsi="Arial" w:cs="Arial"/>
                <w:sz w:val="20"/>
                <w:szCs w:val="20"/>
              </w:rPr>
              <w:lastRenderedPageBreak/>
              <w:t>AI o AAA o FC</w:t>
            </w:r>
          </w:p>
        </w:tc>
        <w:tc>
          <w:tcPr>
            <w:tcW w:w="1624" w:type="pct"/>
            <w:vAlign w:val="center"/>
          </w:tcPr>
          <w:p w14:paraId="682B6F7A" w14:textId="77777777" w:rsidR="00847901" w:rsidRPr="00F25FB3" w:rsidRDefault="00847901" w:rsidP="00847901">
            <w:pPr>
              <w:pStyle w:val="Prrafodelista"/>
              <w:jc w:val="center"/>
              <w:rPr>
                <w:rFonts w:ascii="Arial" w:hAnsi="Arial" w:cs="Arial"/>
                <w:sz w:val="20"/>
                <w:szCs w:val="20"/>
              </w:rPr>
            </w:pPr>
            <w:r w:rsidRPr="00F25FB3">
              <w:rPr>
                <w:rFonts w:ascii="Arial" w:hAnsi="Arial" w:cs="Arial"/>
                <w:sz w:val="20"/>
                <w:szCs w:val="20"/>
              </w:rPr>
              <w:t>1</w:t>
            </w:r>
          </w:p>
        </w:tc>
      </w:tr>
      <w:tr w:rsidR="00847901" w:rsidRPr="00F25FB3" w14:paraId="201DD4B4" w14:textId="77777777" w:rsidTr="00847901">
        <w:trPr>
          <w:trHeight w:val="340"/>
          <w:jc w:val="center"/>
        </w:trPr>
        <w:tc>
          <w:tcPr>
            <w:tcW w:w="3376" w:type="pct"/>
            <w:vAlign w:val="center"/>
          </w:tcPr>
          <w:p w14:paraId="40E2F2E9" w14:textId="77777777" w:rsidR="00847901" w:rsidRPr="00F25FB3" w:rsidRDefault="00847901" w:rsidP="00847901">
            <w:pPr>
              <w:pStyle w:val="Prrafodelista"/>
              <w:jc w:val="center"/>
              <w:rPr>
                <w:rFonts w:ascii="Arial" w:hAnsi="Arial" w:cs="Arial"/>
                <w:sz w:val="20"/>
                <w:szCs w:val="20"/>
              </w:rPr>
            </w:pPr>
            <w:r>
              <w:rPr>
                <w:rFonts w:ascii="Arial" w:hAnsi="Arial" w:cs="Arial"/>
                <w:sz w:val="20"/>
                <w:szCs w:val="20"/>
              </w:rPr>
              <w:t>AAA + FC</w:t>
            </w:r>
          </w:p>
        </w:tc>
        <w:tc>
          <w:tcPr>
            <w:tcW w:w="1624" w:type="pct"/>
            <w:vAlign w:val="center"/>
          </w:tcPr>
          <w:p w14:paraId="5D8DB321" w14:textId="77777777" w:rsidR="00847901" w:rsidRPr="00F25FB3" w:rsidRDefault="00847901" w:rsidP="00847901">
            <w:pPr>
              <w:pStyle w:val="Prrafodelista"/>
              <w:jc w:val="center"/>
              <w:rPr>
                <w:rFonts w:ascii="Arial" w:hAnsi="Arial" w:cs="Arial"/>
                <w:sz w:val="20"/>
                <w:szCs w:val="20"/>
              </w:rPr>
            </w:pPr>
            <w:r w:rsidRPr="00F25FB3">
              <w:rPr>
                <w:rFonts w:ascii="Arial" w:hAnsi="Arial" w:cs="Arial"/>
                <w:sz w:val="20"/>
                <w:szCs w:val="20"/>
              </w:rPr>
              <w:t>2</w:t>
            </w:r>
          </w:p>
        </w:tc>
      </w:tr>
      <w:tr w:rsidR="00847901" w:rsidRPr="00F25FB3" w14:paraId="4AA7CECF" w14:textId="77777777" w:rsidTr="00847901">
        <w:trPr>
          <w:trHeight w:val="340"/>
          <w:jc w:val="center"/>
        </w:trPr>
        <w:tc>
          <w:tcPr>
            <w:tcW w:w="3376" w:type="pct"/>
            <w:vAlign w:val="center"/>
          </w:tcPr>
          <w:p w14:paraId="3375BD75" w14:textId="77777777" w:rsidR="00847901" w:rsidRPr="00F25FB3" w:rsidRDefault="00847901" w:rsidP="00847901">
            <w:pPr>
              <w:pStyle w:val="Prrafodelista"/>
              <w:jc w:val="center"/>
              <w:rPr>
                <w:rFonts w:ascii="Arial" w:hAnsi="Arial" w:cs="Arial"/>
                <w:sz w:val="20"/>
                <w:szCs w:val="20"/>
              </w:rPr>
            </w:pPr>
            <w:r>
              <w:rPr>
                <w:rFonts w:ascii="Arial" w:hAnsi="Arial" w:cs="Arial"/>
                <w:sz w:val="20"/>
                <w:szCs w:val="20"/>
              </w:rPr>
              <w:t>AI + FC</w:t>
            </w:r>
          </w:p>
        </w:tc>
        <w:tc>
          <w:tcPr>
            <w:tcW w:w="1624" w:type="pct"/>
            <w:vAlign w:val="center"/>
          </w:tcPr>
          <w:p w14:paraId="46F1F098" w14:textId="77777777" w:rsidR="00847901" w:rsidRPr="00F25FB3" w:rsidRDefault="00847901" w:rsidP="00847901">
            <w:pPr>
              <w:pStyle w:val="Prrafodelista"/>
              <w:jc w:val="center"/>
              <w:rPr>
                <w:rFonts w:ascii="Arial" w:hAnsi="Arial" w:cs="Arial"/>
                <w:sz w:val="20"/>
                <w:szCs w:val="20"/>
              </w:rPr>
            </w:pPr>
            <w:r w:rsidRPr="00F25FB3">
              <w:rPr>
                <w:rFonts w:ascii="Arial" w:hAnsi="Arial" w:cs="Arial"/>
                <w:sz w:val="20"/>
                <w:szCs w:val="20"/>
              </w:rPr>
              <w:t>3</w:t>
            </w:r>
          </w:p>
        </w:tc>
      </w:tr>
      <w:tr w:rsidR="00847901" w:rsidRPr="00F25FB3" w14:paraId="0733A2D0" w14:textId="77777777" w:rsidTr="00847901">
        <w:trPr>
          <w:trHeight w:val="340"/>
          <w:jc w:val="center"/>
        </w:trPr>
        <w:tc>
          <w:tcPr>
            <w:tcW w:w="3376" w:type="pct"/>
            <w:vAlign w:val="center"/>
          </w:tcPr>
          <w:p w14:paraId="22B5C201" w14:textId="77777777" w:rsidR="00847901" w:rsidRPr="00F25FB3" w:rsidRDefault="00847901" w:rsidP="00847901">
            <w:pPr>
              <w:pStyle w:val="Prrafodelista"/>
              <w:jc w:val="center"/>
              <w:rPr>
                <w:rFonts w:ascii="Arial" w:hAnsi="Arial" w:cs="Arial"/>
                <w:sz w:val="20"/>
                <w:szCs w:val="20"/>
              </w:rPr>
            </w:pPr>
            <w:r>
              <w:rPr>
                <w:rFonts w:ascii="Arial" w:hAnsi="Arial" w:cs="Arial"/>
                <w:sz w:val="20"/>
                <w:szCs w:val="20"/>
              </w:rPr>
              <w:t>AI + AAA</w:t>
            </w:r>
          </w:p>
        </w:tc>
        <w:tc>
          <w:tcPr>
            <w:tcW w:w="1624" w:type="pct"/>
            <w:vAlign w:val="center"/>
          </w:tcPr>
          <w:p w14:paraId="31E05BEF" w14:textId="77777777" w:rsidR="00847901" w:rsidRPr="00F25FB3" w:rsidRDefault="00847901" w:rsidP="00847901">
            <w:pPr>
              <w:pStyle w:val="Prrafodelista"/>
              <w:jc w:val="center"/>
              <w:rPr>
                <w:rFonts w:ascii="Arial" w:hAnsi="Arial" w:cs="Arial"/>
                <w:sz w:val="20"/>
                <w:szCs w:val="20"/>
              </w:rPr>
            </w:pPr>
            <w:r w:rsidRPr="00F25FB3">
              <w:rPr>
                <w:rFonts w:ascii="Arial" w:hAnsi="Arial" w:cs="Arial"/>
                <w:sz w:val="20"/>
                <w:szCs w:val="20"/>
              </w:rPr>
              <w:t>4</w:t>
            </w:r>
          </w:p>
        </w:tc>
      </w:tr>
      <w:tr w:rsidR="00847901" w:rsidRPr="00F25FB3" w14:paraId="746F1E13" w14:textId="77777777" w:rsidTr="00847901">
        <w:trPr>
          <w:trHeight w:val="340"/>
          <w:jc w:val="center"/>
        </w:trPr>
        <w:tc>
          <w:tcPr>
            <w:tcW w:w="3376" w:type="pct"/>
            <w:vAlign w:val="center"/>
          </w:tcPr>
          <w:p w14:paraId="62F9C7DF" w14:textId="77777777" w:rsidR="00847901" w:rsidRPr="00F25FB3" w:rsidRDefault="00847901" w:rsidP="00847901">
            <w:pPr>
              <w:pStyle w:val="Prrafodelista"/>
              <w:jc w:val="center"/>
              <w:rPr>
                <w:rFonts w:ascii="Arial" w:hAnsi="Arial" w:cs="Arial"/>
                <w:sz w:val="20"/>
                <w:szCs w:val="20"/>
              </w:rPr>
            </w:pPr>
            <w:r>
              <w:rPr>
                <w:rFonts w:ascii="Arial" w:hAnsi="Arial" w:cs="Arial"/>
                <w:sz w:val="20"/>
                <w:szCs w:val="20"/>
              </w:rPr>
              <w:t>AI + AAA + FC</w:t>
            </w:r>
          </w:p>
        </w:tc>
        <w:tc>
          <w:tcPr>
            <w:tcW w:w="1624" w:type="pct"/>
            <w:vAlign w:val="center"/>
          </w:tcPr>
          <w:p w14:paraId="2375ACB3" w14:textId="77777777" w:rsidR="00847901" w:rsidRPr="00F25FB3" w:rsidRDefault="00847901" w:rsidP="00847901">
            <w:pPr>
              <w:pStyle w:val="Prrafodelista"/>
              <w:jc w:val="center"/>
              <w:rPr>
                <w:rFonts w:ascii="Arial" w:hAnsi="Arial" w:cs="Arial"/>
                <w:sz w:val="20"/>
                <w:szCs w:val="20"/>
              </w:rPr>
            </w:pPr>
            <w:r w:rsidRPr="00F25FB3">
              <w:rPr>
                <w:rFonts w:ascii="Arial" w:hAnsi="Arial" w:cs="Arial"/>
                <w:sz w:val="20"/>
                <w:szCs w:val="20"/>
              </w:rPr>
              <w:t>5</w:t>
            </w:r>
          </w:p>
        </w:tc>
      </w:tr>
    </w:tbl>
    <w:p w14:paraId="65E1B0F1" w14:textId="77777777" w:rsidR="00847901" w:rsidRDefault="00847901" w:rsidP="00847901">
      <w:pPr>
        <w:contextualSpacing/>
        <w:jc w:val="center"/>
        <w:rPr>
          <w:rFonts w:ascii="Arial" w:hAnsi="Arial" w:cs="Arial"/>
          <w:spacing w:val="2"/>
          <w:sz w:val="18"/>
        </w:rPr>
      </w:pPr>
      <w:r>
        <w:rPr>
          <w:rFonts w:ascii="Arial" w:hAnsi="Arial" w:cs="Arial"/>
          <w:b/>
          <w:spacing w:val="2"/>
          <w:sz w:val="18"/>
        </w:rPr>
        <w:t>Fuente:</w:t>
      </w:r>
      <w:r>
        <w:rPr>
          <w:rFonts w:ascii="Arial" w:hAnsi="Arial" w:cs="Arial"/>
          <w:spacing w:val="2"/>
          <w:sz w:val="18"/>
        </w:rPr>
        <w:t xml:space="preserve"> UAERMV.</w:t>
      </w:r>
    </w:p>
    <w:p w14:paraId="1E4DF913" w14:textId="77777777" w:rsidR="00847901" w:rsidRDefault="00847901" w:rsidP="00BF707A">
      <w:pPr>
        <w:pStyle w:val="Prrafodelista"/>
        <w:ind w:left="1224"/>
        <w:contextualSpacing/>
        <w:jc w:val="both"/>
        <w:rPr>
          <w:rFonts w:ascii="Arial" w:hAnsi="Arial" w:cs="Arial"/>
          <w:sz w:val="24"/>
          <w:szCs w:val="24"/>
        </w:rPr>
      </w:pPr>
    </w:p>
    <w:p w14:paraId="6559AC96" w14:textId="548C8F20" w:rsidR="00847901" w:rsidRPr="002E5A3D" w:rsidRDefault="00847901" w:rsidP="00CF222F">
      <w:pPr>
        <w:pStyle w:val="Prrafodelista"/>
        <w:widowControl/>
        <w:numPr>
          <w:ilvl w:val="2"/>
          <w:numId w:val="20"/>
        </w:numPr>
        <w:contextualSpacing/>
        <w:jc w:val="both"/>
        <w:outlineLvl w:val="2"/>
        <w:rPr>
          <w:rFonts w:ascii="Arial" w:hAnsi="Arial" w:cs="Arial"/>
          <w:b/>
        </w:rPr>
      </w:pPr>
      <w:bookmarkStart w:id="14" w:name="_Toc507075788"/>
      <w:r w:rsidRPr="002E5A3D">
        <w:rPr>
          <w:rFonts w:ascii="Arial" w:hAnsi="Arial" w:cs="Arial"/>
          <w:b/>
        </w:rPr>
        <w:t>Tipo de Intervención:</w:t>
      </w:r>
      <w:bookmarkEnd w:id="14"/>
      <w:r w:rsidRPr="002E5A3D">
        <w:rPr>
          <w:rFonts w:ascii="Arial" w:hAnsi="Arial" w:cs="Arial"/>
          <w:b/>
        </w:rPr>
        <w:t xml:space="preserve"> </w:t>
      </w:r>
    </w:p>
    <w:p w14:paraId="3C3ED068" w14:textId="77777777" w:rsidR="00847901" w:rsidRPr="002E5A3D" w:rsidRDefault="00847901" w:rsidP="00847901">
      <w:pPr>
        <w:pStyle w:val="Prrafodelista"/>
        <w:ind w:left="1224"/>
        <w:contextualSpacing/>
        <w:jc w:val="both"/>
        <w:rPr>
          <w:rFonts w:ascii="Arial" w:hAnsi="Arial" w:cs="Arial"/>
        </w:rPr>
      </w:pPr>
    </w:p>
    <w:p w14:paraId="50CDFE6C" w14:textId="77777777" w:rsidR="00847901" w:rsidRPr="00B87D9F" w:rsidRDefault="00847901" w:rsidP="00847901">
      <w:pPr>
        <w:ind w:left="720"/>
        <w:contextualSpacing/>
        <w:jc w:val="both"/>
        <w:rPr>
          <w:rFonts w:ascii="Arial" w:hAnsi="Arial" w:cs="Arial"/>
        </w:rPr>
      </w:pPr>
      <w:r>
        <w:rPr>
          <w:rFonts w:ascii="Arial" w:hAnsi="Arial" w:cs="Arial"/>
        </w:rPr>
        <w:t>La UAERMV califica el segmento evaluado teniendo en cuenta el tipo</w:t>
      </w:r>
      <w:r w:rsidRPr="00B87D9F">
        <w:rPr>
          <w:rFonts w:ascii="Arial" w:hAnsi="Arial" w:cs="Arial"/>
        </w:rPr>
        <w:t xml:space="preserve"> de intervención</w:t>
      </w:r>
      <w:r>
        <w:rPr>
          <w:rFonts w:ascii="Arial" w:hAnsi="Arial" w:cs="Arial"/>
        </w:rPr>
        <w:t xml:space="preserve"> que se hará</w:t>
      </w:r>
      <w:r w:rsidRPr="00B87D9F">
        <w:rPr>
          <w:rFonts w:ascii="Arial" w:hAnsi="Arial" w:cs="Arial"/>
        </w:rPr>
        <w:t>:</w:t>
      </w:r>
    </w:p>
    <w:p w14:paraId="09A64A82" w14:textId="77777777" w:rsidR="00847901" w:rsidRDefault="00847901" w:rsidP="00847901">
      <w:pPr>
        <w:pStyle w:val="Prrafodelista"/>
        <w:ind w:left="1224"/>
        <w:contextualSpacing/>
        <w:jc w:val="both"/>
        <w:rPr>
          <w:rFonts w:ascii="Arial" w:hAnsi="Arial" w:cs="Arial"/>
        </w:rPr>
      </w:pPr>
    </w:p>
    <w:p w14:paraId="4B850576" w14:textId="77777777" w:rsidR="00847901" w:rsidRPr="00EA4949" w:rsidRDefault="00847901" w:rsidP="00261D0B">
      <w:pPr>
        <w:pStyle w:val="Descripcin"/>
        <w:spacing w:after="0" w:line="240" w:lineRule="auto"/>
        <w:jc w:val="center"/>
        <w:rPr>
          <w:rFonts w:ascii="Arial" w:hAnsi="Arial" w:cs="Arial"/>
          <w:lang w:eastAsia="es-CO"/>
        </w:rPr>
      </w:pPr>
      <w:r w:rsidRPr="00EA4949">
        <w:rPr>
          <w:rFonts w:ascii="Arial" w:hAnsi="Arial" w:cs="Arial"/>
        </w:rPr>
        <w:t xml:space="preserve">Gráfica </w:t>
      </w:r>
      <w:r>
        <w:rPr>
          <w:rFonts w:ascii="Arial" w:hAnsi="Arial" w:cs="Arial"/>
        </w:rPr>
        <w:t>4</w:t>
      </w:r>
      <w:r w:rsidRPr="00EA4949">
        <w:rPr>
          <w:rFonts w:ascii="Arial" w:hAnsi="Arial" w:cs="Arial"/>
          <w:lang w:eastAsia="es-CO"/>
        </w:rPr>
        <w:t xml:space="preserve">. </w:t>
      </w:r>
      <w:r w:rsidRPr="00E46ECD">
        <w:rPr>
          <w:rFonts w:ascii="Arial" w:hAnsi="Arial" w:cs="Arial"/>
          <w:b w:val="0"/>
          <w:lang w:eastAsia="es-CO"/>
        </w:rPr>
        <w:t>Tipos de intervención de la malla vial.</w:t>
      </w:r>
    </w:p>
    <w:p w14:paraId="492F6E76" w14:textId="77777777" w:rsidR="00847901" w:rsidRDefault="00847901" w:rsidP="00261D0B">
      <w:pPr>
        <w:pStyle w:val="Prrafodelista"/>
        <w:jc w:val="center"/>
        <w:rPr>
          <w:rFonts w:ascii="Arial" w:hAnsi="Arial" w:cs="Arial"/>
          <w:sz w:val="24"/>
          <w:szCs w:val="24"/>
        </w:rPr>
      </w:pPr>
      <w:r>
        <w:rPr>
          <w:noProof/>
          <w:lang w:val="es-ES" w:eastAsia="es-ES"/>
        </w:rPr>
        <w:drawing>
          <wp:inline distT="0" distB="0" distL="0" distR="0" wp14:anchorId="048144E5" wp14:editId="529C5719">
            <wp:extent cx="5743575" cy="3057525"/>
            <wp:effectExtent l="0" t="95250" r="0" b="9525"/>
            <wp:docPr id="10" name="Diagrama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3BAD829A" w14:textId="77777777" w:rsidR="00847901" w:rsidRDefault="00847901" w:rsidP="00261D0B">
      <w:pPr>
        <w:jc w:val="center"/>
        <w:rPr>
          <w:rFonts w:ascii="Arial" w:hAnsi="Arial" w:cs="Arial"/>
          <w:spacing w:val="2"/>
          <w:sz w:val="18"/>
        </w:rPr>
      </w:pPr>
      <w:r>
        <w:rPr>
          <w:rFonts w:ascii="Arial" w:hAnsi="Arial" w:cs="Arial"/>
          <w:b/>
          <w:spacing w:val="2"/>
          <w:sz w:val="18"/>
        </w:rPr>
        <w:t>Fuente:</w:t>
      </w:r>
      <w:r>
        <w:rPr>
          <w:rFonts w:ascii="Arial" w:hAnsi="Arial" w:cs="Arial"/>
          <w:spacing w:val="2"/>
          <w:sz w:val="18"/>
        </w:rPr>
        <w:t xml:space="preserve"> UAERMV.</w:t>
      </w:r>
    </w:p>
    <w:p w14:paraId="0A7830B4" w14:textId="77777777" w:rsidR="00847901" w:rsidRPr="00EB2AB4" w:rsidRDefault="00847901" w:rsidP="00EB2AB4">
      <w:pPr>
        <w:pStyle w:val="Prrafodelista"/>
        <w:ind w:left="1224"/>
        <w:jc w:val="both"/>
        <w:rPr>
          <w:rFonts w:ascii="Arial" w:hAnsi="Arial" w:cs="Arial"/>
        </w:rPr>
      </w:pPr>
    </w:p>
    <w:p w14:paraId="36DE6165" w14:textId="0C15A1C9" w:rsidR="00261D0B" w:rsidRPr="00EB2AB4" w:rsidRDefault="00261D0B" w:rsidP="00EB2AB4">
      <w:pPr>
        <w:pStyle w:val="Prrafodelista"/>
        <w:ind w:left="1224"/>
        <w:jc w:val="both"/>
        <w:rPr>
          <w:rFonts w:ascii="Arial" w:hAnsi="Arial" w:cs="Arial"/>
        </w:rPr>
      </w:pPr>
      <w:r w:rsidRPr="00EB2AB4">
        <w:rPr>
          <w:rFonts w:ascii="Arial" w:hAnsi="Arial" w:cs="Arial"/>
        </w:rPr>
        <w:t xml:space="preserve">Lo anterior corresponde a los tipos de mantenimiento y rehabilitación realizada por la UAERMV. </w:t>
      </w:r>
    </w:p>
    <w:p w14:paraId="223D67AE" w14:textId="697A92AB" w:rsidR="00847901" w:rsidRPr="00BF707A" w:rsidRDefault="00BF707A" w:rsidP="00BF707A">
      <w:pPr>
        <w:pStyle w:val="Ttulo3"/>
        <w:rPr>
          <w:rFonts w:ascii="Arial" w:hAnsi="Arial" w:cs="Arial"/>
          <w:sz w:val="22"/>
          <w:szCs w:val="22"/>
        </w:rPr>
      </w:pPr>
      <w:bookmarkStart w:id="15" w:name="_Toc507075789"/>
      <w:r w:rsidRPr="00BF707A">
        <w:rPr>
          <w:rFonts w:ascii="Arial" w:hAnsi="Arial" w:cs="Arial"/>
          <w:sz w:val="22"/>
          <w:szCs w:val="22"/>
        </w:rPr>
        <w:t xml:space="preserve">2.1.3 </w:t>
      </w:r>
      <w:r w:rsidR="00847901" w:rsidRPr="00BF707A">
        <w:rPr>
          <w:rFonts w:ascii="Arial" w:hAnsi="Arial" w:cs="Arial"/>
          <w:sz w:val="22"/>
          <w:szCs w:val="22"/>
        </w:rPr>
        <w:t>Coordinación Interinstitucional:</w:t>
      </w:r>
      <w:bookmarkEnd w:id="15"/>
    </w:p>
    <w:p w14:paraId="28BF52A8" w14:textId="77777777" w:rsidR="00847901" w:rsidRPr="00EB2AB4" w:rsidRDefault="00847901" w:rsidP="00EB2AB4">
      <w:pPr>
        <w:pStyle w:val="Prrafodelista"/>
        <w:ind w:left="1224"/>
        <w:jc w:val="both"/>
        <w:rPr>
          <w:rFonts w:ascii="Arial" w:hAnsi="Arial" w:cs="Arial"/>
        </w:rPr>
      </w:pPr>
    </w:p>
    <w:p w14:paraId="4ED2C5B5" w14:textId="77777777" w:rsidR="00847901" w:rsidRPr="00EB2AB4" w:rsidRDefault="00847901" w:rsidP="00EB2AB4">
      <w:pPr>
        <w:ind w:left="720"/>
        <w:jc w:val="both"/>
        <w:rPr>
          <w:rFonts w:ascii="Arial" w:hAnsi="Arial" w:cs="Arial"/>
        </w:rPr>
      </w:pPr>
      <w:r w:rsidRPr="00EB2AB4">
        <w:rPr>
          <w:rFonts w:ascii="Arial" w:hAnsi="Arial" w:cs="Arial"/>
        </w:rPr>
        <w:t xml:space="preserve">Dentro de este factor se busca evaluar el aporte que tiene la intervención de la UAERMV frente a las intervenciones que realizará otra entidad del Distrito. </w:t>
      </w:r>
    </w:p>
    <w:p w14:paraId="06F77FF5" w14:textId="77777777" w:rsidR="00847901" w:rsidRPr="00EB2AB4" w:rsidRDefault="00847901" w:rsidP="00EB2AB4">
      <w:pPr>
        <w:pStyle w:val="Prrafodelista"/>
        <w:ind w:left="1224"/>
        <w:jc w:val="both"/>
        <w:rPr>
          <w:rFonts w:ascii="Arial" w:hAnsi="Arial" w:cs="Arial"/>
        </w:rPr>
      </w:pPr>
    </w:p>
    <w:p w14:paraId="5FF48D41" w14:textId="77777777" w:rsidR="00847901" w:rsidRPr="00B87D9F" w:rsidRDefault="00847901" w:rsidP="00847901">
      <w:pPr>
        <w:ind w:firstLine="720"/>
        <w:jc w:val="both"/>
        <w:rPr>
          <w:rFonts w:ascii="Arial" w:hAnsi="Arial" w:cs="Arial"/>
          <w:sz w:val="24"/>
          <w:szCs w:val="24"/>
        </w:rPr>
      </w:pPr>
      <w:r w:rsidRPr="00B87D9F">
        <w:rPr>
          <w:rFonts w:ascii="Arial" w:hAnsi="Arial" w:cs="Arial"/>
        </w:rPr>
        <w:t>De conformidad con lo anterior, se asigna la siguiente calificación</w:t>
      </w:r>
      <w:r w:rsidRPr="00B87D9F">
        <w:rPr>
          <w:rFonts w:ascii="Arial" w:hAnsi="Arial" w:cs="Arial"/>
          <w:sz w:val="24"/>
          <w:szCs w:val="24"/>
        </w:rPr>
        <w:t xml:space="preserve">: </w:t>
      </w:r>
    </w:p>
    <w:p w14:paraId="43DBD9BE" w14:textId="77777777" w:rsidR="00847901" w:rsidRDefault="00847901" w:rsidP="00847901">
      <w:pPr>
        <w:pStyle w:val="Prrafodelista"/>
        <w:ind w:left="1224"/>
        <w:jc w:val="both"/>
        <w:rPr>
          <w:rFonts w:ascii="Arial" w:hAnsi="Arial" w:cs="Arial"/>
          <w:sz w:val="24"/>
          <w:szCs w:val="24"/>
        </w:rPr>
      </w:pPr>
    </w:p>
    <w:p w14:paraId="643D33C6" w14:textId="77777777" w:rsidR="00847901" w:rsidRPr="00D35690" w:rsidRDefault="00847901" w:rsidP="00847901">
      <w:pPr>
        <w:pStyle w:val="Descripcin"/>
        <w:spacing w:after="0" w:line="240" w:lineRule="auto"/>
        <w:jc w:val="center"/>
        <w:rPr>
          <w:rFonts w:ascii="Arial" w:hAnsi="Arial" w:cs="Arial"/>
          <w:lang w:eastAsia="es-CO"/>
        </w:rPr>
      </w:pPr>
      <w:r w:rsidRPr="00D35690">
        <w:rPr>
          <w:rFonts w:ascii="Arial" w:hAnsi="Arial" w:cs="Arial"/>
        </w:rPr>
        <w:t xml:space="preserve">Tabla </w:t>
      </w:r>
      <w:r>
        <w:rPr>
          <w:rFonts w:ascii="Arial" w:hAnsi="Arial" w:cs="Arial"/>
        </w:rPr>
        <w:t>No. 3</w:t>
      </w:r>
      <w:r w:rsidRPr="00D35690">
        <w:rPr>
          <w:rFonts w:ascii="Arial" w:hAnsi="Arial" w:cs="Arial"/>
          <w:lang w:eastAsia="es-CO"/>
        </w:rPr>
        <w:t xml:space="preserve">. </w:t>
      </w:r>
      <w:r w:rsidRPr="00E46ECD">
        <w:rPr>
          <w:rFonts w:ascii="Arial" w:hAnsi="Arial" w:cs="Arial"/>
          <w:b w:val="0"/>
          <w:lang w:eastAsia="es-CO"/>
        </w:rPr>
        <w:t>Calificación coordinación interinstitucional.</w:t>
      </w:r>
    </w:p>
    <w:tbl>
      <w:tblPr>
        <w:tblStyle w:val="Tablaconcuadrcula"/>
        <w:tblW w:w="5000" w:type="pct"/>
        <w:jc w:val="center"/>
        <w:tblLook w:val="04A0" w:firstRow="1" w:lastRow="0" w:firstColumn="1" w:lastColumn="0" w:noHBand="0" w:noVBand="1"/>
      </w:tblPr>
      <w:tblGrid>
        <w:gridCol w:w="7365"/>
        <w:gridCol w:w="2705"/>
      </w:tblGrid>
      <w:tr w:rsidR="00847901" w:rsidRPr="00F25FB3" w14:paraId="515188CB" w14:textId="77777777" w:rsidTr="00847901">
        <w:trPr>
          <w:trHeight w:val="70"/>
          <w:jc w:val="center"/>
        </w:trPr>
        <w:tc>
          <w:tcPr>
            <w:tcW w:w="3657" w:type="pct"/>
            <w:shd w:val="clear" w:color="auto" w:fill="1F497D" w:themeFill="text2"/>
          </w:tcPr>
          <w:p w14:paraId="1AF82666" w14:textId="77777777" w:rsidR="00847901" w:rsidRPr="00F25FB3" w:rsidRDefault="00847901" w:rsidP="00847901">
            <w:pPr>
              <w:pStyle w:val="Prrafodelista"/>
              <w:jc w:val="center"/>
              <w:rPr>
                <w:rFonts w:ascii="Arial" w:hAnsi="Arial" w:cs="Arial"/>
                <w:color w:val="FFFFFF" w:themeColor="background1"/>
                <w:sz w:val="20"/>
                <w:szCs w:val="20"/>
              </w:rPr>
            </w:pPr>
            <w:r w:rsidRPr="00F25FB3">
              <w:rPr>
                <w:rFonts w:ascii="Arial" w:hAnsi="Arial" w:cs="Arial"/>
                <w:color w:val="FFFFFF" w:themeColor="background1"/>
                <w:sz w:val="20"/>
                <w:szCs w:val="20"/>
              </w:rPr>
              <w:t>APORTE DE LA INTERVENCIÓN</w:t>
            </w:r>
          </w:p>
        </w:tc>
        <w:tc>
          <w:tcPr>
            <w:tcW w:w="1343" w:type="pct"/>
            <w:shd w:val="clear" w:color="auto" w:fill="1F497D" w:themeFill="text2"/>
          </w:tcPr>
          <w:p w14:paraId="3CE5C702" w14:textId="77777777" w:rsidR="00847901" w:rsidRDefault="00847901" w:rsidP="00847901">
            <w:pPr>
              <w:pStyle w:val="Prrafodelista"/>
              <w:jc w:val="center"/>
              <w:rPr>
                <w:rFonts w:ascii="Arial" w:hAnsi="Arial" w:cs="Arial"/>
                <w:color w:val="FFFFFF" w:themeColor="background1"/>
                <w:sz w:val="20"/>
                <w:szCs w:val="20"/>
              </w:rPr>
            </w:pPr>
            <w:r w:rsidRPr="00F25FB3">
              <w:rPr>
                <w:rFonts w:ascii="Arial" w:hAnsi="Arial" w:cs="Arial"/>
                <w:color w:val="FFFFFF" w:themeColor="background1"/>
                <w:sz w:val="20"/>
                <w:szCs w:val="20"/>
              </w:rPr>
              <w:t>CALIFICACIÓN</w:t>
            </w:r>
          </w:p>
          <w:p w14:paraId="56107B28" w14:textId="77777777" w:rsidR="00847901" w:rsidRPr="00F25FB3" w:rsidRDefault="00847901" w:rsidP="00847901">
            <w:pPr>
              <w:pStyle w:val="Prrafodelista"/>
              <w:jc w:val="center"/>
              <w:rPr>
                <w:rFonts w:ascii="Arial" w:hAnsi="Arial" w:cs="Arial"/>
                <w:color w:val="FFFFFF" w:themeColor="background1"/>
                <w:sz w:val="20"/>
                <w:szCs w:val="20"/>
              </w:rPr>
            </w:pPr>
            <w:r w:rsidRPr="00DA7673">
              <w:rPr>
                <w:rFonts w:ascii="Arial" w:hAnsi="Arial" w:cs="Arial"/>
                <w:color w:val="FFFFFF" w:themeColor="background1"/>
                <w:sz w:val="16"/>
                <w:szCs w:val="20"/>
              </w:rPr>
              <w:t>(PUNTOS)</w:t>
            </w:r>
          </w:p>
        </w:tc>
      </w:tr>
      <w:tr w:rsidR="00847901" w:rsidRPr="00F25FB3" w14:paraId="647E0C4E" w14:textId="77777777" w:rsidTr="00847901">
        <w:trPr>
          <w:trHeight w:val="70"/>
          <w:jc w:val="center"/>
        </w:trPr>
        <w:tc>
          <w:tcPr>
            <w:tcW w:w="3657" w:type="pct"/>
          </w:tcPr>
          <w:p w14:paraId="3FF9B6BA" w14:textId="77777777" w:rsidR="00847901" w:rsidRPr="00F25FB3" w:rsidRDefault="00847901" w:rsidP="00847901">
            <w:pPr>
              <w:pStyle w:val="Prrafodelista"/>
              <w:jc w:val="both"/>
              <w:rPr>
                <w:rFonts w:ascii="Arial" w:hAnsi="Arial" w:cs="Arial"/>
                <w:sz w:val="20"/>
                <w:szCs w:val="20"/>
              </w:rPr>
            </w:pPr>
            <w:r w:rsidRPr="00F25FB3">
              <w:rPr>
                <w:rFonts w:ascii="Arial" w:hAnsi="Arial" w:cs="Arial"/>
                <w:sz w:val="20"/>
                <w:szCs w:val="20"/>
              </w:rPr>
              <w:lastRenderedPageBreak/>
              <w:t>La Intervención no aporta conjuntamente a la Intervención de otras entidades.</w:t>
            </w:r>
          </w:p>
        </w:tc>
        <w:tc>
          <w:tcPr>
            <w:tcW w:w="1343" w:type="pct"/>
            <w:vAlign w:val="center"/>
          </w:tcPr>
          <w:p w14:paraId="69E3D562" w14:textId="77777777" w:rsidR="00847901" w:rsidRPr="00F25FB3" w:rsidRDefault="00847901" w:rsidP="00847901">
            <w:pPr>
              <w:pStyle w:val="Prrafodelista"/>
              <w:jc w:val="center"/>
              <w:rPr>
                <w:rFonts w:ascii="Arial" w:hAnsi="Arial" w:cs="Arial"/>
                <w:sz w:val="20"/>
                <w:szCs w:val="20"/>
              </w:rPr>
            </w:pPr>
            <w:r w:rsidRPr="00F25FB3">
              <w:rPr>
                <w:rFonts w:ascii="Arial" w:hAnsi="Arial" w:cs="Arial"/>
                <w:sz w:val="20"/>
                <w:szCs w:val="20"/>
              </w:rPr>
              <w:t>1</w:t>
            </w:r>
          </w:p>
        </w:tc>
      </w:tr>
      <w:tr w:rsidR="00847901" w:rsidRPr="00F25FB3" w14:paraId="05ABB376" w14:textId="77777777" w:rsidTr="00847901">
        <w:trPr>
          <w:trHeight w:val="70"/>
          <w:jc w:val="center"/>
        </w:trPr>
        <w:tc>
          <w:tcPr>
            <w:tcW w:w="3657" w:type="pct"/>
          </w:tcPr>
          <w:p w14:paraId="52AB0844" w14:textId="77777777" w:rsidR="00847901" w:rsidRPr="00F25FB3" w:rsidRDefault="00847901" w:rsidP="00847901">
            <w:pPr>
              <w:pStyle w:val="Prrafodelista"/>
              <w:jc w:val="both"/>
              <w:rPr>
                <w:rFonts w:ascii="Arial" w:hAnsi="Arial" w:cs="Arial"/>
                <w:sz w:val="20"/>
                <w:szCs w:val="20"/>
              </w:rPr>
            </w:pPr>
            <w:r w:rsidRPr="00F25FB3">
              <w:rPr>
                <w:rFonts w:ascii="Arial" w:hAnsi="Arial" w:cs="Arial"/>
                <w:sz w:val="20"/>
                <w:szCs w:val="20"/>
              </w:rPr>
              <w:t>La Intervención aporta conjuntamente a la Intervención de otras entidades.</w:t>
            </w:r>
          </w:p>
        </w:tc>
        <w:tc>
          <w:tcPr>
            <w:tcW w:w="1343" w:type="pct"/>
            <w:vAlign w:val="center"/>
          </w:tcPr>
          <w:p w14:paraId="0669032E" w14:textId="77777777" w:rsidR="00847901" w:rsidRPr="00F25FB3" w:rsidRDefault="00847901" w:rsidP="00847901">
            <w:pPr>
              <w:pStyle w:val="Prrafodelista"/>
              <w:jc w:val="center"/>
              <w:rPr>
                <w:rFonts w:ascii="Arial" w:hAnsi="Arial" w:cs="Arial"/>
                <w:sz w:val="20"/>
                <w:szCs w:val="20"/>
              </w:rPr>
            </w:pPr>
            <w:r w:rsidRPr="00F25FB3">
              <w:rPr>
                <w:rFonts w:ascii="Arial" w:hAnsi="Arial" w:cs="Arial"/>
                <w:sz w:val="20"/>
                <w:szCs w:val="20"/>
              </w:rPr>
              <w:t>5</w:t>
            </w:r>
          </w:p>
        </w:tc>
      </w:tr>
    </w:tbl>
    <w:p w14:paraId="27106EBD" w14:textId="77777777" w:rsidR="00847901" w:rsidRDefault="00847901" w:rsidP="00847901">
      <w:pPr>
        <w:jc w:val="center"/>
        <w:rPr>
          <w:rFonts w:ascii="Arial" w:hAnsi="Arial" w:cs="Arial"/>
          <w:spacing w:val="2"/>
          <w:sz w:val="18"/>
        </w:rPr>
      </w:pPr>
      <w:r>
        <w:rPr>
          <w:rFonts w:ascii="Arial" w:hAnsi="Arial" w:cs="Arial"/>
          <w:b/>
          <w:spacing w:val="2"/>
          <w:sz w:val="18"/>
        </w:rPr>
        <w:t>Fuente:</w:t>
      </w:r>
      <w:r>
        <w:rPr>
          <w:rFonts w:ascii="Arial" w:hAnsi="Arial" w:cs="Arial"/>
          <w:spacing w:val="2"/>
          <w:sz w:val="18"/>
        </w:rPr>
        <w:t xml:space="preserve"> UAERMV.</w:t>
      </w:r>
    </w:p>
    <w:p w14:paraId="3C751D54" w14:textId="77777777" w:rsidR="00847901" w:rsidRDefault="00847901" w:rsidP="00847901">
      <w:pPr>
        <w:pStyle w:val="Prrafodelista"/>
        <w:ind w:left="1224"/>
        <w:jc w:val="both"/>
        <w:rPr>
          <w:rFonts w:ascii="Arial" w:hAnsi="Arial" w:cs="Arial"/>
          <w:sz w:val="24"/>
          <w:szCs w:val="24"/>
        </w:rPr>
      </w:pPr>
    </w:p>
    <w:p w14:paraId="1C494DCD" w14:textId="77777777" w:rsidR="00EB2AB4" w:rsidRDefault="00EB2AB4" w:rsidP="00B41C22">
      <w:pPr>
        <w:pStyle w:val="Prrafodelista"/>
        <w:ind w:left="1224"/>
        <w:jc w:val="both"/>
        <w:rPr>
          <w:rFonts w:ascii="Arial" w:hAnsi="Arial" w:cs="Arial"/>
          <w:sz w:val="24"/>
          <w:szCs w:val="24"/>
        </w:rPr>
      </w:pPr>
    </w:p>
    <w:p w14:paraId="73F30318" w14:textId="70F0A36F" w:rsidR="00847901" w:rsidRPr="002E5A3D" w:rsidRDefault="00847901" w:rsidP="00B41C22">
      <w:pPr>
        <w:pStyle w:val="Prrafodelista"/>
        <w:widowControl/>
        <w:numPr>
          <w:ilvl w:val="2"/>
          <w:numId w:val="21"/>
        </w:numPr>
        <w:ind w:left="1224"/>
        <w:contextualSpacing/>
        <w:jc w:val="both"/>
        <w:outlineLvl w:val="2"/>
        <w:rPr>
          <w:rFonts w:ascii="Arial" w:hAnsi="Arial" w:cs="Arial"/>
          <w:b/>
        </w:rPr>
      </w:pPr>
      <w:bookmarkStart w:id="16" w:name="_Toc507075790"/>
      <w:r w:rsidRPr="002E5A3D">
        <w:rPr>
          <w:rFonts w:ascii="Arial" w:hAnsi="Arial" w:cs="Arial"/>
          <w:b/>
        </w:rPr>
        <w:t>Aporte al Cumplimiento de Metas:</w:t>
      </w:r>
      <w:bookmarkEnd w:id="16"/>
    </w:p>
    <w:p w14:paraId="4CCA98EB" w14:textId="77777777" w:rsidR="00847901" w:rsidRPr="002E5A3D" w:rsidRDefault="00847901" w:rsidP="00847901">
      <w:pPr>
        <w:pStyle w:val="Prrafodelista"/>
        <w:ind w:left="1224"/>
        <w:jc w:val="both"/>
        <w:rPr>
          <w:rFonts w:ascii="Arial" w:hAnsi="Arial" w:cs="Arial"/>
        </w:rPr>
      </w:pPr>
    </w:p>
    <w:p w14:paraId="13594A1D" w14:textId="77777777" w:rsidR="00847901" w:rsidRDefault="00847901" w:rsidP="00847901">
      <w:pPr>
        <w:ind w:left="720"/>
        <w:jc w:val="both"/>
        <w:rPr>
          <w:rFonts w:ascii="Arial" w:hAnsi="Arial" w:cs="Arial"/>
        </w:rPr>
      </w:pPr>
      <w:r w:rsidRPr="00E80412">
        <w:rPr>
          <w:rFonts w:ascii="Arial" w:hAnsi="Arial" w:cs="Arial"/>
        </w:rPr>
        <w:t xml:space="preserve">La UAERMV </w:t>
      </w:r>
      <w:r>
        <w:rPr>
          <w:rFonts w:ascii="Arial" w:hAnsi="Arial" w:cs="Arial"/>
        </w:rPr>
        <w:t>evalúa si el segmento aporta al</w:t>
      </w:r>
      <w:r w:rsidRPr="00E80412">
        <w:rPr>
          <w:rFonts w:ascii="Arial" w:hAnsi="Arial" w:cs="Arial"/>
        </w:rPr>
        <w:t xml:space="preserve"> cumplimiento </w:t>
      </w:r>
      <w:r>
        <w:rPr>
          <w:rFonts w:ascii="Arial" w:hAnsi="Arial" w:cs="Arial"/>
        </w:rPr>
        <w:t>de</w:t>
      </w:r>
      <w:r w:rsidRPr="00E80412">
        <w:rPr>
          <w:rFonts w:ascii="Arial" w:hAnsi="Arial" w:cs="Arial"/>
        </w:rPr>
        <w:t xml:space="preserve"> las metas del</w:t>
      </w:r>
      <w:r>
        <w:rPr>
          <w:rFonts w:ascii="Arial" w:hAnsi="Arial" w:cs="Arial"/>
        </w:rPr>
        <w:t xml:space="preserve"> Plan de Desarrollo Distrital. </w:t>
      </w:r>
      <w:r w:rsidRPr="00E80412">
        <w:rPr>
          <w:rFonts w:ascii="Arial" w:hAnsi="Arial" w:cs="Arial"/>
        </w:rPr>
        <w:t>En ese orden de ideas, se re</w:t>
      </w:r>
      <w:r>
        <w:rPr>
          <w:rFonts w:ascii="Arial" w:hAnsi="Arial" w:cs="Arial"/>
        </w:rPr>
        <w:t>aliza la siguiente calificación:</w:t>
      </w:r>
    </w:p>
    <w:p w14:paraId="433A6ED7" w14:textId="77777777" w:rsidR="00EB2AB4" w:rsidRPr="00E80412" w:rsidRDefault="00EB2AB4" w:rsidP="00847901">
      <w:pPr>
        <w:ind w:left="720"/>
        <w:jc w:val="both"/>
        <w:rPr>
          <w:rFonts w:ascii="Arial" w:hAnsi="Arial" w:cs="Arial"/>
        </w:rPr>
      </w:pPr>
    </w:p>
    <w:p w14:paraId="364786F3" w14:textId="77777777" w:rsidR="00847901" w:rsidRPr="00E46ECD" w:rsidRDefault="00847901" w:rsidP="00847901">
      <w:pPr>
        <w:pStyle w:val="Descripcin"/>
        <w:spacing w:after="0" w:line="240" w:lineRule="auto"/>
        <w:jc w:val="center"/>
        <w:rPr>
          <w:rFonts w:ascii="Arial" w:hAnsi="Arial" w:cs="Arial"/>
          <w:b w:val="0"/>
          <w:lang w:eastAsia="es-CO"/>
        </w:rPr>
      </w:pPr>
      <w:r w:rsidRPr="00D35690">
        <w:rPr>
          <w:rFonts w:ascii="Arial" w:hAnsi="Arial" w:cs="Arial"/>
        </w:rPr>
        <w:t>Tabla</w:t>
      </w:r>
      <w:r>
        <w:rPr>
          <w:rFonts w:ascii="Arial" w:hAnsi="Arial" w:cs="Arial"/>
        </w:rPr>
        <w:t xml:space="preserve"> No.4</w:t>
      </w:r>
      <w:r w:rsidRPr="00D35690">
        <w:rPr>
          <w:rFonts w:ascii="Arial" w:hAnsi="Arial" w:cs="Arial"/>
          <w:b w:val="0"/>
          <w:lang w:eastAsia="es-CO"/>
        </w:rPr>
        <w:t>.</w:t>
      </w:r>
      <w:r w:rsidRPr="00D35690">
        <w:rPr>
          <w:rFonts w:ascii="Arial" w:hAnsi="Arial" w:cs="Arial"/>
          <w:lang w:eastAsia="es-CO"/>
        </w:rPr>
        <w:t xml:space="preserve"> </w:t>
      </w:r>
      <w:r w:rsidRPr="00E46ECD">
        <w:rPr>
          <w:rFonts w:ascii="Arial" w:hAnsi="Arial" w:cs="Arial"/>
          <w:b w:val="0"/>
          <w:lang w:eastAsia="es-CO"/>
        </w:rPr>
        <w:t>Calificación del aporte a metas.</w:t>
      </w:r>
    </w:p>
    <w:tbl>
      <w:tblPr>
        <w:tblStyle w:val="Tablaconcuadrcula"/>
        <w:tblW w:w="5000" w:type="pct"/>
        <w:jc w:val="center"/>
        <w:tblLook w:val="04A0" w:firstRow="1" w:lastRow="0" w:firstColumn="1" w:lastColumn="0" w:noHBand="0" w:noVBand="1"/>
      </w:tblPr>
      <w:tblGrid>
        <w:gridCol w:w="7508"/>
        <w:gridCol w:w="2562"/>
      </w:tblGrid>
      <w:tr w:rsidR="00847901" w:rsidRPr="00F25FB3" w14:paraId="7041A10F" w14:textId="77777777" w:rsidTr="00847901">
        <w:trPr>
          <w:jc w:val="center"/>
        </w:trPr>
        <w:tc>
          <w:tcPr>
            <w:tcW w:w="3728" w:type="pct"/>
            <w:shd w:val="clear" w:color="auto" w:fill="1F497D" w:themeFill="text2"/>
            <w:vAlign w:val="center"/>
          </w:tcPr>
          <w:p w14:paraId="7110F051" w14:textId="77777777" w:rsidR="00847901" w:rsidRPr="00F25FB3" w:rsidRDefault="00847901" w:rsidP="00847901">
            <w:pPr>
              <w:pStyle w:val="Prrafodelista"/>
              <w:jc w:val="center"/>
              <w:rPr>
                <w:rFonts w:ascii="Arial" w:hAnsi="Arial" w:cs="Arial"/>
                <w:color w:val="FFFFFF" w:themeColor="background1"/>
                <w:sz w:val="20"/>
                <w:szCs w:val="20"/>
              </w:rPr>
            </w:pPr>
            <w:r w:rsidRPr="00F25FB3">
              <w:rPr>
                <w:rFonts w:ascii="Arial" w:hAnsi="Arial" w:cs="Arial"/>
                <w:color w:val="FFFFFF" w:themeColor="background1"/>
                <w:sz w:val="20"/>
                <w:szCs w:val="20"/>
              </w:rPr>
              <w:t>APORTE DE LA INTERVENCIÓN</w:t>
            </w:r>
          </w:p>
        </w:tc>
        <w:tc>
          <w:tcPr>
            <w:tcW w:w="1272" w:type="pct"/>
            <w:shd w:val="clear" w:color="auto" w:fill="1F497D" w:themeFill="text2"/>
            <w:vAlign w:val="center"/>
          </w:tcPr>
          <w:p w14:paraId="31E03DAD" w14:textId="77777777" w:rsidR="00847901" w:rsidRDefault="00847901" w:rsidP="00847901">
            <w:pPr>
              <w:pStyle w:val="Prrafodelista"/>
              <w:jc w:val="center"/>
              <w:rPr>
                <w:rFonts w:ascii="Arial" w:hAnsi="Arial" w:cs="Arial"/>
                <w:color w:val="FFFFFF" w:themeColor="background1"/>
                <w:sz w:val="20"/>
                <w:szCs w:val="20"/>
              </w:rPr>
            </w:pPr>
            <w:r w:rsidRPr="00F25FB3">
              <w:rPr>
                <w:rFonts w:ascii="Arial" w:hAnsi="Arial" w:cs="Arial"/>
                <w:color w:val="FFFFFF" w:themeColor="background1"/>
                <w:sz w:val="20"/>
                <w:szCs w:val="20"/>
              </w:rPr>
              <w:t>CALIFICACIÓN</w:t>
            </w:r>
          </w:p>
          <w:p w14:paraId="02AADF35" w14:textId="77777777" w:rsidR="00847901" w:rsidRPr="00F25FB3" w:rsidRDefault="00847901" w:rsidP="00847901">
            <w:pPr>
              <w:pStyle w:val="Prrafodelista"/>
              <w:jc w:val="center"/>
              <w:rPr>
                <w:rFonts w:ascii="Arial" w:hAnsi="Arial" w:cs="Arial"/>
                <w:color w:val="FFFFFF" w:themeColor="background1"/>
                <w:sz w:val="20"/>
                <w:szCs w:val="20"/>
              </w:rPr>
            </w:pPr>
            <w:r w:rsidRPr="00DA7673">
              <w:rPr>
                <w:rFonts w:ascii="Arial" w:hAnsi="Arial" w:cs="Arial"/>
                <w:color w:val="FFFFFF" w:themeColor="background1"/>
                <w:sz w:val="16"/>
                <w:szCs w:val="20"/>
              </w:rPr>
              <w:t>(PUNTOS)</w:t>
            </w:r>
          </w:p>
        </w:tc>
      </w:tr>
      <w:tr w:rsidR="00847901" w:rsidRPr="00F25FB3" w14:paraId="338B3081" w14:textId="77777777" w:rsidTr="00847901">
        <w:trPr>
          <w:trHeight w:val="70"/>
          <w:jc w:val="center"/>
        </w:trPr>
        <w:tc>
          <w:tcPr>
            <w:tcW w:w="3728" w:type="pct"/>
            <w:vAlign w:val="center"/>
          </w:tcPr>
          <w:p w14:paraId="20CCAE1F" w14:textId="77777777" w:rsidR="00847901" w:rsidRPr="00F25FB3" w:rsidRDefault="00847901" w:rsidP="00847901">
            <w:pPr>
              <w:pStyle w:val="Prrafodelista"/>
              <w:jc w:val="both"/>
              <w:rPr>
                <w:rFonts w:ascii="Arial" w:hAnsi="Arial" w:cs="Arial"/>
                <w:sz w:val="20"/>
                <w:szCs w:val="20"/>
              </w:rPr>
            </w:pPr>
            <w:r w:rsidRPr="00F25FB3">
              <w:rPr>
                <w:rFonts w:ascii="Arial" w:hAnsi="Arial" w:cs="Arial"/>
                <w:sz w:val="20"/>
                <w:szCs w:val="20"/>
              </w:rPr>
              <w:t>No aporta a las metas programadas para el año por localidad en ejecución del Plan de Desarrollo.</w:t>
            </w:r>
          </w:p>
        </w:tc>
        <w:tc>
          <w:tcPr>
            <w:tcW w:w="1272" w:type="pct"/>
            <w:vAlign w:val="center"/>
          </w:tcPr>
          <w:p w14:paraId="6740946E" w14:textId="77777777" w:rsidR="00847901" w:rsidRPr="00F25FB3" w:rsidRDefault="00847901" w:rsidP="00847901">
            <w:pPr>
              <w:pStyle w:val="Prrafodelista"/>
              <w:jc w:val="center"/>
              <w:rPr>
                <w:rFonts w:ascii="Arial" w:hAnsi="Arial" w:cs="Arial"/>
                <w:sz w:val="20"/>
                <w:szCs w:val="20"/>
              </w:rPr>
            </w:pPr>
            <w:r w:rsidRPr="00F25FB3">
              <w:rPr>
                <w:rFonts w:ascii="Arial" w:hAnsi="Arial" w:cs="Arial"/>
                <w:sz w:val="20"/>
                <w:szCs w:val="20"/>
              </w:rPr>
              <w:t>1</w:t>
            </w:r>
          </w:p>
        </w:tc>
      </w:tr>
      <w:tr w:rsidR="00847901" w:rsidRPr="00F25FB3" w14:paraId="4B56D20B" w14:textId="77777777" w:rsidTr="00847901">
        <w:trPr>
          <w:jc w:val="center"/>
        </w:trPr>
        <w:tc>
          <w:tcPr>
            <w:tcW w:w="3728" w:type="pct"/>
            <w:vAlign w:val="center"/>
          </w:tcPr>
          <w:p w14:paraId="7DD097F5" w14:textId="77777777" w:rsidR="00847901" w:rsidRPr="00F25FB3" w:rsidRDefault="00847901" w:rsidP="00847901">
            <w:pPr>
              <w:pStyle w:val="Prrafodelista"/>
              <w:jc w:val="both"/>
              <w:rPr>
                <w:rFonts w:ascii="Arial" w:hAnsi="Arial" w:cs="Arial"/>
                <w:sz w:val="20"/>
                <w:szCs w:val="20"/>
              </w:rPr>
            </w:pPr>
            <w:r w:rsidRPr="00F25FB3">
              <w:rPr>
                <w:rFonts w:ascii="Arial" w:hAnsi="Arial" w:cs="Arial"/>
                <w:sz w:val="20"/>
                <w:szCs w:val="20"/>
              </w:rPr>
              <w:t>Si aporta a las metas programadas para el año por localidad en ejecución del Plan de Desarrollo.</w:t>
            </w:r>
          </w:p>
        </w:tc>
        <w:tc>
          <w:tcPr>
            <w:tcW w:w="1272" w:type="pct"/>
            <w:vAlign w:val="center"/>
          </w:tcPr>
          <w:p w14:paraId="46627CB4" w14:textId="77777777" w:rsidR="00847901" w:rsidRPr="00F25FB3" w:rsidRDefault="00847901" w:rsidP="00847901">
            <w:pPr>
              <w:pStyle w:val="Prrafodelista"/>
              <w:jc w:val="center"/>
              <w:rPr>
                <w:rFonts w:ascii="Arial" w:hAnsi="Arial" w:cs="Arial"/>
                <w:sz w:val="20"/>
                <w:szCs w:val="20"/>
              </w:rPr>
            </w:pPr>
            <w:r w:rsidRPr="00F25FB3">
              <w:rPr>
                <w:rFonts w:ascii="Arial" w:hAnsi="Arial" w:cs="Arial"/>
                <w:sz w:val="20"/>
                <w:szCs w:val="20"/>
              </w:rPr>
              <w:t>5</w:t>
            </w:r>
          </w:p>
        </w:tc>
      </w:tr>
    </w:tbl>
    <w:p w14:paraId="5CC4C2DE" w14:textId="77777777" w:rsidR="00847901" w:rsidRDefault="00847901" w:rsidP="00847901">
      <w:pPr>
        <w:jc w:val="center"/>
        <w:rPr>
          <w:rFonts w:ascii="Arial" w:hAnsi="Arial" w:cs="Arial"/>
          <w:spacing w:val="2"/>
          <w:sz w:val="18"/>
        </w:rPr>
      </w:pPr>
      <w:r>
        <w:rPr>
          <w:rFonts w:ascii="Arial" w:hAnsi="Arial" w:cs="Arial"/>
          <w:b/>
          <w:spacing w:val="2"/>
          <w:sz w:val="18"/>
        </w:rPr>
        <w:t>Fuente:</w:t>
      </w:r>
      <w:r>
        <w:rPr>
          <w:rFonts w:ascii="Arial" w:hAnsi="Arial" w:cs="Arial"/>
          <w:spacing w:val="2"/>
          <w:sz w:val="18"/>
        </w:rPr>
        <w:t xml:space="preserve"> UAERMV.</w:t>
      </w:r>
    </w:p>
    <w:p w14:paraId="03749472" w14:textId="77777777" w:rsidR="00847901" w:rsidRDefault="00847901" w:rsidP="00847901">
      <w:pPr>
        <w:pStyle w:val="Prrafodelista"/>
        <w:ind w:left="1224"/>
        <w:jc w:val="both"/>
        <w:rPr>
          <w:rFonts w:ascii="Arial" w:hAnsi="Arial" w:cs="Arial"/>
          <w:sz w:val="24"/>
          <w:szCs w:val="24"/>
        </w:rPr>
      </w:pPr>
    </w:p>
    <w:p w14:paraId="2A6F8C11" w14:textId="77777777" w:rsidR="00847901" w:rsidRPr="00DA7673" w:rsidRDefault="00847901" w:rsidP="00847901">
      <w:pPr>
        <w:ind w:left="720"/>
        <w:jc w:val="both"/>
        <w:rPr>
          <w:rFonts w:ascii="Arial" w:hAnsi="Arial" w:cs="Arial"/>
        </w:rPr>
      </w:pPr>
      <w:r w:rsidRPr="00E80412">
        <w:rPr>
          <w:rFonts w:ascii="Arial" w:hAnsi="Arial" w:cs="Arial"/>
        </w:rPr>
        <w:t xml:space="preserve">Es importante aclarar que el modelo de priorización es un indicador para saber qué tan importante es el segmento, pero adicionalmente se evalúan otros factores técnicos que permiten determinar la priorización definitiva como lo son entre otros: el estado de las redes, rutas de transporte, pólizas, reservas, desecación y </w:t>
      </w:r>
      <w:r>
        <w:rPr>
          <w:rFonts w:ascii="Arial" w:hAnsi="Arial" w:cs="Arial"/>
        </w:rPr>
        <w:t>accesibilidad de la maquinaria.</w:t>
      </w:r>
    </w:p>
    <w:p w14:paraId="145D39ED" w14:textId="77777777" w:rsidR="00847901" w:rsidRDefault="00847901" w:rsidP="00B41C22">
      <w:pPr>
        <w:ind w:left="567"/>
        <w:jc w:val="both"/>
        <w:rPr>
          <w:rFonts w:ascii="Arial" w:hAnsi="Arial" w:cs="Arial"/>
          <w:spacing w:val="2"/>
          <w:sz w:val="18"/>
        </w:rPr>
      </w:pPr>
    </w:p>
    <w:p w14:paraId="5783F317" w14:textId="77777777" w:rsidR="00847901" w:rsidRPr="00B6775B" w:rsidRDefault="00847901" w:rsidP="00B41C22">
      <w:pPr>
        <w:pStyle w:val="Ttulo2"/>
        <w:numPr>
          <w:ilvl w:val="1"/>
          <w:numId w:val="21"/>
        </w:numPr>
        <w:spacing w:before="0"/>
        <w:ind w:left="567" w:firstLine="0"/>
        <w:rPr>
          <w:rFonts w:ascii="Arial" w:hAnsi="Arial" w:cs="Arial"/>
          <w:color w:val="auto"/>
          <w:sz w:val="22"/>
          <w:szCs w:val="22"/>
        </w:rPr>
      </w:pPr>
      <w:bookmarkStart w:id="17" w:name="_Toc507075791"/>
      <w:r w:rsidRPr="00B6775B">
        <w:rPr>
          <w:rFonts w:ascii="Arial" w:hAnsi="Arial" w:cs="Arial"/>
          <w:color w:val="auto"/>
          <w:sz w:val="22"/>
          <w:szCs w:val="22"/>
        </w:rPr>
        <w:t>Estrategias de Intervención</w:t>
      </w:r>
      <w:bookmarkEnd w:id="17"/>
    </w:p>
    <w:p w14:paraId="7C11A9D2" w14:textId="77777777" w:rsidR="00847901" w:rsidRDefault="00847901" w:rsidP="00847901">
      <w:pPr>
        <w:ind w:left="360"/>
        <w:jc w:val="both"/>
        <w:rPr>
          <w:rFonts w:ascii="Arial" w:hAnsi="Arial" w:cs="Arial"/>
        </w:rPr>
      </w:pPr>
    </w:p>
    <w:p w14:paraId="4CACCFC7" w14:textId="23D6B0EE" w:rsidR="00847901" w:rsidRPr="00B6775B" w:rsidRDefault="00847901" w:rsidP="00847901">
      <w:pPr>
        <w:ind w:left="360"/>
        <w:jc w:val="both"/>
        <w:rPr>
          <w:rFonts w:ascii="Arial" w:hAnsi="Arial" w:cs="Arial"/>
        </w:rPr>
      </w:pPr>
      <w:r w:rsidRPr="00B6775B">
        <w:rPr>
          <w:rFonts w:ascii="Arial" w:hAnsi="Arial" w:cs="Arial"/>
        </w:rPr>
        <w:t>En cumplimiento de</w:t>
      </w:r>
      <w:r>
        <w:rPr>
          <w:rFonts w:ascii="Arial" w:hAnsi="Arial" w:cs="Arial"/>
        </w:rPr>
        <w:t xml:space="preserve"> </w:t>
      </w:r>
      <w:r w:rsidRPr="00B6775B">
        <w:rPr>
          <w:rFonts w:ascii="Arial" w:hAnsi="Arial" w:cs="Arial"/>
        </w:rPr>
        <w:t>las metas del Plan de Desarrollo Distrital “Bogotá Mejor para Todos”, la UAERMV está adelantando estrategias de intervención</w:t>
      </w:r>
      <w:r>
        <w:rPr>
          <w:rFonts w:ascii="Arial" w:hAnsi="Arial" w:cs="Arial"/>
        </w:rPr>
        <w:t xml:space="preserve"> y</w:t>
      </w:r>
      <w:r w:rsidRPr="00B6775B">
        <w:rPr>
          <w:rFonts w:ascii="Arial" w:hAnsi="Arial" w:cs="Arial"/>
        </w:rPr>
        <w:t xml:space="preserve"> acciones encamin</w:t>
      </w:r>
      <w:r w:rsidR="00B41C22">
        <w:rPr>
          <w:rFonts w:ascii="Arial" w:hAnsi="Arial" w:cs="Arial"/>
        </w:rPr>
        <w:t>adas al cumplimiento del literal a,</w:t>
      </w:r>
      <w:r w:rsidRPr="00B6775B">
        <w:rPr>
          <w:rFonts w:ascii="Arial" w:hAnsi="Arial" w:cs="Arial"/>
        </w:rPr>
        <w:t xml:space="preserve"> c y d y al parágrafo del artículo 109 del Acuerdo 257, así:</w:t>
      </w:r>
    </w:p>
    <w:p w14:paraId="1CABF41D" w14:textId="77777777" w:rsidR="00847901" w:rsidRPr="006973E4" w:rsidRDefault="00847901" w:rsidP="00847901">
      <w:pPr>
        <w:jc w:val="both"/>
        <w:rPr>
          <w:rFonts w:ascii="Arial" w:hAnsi="Arial" w:cs="Arial"/>
        </w:rPr>
      </w:pPr>
    </w:p>
    <w:p w14:paraId="0BC0C8D1" w14:textId="77777777" w:rsidR="00847901" w:rsidRPr="006973E4" w:rsidRDefault="00847901" w:rsidP="00847901">
      <w:pPr>
        <w:pStyle w:val="Descripcin"/>
        <w:spacing w:after="0" w:line="240" w:lineRule="auto"/>
        <w:jc w:val="center"/>
        <w:rPr>
          <w:rFonts w:ascii="Arial" w:hAnsi="Arial" w:cs="Arial"/>
          <w:spacing w:val="2"/>
        </w:rPr>
      </w:pPr>
      <w:bookmarkStart w:id="18" w:name="_Toc507076262"/>
      <w:r w:rsidRPr="006973E4">
        <w:rPr>
          <w:rFonts w:ascii="Arial" w:hAnsi="Arial" w:cs="Arial"/>
        </w:rPr>
        <w:t xml:space="preserve">Gráfica No </w:t>
      </w:r>
      <w:r w:rsidRPr="006973E4">
        <w:rPr>
          <w:rFonts w:ascii="Arial" w:hAnsi="Arial" w:cs="Arial"/>
        </w:rPr>
        <w:fldChar w:fldCharType="begin"/>
      </w:r>
      <w:r w:rsidRPr="006973E4">
        <w:rPr>
          <w:rFonts w:ascii="Arial" w:hAnsi="Arial" w:cs="Arial"/>
        </w:rPr>
        <w:instrText xml:space="preserve"> SEQ Gráfica \* ARABIC </w:instrText>
      </w:r>
      <w:r w:rsidRPr="006973E4">
        <w:rPr>
          <w:rFonts w:ascii="Arial" w:hAnsi="Arial" w:cs="Arial"/>
        </w:rPr>
        <w:fldChar w:fldCharType="separate"/>
      </w:r>
      <w:r w:rsidR="00675B8D">
        <w:rPr>
          <w:rFonts w:ascii="Arial" w:hAnsi="Arial" w:cs="Arial"/>
          <w:noProof/>
        </w:rPr>
        <w:t>2</w:t>
      </w:r>
      <w:r w:rsidRPr="006973E4">
        <w:rPr>
          <w:rFonts w:ascii="Arial" w:hAnsi="Arial" w:cs="Arial"/>
        </w:rPr>
        <w:fldChar w:fldCharType="end"/>
      </w:r>
      <w:r w:rsidRPr="006973E4">
        <w:rPr>
          <w:rFonts w:ascii="Arial" w:hAnsi="Arial" w:cs="Arial"/>
          <w:spacing w:val="2"/>
        </w:rPr>
        <w:t>. Estrategias de intervención UAERMV.</w:t>
      </w:r>
      <w:bookmarkEnd w:id="18"/>
    </w:p>
    <w:p w14:paraId="7DE4A9F4" w14:textId="77777777" w:rsidR="00847901" w:rsidRPr="006973E4" w:rsidRDefault="00847901" w:rsidP="00847901">
      <w:pPr>
        <w:jc w:val="center"/>
        <w:rPr>
          <w:rFonts w:ascii="Arial" w:hAnsi="Arial" w:cs="Arial"/>
        </w:rPr>
      </w:pPr>
      <w:r>
        <w:rPr>
          <w:rFonts w:ascii="Arial" w:hAnsi="Arial" w:cs="Arial"/>
          <w:noProof/>
          <w:lang w:val="es-ES" w:eastAsia="es-ES"/>
        </w:rPr>
        <w:drawing>
          <wp:inline distT="0" distB="0" distL="0" distR="0" wp14:anchorId="27BF49BD" wp14:editId="26CF9DDD">
            <wp:extent cx="5502910" cy="1733550"/>
            <wp:effectExtent l="19050" t="0" r="21590" b="19050"/>
            <wp:docPr id="4"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4858E00A" w14:textId="77777777" w:rsidR="00847901" w:rsidRPr="006973E4" w:rsidRDefault="00847901" w:rsidP="00847901">
      <w:pPr>
        <w:jc w:val="center"/>
        <w:rPr>
          <w:rFonts w:ascii="Arial" w:hAnsi="Arial" w:cs="Arial"/>
          <w:spacing w:val="2"/>
          <w:sz w:val="18"/>
        </w:rPr>
      </w:pPr>
      <w:r w:rsidRPr="006973E4">
        <w:rPr>
          <w:rFonts w:ascii="Arial" w:hAnsi="Arial" w:cs="Arial"/>
          <w:b/>
          <w:spacing w:val="2"/>
          <w:sz w:val="18"/>
        </w:rPr>
        <w:t>Fuente:</w:t>
      </w:r>
      <w:r w:rsidRPr="006973E4">
        <w:rPr>
          <w:rFonts w:ascii="Arial" w:hAnsi="Arial" w:cs="Arial"/>
          <w:spacing w:val="2"/>
          <w:sz w:val="18"/>
        </w:rPr>
        <w:t xml:space="preserve"> UAERMV.</w:t>
      </w:r>
    </w:p>
    <w:p w14:paraId="1497B6C7" w14:textId="77777777" w:rsidR="00847901" w:rsidRPr="006973E4" w:rsidRDefault="00847901" w:rsidP="008A3685">
      <w:pPr>
        <w:jc w:val="center"/>
        <w:rPr>
          <w:rFonts w:ascii="Arial" w:hAnsi="Arial" w:cs="Arial"/>
          <w:spacing w:val="2"/>
          <w:sz w:val="18"/>
        </w:rPr>
      </w:pPr>
    </w:p>
    <w:p w14:paraId="41439DD0" w14:textId="435E4D83" w:rsidR="00847901" w:rsidRPr="006973E4" w:rsidRDefault="008A3685" w:rsidP="00B41C22">
      <w:pPr>
        <w:pStyle w:val="Ttulo3"/>
        <w:spacing w:before="0" w:after="0"/>
        <w:ind w:left="567"/>
        <w:rPr>
          <w:rFonts w:ascii="Arial" w:hAnsi="Arial" w:cs="Arial"/>
          <w:sz w:val="22"/>
          <w:szCs w:val="22"/>
        </w:rPr>
      </w:pPr>
      <w:bookmarkStart w:id="19" w:name="_Toc492049748"/>
      <w:bookmarkStart w:id="20" w:name="_Toc507075792"/>
      <w:r>
        <w:rPr>
          <w:rFonts w:ascii="Arial" w:hAnsi="Arial" w:cs="Arial"/>
          <w:sz w:val="22"/>
          <w:szCs w:val="22"/>
        </w:rPr>
        <w:t xml:space="preserve">2.2.1 </w:t>
      </w:r>
      <w:r w:rsidR="00847901" w:rsidRPr="006973E4">
        <w:rPr>
          <w:rFonts w:ascii="Arial" w:hAnsi="Arial" w:cs="Arial"/>
          <w:sz w:val="22"/>
          <w:szCs w:val="22"/>
        </w:rPr>
        <w:t>Rehabilitación vial como complemento al mejoramiento de la infraestructura de servicios públicos en los barrios.</w:t>
      </w:r>
      <w:bookmarkEnd w:id="19"/>
      <w:bookmarkEnd w:id="20"/>
    </w:p>
    <w:p w14:paraId="5A0A1BAA" w14:textId="77777777" w:rsidR="00847901" w:rsidRPr="006973E4" w:rsidRDefault="00847901" w:rsidP="008A3685">
      <w:pPr>
        <w:ind w:left="720"/>
        <w:jc w:val="both"/>
        <w:rPr>
          <w:rFonts w:ascii="Arial" w:hAnsi="Arial" w:cs="Arial"/>
        </w:rPr>
      </w:pPr>
    </w:p>
    <w:p w14:paraId="50D42033" w14:textId="77777777" w:rsidR="00847901" w:rsidRPr="006973E4" w:rsidRDefault="00847901" w:rsidP="008A3685">
      <w:pPr>
        <w:ind w:left="720"/>
        <w:jc w:val="both"/>
        <w:rPr>
          <w:rFonts w:ascii="Arial" w:hAnsi="Arial" w:cs="Arial"/>
        </w:rPr>
      </w:pPr>
      <w:r w:rsidRPr="006973E4">
        <w:rPr>
          <w:rFonts w:ascii="Arial" w:hAnsi="Arial" w:cs="Arial"/>
        </w:rPr>
        <w:t xml:space="preserve">A través de esta estrategia, la Entidad programó la rehabilitación de la infraestructura vial local en diferentes localidades del Distrito Capital, con el fin de contribuir al “mejoramiento de los barrios en donde hay cientos de miles de ciudadanos que no tienen pavimento frente a su casa </w:t>
      </w:r>
      <w:r w:rsidRPr="006973E4">
        <w:rPr>
          <w:rFonts w:ascii="Arial" w:hAnsi="Arial" w:cs="Arial"/>
        </w:rPr>
        <w:lastRenderedPageBreak/>
        <w:t>y los niños caminan entre el barro para ir al colegio”</w:t>
      </w:r>
      <w:r w:rsidRPr="006973E4">
        <w:rPr>
          <w:rStyle w:val="Refdenotaalpie"/>
          <w:rFonts w:ascii="Arial" w:hAnsi="Arial" w:cs="Arial"/>
        </w:rPr>
        <w:footnoteReference w:id="3"/>
      </w:r>
      <w:r w:rsidRPr="006973E4">
        <w:rPr>
          <w:rFonts w:ascii="Arial" w:hAnsi="Arial" w:cs="Arial"/>
        </w:rPr>
        <w:t>.</w:t>
      </w:r>
    </w:p>
    <w:p w14:paraId="74E41D64" w14:textId="77777777" w:rsidR="00847901" w:rsidRPr="006973E4" w:rsidRDefault="00847901" w:rsidP="008A3685">
      <w:pPr>
        <w:ind w:left="720"/>
        <w:jc w:val="both"/>
        <w:rPr>
          <w:rFonts w:ascii="Arial" w:hAnsi="Arial" w:cs="Arial"/>
        </w:rPr>
      </w:pPr>
    </w:p>
    <w:p w14:paraId="6E486F80" w14:textId="77777777" w:rsidR="00847901" w:rsidRPr="006973E4" w:rsidRDefault="00847901" w:rsidP="00847901">
      <w:pPr>
        <w:ind w:left="720"/>
        <w:jc w:val="both"/>
        <w:rPr>
          <w:rFonts w:ascii="Arial" w:hAnsi="Arial" w:cs="Arial"/>
        </w:rPr>
      </w:pPr>
      <w:r w:rsidRPr="006973E4">
        <w:rPr>
          <w:rFonts w:ascii="Arial" w:hAnsi="Arial" w:cs="Arial"/>
        </w:rPr>
        <w:t xml:space="preserve">A través de las actividades de rehabilitación desarrolladas desde el 1 de enero de 2017 hasta el 31 de diciembre de 2017, la UAERMV mejoró </w:t>
      </w:r>
      <w:r>
        <w:rPr>
          <w:rFonts w:ascii="Arial" w:hAnsi="Arial" w:cs="Arial"/>
        </w:rPr>
        <w:t>9,3</w:t>
      </w:r>
      <w:r w:rsidRPr="006973E4">
        <w:rPr>
          <w:rFonts w:ascii="Arial" w:hAnsi="Arial" w:cs="Arial"/>
        </w:rPr>
        <w:t xml:space="preserve"> Km-carril en </w:t>
      </w:r>
      <w:r>
        <w:rPr>
          <w:rFonts w:ascii="Arial" w:hAnsi="Arial" w:cs="Arial"/>
        </w:rPr>
        <w:t>5</w:t>
      </w:r>
      <w:r w:rsidRPr="006973E4">
        <w:rPr>
          <w:rFonts w:ascii="Arial" w:hAnsi="Arial" w:cs="Arial"/>
        </w:rPr>
        <w:t>8 segmentos viales de la ciudad, a continuación se presentan los resultados alcanzados por esta estrategia:</w:t>
      </w:r>
    </w:p>
    <w:p w14:paraId="61214E35" w14:textId="77777777" w:rsidR="00847901" w:rsidRPr="006973E4" w:rsidRDefault="00847901" w:rsidP="00847901">
      <w:pPr>
        <w:ind w:left="720"/>
        <w:jc w:val="both"/>
        <w:rPr>
          <w:rFonts w:ascii="Arial" w:hAnsi="Arial" w:cs="Arial"/>
        </w:rPr>
      </w:pPr>
    </w:p>
    <w:p w14:paraId="55C22EE1" w14:textId="77777777" w:rsidR="00847901" w:rsidRPr="006973E4" w:rsidRDefault="00847901" w:rsidP="00847901">
      <w:pPr>
        <w:pStyle w:val="Descripcin"/>
        <w:spacing w:after="0" w:line="240" w:lineRule="auto"/>
        <w:jc w:val="center"/>
        <w:rPr>
          <w:rFonts w:ascii="Arial" w:hAnsi="Arial" w:cs="Arial"/>
          <w:lang w:eastAsia="es-CO"/>
        </w:rPr>
      </w:pPr>
      <w:bookmarkStart w:id="21" w:name="_Toc507076219"/>
      <w:r w:rsidRPr="006973E4">
        <w:rPr>
          <w:rFonts w:ascii="Arial" w:hAnsi="Arial" w:cs="Arial"/>
        </w:rPr>
        <w:t xml:space="preserve">Tabla No </w:t>
      </w:r>
      <w:r w:rsidRPr="006973E4">
        <w:rPr>
          <w:rFonts w:ascii="Arial" w:hAnsi="Arial" w:cs="Arial"/>
        </w:rPr>
        <w:fldChar w:fldCharType="begin"/>
      </w:r>
      <w:r w:rsidRPr="006973E4">
        <w:rPr>
          <w:rFonts w:ascii="Arial" w:hAnsi="Arial" w:cs="Arial"/>
        </w:rPr>
        <w:instrText xml:space="preserve"> SEQ Tabla \* ARABIC </w:instrText>
      </w:r>
      <w:r w:rsidRPr="006973E4">
        <w:rPr>
          <w:rFonts w:ascii="Arial" w:hAnsi="Arial" w:cs="Arial"/>
        </w:rPr>
        <w:fldChar w:fldCharType="separate"/>
      </w:r>
      <w:r w:rsidR="009C2088">
        <w:rPr>
          <w:rFonts w:ascii="Arial" w:hAnsi="Arial" w:cs="Arial"/>
          <w:noProof/>
        </w:rPr>
        <w:t>2</w:t>
      </w:r>
      <w:r w:rsidRPr="006973E4">
        <w:rPr>
          <w:rFonts w:ascii="Arial" w:hAnsi="Arial" w:cs="Arial"/>
        </w:rPr>
        <w:fldChar w:fldCharType="end"/>
      </w:r>
      <w:r w:rsidRPr="006973E4">
        <w:rPr>
          <w:rFonts w:ascii="Arial" w:hAnsi="Arial" w:cs="Arial"/>
          <w:lang w:eastAsia="es-CO"/>
        </w:rPr>
        <w:t>. Estrategia de rehabilitación vial.</w:t>
      </w:r>
      <w:bookmarkEnd w:id="21"/>
    </w:p>
    <w:tbl>
      <w:tblPr>
        <w:tblW w:w="5000" w:type="pct"/>
        <w:tblCellMar>
          <w:left w:w="70" w:type="dxa"/>
          <w:right w:w="70" w:type="dxa"/>
        </w:tblCellMar>
        <w:tblLook w:val="04A0" w:firstRow="1" w:lastRow="0" w:firstColumn="1" w:lastColumn="0" w:noHBand="0" w:noVBand="1"/>
      </w:tblPr>
      <w:tblGrid>
        <w:gridCol w:w="562"/>
        <w:gridCol w:w="2552"/>
        <w:gridCol w:w="3478"/>
        <w:gridCol w:w="3478"/>
      </w:tblGrid>
      <w:tr w:rsidR="00847901" w:rsidRPr="006973E4" w14:paraId="72744660" w14:textId="77777777" w:rsidTr="00847901">
        <w:trPr>
          <w:trHeight w:val="192"/>
        </w:trPr>
        <w:tc>
          <w:tcPr>
            <w:tcW w:w="1546" w:type="pct"/>
            <w:gridSpan w:val="2"/>
            <w:vMerge w:val="restart"/>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14:paraId="158D4F99" w14:textId="77777777" w:rsidR="00847901" w:rsidRPr="006973E4" w:rsidRDefault="00847901" w:rsidP="00847901">
            <w:pPr>
              <w:widowControl/>
              <w:jc w:val="center"/>
              <w:rPr>
                <w:rFonts w:ascii="Arial" w:eastAsia="Times New Roman" w:hAnsi="Arial" w:cs="Arial"/>
                <w:b/>
                <w:bCs/>
                <w:color w:val="FFFFFF" w:themeColor="background1"/>
                <w:sz w:val="20"/>
                <w:szCs w:val="20"/>
                <w:lang w:eastAsia="es-CO"/>
              </w:rPr>
            </w:pPr>
            <w:r w:rsidRPr="006973E4">
              <w:rPr>
                <w:rFonts w:ascii="Arial" w:eastAsia="Times New Roman" w:hAnsi="Arial" w:cs="Arial"/>
                <w:b/>
                <w:bCs/>
                <w:color w:val="FFFFFF" w:themeColor="background1"/>
                <w:sz w:val="20"/>
                <w:szCs w:val="20"/>
                <w:lang w:eastAsia="es-CO"/>
              </w:rPr>
              <w:t>LOCALIDAD</w:t>
            </w:r>
          </w:p>
        </w:tc>
        <w:tc>
          <w:tcPr>
            <w:tcW w:w="3454" w:type="pct"/>
            <w:gridSpan w:val="2"/>
            <w:tcBorders>
              <w:top w:val="single" w:sz="4" w:space="0" w:color="auto"/>
              <w:left w:val="nil"/>
              <w:bottom w:val="single" w:sz="4" w:space="0" w:color="auto"/>
              <w:right w:val="single" w:sz="4" w:space="0" w:color="000000"/>
            </w:tcBorders>
            <w:shd w:val="clear" w:color="auto" w:fill="1F497D" w:themeFill="text2"/>
            <w:vAlign w:val="center"/>
            <w:hideMark/>
          </w:tcPr>
          <w:p w14:paraId="69335C99" w14:textId="77777777" w:rsidR="00847901" w:rsidRPr="006973E4" w:rsidRDefault="00847901" w:rsidP="00847901">
            <w:pPr>
              <w:widowControl/>
              <w:jc w:val="center"/>
              <w:rPr>
                <w:rFonts w:ascii="Arial" w:eastAsia="Times New Roman" w:hAnsi="Arial" w:cs="Arial"/>
                <w:b/>
                <w:color w:val="FFFFFF" w:themeColor="background1"/>
                <w:sz w:val="20"/>
                <w:szCs w:val="20"/>
                <w:lang w:eastAsia="es-CO"/>
              </w:rPr>
            </w:pPr>
            <w:r w:rsidRPr="006973E4">
              <w:rPr>
                <w:rFonts w:ascii="Arial" w:eastAsia="Times New Roman" w:hAnsi="Arial" w:cs="Arial"/>
                <w:b/>
                <w:color w:val="FFFFFF" w:themeColor="background1"/>
                <w:sz w:val="20"/>
                <w:szCs w:val="20"/>
                <w:lang w:eastAsia="es-CO"/>
              </w:rPr>
              <w:t>REHABILITACIÓN VIAL COMO COMPLEMENTO AL MEJORAMIENTO DE LA INFRAESTRUCTURA DE SERVICIOS PÚBLICOS EN LOS BARRIO</w:t>
            </w:r>
          </w:p>
        </w:tc>
      </w:tr>
      <w:tr w:rsidR="00847901" w:rsidRPr="006973E4" w14:paraId="10A0E011" w14:textId="77777777" w:rsidTr="00847901">
        <w:trPr>
          <w:trHeight w:val="70"/>
        </w:trPr>
        <w:tc>
          <w:tcPr>
            <w:tcW w:w="1546" w:type="pct"/>
            <w:gridSpan w:val="2"/>
            <w:vMerge/>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14:paraId="71BCC72F" w14:textId="77777777" w:rsidR="00847901" w:rsidRPr="006973E4" w:rsidRDefault="00847901" w:rsidP="00847901">
            <w:pPr>
              <w:widowControl/>
              <w:jc w:val="center"/>
              <w:rPr>
                <w:rFonts w:ascii="Arial" w:eastAsia="Times New Roman" w:hAnsi="Arial" w:cs="Arial"/>
                <w:b/>
                <w:bCs/>
                <w:color w:val="FFFFFF" w:themeColor="background1"/>
                <w:sz w:val="20"/>
                <w:szCs w:val="20"/>
                <w:lang w:eastAsia="es-CO"/>
              </w:rPr>
            </w:pPr>
          </w:p>
        </w:tc>
        <w:tc>
          <w:tcPr>
            <w:tcW w:w="1727" w:type="pct"/>
            <w:tcBorders>
              <w:top w:val="nil"/>
              <w:left w:val="nil"/>
              <w:bottom w:val="single" w:sz="4" w:space="0" w:color="auto"/>
              <w:right w:val="single" w:sz="4" w:space="0" w:color="auto"/>
            </w:tcBorders>
            <w:shd w:val="clear" w:color="auto" w:fill="1F497D" w:themeFill="text2"/>
            <w:vAlign w:val="center"/>
            <w:hideMark/>
          </w:tcPr>
          <w:p w14:paraId="72324F15" w14:textId="77777777" w:rsidR="00847901" w:rsidRPr="006973E4" w:rsidRDefault="00847901" w:rsidP="00847901">
            <w:pPr>
              <w:widowControl/>
              <w:jc w:val="center"/>
              <w:rPr>
                <w:rFonts w:ascii="Arial" w:eastAsia="Times New Roman" w:hAnsi="Arial" w:cs="Arial"/>
                <w:b/>
                <w:color w:val="FFFFFF" w:themeColor="background1"/>
                <w:sz w:val="20"/>
                <w:szCs w:val="20"/>
                <w:lang w:eastAsia="es-CO"/>
              </w:rPr>
            </w:pPr>
            <w:r w:rsidRPr="006973E4">
              <w:rPr>
                <w:rFonts w:ascii="Arial" w:eastAsia="Times New Roman" w:hAnsi="Arial" w:cs="Arial"/>
                <w:b/>
                <w:color w:val="FFFFFF" w:themeColor="background1"/>
                <w:sz w:val="20"/>
                <w:szCs w:val="20"/>
                <w:lang w:eastAsia="es-CO"/>
              </w:rPr>
              <w:t>KM-CARRIL</w:t>
            </w:r>
          </w:p>
        </w:tc>
        <w:tc>
          <w:tcPr>
            <w:tcW w:w="1727" w:type="pct"/>
            <w:tcBorders>
              <w:top w:val="nil"/>
              <w:left w:val="nil"/>
              <w:bottom w:val="single" w:sz="4" w:space="0" w:color="auto"/>
              <w:right w:val="single" w:sz="4" w:space="0" w:color="auto"/>
            </w:tcBorders>
            <w:shd w:val="clear" w:color="auto" w:fill="1F497D" w:themeFill="text2"/>
            <w:vAlign w:val="center"/>
            <w:hideMark/>
          </w:tcPr>
          <w:p w14:paraId="0F10BFF5" w14:textId="77777777" w:rsidR="00847901" w:rsidRPr="006973E4" w:rsidRDefault="00847901" w:rsidP="00847901">
            <w:pPr>
              <w:widowControl/>
              <w:jc w:val="center"/>
              <w:rPr>
                <w:rFonts w:ascii="Arial" w:eastAsia="Times New Roman" w:hAnsi="Arial" w:cs="Arial"/>
                <w:b/>
                <w:color w:val="FFFFFF" w:themeColor="background1"/>
                <w:sz w:val="20"/>
                <w:szCs w:val="20"/>
                <w:lang w:eastAsia="es-CO"/>
              </w:rPr>
            </w:pPr>
            <w:r w:rsidRPr="006973E4">
              <w:rPr>
                <w:rFonts w:ascii="Arial" w:eastAsia="Times New Roman" w:hAnsi="Arial" w:cs="Arial"/>
                <w:b/>
                <w:color w:val="FFFFFF" w:themeColor="background1"/>
                <w:sz w:val="20"/>
                <w:szCs w:val="20"/>
                <w:lang w:eastAsia="es-CO"/>
              </w:rPr>
              <w:t>SEGMENTOS VIALES</w:t>
            </w:r>
          </w:p>
        </w:tc>
      </w:tr>
      <w:tr w:rsidR="00847901" w:rsidRPr="006973E4" w14:paraId="60CB54AC" w14:textId="77777777" w:rsidTr="00847901">
        <w:trPr>
          <w:trHeight w:val="70"/>
        </w:trPr>
        <w:tc>
          <w:tcPr>
            <w:tcW w:w="279" w:type="pct"/>
            <w:tcBorders>
              <w:top w:val="nil"/>
              <w:left w:val="single" w:sz="4" w:space="0" w:color="auto"/>
              <w:bottom w:val="single" w:sz="4" w:space="0" w:color="auto"/>
              <w:right w:val="single" w:sz="4" w:space="0" w:color="auto"/>
            </w:tcBorders>
            <w:shd w:val="clear" w:color="auto" w:fill="auto"/>
            <w:vAlign w:val="center"/>
          </w:tcPr>
          <w:p w14:paraId="06C09949" w14:textId="77777777" w:rsidR="00847901" w:rsidRPr="006973E4" w:rsidRDefault="00847901" w:rsidP="00847901">
            <w:pPr>
              <w:widowControl/>
              <w:jc w:val="center"/>
              <w:rPr>
                <w:rFonts w:ascii="Arial" w:eastAsia="Times New Roman" w:hAnsi="Arial" w:cs="Arial"/>
                <w:color w:val="000000"/>
                <w:sz w:val="20"/>
                <w:szCs w:val="20"/>
                <w:lang w:eastAsia="es-CO"/>
              </w:rPr>
            </w:pPr>
            <w:r w:rsidRPr="006973E4">
              <w:rPr>
                <w:rFonts w:ascii="Arial" w:eastAsia="Times New Roman" w:hAnsi="Arial" w:cs="Arial"/>
                <w:color w:val="000000"/>
                <w:sz w:val="20"/>
                <w:szCs w:val="20"/>
                <w:lang w:eastAsia="es-CO"/>
              </w:rPr>
              <w:t>2</w:t>
            </w:r>
          </w:p>
        </w:tc>
        <w:tc>
          <w:tcPr>
            <w:tcW w:w="1267" w:type="pct"/>
            <w:tcBorders>
              <w:top w:val="nil"/>
              <w:left w:val="nil"/>
              <w:bottom w:val="single" w:sz="4" w:space="0" w:color="auto"/>
              <w:right w:val="single" w:sz="4" w:space="0" w:color="auto"/>
            </w:tcBorders>
            <w:shd w:val="clear" w:color="auto" w:fill="auto"/>
            <w:vAlign w:val="center"/>
          </w:tcPr>
          <w:p w14:paraId="25C54656" w14:textId="77777777" w:rsidR="00847901" w:rsidRPr="006973E4" w:rsidRDefault="00847901" w:rsidP="00847901">
            <w:pPr>
              <w:widowControl/>
              <w:jc w:val="center"/>
              <w:rPr>
                <w:rFonts w:ascii="Arial" w:eastAsia="Times New Roman" w:hAnsi="Arial" w:cs="Arial"/>
                <w:sz w:val="20"/>
                <w:szCs w:val="20"/>
                <w:lang w:eastAsia="es-CO"/>
              </w:rPr>
            </w:pPr>
            <w:r w:rsidRPr="006973E4">
              <w:rPr>
                <w:rFonts w:ascii="Arial" w:eastAsia="Times New Roman" w:hAnsi="Arial" w:cs="Arial"/>
                <w:sz w:val="20"/>
                <w:szCs w:val="20"/>
                <w:lang w:eastAsia="es-CO"/>
              </w:rPr>
              <w:t>Chapinero</w:t>
            </w:r>
          </w:p>
        </w:tc>
        <w:tc>
          <w:tcPr>
            <w:tcW w:w="1727" w:type="pct"/>
            <w:tcBorders>
              <w:top w:val="nil"/>
              <w:left w:val="nil"/>
              <w:bottom w:val="single" w:sz="4" w:space="0" w:color="auto"/>
              <w:right w:val="single" w:sz="4" w:space="0" w:color="auto"/>
            </w:tcBorders>
            <w:shd w:val="clear" w:color="auto" w:fill="auto"/>
            <w:vAlign w:val="center"/>
          </w:tcPr>
          <w:p w14:paraId="1C28094B" w14:textId="77777777" w:rsidR="00847901" w:rsidRPr="006973E4" w:rsidRDefault="00847901" w:rsidP="00847901">
            <w:pPr>
              <w:widowControl/>
              <w:jc w:val="center"/>
              <w:rPr>
                <w:rFonts w:ascii="Arial" w:eastAsia="Times New Roman" w:hAnsi="Arial" w:cs="Arial"/>
                <w:color w:val="000000"/>
                <w:sz w:val="20"/>
                <w:szCs w:val="20"/>
                <w:lang w:eastAsia="es-CO"/>
              </w:rPr>
            </w:pPr>
            <w:r w:rsidRPr="006973E4">
              <w:rPr>
                <w:rFonts w:ascii="Arial" w:eastAsia="Times New Roman" w:hAnsi="Arial" w:cs="Arial"/>
                <w:color w:val="000000"/>
                <w:sz w:val="20"/>
                <w:szCs w:val="20"/>
                <w:lang w:eastAsia="es-CO"/>
              </w:rPr>
              <w:t>0,23</w:t>
            </w:r>
          </w:p>
        </w:tc>
        <w:tc>
          <w:tcPr>
            <w:tcW w:w="1727" w:type="pct"/>
            <w:tcBorders>
              <w:top w:val="nil"/>
              <w:left w:val="nil"/>
              <w:bottom w:val="single" w:sz="4" w:space="0" w:color="auto"/>
              <w:right w:val="single" w:sz="4" w:space="0" w:color="auto"/>
            </w:tcBorders>
            <w:shd w:val="clear" w:color="auto" w:fill="auto"/>
            <w:vAlign w:val="center"/>
          </w:tcPr>
          <w:p w14:paraId="46F930A0" w14:textId="77777777" w:rsidR="00847901" w:rsidRPr="006973E4" w:rsidRDefault="00847901" w:rsidP="00847901">
            <w:pPr>
              <w:widowControl/>
              <w:jc w:val="center"/>
              <w:rPr>
                <w:rFonts w:ascii="Arial" w:eastAsia="Times New Roman" w:hAnsi="Arial" w:cs="Arial"/>
                <w:color w:val="000000"/>
                <w:sz w:val="20"/>
                <w:szCs w:val="20"/>
                <w:lang w:eastAsia="es-CO"/>
              </w:rPr>
            </w:pPr>
            <w:r w:rsidRPr="006973E4">
              <w:rPr>
                <w:rFonts w:ascii="Arial" w:eastAsia="Times New Roman" w:hAnsi="Arial" w:cs="Arial"/>
                <w:color w:val="000000"/>
                <w:sz w:val="20"/>
                <w:szCs w:val="20"/>
                <w:lang w:eastAsia="es-CO"/>
              </w:rPr>
              <w:t>1</w:t>
            </w:r>
          </w:p>
        </w:tc>
      </w:tr>
      <w:tr w:rsidR="00847901" w:rsidRPr="006973E4" w14:paraId="396C6CC1" w14:textId="77777777" w:rsidTr="00847901">
        <w:trPr>
          <w:trHeight w:val="70"/>
        </w:trPr>
        <w:tc>
          <w:tcPr>
            <w:tcW w:w="279" w:type="pct"/>
            <w:tcBorders>
              <w:top w:val="nil"/>
              <w:left w:val="single" w:sz="4" w:space="0" w:color="auto"/>
              <w:bottom w:val="single" w:sz="4" w:space="0" w:color="auto"/>
              <w:right w:val="single" w:sz="4" w:space="0" w:color="auto"/>
            </w:tcBorders>
            <w:shd w:val="clear" w:color="auto" w:fill="auto"/>
            <w:vAlign w:val="center"/>
          </w:tcPr>
          <w:p w14:paraId="737C2F8F" w14:textId="77777777" w:rsidR="00847901" w:rsidRPr="006973E4" w:rsidRDefault="00847901" w:rsidP="00847901">
            <w:pPr>
              <w:widowControl/>
              <w:jc w:val="center"/>
              <w:rPr>
                <w:rFonts w:ascii="Arial" w:eastAsia="Times New Roman" w:hAnsi="Arial" w:cs="Arial"/>
                <w:color w:val="000000"/>
                <w:sz w:val="20"/>
                <w:szCs w:val="20"/>
                <w:lang w:eastAsia="es-CO"/>
              </w:rPr>
            </w:pPr>
            <w:r w:rsidRPr="006973E4">
              <w:rPr>
                <w:rFonts w:ascii="Arial" w:eastAsia="Times New Roman" w:hAnsi="Arial" w:cs="Arial"/>
                <w:color w:val="000000"/>
                <w:sz w:val="20"/>
                <w:szCs w:val="20"/>
                <w:lang w:eastAsia="es-CO"/>
              </w:rPr>
              <w:t>5</w:t>
            </w:r>
          </w:p>
        </w:tc>
        <w:tc>
          <w:tcPr>
            <w:tcW w:w="1267" w:type="pct"/>
            <w:tcBorders>
              <w:top w:val="nil"/>
              <w:left w:val="nil"/>
              <w:bottom w:val="single" w:sz="4" w:space="0" w:color="auto"/>
              <w:right w:val="single" w:sz="4" w:space="0" w:color="auto"/>
            </w:tcBorders>
            <w:shd w:val="clear" w:color="auto" w:fill="auto"/>
            <w:vAlign w:val="center"/>
          </w:tcPr>
          <w:p w14:paraId="7E39826C" w14:textId="77777777" w:rsidR="00847901" w:rsidRPr="006973E4" w:rsidRDefault="00847901" w:rsidP="00847901">
            <w:pPr>
              <w:widowControl/>
              <w:jc w:val="center"/>
              <w:rPr>
                <w:rFonts w:ascii="Arial" w:eastAsia="Times New Roman" w:hAnsi="Arial" w:cs="Arial"/>
                <w:sz w:val="20"/>
                <w:szCs w:val="20"/>
                <w:lang w:eastAsia="es-CO"/>
              </w:rPr>
            </w:pPr>
            <w:r w:rsidRPr="006973E4">
              <w:rPr>
                <w:rFonts w:ascii="Arial" w:eastAsia="Times New Roman" w:hAnsi="Arial" w:cs="Arial"/>
                <w:sz w:val="20"/>
                <w:szCs w:val="20"/>
                <w:lang w:eastAsia="es-CO"/>
              </w:rPr>
              <w:t>Usme</w:t>
            </w:r>
          </w:p>
        </w:tc>
        <w:tc>
          <w:tcPr>
            <w:tcW w:w="1727" w:type="pct"/>
            <w:tcBorders>
              <w:top w:val="nil"/>
              <w:left w:val="nil"/>
              <w:bottom w:val="single" w:sz="4" w:space="0" w:color="auto"/>
              <w:right w:val="single" w:sz="4" w:space="0" w:color="auto"/>
            </w:tcBorders>
            <w:shd w:val="clear" w:color="auto" w:fill="auto"/>
            <w:vAlign w:val="center"/>
          </w:tcPr>
          <w:p w14:paraId="7F4D64A3" w14:textId="77777777" w:rsidR="00847901" w:rsidRPr="006973E4" w:rsidRDefault="00847901" w:rsidP="00847901">
            <w:pPr>
              <w:widowControl/>
              <w:jc w:val="center"/>
              <w:rPr>
                <w:rFonts w:ascii="Arial" w:eastAsia="Times New Roman" w:hAnsi="Arial" w:cs="Arial"/>
                <w:color w:val="000000"/>
                <w:sz w:val="20"/>
                <w:szCs w:val="20"/>
                <w:lang w:eastAsia="es-CO"/>
              </w:rPr>
            </w:pPr>
            <w:r w:rsidRPr="006973E4">
              <w:rPr>
                <w:rFonts w:ascii="Arial" w:eastAsia="Times New Roman" w:hAnsi="Arial" w:cs="Arial"/>
                <w:color w:val="000000"/>
                <w:sz w:val="20"/>
                <w:szCs w:val="20"/>
                <w:lang w:eastAsia="es-CO"/>
              </w:rPr>
              <w:t>2,79</w:t>
            </w:r>
          </w:p>
        </w:tc>
        <w:tc>
          <w:tcPr>
            <w:tcW w:w="1727" w:type="pct"/>
            <w:tcBorders>
              <w:top w:val="nil"/>
              <w:left w:val="nil"/>
              <w:bottom w:val="single" w:sz="4" w:space="0" w:color="auto"/>
              <w:right w:val="single" w:sz="4" w:space="0" w:color="auto"/>
            </w:tcBorders>
            <w:shd w:val="clear" w:color="auto" w:fill="auto"/>
            <w:vAlign w:val="center"/>
          </w:tcPr>
          <w:p w14:paraId="571AC7B6" w14:textId="77777777" w:rsidR="00847901" w:rsidRPr="006973E4" w:rsidRDefault="00847901" w:rsidP="00847901">
            <w:pPr>
              <w:widowControl/>
              <w:jc w:val="center"/>
              <w:rPr>
                <w:rFonts w:ascii="Arial" w:eastAsia="Times New Roman" w:hAnsi="Arial" w:cs="Arial"/>
                <w:color w:val="000000"/>
                <w:sz w:val="20"/>
                <w:szCs w:val="20"/>
                <w:lang w:eastAsia="es-CO"/>
              </w:rPr>
            </w:pPr>
            <w:r w:rsidRPr="006973E4">
              <w:rPr>
                <w:rFonts w:ascii="Arial" w:eastAsia="Times New Roman" w:hAnsi="Arial" w:cs="Arial"/>
                <w:color w:val="000000"/>
                <w:sz w:val="20"/>
                <w:szCs w:val="20"/>
                <w:lang w:eastAsia="es-CO"/>
              </w:rPr>
              <w:t>32</w:t>
            </w:r>
          </w:p>
        </w:tc>
      </w:tr>
      <w:tr w:rsidR="00847901" w:rsidRPr="006973E4" w14:paraId="56632B93" w14:textId="77777777" w:rsidTr="00847901">
        <w:trPr>
          <w:trHeight w:val="70"/>
        </w:trPr>
        <w:tc>
          <w:tcPr>
            <w:tcW w:w="279" w:type="pct"/>
            <w:tcBorders>
              <w:top w:val="nil"/>
              <w:left w:val="single" w:sz="4" w:space="0" w:color="auto"/>
              <w:bottom w:val="single" w:sz="4" w:space="0" w:color="auto"/>
              <w:right w:val="single" w:sz="4" w:space="0" w:color="auto"/>
            </w:tcBorders>
            <w:shd w:val="clear" w:color="auto" w:fill="auto"/>
            <w:vAlign w:val="center"/>
          </w:tcPr>
          <w:p w14:paraId="0F950793" w14:textId="77777777" w:rsidR="00847901" w:rsidRPr="006973E4" w:rsidRDefault="00847901" w:rsidP="00847901">
            <w:pPr>
              <w:widowControl/>
              <w:jc w:val="center"/>
              <w:rPr>
                <w:rFonts w:ascii="Arial" w:eastAsia="Times New Roman" w:hAnsi="Arial" w:cs="Arial"/>
                <w:color w:val="000000"/>
                <w:sz w:val="20"/>
                <w:szCs w:val="20"/>
                <w:lang w:eastAsia="es-CO"/>
              </w:rPr>
            </w:pPr>
            <w:r w:rsidRPr="006973E4">
              <w:rPr>
                <w:rFonts w:ascii="Arial" w:eastAsia="Times New Roman" w:hAnsi="Arial" w:cs="Arial"/>
                <w:color w:val="000000"/>
                <w:sz w:val="20"/>
                <w:szCs w:val="20"/>
                <w:lang w:eastAsia="es-CO"/>
              </w:rPr>
              <w:t>7</w:t>
            </w:r>
          </w:p>
        </w:tc>
        <w:tc>
          <w:tcPr>
            <w:tcW w:w="1267" w:type="pct"/>
            <w:tcBorders>
              <w:top w:val="nil"/>
              <w:left w:val="nil"/>
              <w:bottom w:val="single" w:sz="4" w:space="0" w:color="auto"/>
              <w:right w:val="single" w:sz="4" w:space="0" w:color="auto"/>
            </w:tcBorders>
            <w:shd w:val="clear" w:color="auto" w:fill="auto"/>
            <w:vAlign w:val="center"/>
          </w:tcPr>
          <w:p w14:paraId="6350559C" w14:textId="77777777" w:rsidR="00847901" w:rsidRPr="006973E4" w:rsidRDefault="00847901" w:rsidP="00847901">
            <w:pPr>
              <w:widowControl/>
              <w:jc w:val="center"/>
              <w:rPr>
                <w:rFonts w:ascii="Arial" w:eastAsia="Times New Roman" w:hAnsi="Arial" w:cs="Arial"/>
                <w:sz w:val="20"/>
                <w:szCs w:val="20"/>
                <w:lang w:eastAsia="es-CO"/>
              </w:rPr>
            </w:pPr>
            <w:r w:rsidRPr="006973E4">
              <w:rPr>
                <w:rFonts w:ascii="Arial" w:eastAsia="Times New Roman" w:hAnsi="Arial" w:cs="Arial"/>
                <w:sz w:val="20"/>
                <w:szCs w:val="20"/>
                <w:lang w:eastAsia="es-CO"/>
              </w:rPr>
              <w:t>Bosa</w:t>
            </w:r>
          </w:p>
        </w:tc>
        <w:tc>
          <w:tcPr>
            <w:tcW w:w="1727" w:type="pct"/>
            <w:tcBorders>
              <w:top w:val="nil"/>
              <w:left w:val="nil"/>
              <w:bottom w:val="single" w:sz="4" w:space="0" w:color="auto"/>
              <w:right w:val="single" w:sz="4" w:space="0" w:color="auto"/>
            </w:tcBorders>
            <w:shd w:val="clear" w:color="auto" w:fill="auto"/>
            <w:vAlign w:val="center"/>
          </w:tcPr>
          <w:p w14:paraId="1BF13F41" w14:textId="77777777" w:rsidR="00847901" w:rsidRPr="006973E4" w:rsidRDefault="00847901" w:rsidP="00847901">
            <w:pPr>
              <w:widowControl/>
              <w:jc w:val="center"/>
              <w:rPr>
                <w:rFonts w:ascii="Arial" w:eastAsia="Times New Roman" w:hAnsi="Arial" w:cs="Arial"/>
                <w:color w:val="000000"/>
                <w:sz w:val="20"/>
                <w:szCs w:val="20"/>
                <w:lang w:eastAsia="es-CO"/>
              </w:rPr>
            </w:pPr>
            <w:r w:rsidRPr="006973E4">
              <w:rPr>
                <w:rFonts w:ascii="Arial" w:eastAsia="Times New Roman" w:hAnsi="Arial" w:cs="Arial"/>
                <w:color w:val="000000"/>
                <w:sz w:val="20"/>
                <w:szCs w:val="20"/>
                <w:lang w:eastAsia="es-CO"/>
              </w:rPr>
              <w:t>0,33</w:t>
            </w:r>
          </w:p>
        </w:tc>
        <w:tc>
          <w:tcPr>
            <w:tcW w:w="1727" w:type="pct"/>
            <w:tcBorders>
              <w:top w:val="nil"/>
              <w:left w:val="nil"/>
              <w:bottom w:val="single" w:sz="4" w:space="0" w:color="auto"/>
              <w:right w:val="single" w:sz="4" w:space="0" w:color="auto"/>
            </w:tcBorders>
            <w:shd w:val="clear" w:color="auto" w:fill="auto"/>
            <w:vAlign w:val="center"/>
          </w:tcPr>
          <w:p w14:paraId="11146494" w14:textId="77777777" w:rsidR="00847901" w:rsidRPr="006973E4" w:rsidRDefault="00847901" w:rsidP="00847901">
            <w:pPr>
              <w:widowControl/>
              <w:jc w:val="center"/>
              <w:rPr>
                <w:rFonts w:ascii="Arial" w:eastAsia="Times New Roman" w:hAnsi="Arial" w:cs="Arial"/>
                <w:color w:val="000000"/>
                <w:sz w:val="20"/>
                <w:szCs w:val="20"/>
                <w:lang w:eastAsia="es-CO"/>
              </w:rPr>
            </w:pPr>
            <w:r w:rsidRPr="006973E4">
              <w:rPr>
                <w:rFonts w:ascii="Arial" w:eastAsia="Times New Roman" w:hAnsi="Arial" w:cs="Arial"/>
                <w:color w:val="000000"/>
                <w:sz w:val="20"/>
                <w:szCs w:val="20"/>
                <w:lang w:eastAsia="es-CO"/>
              </w:rPr>
              <w:t>3</w:t>
            </w:r>
          </w:p>
        </w:tc>
      </w:tr>
      <w:tr w:rsidR="00847901" w:rsidRPr="006973E4" w14:paraId="24EA1079" w14:textId="77777777" w:rsidTr="00847901">
        <w:trPr>
          <w:trHeight w:val="70"/>
        </w:trPr>
        <w:tc>
          <w:tcPr>
            <w:tcW w:w="279" w:type="pct"/>
            <w:tcBorders>
              <w:top w:val="nil"/>
              <w:left w:val="single" w:sz="4" w:space="0" w:color="auto"/>
              <w:bottom w:val="single" w:sz="4" w:space="0" w:color="auto"/>
              <w:right w:val="single" w:sz="4" w:space="0" w:color="auto"/>
            </w:tcBorders>
            <w:shd w:val="clear" w:color="auto" w:fill="auto"/>
            <w:vAlign w:val="center"/>
          </w:tcPr>
          <w:p w14:paraId="358B8DE1" w14:textId="77777777" w:rsidR="00847901" w:rsidRPr="006973E4" w:rsidRDefault="00847901" w:rsidP="00847901">
            <w:pPr>
              <w:widowControl/>
              <w:jc w:val="center"/>
              <w:rPr>
                <w:rFonts w:ascii="Arial" w:eastAsia="Times New Roman" w:hAnsi="Arial" w:cs="Arial"/>
                <w:color w:val="000000"/>
                <w:sz w:val="20"/>
                <w:szCs w:val="20"/>
                <w:lang w:eastAsia="es-CO"/>
              </w:rPr>
            </w:pPr>
          </w:p>
        </w:tc>
        <w:tc>
          <w:tcPr>
            <w:tcW w:w="1267" w:type="pct"/>
            <w:tcBorders>
              <w:top w:val="nil"/>
              <w:left w:val="nil"/>
              <w:bottom w:val="single" w:sz="4" w:space="0" w:color="auto"/>
              <w:right w:val="single" w:sz="4" w:space="0" w:color="auto"/>
            </w:tcBorders>
            <w:shd w:val="clear" w:color="auto" w:fill="auto"/>
            <w:vAlign w:val="center"/>
          </w:tcPr>
          <w:p w14:paraId="45CEC4A8" w14:textId="77777777" w:rsidR="00847901" w:rsidRPr="006973E4" w:rsidRDefault="00847901" w:rsidP="00847901">
            <w:pPr>
              <w:widowControl/>
              <w:jc w:val="center"/>
              <w:rPr>
                <w:rFonts w:ascii="Arial" w:eastAsia="Times New Roman" w:hAnsi="Arial" w:cs="Arial"/>
                <w:sz w:val="20"/>
                <w:szCs w:val="20"/>
                <w:lang w:eastAsia="es-CO"/>
              </w:rPr>
            </w:pPr>
            <w:r w:rsidRPr="006973E4">
              <w:rPr>
                <w:rFonts w:ascii="Arial" w:eastAsia="Times New Roman" w:hAnsi="Arial" w:cs="Arial"/>
                <w:sz w:val="20"/>
                <w:szCs w:val="20"/>
                <w:lang w:eastAsia="es-CO"/>
              </w:rPr>
              <w:t>Kennedy</w:t>
            </w:r>
          </w:p>
        </w:tc>
        <w:tc>
          <w:tcPr>
            <w:tcW w:w="1727" w:type="pct"/>
            <w:tcBorders>
              <w:top w:val="nil"/>
              <w:left w:val="nil"/>
              <w:bottom w:val="single" w:sz="4" w:space="0" w:color="auto"/>
              <w:right w:val="single" w:sz="4" w:space="0" w:color="auto"/>
            </w:tcBorders>
            <w:shd w:val="clear" w:color="auto" w:fill="auto"/>
            <w:vAlign w:val="center"/>
          </w:tcPr>
          <w:p w14:paraId="285B4BA8" w14:textId="77777777" w:rsidR="00847901" w:rsidRPr="006973E4" w:rsidRDefault="00847901" w:rsidP="00847901">
            <w:pPr>
              <w:widowControl/>
              <w:jc w:val="center"/>
              <w:rPr>
                <w:rFonts w:ascii="Arial" w:eastAsia="Times New Roman" w:hAnsi="Arial" w:cs="Arial"/>
                <w:color w:val="000000"/>
                <w:sz w:val="20"/>
                <w:szCs w:val="20"/>
                <w:lang w:eastAsia="es-CO"/>
              </w:rPr>
            </w:pPr>
            <w:r w:rsidRPr="006973E4">
              <w:rPr>
                <w:rFonts w:ascii="Arial" w:eastAsia="Times New Roman" w:hAnsi="Arial" w:cs="Arial"/>
                <w:color w:val="000000"/>
                <w:sz w:val="20"/>
                <w:szCs w:val="20"/>
                <w:lang w:eastAsia="es-CO"/>
              </w:rPr>
              <w:t>0,48</w:t>
            </w:r>
          </w:p>
        </w:tc>
        <w:tc>
          <w:tcPr>
            <w:tcW w:w="1727" w:type="pct"/>
            <w:tcBorders>
              <w:top w:val="nil"/>
              <w:left w:val="nil"/>
              <w:bottom w:val="single" w:sz="4" w:space="0" w:color="auto"/>
              <w:right w:val="single" w:sz="4" w:space="0" w:color="auto"/>
            </w:tcBorders>
            <w:shd w:val="clear" w:color="auto" w:fill="auto"/>
            <w:vAlign w:val="center"/>
          </w:tcPr>
          <w:p w14:paraId="517231B7" w14:textId="77777777" w:rsidR="00847901" w:rsidRPr="006973E4" w:rsidRDefault="00847901" w:rsidP="00847901">
            <w:pPr>
              <w:widowControl/>
              <w:jc w:val="center"/>
              <w:rPr>
                <w:rFonts w:ascii="Arial" w:eastAsia="Times New Roman" w:hAnsi="Arial" w:cs="Arial"/>
                <w:color w:val="000000"/>
                <w:sz w:val="20"/>
                <w:szCs w:val="20"/>
                <w:lang w:eastAsia="es-CO"/>
              </w:rPr>
            </w:pPr>
            <w:r w:rsidRPr="006973E4">
              <w:rPr>
                <w:rFonts w:ascii="Arial" w:eastAsia="Times New Roman" w:hAnsi="Arial" w:cs="Arial"/>
                <w:color w:val="000000"/>
                <w:sz w:val="20"/>
                <w:szCs w:val="20"/>
                <w:lang w:eastAsia="es-CO"/>
              </w:rPr>
              <w:t>3</w:t>
            </w:r>
          </w:p>
        </w:tc>
      </w:tr>
      <w:tr w:rsidR="00847901" w:rsidRPr="006973E4" w14:paraId="24CE217A" w14:textId="77777777" w:rsidTr="00847901">
        <w:trPr>
          <w:trHeight w:val="70"/>
        </w:trPr>
        <w:tc>
          <w:tcPr>
            <w:tcW w:w="279" w:type="pct"/>
            <w:tcBorders>
              <w:top w:val="nil"/>
              <w:left w:val="single" w:sz="4" w:space="0" w:color="auto"/>
              <w:bottom w:val="single" w:sz="4" w:space="0" w:color="auto"/>
              <w:right w:val="single" w:sz="4" w:space="0" w:color="auto"/>
            </w:tcBorders>
            <w:shd w:val="clear" w:color="auto" w:fill="auto"/>
            <w:vAlign w:val="center"/>
            <w:hideMark/>
          </w:tcPr>
          <w:p w14:paraId="4286C760" w14:textId="77777777" w:rsidR="00847901" w:rsidRPr="006973E4" w:rsidRDefault="00847901" w:rsidP="00847901">
            <w:pPr>
              <w:widowControl/>
              <w:jc w:val="center"/>
              <w:rPr>
                <w:rFonts w:ascii="Arial" w:eastAsia="Times New Roman" w:hAnsi="Arial" w:cs="Arial"/>
                <w:color w:val="000000"/>
                <w:sz w:val="20"/>
                <w:szCs w:val="20"/>
                <w:lang w:eastAsia="es-CO"/>
              </w:rPr>
            </w:pPr>
            <w:r w:rsidRPr="006973E4">
              <w:rPr>
                <w:rFonts w:ascii="Arial" w:eastAsia="Times New Roman" w:hAnsi="Arial" w:cs="Arial"/>
                <w:color w:val="000000"/>
                <w:sz w:val="20"/>
                <w:szCs w:val="20"/>
                <w:lang w:eastAsia="es-CO"/>
              </w:rPr>
              <w:t>11</w:t>
            </w:r>
          </w:p>
        </w:tc>
        <w:tc>
          <w:tcPr>
            <w:tcW w:w="1267" w:type="pct"/>
            <w:tcBorders>
              <w:top w:val="nil"/>
              <w:left w:val="nil"/>
              <w:bottom w:val="single" w:sz="4" w:space="0" w:color="auto"/>
              <w:right w:val="single" w:sz="4" w:space="0" w:color="auto"/>
            </w:tcBorders>
            <w:shd w:val="clear" w:color="auto" w:fill="auto"/>
            <w:vAlign w:val="center"/>
            <w:hideMark/>
          </w:tcPr>
          <w:p w14:paraId="479B8A69" w14:textId="77777777" w:rsidR="00847901" w:rsidRPr="006973E4" w:rsidRDefault="00847901" w:rsidP="00847901">
            <w:pPr>
              <w:widowControl/>
              <w:jc w:val="center"/>
              <w:rPr>
                <w:rFonts w:ascii="Arial" w:eastAsia="Times New Roman" w:hAnsi="Arial" w:cs="Arial"/>
                <w:sz w:val="20"/>
                <w:szCs w:val="20"/>
                <w:lang w:eastAsia="es-CO"/>
              </w:rPr>
            </w:pPr>
            <w:r w:rsidRPr="006973E4">
              <w:rPr>
                <w:rFonts w:ascii="Arial" w:eastAsia="Times New Roman" w:hAnsi="Arial" w:cs="Arial"/>
                <w:sz w:val="20"/>
                <w:szCs w:val="20"/>
                <w:lang w:eastAsia="es-CO"/>
              </w:rPr>
              <w:t>Suba</w:t>
            </w:r>
          </w:p>
        </w:tc>
        <w:tc>
          <w:tcPr>
            <w:tcW w:w="1727" w:type="pct"/>
            <w:tcBorders>
              <w:top w:val="nil"/>
              <w:left w:val="nil"/>
              <w:bottom w:val="single" w:sz="4" w:space="0" w:color="auto"/>
              <w:right w:val="single" w:sz="4" w:space="0" w:color="auto"/>
            </w:tcBorders>
            <w:shd w:val="clear" w:color="auto" w:fill="auto"/>
            <w:vAlign w:val="center"/>
            <w:hideMark/>
          </w:tcPr>
          <w:p w14:paraId="3519C47F" w14:textId="77777777" w:rsidR="00847901" w:rsidRPr="006973E4" w:rsidRDefault="00847901" w:rsidP="00847901">
            <w:pPr>
              <w:widowControl/>
              <w:jc w:val="center"/>
              <w:rPr>
                <w:rFonts w:ascii="Arial" w:eastAsia="Times New Roman" w:hAnsi="Arial" w:cs="Arial"/>
                <w:color w:val="000000"/>
                <w:sz w:val="20"/>
                <w:szCs w:val="20"/>
                <w:lang w:eastAsia="es-CO"/>
              </w:rPr>
            </w:pPr>
            <w:r w:rsidRPr="006973E4">
              <w:rPr>
                <w:rFonts w:ascii="Arial" w:eastAsia="Times New Roman" w:hAnsi="Arial" w:cs="Arial"/>
                <w:color w:val="000000"/>
                <w:sz w:val="20"/>
                <w:szCs w:val="20"/>
                <w:lang w:eastAsia="es-CO"/>
              </w:rPr>
              <w:t>4,27</w:t>
            </w:r>
          </w:p>
        </w:tc>
        <w:tc>
          <w:tcPr>
            <w:tcW w:w="1727" w:type="pct"/>
            <w:tcBorders>
              <w:top w:val="nil"/>
              <w:left w:val="nil"/>
              <w:bottom w:val="single" w:sz="4" w:space="0" w:color="auto"/>
              <w:right w:val="single" w:sz="4" w:space="0" w:color="auto"/>
            </w:tcBorders>
            <w:shd w:val="clear" w:color="auto" w:fill="auto"/>
            <w:vAlign w:val="center"/>
            <w:hideMark/>
          </w:tcPr>
          <w:p w14:paraId="38941A9F" w14:textId="77777777" w:rsidR="00847901" w:rsidRPr="006973E4" w:rsidRDefault="00847901" w:rsidP="00847901">
            <w:pPr>
              <w:widowControl/>
              <w:jc w:val="center"/>
              <w:rPr>
                <w:rFonts w:ascii="Arial" w:eastAsia="Times New Roman" w:hAnsi="Arial" w:cs="Arial"/>
                <w:color w:val="000000"/>
                <w:sz w:val="20"/>
                <w:szCs w:val="20"/>
                <w:lang w:eastAsia="es-CO"/>
              </w:rPr>
            </w:pPr>
            <w:r w:rsidRPr="006973E4">
              <w:rPr>
                <w:rFonts w:ascii="Arial" w:eastAsia="Times New Roman" w:hAnsi="Arial" w:cs="Arial"/>
                <w:color w:val="000000"/>
                <w:sz w:val="20"/>
                <w:szCs w:val="20"/>
                <w:lang w:eastAsia="es-CO"/>
              </w:rPr>
              <w:t>13</w:t>
            </w:r>
          </w:p>
        </w:tc>
      </w:tr>
      <w:tr w:rsidR="00847901" w:rsidRPr="006973E4" w14:paraId="760CD73C" w14:textId="77777777" w:rsidTr="00847901">
        <w:trPr>
          <w:trHeight w:val="70"/>
        </w:trPr>
        <w:tc>
          <w:tcPr>
            <w:tcW w:w="279" w:type="pct"/>
            <w:tcBorders>
              <w:top w:val="nil"/>
              <w:left w:val="single" w:sz="4" w:space="0" w:color="auto"/>
              <w:bottom w:val="single" w:sz="4" w:space="0" w:color="auto"/>
              <w:right w:val="single" w:sz="4" w:space="0" w:color="auto"/>
            </w:tcBorders>
            <w:shd w:val="clear" w:color="auto" w:fill="auto"/>
            <w:vAlign w:val="center"/>
            <w:hideMark/>
          </w:tcPr>
          <w:p w14:paraId="12E70563" w14:textId="77777777" w:rsidR="00847901" w:rsidRPr="006973E4" w:rsidRDefault="00847901" w:rsidP="00847901">
            <w:pPr>
              <w:widowControl/>
              <w:jc w:val="center"/>
              <w:rPr>
                <w:rFonts w:ascii="Arial" w:eastAsia="Times New Roman" w:hAnsi="Arial" w:cs="Arial"/>
                <w:color w:val="000000"/>
                <w:sz w:val="20"/>
                <w:szCs w:val="20"/>
                <w:lang w:eastAsia="es-CO"/>
              </w:rPr>
            </w:pPr>
            <w:r w:rsidRPr="006973E4">
              <w:rPr>
                <w:rFonts w:ascii="Arial" w:eastAsia="Times New Roman" w:hAnsi="Arial" w:cs="Arial"/>
                <w:color w:val="000000"/>
                <w:sz w:val="20"/>
                <w:szCs w:val="20"/>
                <w:lang w:eastAsia="es-CO"/>
              </w:rPr>
              <w:t>13</w:t>
            </w:r>
          </w:p>
        </w:tc>
        <w:tc>
          <w:tcPr>
            <w:tcW w:w="1267" w:type="pct"/>
            <w:tcBorders>
              <w:top w:val="nil"/>
              <w:left w:val="nil"/>
              <w:bottom w:val="single" w:sz="4" w:space="0" w:color="auto"/>
              <w:right w:val="single" w:sz="4" w:space="0" w:color="auto"/>
            </w:tcBorders>
            <w:shd w:val="clear" w:color="auto" w:fill="auto"/>
            <w:vAlign w:val="center"/>
            <w:hideMark/>
          </w:tcPr>
          <w:p w14:paraId="43C6660E" w14:textId="77777777" w:rsidR="00847901" w:rsidRPr="006973E4" w:rsidRDefault="00847901" w:rsidP="00847901">
            <w:pPr>
              <w:widowControl/>
              <w:jc w:val="center"/>
              <w:rPr>
                <w:rFonts w:ascii="Arial" w:eastAsia="Times New Roman" w:hAnsi="Arial" w:cs="Arial"/>
                <w:sz w:val="20"/>
                <w:szCs w:val="20"/>
                <w:lang w:eastAsia="es-CO"/>
              </w:rPr>
            </w:pPr>
            <w:r w:rsidRPr="006973E4">
              <w:rPr>
                <w:rFonts w:ascii="Arial" w:eastAsia="Times New Roman" w:hAnsi="Arial" w:cs="Arial"/>
                <w:sz w:val="20"/>
                <w:szCs w:val="20"/>
                <w:lang w:eastAsia="es-CO"/>
              </w:rPr>
              <w:t>Teusaquillo</w:t>
            </w:r>
          </w:p>
        </w:tc>
        <w:tc>
          <w:tcPr>
            <w:tcW w:w="1727" w:type="pct"/>
            <w:tcBorders>
              <w:top w:val="nil"/>
              <w:left w:val="nil"/>
              <w:bottom w:val="single" w:sz="4" w:space="0" w:color="auto"/>
              <w:right w:val="single" w:sz="4" w:space="0" w:color="auto"/>
            </w:tcBorders>
            <w:shd w:val="clear" w:color="auto" w:fill="auto"/>
            <w:vAlign w:val="center"/>
            <w:hideMark/>
          </w:tcPr>
          <w:p w14:paraId="2D45FEAE" w14:textId="77777777" w:rsidR="00847901" w:rsidRPr="006973E4" w:rsidRDefault="00847901" w:rsidP="00847901">
            <w:pPr>
              <w:widowControl/>
              <w:jc w:val="center"/>
              <w:rPr>
                <w:rFonts w:ascii="Arial" w:eastAsia="Times New Roman" w:hAnsi="Arial" w:cs="Arial"/>
                <w:color w:val="000000"/>
                <w:sz w:val="20"/>
                <w:szCs w:val="20"/>
                <w:lang w:eastAsia="es-CO"/>
              </w:rPr>
            </w:pPr>
            <w:r w:rsidRPr="006973E4">
              <w:rPr>
                <w:rFonts w:ascii="Arial" w:eastAsia="Times New Roman" w:hAnsi="Arial" w:cs="Arial"/>
                <w:color w:val="000000"/>
                <w:sz w:val="20"/>
                <w:szCs w:val="20"/>
                <w:lang w:eastAsia="es-CO"/>
              </w:rPr>
              <w:t>0,31</w:t>
            </w:r>
          </w:p>
        </w:tc>
        <w:tc>
          <w:tcPr>
            <w:tcW w:w="1727" w:type="pct"/>
            <w:tcBorders>
              <w:top w:val="nil"/>
              <w:left w:val="nil"/>
              <w:bottom w:val="single" w:sz="4" w:space="0" w:color="auto"/>
              <w:right w:val="single" w:sz="4" w:space="0" w:color="auto"/>
            </w:tcBorders>
            <w:shd w:val="clear" w:color="auto" w:fill="auto"/>
            <w:vAlign w:val="center"/>
            <w:hideMark/>
          </w:tcPr>
          <w:p w14:paraId="714819A6" w14:textId="77777777" w:rsidR="00847901" w:rsidRPr="006973E4" w:rsidRDefault="00847901" w:rsidP="00847901">
            <w:pPr>
              <w:widowControl/>
              <w:jc w:val="center"/>
              <w:rPr>
                <w:rFonts w:ascii="Arial" w:eastAsia="Times New Roman" w:hAnsi="Arial" w:cs="Arial"/>
                <w:color w:val="000000"/>
                <w:sz w:val="20"/>
                <w:szCs w:val="20"/>
                <w:lang w:eastAsia="es-CO"/>
              </w:rPr>
            </w:pPr>
            <w:r w:rsidRPr="006973E4">
              <w:rPr>
                <w:rFonts w:ascii="Arial" w:eastAsia="Times New Roman" w:hAnsi="Arial" w:cs="Arial"/>
                <w:color w:val="000000"/>
                <w:sz w:val="20"/>
                <w:szCs w:val="20"/>
                <w:lang w:eastAsia="es-CO"/>
              </w:rPr>
              <w:t>1</w:t>
            </w:r>
          </w:p>
        </w:tc>
      </w:tr>
      <w:tr w:rsidR="00847901" w:rsidRPr="006973E4" w14:paraId="548E47CD" w14:textId="77777777" w:rsidTr="00847901">
        <w:trPr>
          <w:trHeight w:val="70"/>
        </w:trPr>
        <w:tc>
          <w:tcPr>
            <w:tcW w:w="279" w:type="pct"/>
            <w:tcBorders>
              <w:top w:val="nil"/>
              <w:left w:val="single" w:sz="4" w:space="0" w:color="auto"/>
              <w:bottom w:val="single" w:sz="4" w:space="0" w:color="auto"/>
              <w:right w:val="single" w:sz="4" w:space="0" w:color="auto"/>
            </w:tcBorders>
            <w:shd w:val="clear" w:color="auto" w:fill="auto"/>
          </w:tcPr>
          <w:p w14:paraId="65AA0238" w14:textId="77777777" w:rsidR="00847901" w:rsidRPr="006973E4" w:rsidRDefault="00847901" w:rsidP="00847901">
            <w:pPr>
              <w:widowControl/>
              <w:jc w:val="center"/>
              <w:rPr>
                <w:rFonts w:ascii="Arial" w:eastAsia="Times New Roman" w:hAnsi="Arial" w:cs="Arial"/>
                <w:color w:val="000000"/>
                <w:sz w:val="20"/>
                <w:szCs w:val="20"/>
                <w:lang w:eastAsia="es-CO"/>
              </w:rPr>
            </w:pPr>
            <w:r w:rsidRPr="006973E4">
              <w:rPr>
                <w:rFonts w:ascii="Arial" w:hAnsi="Arial" w:cs="Arial"/>
              </w:rPr>
              <w:t xml:space="preserve">16 </w:t>
            </w:r>
          </w:p>
        </w:tc>
        <w:tc>
          <w:tcPr>
            <w:tcW w:w="1267" w:type="pct"/>
            <w:tcBorders>
              <w:top w:val="nil"/>
              <w:left w:val="nil"/>
              <w:bottom w:val="single" w:sz="4" w:space="0" w:color="auto"/>
              <w:right w:val="single" w:sz="4" w:space="0" w:color="auto"/>
            </w:tcBorders>
            <w:shd w:val="clear" w:color="auto" w:fill="auto"/>
          </w:tcPr>
          <w:p w14:paraId="46240E10" w14:textId="77777777" w:rsidR="00847901" w:rsidRPr="006973E4" w:rsidRDefault="00847901" w:rsidP="00847901">
            <w:pPr>
              <w:widowControl/>
              <w:jc w:val="center"/>
              <w:rPr>
                <w:rFonts w:ascii="Arial" w:eastAsia="Times New Roman" w:hAnsi="Arial" w:cs="Arial"/>
                <w:sz w:val="20"/>
                <w:szCs w:val="20"/>
                <w:lang w:eastAsia="es-CO"/>
              </w:rPr>
            </w:pPr>
            <w:r w:rsidRPr="006973E4">
              <w:rPr>
                <w:rFonts w:ascii="Arial" w:hAnsi="Arial" w:cs="Arial"/>
              </w:rPr>
              <w:t>Puente Aranda</w:t>
            </w:r>
          </w:p>
        </w:tc>
        <w:tc>
          <w:tcPr>
            <w:tcW w:w="1727" w:type="pct"/>
            <w:tcBorders>
              <w:top w:val="nil"/>
              <w:left w:val="nil"/>
              <w:bottom w:val="single" w:sz="4" w:space="0" w:color="auto"/>
              <w:right w:val="single" w:sz="4" w:space="0" w:color="auto"/>
            </w:tcBorders>
            <w:shd w:val="clear" w:color="auto" w:fill="auto"/>
            <w:vAlign w:val="center"/>
          </w:tcPr>
          <w:p w14:paraId="703C4EFB" w14:textId="77777777" w:rsidR="00847901" w:rsidRPr="006973E4" w:rsidRDefault="00847901" w:rsidP="00847901">
            <w:pPr>
              <w:widowControl/>
              <w:jc w:val="center"/>
              <w:rPr>
                <w:rFonts w:ascii="Arial" w:eastAsia="Times New Roman" w:hAnsi="Arial" w:cs="Arial"/>
                <w:color w:val="000000"/>
                <w:sz w:val="20"/>
                <w:szCs w:val="20"/>
                <w:lang w:eastAsia="es-CO"/>
              </w:rPr>
            </w:pPr>
            <w:r w:rsidRPr="006973E4">
              <w:rPr>
                <w:rFonts w:ascii="Arial" w:eastAsia="Times New Roman" w:hAnsi="Arial" w:cs="Arial"/>
                <w:color w:val="000000"/>
                <w:sz w:val="20"/>
                <w:szCs w:val="20"/>
                <w:lang w:eastAsia="es-CO"/>
              </w:rPr>
              <w:t>0,57</w:t>
            </w:r>
          </w:p>
        </w:tc>
        <w:tc>
          <w:tcPr>
            <w:tcW w:w="1727" w:type="pct"/>
            <w:tcBorders>
              <w:top w:val="nil"/>
              <w:left w:val="nil"/>
              <w:bottom w:val="single" w:sz="4" w:space="0" w:color="auto"/>
              <w:right w:val="single" w:sz="4" w:space="0" w:color="auto"/>
            </w:tcBorders>
            <w:shd w:val="clear" w:color="auto" w:fill="auto"/>
            <w:vAlign w:val="center"/>
          </w:tcPr>
          <w:p w14:paraId="54AEE4D9" w14:textId="77777777" w:rsidR="00847901" w:rsidRPr="006973E4" w:rsidRDefault="00847901" w:rsidP="00847901">
            <w:pPr>
              <w:widowControl/>
              <w:jc w:val="center"/>
              <w:rPr>
                <w:rFonts w:ascii="Arial" w:eastAsia="Times New Roman" w:hAnsi="Arial" w:cs="Arial"/>
                <w:color w:val="000000"/>
                <w:sz w:val="20"/>
                <w:szCs w:val="20"/>
                <w:lang w:eastAsia="es-CO"/>
              </w:rPr>
            </w:pPr>
            <w:r w:rsidRPr="006973E4">
              <w:rPr>
                <w:rFonts w:ascii="Arial" w:eastAsia="Times New Roman" w:hAnsi="Arial" w:cs="Arial"/>
                <w:color w:val="000000"/>
                <w:sz w:val="20"/>
                <w:szCs w:val="20"/>
                <w:lang w:eastAsia="es-CO"/>
              </w:rPr>
              <w:t>2</w:t>
            </w:r>
          </w:p>
        </w:tc>
      </w:tr>
      <w:tr w:rsidR="00847901" w:rsidRPr="006973E4" w14:paraId="5E0B4BBF" w14:textId="77777777" w:rsidTr="00847901">
        <w:trPr>
          <w:trHeight w:val="70"/>
        </w:trPr>
        <w:tc>
          <w:tcPr>
            <w:tcW w:w="279" w:type="pct"/>
            <w:tcBorders>
              <w:top w:val="nil"/>
              <w:left w:val="single" w:sz="4" w:space="0" w:color="auto"/>
              <w:bottom w:val="single" w:sz="4" w:space="0" w:color="auto"/>
              <w:right w:val="single" w:sz="4" w:space="0" w:color="auto"/>
            </w:tcBorders>
            <w:shd w:val="clear" w:color="auto" w:fill="auto"/>
          </w:tcPr>
          <w:p w14:paraId="71655DAF" w14:textId="77777777" w:rsidR="00847901" w:rsidRPr="006973E4" w:rsidRDefault="00847901" w:rsidP="00847901">
            <w:pPr>
              <w:widowControl/>
              <w:jc w:val="center"/>
              <w:rPr>
                <w:rFonts w:ascii="Arial" w:hAnsi="Arial" w:cs="Arial"/>
              </w:rPr>
            </w:pPr>
            <w:r w:rsidRPr="006973E4">
              <w:rPr>
                <w:rFonts w:ascii="Arial" w:hAnsi="Arial" w:cs="Arial"/>
              </w:rPr>
              <w:t>18</w:t>
            </w:r>
          </w:p>
        </w:tc>
        <w:tc>
          <w:tcPr>
            <w:tcW w:w="1267" w:type="pct"/>
            <w:tcBorders>
              <w:top w:val="nil"/>
              <w:left w:val="nil"/>
              <w:bottom w:val="single" w:sz="4" w:space="0" w:color="auto"/>
              <w:right w:val="single" w:sz="4" w:space="0" w:color="auto"/>
            </w:tcBorders>
            <w:shd w:val="clear" w:color="auto" w:fill="auto"/>
          </w:tcPr>
          <w:p w14:paraId="58C7F716" w14:textId="77777777" w:rsidR="00847901" w:rsidRPr="006973E4" w:rsidRDefault="00847901" w:rsidP="00847901">
            <w:pPr>
              <w:widowControl/>
              <w:jc w:val="center"/>
              <w:rPr>
                <w:rFonts w:ascii="Arial" w:hAnsi="Arial" w:cs="Arial"/>
              </w:rPr>
            </w:pPr>
            <w:r w:rsidRPr="006973E4">
              <w:rPr>
                <w:rFonts w:ascii="Arial" w:hAnsi="Arial" w:cs="Arial"/>
              </w:rPr>
              <w:t>Rafael Uribe Uribe</w:t>
            </w:r>
          </w:p>
        </w:tc>
        <w:tc>
          <w:tcPr>
            <w:tcW w:w="1727" w:type="pct"/>
            <w:tcBorders>
              <w:top w:val="nil"/>
              <w:left w:val="nil"/>
              <w:bottom w:val="single" w:sz="4" w:space="0" w:color="auto"/>
              <w:right w:val="single" w:sz="4" w:space="0" w:color="auto"/>
            </w:tcBorders>
            <w:shd w:val="clear" w:color="auto" w:fill="auto"/>
            <w:vAlign w:val="center"/>
          </w:tcPr>
          <w:p w14:paraId="0A5EF238" w14:textId="77777777" w:rsidR="00847901" w:rsidRPr="006973E4" w:rsidRDefault="00847901" w:rsidP="00847901">
            <w:pPr>
              <w:widowControl/>
              <w:jc w:val="center"/>
              <w:rPr>
                <w:rFonts w:ascii="Arial" w:eastAsia="Times New Roman" w:hAnsi="Arial" w:cs="Arial"/>
                <w:color w:val="000000"/>
                <w:sz w:val="20"/>
                <w:szCs w:val="20"/>
                <w:lang w:eastAsia="es-CO"/>
              </w:rPr>
            </w:pPr>
            <w:r w:rsidRPr="006973E4">
              <w:rPr>
                <w:rFonts w:ascii="Arial" w:eastAsia="Times New Roman" w:hAnsi="Arial" w:cs="Arial"/>
                <w:color w:val="000000"/>
                <w:sz w:val="20"/>
                <w:szCs w:val="20"/>
                <w:lang w:eastAsia="es-CO"/>
              </w:rPr>
              <w:t>0,18</w:t>
            </w:r>
          </w:p>
        </w:tc>
        <w:tc>
          <w:tcPr>
            <w:tcW w:w="1727" w:type="pct"/>
            <w:tcBorders>
              <w:top w:val="nil"/>
              <w:left w:val="nil"/>
              <w:bottom w:val="single" w:sz="4" w:space="0" w:color="auto"/>
              <w:right w:val="single" w:sz="4" w:space="0" w:color="auto"/>
            </w:tcBorders>
            <w:shd w:val="clear" w:color="auto" w:fill="auto"/>
            <w:vAlign w:val="center"/>
          </w:tcPr>
          <w:p w14:paraId="777EFF0B" w14:textId="77777777" w:rsidR="00847901" w:rsidRPr="006973E4" w:rsidRDefault="00847901" w:rsidP="00847901">
            <w:pPr>
              <w:widowControl/>
              <w:jc w:val="center"/>
              <w:rPr>
                <w:rFonts w:ascii="Arial" w:eastAsia="Times New Roman" w:hAnsi="Arial" w:cs="Arial"/>
                <w:color w:val="000000"/>
                <w:sz w:val="20"/>
                <w:szCs w:val="20"/>
                <w:lang w:eastAsia="es-CO"/>
              </w:rPr>
            </w:pPr>
            <w:r w:rsidRPr="006973E4">
              <w:rPr>
                <w:rFonts w:ascii="Arial" w:eastAsia="Times New Roman" w:hAnsi="Arial" w:cs="Arial"/>
                <w:color w:val="000000"/>
                <w:sz w:val="20"/>
                <w:szCs w:val="20"/>
                <w:lang w:eastAsia="es-CO"/>
              </w:rPr>
              <w:t>3</w:t>
            </w:r>
          </w:p>
        </w:tc>
      </w:tr>
      <w:tr w:rsidR="00847901" w:rsidRPr="006973E4" w14:paraId="0F6FE769" w14:textId="77777777" w:rsidTr="00847901">
        <w:trPr>
          <w:trHeight w:val="70"/>
        </w:trPr>
        <w:tc>
          <w:tcPr>
            <w:tcW w:w="279" w:type="pct"/>
            <w:tcBorders>
              <w:top w:val="nil"/>
              <w:left w:val="single" w:sz="4" w:space="0" w:color="auto"/>
              <w:bottom w:val="single" w:sz="4" w:space="0" w:color="auto"/>
              <w:right w:val="single" w:sz="4" w:space="0" w:color="auto"/>
            </w:tcBorders>
            <w:shd w:val="clear" w:color="auto" w:fill="auto"/>
            <w:vAlign w:val="center"/>
          </w:tcPr>
          <w:p w14:paraId="7265B6E0" w14:textId="77777777" w:rsidR="00847901" w:rsidRPr="006973E4" w:rsidRDefault="00847901" w:rsidP="00847901">
            <w:pPr>
              <w:widowControl/>
              <w:jc w:val="center"/>
              <w:rPr>
                <w:rFonts w:ascii="Arial" w:eastAsia="Times New Roman" w:hAnsi="Arial" w:cs="Arial"/>
                <w:color w:val="000000"/>
                <w:sz w:val="20"/>
                <w:szCs w:val="20"/>
                <w:lang w:eastAsia="es-CO"/>
              </w:rPr>
            </w:pPr>
            <w:r w:rsidRPr="006973E4">
              <w:rPr>
                <w:rFonts w:ascii="Arial" w:eastAsia="Times New Roman" w:hAnsi="Arial" w:cs="Arial"/>
                <w:color w:val="000000"/>
                <w:sz w:val="20"/>
                <w:szCs w:val="20"/>
                <w:lang w:eastAsia="es-CO"/>
              </w:rPr>
              <w:t>19</w:t>
            </w:r>
          </w:p>
        </w:tc>
        <w:tc>
          <w:tcPr>
            <w:tcW w:w="1267" w:type="pct"/>
            <w:tcBorders>
              <w:top w:val="nil"/>
              <w:left w:val="nil"/>
              <w:bottom w:val="single" w:sz="4" w:space="0" w:color="auto"/>
              <w:right w:val="single" w:sz="4" w:space="0" w:color="auto"/>
            </w:tcBorders>
            <w:shd w:val="clear" w:color="auto" w:fill="auto"/>
            <w:vAlign w:val="center"/>
          </w:tcPr>
          <w:p w14:paraId="43259D12" w14:textId="77777777" w:rsidR="00847901" w:rsidRPr="006973E4" w:rsidRDefault="00847901" w:rsidP="00847901">
            <w:pPr>
              <w:widowControl/>
              <w:jc w:val="center"/>
              <w:rPr>
                <w:rFonts w:ascii="Arial" w:eastAsia="Times New Roman" w:hAnsi="Arial" w:cs="Arial"/>
                <w:sz w:val="20"/>
                <w:szCs w:val="20"/>
                <w:lang w:eastAsia="es-CO"/>
              </w:rPr>
            </w:pPr>
            <w:r w:rsidRPr="006973E4">
              <w:rPr>
                <w:rFonts w:ascii="Arial" w:eastAsia="Times New Roman" w:hAnsi="Arial" w:cs="Arial"/>
                <w:sz w:val="20"/>
                <w:szCs w:val="20"/>
                <w:lang w:eastAsia="es-CO"/>
              </w:rPr>
              <w:t xml:space="preserve">Ciudad Bolívar </w:t>
            </w:r>
          </w:p>
        </w:tc>
        <w:tc>
          <w:tcPr>
            <w:tcW w:w="1727" w:type="pct"/>
            <w:tcBorders>
              <w:top w:val="nil"/>
              <w:left w:val="nil"/>
              <w:bottom w:val="single" w:sz="4" w:space="0" w:color="auto"/>
              <w:right w:val="single" w:sz="4" w:space="0" w:color="auto"/>
            </w:tcBorders>
            <w:shd w:val="clear" w:color="auto" w:fill="auto"/>
            <w:vAlign w:val="center"/>
          </w:tcPr>
          <w:p w14:paraId="15079262" w14:textId="77777777" w:rsidR="00847901" w:rsidRPr="006973E4" w:rsidRDefault="00847901" w:rsidP="00847901">
            <w:pPr>
              <w:widowControl/>
              <w:jc w:val="center"/>
              <w:rPr>
                <w:rFonts w:ascii="Arial" w:eastAsia="Times New Roman" w:hAnsi="Arial" w:cs="Arial"/>
                <w:color w:val="000000"/>
                <w:sz w:val="20"/>
                <w:szCs w:val="20"/>
                <w:lang w:eastAsia="es-CO"/>
              </w:rPr>
            </w:pPr>
            <w:r w:rsidRPr="006973E4">
              <w:rPr>
                <w:rFonts w:ascii="Arial" w:eastAsia="Times New Roman" w:hAnsi="Arial" w:cs="Arial"/>
                <w:color w:val="000000"/>
                <w:sz w:val="20"/>
                <w:szCs w:val="20"/>
                <w:lang w:eastAsia="es-CO"/>
              </w:rPr>
              <w:t>0,13</w:t>
            </w:r>
          </w:p>
        </w:tc>
        <w:tc>
          <w:tcPr>
            <w:tcW w:w="1727" w:type="pct"/>
            <w:tcBorders>
              <w:top w:val="nil"/>
              <w:left w:val="nil"/>
              <w:bottom w:val="single" w:sz="4" w:space="0" w:color="auto"/>
              <w:right w:val="single" w:sz="4" w:space="0" w:color="auto"/>
            </w:tcBorders>
            <w:shd w:val="clear" w:color="auto" w:fill="auto"/>
            <w:vAlign w:val="center"/>
          </w:tcPr>
          <w:p w14:paraId="5E878115" w14:textId="77777777" w:rsidR="00847901" w:rsidRPr="006973E4" w:rsidRDefault="00847901" w:rsidP="00847901">
            <w:pPr>
              <w:widowControl/>
              <w:jc w:val="center"/>
              <w:rPr>
                <w:rFonts w:ascii="Arial" w:eastAsia="Times New Roman" w:hAnsi="Arial" w:cs="Arial"/>
                <w:color w:val="000000"/>
                <w:sz w:val="20"/>
                <w:szCs w:val="20"/>
                <w:lang w:eastAsia="es-CO"/>
              </w:rPr>
            </w:pPr>
          </w:p>
        </w:tc>
      </w:tr>
      <w:tr w:rsidR="00847901" w:rsidRPr="006973E4" w14:paraId="0F16688B" w14:textId="77777777" w:rsidTr="00847901">
        <w:trPr>
          <w:trHeight w:val="70"/>
        </w:trPr>
        <w:tc>
          <w:tcPr>
            <w:tcW w:w="1546" w:type="pct"/>
            <w:gridSpan w:val="2"/>
            <w:tcBorders>
              <w:top w:val="single" w:sz="4" w:space="0" w:color="auto"/>
              <w:left w:val="single" w:sz="4" w:space="0" w:color="auto"/>
              <w:bottom w:val="single" w:sz="4" w:space="0" w:color="auto"/>
              <w:right w:val="single" w:sz="4" w:space="0" w:color="000000"/>
            </w:tcBorders>
            <w:shd w:val="clear" w:color="auto" w:fill="1F497D" w:themeFill="text2"/>
            <w:vAlign w:val="center"/>
            <w:hideMark/>
          </w:tcPr>
          <w:p w14:paraId="530D6662" w14:textId="77777777" w:rsidR="00847901" w:rsidRPr="006973E4" w:rsidRDefault="00847901" w:rsidP="00847901">
            <w:pPr>
              <w:widowControl/>
              <w:shd w:val="clear" w:color="auto" w:fill="1F497D" w:themeFill="text2"/>
              <w:jc w:val="center"/>
              <w:rPr>
                <w:rFonts w:ascii="Arial" w:eastAsia="Times New Roman" w:hAnsi="Arial" w:cs="Arial"/>
                <w:b/>
                <w:bCs/>
                <w:color w:val="FFFFFF" w:themeColor="background1"/>
                <w:sz w:val="20"/>
                <w:szCs w:val="20"/>
                <w:lang w:eastAsia="es-CO"/>
              </w:rPr>
            </w:pPr>
            <w:r w:rsidRPr="006973E4">
              <w:rPr>
                <w:rFonts w:ascii="Arial" w:eastAsia="Times New Roman" w:hAnsi="Arial" w:cs="Arial"/>
                <w:b/>
                <w:bCs/>
                <w:color w:val="FFFFFF" w:themeColor="background1"/>
                <w:sz w:val="20"/>
                <w:szCs w:val="20"/>
                <w:lang w:eastAsia="es-CO"/>
              </w:rPr>
              <w:t>TOTAL</w:t>
            </w:r>
          </w:p>
        </w:tc>
        <w:tc>
          <w:tcPr>
            <w:tcW w:w="1727" w:type="pct"/>
            <w:tcBorders>
              <w:top w:val="nil"/>
              <w:left w:val="nil"/>
              <w:bottom w:val="single" w:sz="4" w:space="0" w:color="auto"/>
              <w:right w:val="single" w:sz="4" w:space="0" w:color="auto"/>
            </w:tcBorders>
            <w:shd w:val="clear" w:color="auto" w:fill="1F497D" w:themeFill="text2"/>
            <w:vAlign w:val="center"/>
            <w:hideMark/>
          </w:tcPr>
          <w:p w14:paraId="441DA321" w14:textId="77777777" w:rsidR="00847901" w:rsidRPr="006973E4" w:rsidRDefault="00847901" w:rsidP="00847901">
            <w:pPr>
              <w:widowControl/>
              <w:shd w:val="clear" w:color="auto" w:fill="1F497D" w:themeFill="text2"/>
              <w:jc w:val="center"/>
              <w:rPr>
                <w:rFonts w:ascii="Arial" w:eastAsia="Times New Roman" w:hAnsi="Arial" w:cs="Arial"/>
                <w:b/>
                <w:color w:val="FFFFFF" w:themeColor="background1"/>
                <w:sz w:val="20"/>
                <w:szCs w:val="20"/>
                <w:lang w:eastAsia="es-CO"/>
              </w:rPr>
            </w:pPr>
            <w:r>
              <w:rPr>
                <w:rFonts w:ascii="Arial" w:eastAsia="Times New Roman" w:hAnsi="Arial" w:cs="Arial"/>
                <w:b/>
                <w:color w:val="FFFFFF" w:themeColor="background1"/>
                <w:sz w:val="20"/>
                <w:szCs w:val="20"/>
                <w:lang w:eastAsia="es-CO"/>
              </w:rPr>
              <w:t>9</w:t>
            </w:r>
            <w:r w:rsidRPr="006973E4">
              <w:rPr>
                <w:rFonts w:ascii="Arial" w:eastAsia="Times New Roman" w:hAnsi="Arial" w:cs="Arial"/>
                <w:b/>
                <w:color w:val="FFFFFF" w:themeColor="background1"/>
                <w:sz w:val="20"/>
                <w:szCs w:val="20"/>
                <w:lang w:eastAsia="es-CO"/>
              </w:rPr>
              <w:t>,</w:t>
            </w:r>
            <w:r>
              <w:rPr>
                <w:rFonts w:ascii="Arial" w:eastAsia="Times New Roman" w:hAnsi="Arial" w:cs="Arial"/>
                <w:b/>
                <w:color w:val="FFFFFF" w:themeColor="background1"/>
                <w:sz w:val="20"/>
                <w:szCs w:val="20"/>
                <w:lang w:eastAsia="es-CO"/>
              </w:rPr>
              <w:t>3</w:t>
            </w:r>
          </w:p>
        </w:tc>
        <w:tc>
          <w:tcPr>
            <w:tcW w:w="1727" w:type="pct"/>
            <w:tcBorders>
              <w:top w:val="nil"/>
              <w:left w:val="nil"/>
              <w:bottom w:val="single" w:sz="4" w:space="0" w:color="auto"/>
              <w:right w:val="single" w:sz="4" w:space="0" w:color="auto"/>
            </w:tcBorders>
            <w:shd w:val="clear" w:color="auto" w:fill="1F497D" w:themeFill="text2"/>
            <w:vAlign w:val="center"/>
            <w:hideMark/>
          </w:tcPr>
          <w:p w14:paraId="4008078C" w14:textId="77777777" w:rsidR="00847901" w:rsidRPr="006973E4" w:rsidRDefault="00847901" w:rsidP="00847901">
            <w:pPr>
              <w:widowControl/>
              <w:shd w:val="clear" w:color="auto" w:fill="1F497D" w:themeFill="text2"/>
              <w:jc w:val="center"/>
              <w:rPr>
                <w:rFonts w:ascii="Arial" w:eastAsia="Times New Roman" w:hAnsi="Arial" w:cs="Arial"/>
                <w:b/>
                <w:color w:val="FFFFFF" w:themeColor="background1"/>
                <w:sz w:val="20"/>
                <w:szCs w:val="20"/>
                <w:lang w:eastAsia="es-CO"/>
              </w:rPr>
            </w:pPr>
            <w:r>
              <w:rPr>
                <w:rFonts w:ascii="Arial" w:eastAsia="Times New Roman" w:hAnsi="Arial" w:cs="Arial"/>
                <w:b/>
                <w:color w:val="FFFFFF" w:themeColor="background1"/>
                <w:sz w:val="20"/>
                <w:szCs w:val="20"/>
                <w:lang w:eastAsia="es-CO"/>
              </w:rPr>
              <w:t>5</w:t>
            </w:r>
            <w:r w:rsidRPr="006973E4">
              <w:rPr>
                <w:rFonts w:ascii="Arial" w:eastAsia="Times New Roman" w:hAnsi="Arial" w:cs="Arial"/>
                <w:b/>
                <w:color w:val="FFFFFF" w:themeColor="background1"/>
                <w:sz w:val="20"/>
                <w:szCs w:val="20"/>
                <w:lang w:eastAsia="es-CO"/>
              </w:rPr>
              <w:t>8</w:t>
            </w:r>
          </w:p>
        </w:tc>
      </w:tr>
    </w:tbl>
    <w:p w14:paraId="69B55870" w14:textId="77777777" w:rsidR="00847901" w:rsidRPr="006973E4" w:rsidRDefault="00847901" w:rsidP="00847901">
      <w:pPr>
        <w:jc w:val="center"/>
        <w:rPr>
          <w:rFonts w:ascii="Arial" w:hAnsi="Arial" w:cs="Arial"/>
          <w:spacing w:val="2"/>
          <w:sz w:val="18"/>
        </w:rPr>
      </w:pPr>
      <w:r w:rsidRPr="006973E4">
        <w:rPr>
          <w:rFonts w:ascii="Arial" w:hAnsi="Arial" w:cs="Arial"/>
          <w:b/>
          <w:spacing w:val="2"/>
          <w:sz w:val="18"/>
        </w:rPr>
        <w:t>Fuente:</w:t>
      </w:r>
      <w:r w:rsidRPr="006973E4">
        <w:rPr>
          <w:rFonts w:ascii="Arial" w:hAnsi="Arial" w:cs="Arial"/>
          <w:spacing w:val="2"/>
          <w:sz w:val="18"/>
        </w:rPr>
        <w:t xml:space="preserve"> UAERMV.</w:t>
      </w:r>
    </w:p>
    <w:p w14:paraId="6D0EA683" w14:textId="77777777" w:rsidR="00847901" w:rsidRDefault="00847901" w:rsidP="00847901">
      <w:pPr>
        <w:ind w:left="720"/>
        <w:jc w:val="center"/>
        <w:rPr>
          <w:rFonts w:ascii="Arial" w:hAnsi="Arial" w:cs="Arial"/>
          <w:sz w:val="20"/>
          <w:szCs w:val="20"/>
        </w:rPr>
      </w:pPr>
    </w:p>
    <w:p w14:paraId="6616EA05" w14:textId="70A8C6D8" w:rsidR="00847901" w:rsidRPr="00EB2AB4" w:rsidRDefault="00847901" w:rsidP="00847901">
      <w:pPr>
        <w:ind w:left="720"/>
        <w:jc w:val="both"/>
        <w:rPr>
          <w:rFonts w:ascii="Arial" w:hAnsi="Arial" w:cs="Arial"/>
        </w:rPr>
      </w:pPr>
      <w:r w:rsidRPr="00EB2AB4">
        <w:rPr>
          <w:rFonts w:ascii="Arial" w:hAnsi="Arial" w:cs="Arial"/>
        </w:rPr>
        <w:t xml:space="preserve">A través de las acciones de rehabilitación se buscó mejorar la calidad de vida y movilidad de las localidades </w:t>
      </w:r>
      <w:r w:rsidR="00EB2AB4" w:rsidRPr="00EB2AB4">
        <w:rPr>
          <w:rFonts w:ascii="Arial" w:hAnsi="Arial" w:cs="Arial"/>
        </w:rPr>
        <w:t>más</w:t>
      </w:r>
      <w:r w:rsidRPr="00EB2AB4">
        <w:rPr>
          <w:rFonts w:ascii="Arial" w:hAnsi="Arial" w:cs="Arial"/>
        </w:rPr>
        <w:t xml:space="preserve"> vulnerables de la ciudad, como se observa en la tabla anterior las localidades </w:t>
      </w:r>
      <w:r w:rsidR="00EB2AB4" w:rsidRPr="00EB2AB4">
        <w:rPr>
          <w:rFonts w:ascii="Arial" w:hAnsi="Arial" w:cs="Arial"/>
        </w:rPr>
        <w:t>más</w:t>
      </w:r>
      <w:r w:rsidRPr="00EB2AB4">
        <w:rPr>
          <w:rFonts w:ascii="Arial" w:hAnsi="Arial" w:cs="Arial"/>
        </w:rPr>
        <w:t xml:space="preserve"> beneficiadas fueron Usme y Suba con 2,79 km-carril y 4,27 km-carril respectivamente.</w:t>
      </w:r>
    </w:p>
    <w:p w14:paraId="181CBA87" w14:textId="77777777" w:rsidR="00847901" w:rsidRPr="006973E4" w:rsidRDefault="00847901" w:rsidP="00847901">
      <w:pPr>
        <w:jc w:val="both"/>
        <w:rPr>
          <w:rFonts w:ascii="Arial" w:hAnsi="Arial" w:cs="Arial"/>
          <w:sz w:val="20"/>
          <w:szCs w:val="20"/>
        </w:rPr>
      </w:pPr>
    </w:p>
    <w:p w14:paraId="212C986C" w14:textId="77777777" w:rsidR="00847901" w:rsidRPr="006973E4" w:rsidRDefault="00847901" w:rsidP="00847901">
      <w:pPr>
        <w:pStyle w:val="Descripcin"/>
        <w:spacing w:after="0" w:line="240" w:lineRule="auto"/>
        <w:jc w:val="center"/>
        <w:rPr>
          <w:rFonts w:ascii="Arial" w:hAnsi="Arial" w:cs="Arial"/>
          <w:lang w:eastAsia="ar-SA"/>
        </w:rPr>
      </w:pPr>
      <w:bookmarkStart w:id="22" w:name="_Toc507075934"/>
      <w:r w:rsidRPr="006973E4">
        <w:rPr>
          <w:rFonts w:ascii="Arial" w:hAnsi="Arial" w:cs="Arial"/>
        </w:rPr>
        <w:t xml:space="preserve">Fotografía No </w:t>
      </w:r>
      <w:r w:rsidRPr="006973E4">
        <w:rPr>
          <w:rFonts w:ascii="Arial" w:hAnsi="Arial" w:cs="Arial"/>
        </w:rPr>
        <w:fldChar w:fldCharType="begin"/>
      </w:r>
      <w:r w:rsidRPr="006973E4">
        <w:rPr>
          <w:rFonts w:ascii="Arial" w:hAnsi="Arial" w:cs="Arial"/>
        </w:rPr>
        <w:instrText xml:space="preserve"> SEQ Fotografía \* ARABIC </w:instrText>
      </w:r>
      <w:r w:rsidRPr="006973E4">
        <w:rPr>
          <w:rFonts w:ascii="Arial" w:hAnsi="Arial" w:cs="Arial"/>
        </w:rPr>
        <w:fldChar w:fldCharType="separate"/>
      </w:r>
      <w:r w:rsidR="006E4E5C">
        <w:rPr>
          <w:rFonts w:ascii="Arial" w:hAnsi="Arial" w:cs="Arial"/>
          <w:noProof/>
        </w:rPr>
        <w:t>1</w:t>
      </w:r>
      <w:r w:rsidRPr="006973E4">
        <w:rPr>
          <w:rFonts w:ascii="Arial" w:hAnsi="Arial" w:cs="Arial"/>
        </w:rPr>
        <w:fldChar w:fldCharType="end"/>
      </w:r>
      <w:r w:rsidRPr="006973E4">
        <w:rPr>
          <w:rFonts w:ascii="Arial" w:hAnsi="Arial" w:cs="Arial"/>
          <w:lang w:eastAsia="ar-SA"/>
        </w:rPr>
        <w:t>. Intervención CL 131A ENTRE KR 152 KR 153 - CIV 11004585.</w:t>
      </w:r>
      <w:bookmarkEnd w:id="22"/>
    </w:p>
    <w:p w14:paraId="46E036BC" w14:textId="77777777" w:rsidR="00847901" w:rsidRPr="006973E4" w:rsidRDefault="00847901" w:rsidP="00847901">
      <w:pPr>
        <w:jc w:val="center"/>
        <w:rPr>
          <w:rFonts w:ascii="Arial" w:eastAsia="Arial" w:hAnsi="Arial" w:cs="Arial"/>
          <w:sz w:val="18"/>
        </w:rPr>
      </w:pPr>
      <w:r w:rsidRPr="006973E4">
        <w:rPr>
          <w:rFonts w:ascii="Arial" w:hAnsi="Arial" w:cs="Arial"/>
          <w:b/>
          <w:sz w:val="18"/>
          <w:lang w:eastAsia="ar-SA"/>
        </w:rPr>
        <w:t>ANTES</w:t>
      </w:r>
      <w:r w:rsidRPr="006973E4">
        <w:rPr>
          <w:rFonts w:ascii="Arial" w:hAnsi="Arial" w:cs="Arial"/>
          <w:b/>
          <w:sz w:val="18"/>
          <w:lang w:eastAsia="ar-SA"/>
        </w:rPr>
        <w:tab/>
      </w:r>
      <w:r w:rsidRPr="006973E4">
        <w:rPr>
          <w:rFonts w:ascii="Arial" w:hAnsi="Arial" w:cs="Arial"/>
          <w:b/>
          <w:sz w:val="18"/>
          <w:lang w:eastAsia="ar-SA"/>
        </w:rPr>
        <w:tab/>
      </w:r>
      <w:r w:rsidRPr="006973E4">
        <w:rPr>
          <w:rFonts w:ascii="Arial" w:hAnsi="Arial" w:cs="Arial"/>
          <w:b/>
          <w:sz w:val="18"/>
          <w:lang w:eastAsia="ar-SA"/>
        </w:rPr>
        <w:tab/>
      </w:r>
      <w:r w:rsidRPr="006973E4">
        <w:rPr>
          <w:rFonts w:ascii="Arial" w:hAnsi="Arial" w:cs="Arial"/>
          <w:b/>
          <w:sz w:val="18"/>
          <w:lang w:eastAsia="ar-SA"/>
        </w:rPr>
        <w:tab/>
      </w:r>
      <w:r w:rsidRPr="006973E4">
        <w:rPr>
          <w:rFonts w:ascii="Arial" w:hAnsi="Arial" w:cs="Arial"/>
          <w:b/>
          <w:sz w:val="18"/>
          <w:lang w:eastAsia="ar-SA"/>
        </w:rPr>
        <w:tab/>
        <w:t>DESPUÉS</w:t>
      </w:r>
    </w:p>
    <w:p w14:paraId="22A0996C" w14:textId="77777777" w:rsidR="00847901" w:rsidRPr="006973E4" w:rsidRDefault="00847901" w:rsidP="00847901">
      <w:pPr>
        <w:jc w:val="center"/>
        <w:rPr>
          <w:rFonts w:ascii="Arial" w:eastAsia="Arial" w:hAnsi="Arial" w:cs="Arial"/>
          <w:sz w:val="18"/>
        </w:rPr>
      </w:pPr>
      <w:r w:rsidRPr="006973E4">
        <w:rPr>
          <w:rFonts w:ascii="Arial" w:hAnsi="Arial" w:cs="Arial"/>
          <w:noProof/>
          <w:lang w:val="es-ES" w:eastAsia="es-ES"/>
        </w:rPr>
        <w:drawing>
          <wp:inline distT="0" distB="0" distL="0" distR="0" wp14:anchorId="77F4ECB9" wp14:editId="0A2A7D35">
            <wp:extent cx="2707850" cy="1695450"/>
            <wp:effectExtent l="0" t="0" r="0" b="0"/>
            <wp:docPr id="12" name="Imagen 1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00000000-0008-0000-0400-00000C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00000000-0008-0000-0400-00000C000000}"/>
                        </a:ext>
                      </a:extLst>
                    </pic:cNvPr>
                    <pic:cNvPicPr>
                      <a:picLocks noChangeAspect="1"/>
                    </pic:cNvPicPr>
                  </pic:nvPicPr>
                  <pic:blipFill rotWithShape="1">
                    <a:blip r:embed="rId22"/>
                    <a:srcRect l="31433" t="39212" r="50708" b="37611"/>
                    <a:stretch/>
                  </pic:blipFill>
                  <pic:spPr>
                    <a:xfrm>
                      <a:off x="0" y="0"/>
                      <a:ext cx="2712194" cy="1698170"/>
                    </a:xfrm>
                    <a:prstGeom prst="rect">
                      <a:avLst/>
                    </a:prstGeom>
                  </pic:spPr>
                </pic:pic>
              </a:graphicData>
            </a:graphic>
          </wp:inline>
        </w:drawing>
      </w:r>
      <w:r w:rsidRPr="006973E4">
        <w:rPr>
          <w:rFonts w:ascii="Arial" w:hAnsi="Arial" w:cs="Arial"/>
          <w:noProof/>
          <w:lang w:val="es-ES" w:eastAsia="es-ES"/>
        </w:rPr>
        <w:drawing>
          <wp:inline distT="0" distB="0" distL="0" distR="0" wp14:anchorId="1B120172" wp14:editId="1CCE25D1">
            <wp:extent cx="2603629" cy="1685925"/>
            <wp:effectExtent l="0" t="0" r="6350" b="0"/>
            <wp:docPr id="5" name="Imagen 1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00000000-0008-0000-0400-00000E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00000000-0008-0000-0400-00000E000000}"/>
                        </a:ext>
                      </a:extLst>
                    </pic:cNvPr>
                    <pic:cNvPicPr>
                      <a:picLocks noChangeAspect="1"/>
                    </pic:cNvPicPr>
                  </pic:nvPicPr>
                  <pic:blipFill rotWithShape="1">
                    <a:blip r:embed="rId22"/>
                    <a:srcRect l="50265" t="39340" r="32835" b="37770"/>
                    <a:stretch/>
                  </pic:blipFill>
                  <pic:spPr bwMode="auto">
                    <a:xfrm>
                      <a:off x="0" y="0"/>
                      <a:ext cx="2606641" cy="1687875"/>
                    </a:xfrm>
                    <a:prstGeom prst="rect">
                      <a:avLst/>
                    </a:prstGeom>
                    <a:ln>
                      <a:noFill/>
                    </a:ln>
                    <a:extLst>
                      <a:ext uri="{53640926-AAD7-44D8-BBD7-CCE9431645EC}">
                        <a14:shadowObscured xmlns:a14="http://schemas.microsoft.com/office/drawing/2010/main"/>
                      </a:ext>
                    </a:extLst>
                  </pic:spPr>
                </pic:pic>
              </a:graphicData>
            </a:graphic>
          </wp:inline>
        </w:drawing>
      </w:r>
    </w:p>
    <w:p w14:paraId="062A96E2" w14:textId="77777777" w:rsidR="00847901" w:rsidRPr="006973E4" w:rsidRDefault="00847901" w:rsidP="00847901">
      <w:pPr>
        <w:jc w:val="center"/>
        <w:rPr>
          <w:rFonts w:ascii="Arial" w:eastAsia="Arial" w:hAnsi="Arial" w:cs="Arial"/>
          <w:sz w:val="18"/>
        </w:rPr>
      </w:pPr>
      <w:r w:rsidRPr="006973E4">
        <w:rPr>
          <w:rFonts w:ascii="Arial" w:eastAsia="Arial" w:hAnsi="Arial" w:cs="Arial"/>
          <w:b/>
          <w:sz w:val="18"/>
        </w:rPr>
        <w:t>Fuente:</w:t>
      </w:r>
      <w:r w:rsidRPr="006973E4">
        <w:rPr>
          <w:rFonts w:ascii="Arial" w:eastAsia="Arial" w:hAnsi="Arial" w:cs="Arial"/>
          <w:sz w:val="18"/>
        </w:rPr>
        <w:t xml:space="preserve"> Gerencia de Intervención – UAERMV</w:t>
      </w:r>
    </w:p>
    <w:p w14:paraId="2AEB1CFE" w14:textId="77777777" w:rsidR="00847901" w:rsidRPr="006973E4" w:rsidRDefault="00847901" w:rsidP="00847901">
      <w:pPr>
        <w:spacing w:line="276" w:lineRule="auto"/>
        <w:jc w:val="center"/>
        <w:rPr>
          <w:rFonts w:ascii="Arial" w:eastAsia="Arial" w:hAnsi="Arial" w:cs="Arial"/>
          <w:sz w:val="18"/>
        </w:rPr>
      </w:pPr>
    </w:p>
    <w:p w14:paraId="18C3FB4A" w14:textId="77777777" w:rsidR="00847901" w:rsidRPr="006973E4" w:rsidRDefault="00847901" w:rsidP="00847901">
      <w:pPr>
        <w:pStyle w:val="Descripcin"/>
        <w:spacing w:after="0" w:line="240" w:lineRule="auto"/>
        <w:jc w:val="center"/>
        <w:rPr>
          <w:rFonts w:ascii="Arial" w:hAnsi="Arial" w:cs="Arial"/>
          <w:lang w:eastAsia="ar-SA"/>
        </w:rPr>
      </w:pPr>
      <w:bookmarkStart w:id="23" w:name="_Toc507075935"/>
      <w:r w:rsidRPr="006973E4">
        <w:rPr>
          <w:rFonts w:ascii="Arial" w:hAnsi="Arial" w:cs="Arial"/>
        </w:rPr>
        <w:t xml:space="preserve">Fotografía No </w:t>
      </w:r>
      <w:r w:rsidRPr="006973E4">
        <w:rPr>
          <w:rFonts w:ascii="Arial" w:hAnsi="Arial" w:cs="Arial"/>
        </w:rPr>
        <w:fldChar w:fldCharType="begin"/>
      </w:r>
      <w:r w:rsidRPr="006973E4">
        <w:rPr>
          <w:rFonts w:ascii="Arial" w:hAnsi="Arial" w:cs="Arial"/>
        </w:rPr>
        <w:instrText xml:space="preserve"> SEQ Fotografía \* ARABIC </w:instrText>
      </w:r>
      <w:r w:rsidRPr="006973E4">
        <w:rPr>
          <w:rFonts w:ascii="Arial" w:hAnsi="Arial" w:cs="Arial"/>
        </w:rPr>
        <w:fldChar w:fldCharType="separate"/>
      </w:r>
      <w:r w:rsidR="006E4E5C">
        <w:rPr>
          <w:rFonts w:ascii="Arial" w:hAnsi="Arial" w:cs="Arial"/>
          <w:noProof/>
        </w:rPr>
        <w:t>2</w:t>
      </w:r>
      <w:r w:rsidRPr="006973E4">
        <w:rPr>
          <w:rFonts w:ascii="Arial" w:hAnsi="Arial" w:cs="Arial"/>
        </w:rPr>
        <w:fldChar w:fldCharType="end"/>
      </w:r>
      <w:r w:rsidRPr="006973E4">
        <w:rPr>
          <w:rFonts w:ascii="Arial" w:hAnsi="Arial" w:cs="Arial"/>
          <w:lang w:eastAsia="ar-SA"/>
        </w:rPr>
        <w:t>. Intervención CL 97D SUR DESDE KR 3 A ESTE HASTA KR 4 ESTE- CIV 5006054.</w:t>
      </w:r>
      <w:bookmarkEnd w:id="23"/>
    </w:p>
    <w:p w14:paraId="318C1682" w14:textId="77777777" w:rsidR="00847901" w:rsidRPr="006973E4" w:rsidRDefault="00847901" w:rsidP="00847901">
      <w:pPr>
        <w:jc w:val="center"/>
        <w:rPr>
          <w:rFonts w:ascii="Arial" w:eastAsia="Arial" w:hAnsi="Arial" w:cs="Arial"/>
          <w:sz w:val="18"/>
        </w:rPr>
      </w:pPr>
      <w:r w:rsidRPr="006973E4">
        <w:rPr>
          <w:rFonts w:ascii="Arial" w:hAnsi="Arial" w:cs="Arial"/>
          <w:b/>
          <w:sz w:val="18"/>
          <w:lang w:eastAsia="ar-SA"/>
        </w:rPr>
        <w:t>ANTES</w:t>
      </w:r>
      <w:r w:rsidRPr="006973E4">
        <w:rPr>
          <w:rFonts w:ascii="Arial" w:hAnsi="Arial" w:cs="Arial"/>
          <w:b/>
          <w:sz w:val="18"/>
          <w:lang w:eastAsia="ar-SA"/>
        </w:rPr>
        <w:tab/>
      </w:r>
      <w:r w:rsidRPr="006973E4">
        <w:rPr>
          <w:rFonts w:ascii="Arial" w:hAnsi="Arial" w:cs="Arial"/>
          <w:b/>
          <w:sz w:val="18"/>
          <w:lang w:eastAsia="ar-SA"/>
        </w:rPr>
        <w:tab/>
      </w:r>
      <w:r w:rsidRPr="006973E4">
        <w:rPr>
          <w:rFonts w:ascii="Arial" w:hAnsi="Arial" w:cs="Arial"/>
          <w:b/>
          <w:sz w:val="18"/>
          <w:lang w:eastAsia="ar-SA"/>
        </w:rPr>
        <w:tab/>
      </w:r>
      <w:r w:rsidRPr="006973E4">
        <w:rPr>
          <w:rFonts w:ascii="Arial" w:hAnsi="Arial" w:cs="Arial"/>
          <w:b/>
          <w:sz w:val="18"/>
          <w:lang w:eastAsia="ar-SA"/>
        </w:rPr>
        <w:tab/>
      </w:r>
      <w:r w:rsidRPr="006973E4">
        <w:rPr>
          <w:rFonts w:ascii="Arial" w:hAnsi="Arial" w:cs="Arial"/>
          <w:b/>
          <w:sz w:val="18"/>
          <w:lang w:eastAsia="ar-SA"/>
        </w:rPr>
        <w:tab/>
        <w:t>DESPUÉS</w:t>
      </w:r>
    </w:p>
    <w:p w14:paraId="66483DC9" w14:textId="77777777" w:rsidR="00847901" w:rsidRPr="006973E4" w:rsidRDefault="00847901" w:rsidP="00847901">
      <w:pPr>
        <w:jc w:val="center"/>
        <w:rPr>
          <w:rFonts w:ascii="Arial" w:eastAsia="Arial" w:hAnsi="Arial" w:cs="Arial"/>
          <w:sz w:val="18"/>
        </w:rPr>
      </w:pPr>
      <w:r w:rsidRPr="006973E4">
        <w:rPr>
          <w:rFonts w:ascii="Arial" w:hAnsi="Arial" w:cs="Arial"/>
          <w:noProof/>
          <w:lang w:val="es-ES" w:eastAsia="es-ES"/>
        </w:rPr>
        <w:lastRenderedPageBreak/>
        <w:drawing>
          <wp:inline distT="0" distB="0" distL="0" distR="0" wp14:anchorId="2B8D8DA2" wp14:editId="707F36FF">
            <wp:extent cx="2581275" cy="1562100"/>
            <wp:effectExtent l="0" t="0" r="9525" b="0"/>
            <wp:docPr id="3" name="Imagen 3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00000000-0008-0000-0400-000027000000}"/>
                </a:ext>
              </a:extLst>
            </wp:docPr>
            <wp:cNvGraphicFramePr/>
            <a:graphic xmlns:a="http://schemas.openxmlformats.org/drawingml/2006/main">
              <a:graphicData uri="http://schemas.openxmlformats.org/drawingml/2006/picture">
                <pic:pic xmlns:pic="http://schemas.openxmlformats.org/drawingml/2006/picture">
                  <pic:nvPicPr>
                    <pic:cNvPr id="39" name="Imagen 3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00000000-0008-0000-0400-000027000000}"/>
                        </a:ext>
                      </a:extLst>
                    </pic:cNvPr>
                    <pic:cNvPicPr/>
                  </pic:nvPicPr>
                  <pic:blipFill rotWithShape="1">
                    <a:blip r:embed="rId23" cstate="print">
                      <a:extLst>
                        <a:ext uri="{28A0092B-C50C-407E-A947-70E740481C1C}">
                          <a14:useLocalDpi xmlns:a14="http://schemas.microsoft.com/office/drawing/2010/main" val="0"/>
                        </a:ext>
                      </a:extLst>
                    </a:blip>
                    <a:srcRect l="2149" t="7672" r="1780" b="16752"/>
                    <a:stretch/>
                  </pic:blipFill>
                  <pic:spPr bwMode="auto">
                    <a:xfrm>
                      <a:off x="0" y="0"/>
                      <a:ext cx="2590684" cy="1567794"/>
                    </a:xfrm>
                    <a:prstGeom prst="rect">
                      <a:avLst/>
                    </a:prstGeom>
                    <a:ln>
                      <a:noFill/>
                    </a:ln>
                    <a:extLst>
                      <a:ext uri="{53640926-AAD7-44D8-BBD7-CCE9431645EC}">
                        <a14:shadowObscured xmlns:a14="http://schemas.microsoft.com/office/drawing/2010/main"/>
                      </a:ext>
                    </a:extLst>
                  </pic:spPr>
                </pic:pic>
              </a:graphicData>
            </a:graphic>
          </wp:inline>
        </w:drawing>
      </w:r>
      <w:r w:rsidRPr="006973E4">
        <w:rPr>
          <w:rFonts w:ascii="Arial" w:hAnsi="Arial" w:cs="Arial"/>
          <w:noProof/>
          <w:lang w:val="es-ES" w:eastAsia="es-ES"/>
        </w:rPr>
        <w:drawing>
          <wp:inline distT="0" distB="0" distL="0" distR="0" wp14:anchorId="5B6DC8D9" wp14:editId="1DBF228C">
            <wp:extent cx="2438400" cy="1562100"/>
            <wp:effectExtent l="0" t="0" r="0" b="0"/>
            <wp:docPr id="21" name="Imagen 3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00000000-0008-0000-0400-000028000000}"/>
                </a:ext>
              </a:extLst>
            </wp:docPr>
            <wp:cNvGraphicFramePr/>
            <a:graphic xmlns:a="http://schemas.openxmlformats.org/drawingml/2006/main">
              <a:graphicData uri="http://schemas.openxmlformats.org/drawingml/2006/picture">
                <pic:pic xmlns:pic="http://schemas.openxmlformats.org/drawingml/2006/picture">
                  <pic:nvPicPr>
                    <pic:cNvPr id="40" name="Imagen 39">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00000000-0008-0000-0400-000028000000}"/>
                        </a:ext>
                      </a:extLst>
                    </pic:cNvPr>
                    <pic:cNvPicPr/>
                  </pic:nvPicPr>
                  <pic:blipFill rotWithShape="1">
                    <a:blip r:embed="rId24" cstate="print">
                      <a:extLst>
                        <a:ext uri="{28A0092B-C50C-407E-A947-70E740481C1C}">
                          <a14:useLocalDpi xmlns:a14="http://schemas.microsoft.com/office/drawing/2010/main" val="0"/>
                        </a:ext>
                      </a:extLst>
                    </a:blip>
                    <a:srcRect l="9843" t="19420" r="9923" b="24310"/>
                    <a:stretch/>
                  </pic:blipFill>
                  <pic:spPr bwMode="auto">
                    <a:xfrm>
                      <a:off x="0" y="0"/>
                      <a:ext cx="2459863" cy="1575850"/>
                    </a:xfrm>
                    <a:prstGeom prst="rect">
                      <a:avLst/>
                    </a:prstGeom>
                    <a:ln>
                      <a:noFill/>
                    </a:ln>
                    <a:extLst>
                      <a:ext uri="{53640926-AAD7-44D8-BBD7-CCE9431645EC}">
                        <a14:shadowObscured xmlns:a14="http://schemas.microsoft.com/office/drawing/2010/main"/>
                      </a:ext>
                    </a:extLst>
                  </pic:spPr>
                </pic:pic>
              </a:graphicData>
            </a:graphic>
          </wp:inline>
        </w:drawing>
      </w:r>
    </w:p>
    <w:p w14:paraId="7C772993" w14:textId="77777777" w:rsidR="00847901" w:rsidRDefault="00847901" w:rsidP="00847901">
      <w:pPr>
        <w:spacing w:line="276" w:lineRule="auto"/>
        <w:jc w:val="center"/>
        <w:rPr>
          <w:rFonts w:ascii="Arial" w:eastAsia="Arial" w:hAnsi="Arial" w:cs="Arial"/>
          <w:sz w:val="18"/>
        </w:rPr>
      </w:pPr>
      <w:r w:rsidRPr="006973E4">
        <w:rPr>
          <w:rFonts w:ascii="Arial" w:eastAsia="Arial" w:hAnsi="Arial" w:cs="Arial"/>
          <w:b/>
          <w:sz w:val="18"/>
        </w:rPr>
        <w:t>Fuente:</w:t>
      </w:r>
      <w:r w:rsidRPr="006973E4">
        <w:rPr>
          <w:rFonts w:ascii="Arial" w:eastAsia="Arial" w:hAnsi="Arial" w:cs="Arial"/>
          <w:sz w:val="18"/>
        </w:rPr>
        <w:t xml:space="preserve"> Gerencia de Intervención – UAERMV</w:t>
      </w:r>
    </w:p>
    <w:p w14:paraId="0282D947" w14:textId="77777777" w:rsidR="00847901" w:rsidRDefault="00847901" w:rsidP="00847901">
      <w:pPr>
        <w:spacing w:line="276" w:lineRule="auto"/>
        <w:jc w:val="center"/>
        <w:rPr>
          <w:rFonts w:ascii="Arial" w:eastAsia="Arial" w:hAnsi="Arial" w:cs="Arial"/>
          <w:sz w:val="18"/>
        </w:rPr>
      </w:pPr>
    </w:p>
    <w:p w14:paraId="70D6296B" w14:textId="77777777" w:rsidR="00847901" w:rsidRDefault="00847901" w:rsidP="00847901">
      <w:pPr>
        <w:spacing w:line="276" w:lineRule="auto"/>
        <w:jc w:val="center"/>
        <w:rPr>
          <w:rFonts w:ascii="Arial" w:eastAsia="Arial" w:hAnsi="Arial" w:cs="Arial"/>
          <w:sz w:val="18"/>
        </w:rPr>
      </w:pPr>
    </w:p>
    <w:p w14:paraId="0EB39F49" w14:textId="0BC6EC40" w:rsidR="00847901" w:rsidRPr="006973E4" w:rsidRDefault="00906E3D" w:rsidP="00B41C22">
      <w:pPr>
        <w:pStyle w:val="Ttulo3"/>
        <w:ind w:left="567"/>
        <w:rPr>
          <w:rFonts w:ascii="Arial" w:hAnsi="Arial" w:cs="Arial"/>
          <w:sz w:val="22"/>
          <w:szCs w:val="22"/>
        </w:rPr>
      </w:pPr>
      <w:bookmarkStart w:id="24" w:name="_Toc492049749"/>
      <w:bookmarkStart w:id="25" w:name="_Toc507075793"/>
      <w:r>
        <w:rPr>
          <w:rFonts w:ascii="Arial" w:hAnsi="Arial" w:cs="Arial"/>
          <w:sz w:val="22"/>
          <w:szCs w:val="22"/>
        </w:rPr>
        <w:t xml:space="preserve">2.2.2 </w:t>
      </w:r>
      <w:r w:rsidR="00847901" w:rsidRPr="006973E4">
        <w:rPr>
          <w:rFonts w:ascii="Arial" w:hAnsi="Arial" w:cs="Arial"/>
          <w:sz w:val="22"/>
          <w:szCs w:val="22"/>
        </w:rPr>
        <w:t>Infraestructura y Gestión del Tránsito.</w:t>
      </w:r>
      <w:bookmarkEnd w:id="24"/>
      <w:bookmarkEnd w:id="25"/>
    </w:p>
    <w:p w14:paraId="1BF2716A" w14:textId="77777777" w:rsidR="00847901" w:rsidRPr="006645FF" w:rsidRDefault="00847901" w:rsidP="00D04172">
      <w:pPr>
        <w:ind w:left="720"/>
        <w:jc w:val="both"/>
        <w:rPr>
          <w:rFonts w:ascii="Arial" w:hAnsi="Arial" w:cs="Arial"/>
          <w:sz w:val="18"/>
          <w:szCs w:val="18"/>
        </w:rPr>
      </w:pPr>
    </w:p>
    <w:p w14:paraId="3EF5A455" w14:textId="77777777" w:rsidR="00847901" w:rsidRPr="006973E4" w:rsidRDefault="00847901" w:rsidP="00D04172">
      <w:pPr>
        <w:ind w:left="720"/>
        <w:jc w:val="both"/>
        <w:rPr>
          <w:rFonts w:ascii="Arial" w:hAnsi="Arial" w:cs="Arial"/>
        </w:rPr>
      </w:pPr>
      <w:r w:rsidRPr="006973E4">
        <w:rPr>
          <w:rFonts w:ascii="Arial" w:hAnsi="Arial" w:cs="Arial"/>
        </w:rPr>
        <w:t>Esta estrategia está orientada al desarrollo de acciones de mantenimiento como cambios de losas, cambios de carpeta, parcheos, bacheos o sellos de fisura, tendientes a mejorar el nivel de servicio y confort de los usuarios ayudando a disminuir los conflictos de congestión del tránsito y seguridad vial asociados al mal estado o deterioro de la infraestructura vial.</w:t>
      </w:r>
    </w:p>
    <w:p w14:paraId="70AE2CE3" w14:textId="77777777" w:rsidR="00847901" w:rsidRPr="006645FF" w:rsidRDefault="00847901" w:rsidP="00D04172">
      <w:pPr>
        <w:ind w:left="720"/>
        <w:jc w:val="both"/>
        <w:rPr>
          <w:rFonts w:ascii="Arial" w:hAnsi="Arial" w:cs="Arial"/>
          <w:sz w:val="18"/>
          <w:szCs w:val="18"/>
        </w:rPr>
      </w:pPr>
    </w:p>
    <w:p w14:paraId="64FD02C3" w14:textId="77777777" w:rsidR="00847901" w:rsidRPr="006973E4" w:rsidRDefault="00847901" w:rsidP="00D04172">
      <w:pPr>
        <w:ind w:left="720"/>
        <w:jc w:val="both"/>
        <w:rPr>
          <w:rFonts w:ascii="Arial" w:hAnsi="Arial" w:cs="Arial"/>
        </w:rPr>
      </w:pPr>
      <w:r w:rsidRPr="006973E4">
        <w:rPr>
          <w:rFonts w:ascii="Arial" w:hAnsi="Arial" w:cs="Arial"/>
        </w:rPr>
        <w:t>Durante el periodo transcurrido desde el 1 de enero de 2017 hasta el 31 de diciembre de 2017, la UAERMV mejoró 283,4 km-carril de impacto y tapó 58.784 huecos de 1.260 segmentos viales en los corredores de movilidad local y malla vial local del Distrito Capital. A continuación se presentan los resultados alcanzados en cada una de las localidades:</w:t>
      </w:r>
    </w:p>
    <w:p w14:paraId="595FEE3F" w14:textId="77777777" w:rsidR="00847901" w:rsidRPr="006645FF" w:rsidRDefault="00847901" w:rsidP="00D04172">
      <w:pPr>
        <w:jc w:val="center"/>
        <w:rPr>
          <w:rFonts w:ascii="Arial" w:hAnsi="Arial" w:cs="Arial"/>
          <w:sz w:val="18"/>
          <w:szCs w:val="18"/>
        </w:rPr>
      </w:pPr>
    </w:p>
    <w:p w14:paraId="5043C6F2" w14:textId="77777777" w:rsidR="00847901" w:rsidRPr="006973E4" w:rsidRDefault="00847901" w:rsidP="00D04172">
      <w:pPr>
        <w:pStyle w:val="Descripcin"/>
        <w:spacing w:after="0" w:line="240" w:lineRule="auto"/>
        <w:jc w:val="center"/>
        <w:rPr>
          <w:rFonts w:ascii="Arial" w:hAnsi="Arial" w:cs="Arial"/>
          <w:lang w:eastAsia="es-CO"/>
        </w:rPr>
      </w:pPr>
      <w:bookmarkStart w:id="26" w:name="_Toc507076220"/>
      <w:r w:rsidRPr="006973E4">
        <w:rPr>
          <w:rFonts w:ascii="Arial" w:hAnsi="Arial" w:cs="Arial"/>
        </w:rPr>
        <w:t xml:space="preserve">Tabla No </w:t>
      </w:r>
      <w:r w:rsidRPr="006973E4">
        <w:rPr>
          <w:rFonts w:ascii="Arial" w:hAnsi="Arial" w:cs="Arial"/>
        </w:rPr>
        <w:fldChar w:fldCharType="begin"/>
      </w:r>
      <w:r w:rsidRPr="006973E4">
        <w:rPr>
          <w:rFonts w:ascii="Arial" w:hAnsi="Arial" w:cs="Arial"/>
        </w:rPr>
        <w:instrText xml:space="preserve"> SEQ Tabla \* ARABIC </w:instrText>
      </w:r>
      <w:r w:rsidRPr="006973E4">
        <w:rPr>
          <w:rFonts w:ascii="Arial" w:hAnsi="Arial" w:cs="Arial"/>
        </w:rPr>
        <w:fldChar w:fldCharType="separate"/>
      </w:r>
      <w:r w:rsidR="009C2088">
        <w:rPr>
          <w:rFonts w:ascii="Arial" w:hAnsi="Arial" w:cs="Arial"/>
          <w:noProof/>
        </w:rPr>
        <w:t>3</w:t>
      </w:r>
      <w:r w:rsidRPr="006973E4">
        <w:rPr>
          <w:rFonts w:ascii="Arial" w:hAnsi="Arial" w:cs="Arial"/>
        </w:rPr>
        <w:fldChar w:fldCharType="end"/>
      </w:r>
      <w:r w:rsidRPr="006973E4">
        <w:rPr>
          <w:rFonts w:ascii="Arial" w:hAnsi="Arial" w:cs="Arial"/>
          <w:lang w:eastAsia="es-CO"/>
        </w:rPr>
        <w:t>. Estrategia de intervención Infraestructura y Gestión del Tránsito.</w:t>
      </w:r>
      <w:bookmarkEnd w:id="26"/>
    </w:p>
    <w:tbl>
      <w:tblPr>
        <w:tblW w:w="4371" w:type="pct"/>
        <w:jc w:val="center"/>
        <w:tblCellMar>
          <w:left w:w="70" w:type="dxa"/>
          <w:right w:w="70" w:type="dxa"/>
        </w:tblCellMar>
        <w:tblLook w:val="04A0" w:firstRow="1" w:lastRow="0" w:firstColumn="1" w:lastColumn="0" w:noHBand="0" w:noVBand="1"/>
      </w:tblPr>
      <w:tblGrid>
        <w:gridCol w:w="568"/>
        <w:gridCol w:w="1988"/>
        <w:gridCol w:w="2129"/>
        <w:gridCol w:w="1708"/>
        <w:gridCol w:w="2410"/>
      </w:tblGrid>
      <w:tr w:rsidR="00847901" w:rsidRPr="00993D00" w14:paraId="791D500F" w14:textId="77777777" w:rsidTr="00C343A9">
        <w:trPr>
          <w:trHeight w:val="70"/>
          <w:tblHeader/>
          <w:jc w:val="center"/>
        </w:trPr>
        <w:tc>
          <w:tcPr>
            <w:tcW w:w="1451" w:type="pct"/>
            <w:gridSpan w:val="2"/>
            <w:vMerge w:val="restart"/>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14:paraId="53340682" w14:textId="77777777" w:rsidR="00847901" w:rsidRPr="00993D00" w:rsidRDefault="00847901" w:rsidP="00D04172">
            <w:pPr>
              <w:widowControl/>
              <w:jc w:val="center"/>
              <w:rPr>
                <w:rFonts w:ascii="Arial" w:eastAsia="Times New Roman" w:hAnsi="Arial" w:cs="Arial"/>
                <w:b/>
                <w:bCs/>
                <w:color w:val="FFFFFF" w:themeColor="background1"/>
                <w:sz w:val="18"/>
                <w:szCs w:val="18"/>
                <w:lang w:eastAsia="es-CO"/>
              </w:rPr>
            </w:pPr>
            <w:r w:rsidRPr="00993D00">
              <w:rPr>
                <w:rFonts w:ascii="Arial" w:eastAsia="Times New Roman" w:hAnsi="Arial" w:cs="Arial"/>
                <w:b/>
                <w:bCs/>
                <w:color w:val="FFFFFF" w:themeColor="background1"/>
                <w:sz w:val="18"/>
                <w:szCs w:val="18"/>
                <w:lang w:eastAsia="es-CO"/>
              </w:rPr>
              <w:t>LOCALIDAD</w:t>
            </w:r>
          </w:p>
        </w:tc>
        <w:tc>
          <w:tcPr>
            <w:tcW w:w="3549" w:type="pct"/>
            <w:gridSpan w:val="3"/>
            <w:tcBorders>
              <w:top w:val="single" w:sz="4" w:space="0" w:color="auto"/>
              <w:left w:val="nil"/>
              <w:bottom w:val="single" w:sz="4" w:space="0" w:color="auto"/>
              <w:right w:val="single" w:sz="4" w:space="0" w:color="auto"/>
            </w:tcBorders>
            <w:shd w:val="clear" w:color="auto" w:fill="1F497D" w:themeFill="text2"/>
            <w:vAlign w:val="center"/>
            <w:hideMark/>
          </w:tcPr>
          <w:p w14:paraId="0DEA85D7" w14:textId="77777777" w:rsidR="00847901" w:rsidRPr="00993D00" w:rsidRDefault="00847901" w:rsidP="00D04172">
            <w:pPr>
              <w:widowControl/>
              <w:jc w:val="center"/>
              <w:rPr>
                <w:rFonts w:ascii="Arial" w:eastAsia="Times New Roman" w:hAnsi="Arial" w:cs="Arial"/>
                <w:b/>
                <w:color w:val="FFFFFF" w:themeColor="background1"/>
                <w:sz w:val="18"/>
                <w:szCs w:val="18"/>
                <w:lang w:eastAsia="es-CO"/>
              </w:rPr>
            </w:pPr>
            <w:r w:rsidRPr="00993D00">
              <w:rPr>
                <w:rFonts w:ascii="Arial" w:eastAsia="Times New Roman" w:hAnsi="Arial" w:cs="Arial"/>
                <w:b/>
                <w:color w:val="FFFFFF" w:themeColor="background1"/>
                <w:sz w:val="18"/>
                <w:szCs w:val="18"/>
                <w:lang w:eastAsia="es-CO"/>
              </w:rPr>
              <w:t>INFRAESTRUCTURA Y GESTIÓN DEL TRÁNSITO</w:t>
            </w:r>
          </w:p>
        </w:tc>
      </w:tr>
      <w:tr w:rsidR="00847901" w:rsidRPr="00993D00" w14:paraId="74EB74EA" w14:textId="77777777" w:rsidTr="00C343A9">
        <w:trPr>
          <w:trHeight w:val="70"/>
          <w:tblHeader/>
          <w:jc w:val="center"/>
        </w:trPr>
        <w:tc>
          <w:tcPr>
            <w:tcW w:w="1451" w:type="pct"/>
            <w:gridSpan w:val="2"/>
            <w:vMerge/>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14:paraId="7495502C" w14:textId="77777777" w:rsidR="00847901" w:rsidRPr="00993D00" w:rsidRDefault="00847901" w:rsidP="00D04172">
            <w:pPr>
              <w:widowControl/>
              <w:jc w:val="center"/>
              <w:rPr>
                <w:rFonts w:ascii="Arial" w:eastAsia="Times New Roman" w:hAnsi="Arial" w:cs="Arial"/>
                <w:b/>
                <w:bCs/>
                <w:color w:val="FFFFFF" w:themeColor="background1"/>
                <w:sz w:val="18"/>
                <w:szCs w:val="18"/>
                <w:lang w:eastAsia="es-CO"/>
              </w:rPr>
            </w:pPr>
          </w:p>
        </w:tc>
        <w:tc>
          <w:tcPr>
            <w:tcW w:w="1209" w:type="pct"/>
            <w:tcBorders>
              <w:top w:val="nil"/>
              <w:left w:val="nil"/>
              <w:bottom w:val="single" w:sz="4" w:space="0" w:color="auto"/>
              <w:right w:val="single" w:sz="4" w:space="0" w:color="auto"/>
            </w:tcBorders>
            <w:shd w:val="clear" w:color="auto" w:fill="1F497D" w:themeFill="text2"/>
            <w:vAlign w:val="center"/>
            <w:hideMark/>
          </w:tcPr>
          <w:p w14:paraId="1F31AA96" w14:textId="77777777" w:rsidR="00847901" w:rsidRPr="00993D00" w:rsidRDefault="00847901" w:rsidP="00D04172">
            <w:pPr>
              <w:widowControl/>
              <w:jc w:val="center"/>
              <w:rPr>
                <w:rFonts w:ascii="Arial" w:eastAsia="Times New Roman" w:hAnsi="Arial" w:cs="Arial"/>
                <w:b/>
                <w:color w:val="FFFFFF" w:themeColor="background1"/>
                <w:sz w:val="18"/>
                <w:szCs w:val="18"/>
                <w:lang w:eastAsia="es-CO"/>
              </w:rPr>
            </w:pPr>
            <w:r w:rsidRPr="00993D00">
              <w:rPr>
                <w:rFonts w:ascii="Arial" w:eastAsia="Times New Roman" w:hAnsi="Arial" w:cs="Arial"/>
                <w:b/>
                <w:color w:val="FFFFFF" w:themeColor="background1"/>
                <w:sz w:val="18"/>
                <w:szCs w:val="18"/>
                <w:lang w:eastAsia="es-CO"/>
              </w:rPr>
              <w:t>KM-CARRIL</w:t>
            </w:r>
          </w:p>
        </w:tc>
        <w:tc>
          <w:tcPr>
            <w:tcW w:w="970" w:type="pct"/>
            <w:tcBorders>
              <w:top w:val="nil"/>
              <w:left w:val="nil"/>
              <w:bottom w:val="single" w:sz="4" w:space="0" w:color="auto"/>
              <w:right w:val="single" w:sz="4" w:space="0" w:color="auto"/>
            </w:tcBorders>
            <w:shd w:val="clear" w:color="auto" w:fill="1F497D" w:themeFill="text2"/>
            <w:vAlign w:val="center"/>
            <w:hideMark/>
          </w:tcPr>
          <w:p w14:paraId="4F6A070C" w14:textId="77777777" w:rsidR="00847901" w:rsidRPr="00993D00" w:rsidRDefault="00847901" w:rsidP="00D04172">
            <w:pPr>
              <w:widowControl/>
              <w:jc w:val="center"/>
              <w:rPr>
                <w:rFonts w:ascii="Arial" w:eastAsia="Times New Roman" w:hAnsi="Arial" w:cs="Arial"/>
                <w:b/>
                <w:color w:val="FFFFFF" w:themeColor="background1"/>
                <w:sz w:val="18"/>
                <w:szCs w:val="18"/>
                <w:lang w:eastAsia="es-CO"/>
              </w:rPr>
            </w:pPr>
            <w:r w:rsidRPr="00993D00">
              <w:rPr>
                <w:rFonts w:ascii="Arial" w:eastAsia="Times New Roman" w:hAnsi="Arial" w:cs="Arial"/>
                <w:b/>
                <w:color w:val="FFFFFF" w:themeColor="background1"/>
                <w:sz w:val="18"/>
                <w:szCs w:val="18"/>
                <w:lang w:eastAsia="es-CO"/>
              </w:rPr>
              <w:t>HUECOS</w:t>
            </w:r>
          </w:p>
        </w:tc>
        <w:tc>
          <w:tcPr>
            <w:tcW w:w="1369" w:type="pct"/>
            <w:tcBorders>
              <w:top w:val="nil"/>
              <w:left w:val="nil"/>
              <w:bottom w:val="single" w:sz="4" w:space="0" w:color="auto"/>
              <w:right w:val="single" w:sz="4" w:space="0" w:color="auto"/>
            </w:tcBorders>
            <w:shd w:val="clear" w:color="auto" w:fill="1F497D" w:themeFill="text2"/>
            <w:vAlign w:val="bottom"/>
            <w:hideMark/>
          </w:tcPr>
          <w:p w14:paraId="319D26EF" w14:textId="77777777" w:rsidR="00847901" w:rsidRPr="00993D00" w:rsidRDefault="00847901" w:rsidP="00D04172">
            <w:pPr>
              <w:widowControl/>
              <w:jc w:val="center"/>
              <w:rPr>
                <w:rFonts w:ascii="Arial" w:eastAsia="Times New Roman" w:hAnsi="Arial" w:cs="Arial"/>
                <w:b/>
                <w:color w:val="FFFFFF" w:themeColor="background1"/>
                <w:sz w:val="18"/>
                <w:szCs w:val="18"/>
                <w:lang w:eastAsia="es-CO"/>
              </w:rPr>
            </w:pPr>
            <w:r w:rsidRPr="00993D00">
              <w:rPr>
                <w:rFonts w:ascii="Arial" w:eastAsia="Times New Roman" w:hAnsi="Arial" w:cs="Arial"/>
                <w:b/>
                <w:color w:val="FFFFFF" w:themeColor="background1"/>
                <w:sz w:val="18"/>
                <w:szCs w:val="18"/>
                <w:lang w:eastAsia="es-CO"/>
              </w:rPr>
              <w:t>SEGMENTOS VIALES</w:t>
            </w:r>
          </w:p>
        </w:tc>
      </w:tr>
      <w:tr w:rsidR="00847901" w:rsidRPr="00993D00" w14:paraId="07206921" w14:textId="77777777" w:rsidTr="00C343A9">
        <w:trPr>
          <w:trHeight w:val="70"/>
          <w:jc w:val="center"/>
        </w:trPr>
        <w:tc>
          <w:tcPr>
            <w:tcW w:w="323" w:type="pct"/>
            <w:tcBorders>
              <w:top w:val="nil"/>
              <w:left w:val="single" w:sz="4" w:space="0" w:color="auto"/>
              <w:bottom w:val="single" w:sz="4" w:space="0" w:color="auto"/>
              <w:right w:val="single" w:sz="4" w:space="0" w:color="auto"/>
            </w:tcBorders>
            <w:shd w:val="clear" w:color="auto" w:fill="auto"/>
            <w:vAlign w:val="center"/>
            <w:hideMark/>
          </w:tcPr>
          <w:p w14:paraId="07F129E6" w14:textId="77777777" w:rsidR="00847901" w:rsidRPr="00993D00" w:rsidRDefault="00847901" w:rsidP="00C343A9">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1</w:t>
            </w:r>
          </w:p>
        </w:tc>
        <w:tc>
          <w:tcPr>
            <w:tcW w:w="1129" w:type="pct"/>
            <w:tcBorders>
              <w:top w:val="nil"/>
              <w:left w:val="nil"/>
              <w:bottom w:val="single" w:sz="4" w:space="0" w:color="auto"/>
              <w:right w:val="single" w:sz="4" w:space="0" w:color="auto"/>
            </w:tcBorders>
            <w:shd w:val="clear" w:color="auto" w:fill="auto"/>
            <w:vAlign w:val="center"/>
            <w:hideMark/>
          </w:tcPr>
          <w:p w14:paraId="49E11DD1" w14:textId="77777777" w:rsidR="00847901" w:rsidRPr="00993D00" w:rsidRDefault="00847901" w:rsidP="00D04172">
            <w:pPr>
              <w:widowControl/>
              <w:rPr>
                <w:rFonts w:ascii="Arial" w:eastAsia="Times New Roman" w:hAnsi="Arial" w:cs="Arial"/>
                <w:sz w:val="18"/>
                <w:szCs w:val="18"/>
                <w:lang w:eastAsia="es-CO"/>
              </w:rPr>
            </w:pPr>
            <w:r w:rsidRPr="00993D00">
              <w:rPr>
                <w:rFonts w:ascii="Arial" w:eastAsia="Times New Roman" w:hAnsi="Arial" w:cs="Arial"/>
                <w:sz w:val="18"/>
                <w:szCs w:val="18"/>
                <w:lang w:eastAsia="es-CO"/>
              </w:rPr>
              <w:t>Usaquén</w:t>
            </w:r>
          </w:p>
        </w:tc>
        <w:tc>
          <w:tcPr>
            <w:tcW w:w="1209" w:type="pct"/>
            <w:tcBorders>
              <w:top w:val="nil"/>
              <w:left w:val="nil"/>
              <w:bottom w:val="single" w:sz="4" w:space="0" w:color="auto"/>
              <w:right w:val="single" w:sz="4" w:space="0" w:color="auto"/>
            </w:tcBorders>
            <w:shd w:val="clear" w:color="auto" w:fill="auto"/>
            <w:hideMark/>
          </w:tcPr>
          <w:p w14:paraId="5C41BCC8" w14:textId="77777777" w:rsidR="00847901" w:rsidRPr="00993D00" w:rsidRDefault="00847901" w:rsidP="00D04172">
            <w:pPr>
              <w:widowControl/>
              <w:jc w:val="center"/>
              <w:rPr>
                <w:rFonts w:ascii="Arial" w:eastAsia="Times New Roman" w:hAnsi="Arial" w:cs="Arial"/>
                <w:color w:val="000000"/>
                <w:sz w:val="18"/>
                <w:szCs w:val="18"/>
                <w:lang w:eastAsia="es-CO"/>
              </w:rPr>
            </w:pPr>
            <w:r w:rsidRPr="00993D00">
              <w:rPr>
                <w:rFonts w:ascii="Arial" w:hAnsi="Arial" w:cs="Arial"/>
                <w:sz w:val="18"/>
                <w:szCs w:val="18"/>
              </w:rPr>
              <w:t>21,0</w:t>
            </w:r>
          </w:p>
        </w:tc>
        <w:tc>
          <w:tcPr>
            <w:tcW w:w="970" w:type="pct"/>
            <w:tcBorders>
              <w:top w:val="nil"/>
              <w:left w:val="nil"/>
              <w:bottom w:val="single" w:sz="4" w:space="0" w:color="auto"/>
              <w:right w:val="single" w:sz="4" w:space="0" w:color="auto"/>
            </w:tcBorders>
            <w:shd w:val="clear" w:color="auto" w:fill="auto"/>
          </w:tcPr>
          <w:p w14:paraId="60F42709" w14:textId="77777777" w:rsidR="00847901" w:rsidRPr="00993D00" w:rsidRDefault="00847901" w:rsidP="00D04172">
            <w:pPr>
              <w:widowControl/>
              <w:jc w:val="center"/>
              <w:rPr>
                <w:rFonts w:ascii="Arial" w:hAnsi="Arial" w:cs="Arial"/>
                <w:sz w:val="18"/>
                <w:szCs w:val="18"/>
              </w:rPr>
            </w:pPr>
            <w:r w:rsidRPr="00993D00">
              <w:rPr>
                <w:rFonts w:ascii="Arial" w:hAnsi="Arial" w:cs="Arial"/>
                <w:sz w:val="18"/>
                <w:szCs w:val="18"/>
              </w:rPr>
              <w:t>2.772</w:t>
            </w:r>
          </w:p>
        </w:tc>
        <w:tc>
          <w:tcPr>
            <w:tcW w:w="1369" w:type="pct"/>
            <w:tcBorders>
              <w:top w:val="nil"/>
              <w:left w:val="nil"/>
              <w:bottom w:val="single" w:sz="4" w:space="0" w:color="auto"/>
              <w:right w:val="single" w:sz="4" w:space="0" w:color="auto"/>
            </w:tcBorders>
            <w:shd w:val="clear" w:color="auto" w:fill="auto"/>
            <w:vAlign w:val="center"/>
            <w:hideMark/>
          </w:tcPr>
          <w:p w14:paraId="118A7112" w14:textId="77777777" w:rsidR="00847901" w:rsidRPr="00993D00" w:rsidRDefault="00847901" w:rsidP="00D04172">
            <w:pPr>
              <w:widowControl/>
              <w:jc w:val="center"/>
              <w:rPr>
                <w:rFonts w:ascii="Arial" w:hAnsi="Arial" w:cs="Arial"/>
                <w:sz w:val="18"/>
                <w:szCs w:val="18"/>
              </w:rPr>
            </w:pPr>
            <w:r w:rsidRPr="00993D00">
              <w:rPr>
                <w:rFonts w:ascii="Arial" w:hAnsi="Arial" w:cs="Arial"/>
                <w:sz w:val="18"/>
                <w:szCs w:val="18"/>
              </w:rPr>
              <w:t>75</w:t>
            </w:r>
          </w:p>
        </w:tc>
      </w:tr>
      <w:tr w:rsidR="00847901" w:rsidRPr="00993D00" w14:paraId="0C2E226A" w14:textId="77777777" w:rsidTr="00C343A9">
        <w:trPr>
          <w:trHeight w:val="70"/>
          <w:jc w:val="center"/>
        </w:trPr>
        <w:tc>
          <w:tcPr>
            <w:tcW w:w="323" w:type="pct"/>
            <w:tcBorders>
              <w:top w:val="nil"/>
              <w:left w:val="single" w:sz="4" w:space="0" w:color="auto"/>
              <w:bottom w:val="single" w:sz="4" w:space="0" w:color="auto"/>
              <w:right w:val="single" w:sz="4" w:space="0" w:color="auto"/>
            </w:tcBorders>
            <w:shd w:val="clear" w:color="auto" w:fill="auto"/>
            <w:vAlign w:val="center"/>
            <w:hideMark/>
          </w:tcPr>
          <w:p w14:paraId="016DC333" w14:textId="77777777" w:rsidR="00847901" w:rsidRPr="00993D00" w:rsidRDefault="00847901" w:rsidP="00C343A9">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2</w:t>
            </w:r>
          </w:p>
        </w:tc>
        <w:tc>
          <w:tcPr>
            <w:tcW w:w="1129" w:type="pct"/>
            <w:tcBorders>
              <w:top w:val="nil"/>
              <w:left w:val="nil"/>
              <w:bottom w:val="single" w:sz="4" w:space="0" w:color="auto"/>
              <w:right w:val="single" w:sz="4" w:space="0" w:color="auto"/>
            </w:tcBorders>
            <w:shd w:val="clear" w:color="auto" w:fill="auto"/>
            <w:vAlign w:val="center"/>
            <w:hideMark/>
          </w:tcPr>
          <w:p w14:paraId="6AE63572" w14:textId="77777777" w:rsidR="00847901" w:rsidRPr="00993D00" w:rsidRDefault="00847901" w:rsidP="00D04172">
            <w:pPr>
              <w:widowControl/>
              <w:rPr>
                <w:rFonts w:ascii="Arial" w:eastAsia="Times New Roman" w:hAnsi="Arial" w:cs="Arial"/>
                <w:sz w:val="18"/>
                <w:szCs w:val="18"/>
                <w:lang w:eastAsia="es-CO"/>
              </w:rPr>
            </w:pPr>
            <w:r w:rsidRPr="00993D00">
              <w:rPr>
                <w:rFonts w:ascii="Arial" w:eastAsia="Times New Roman" w:hAnsi="Arial" w:cs="Arial"/>
                <w:sz w:val="18"/>
                <w:szCs w:val="18"/>
                <w:lang w:eastAsia="es-CO"/>
              </w:rPr>
              <w:t xml:space="preserve">Chapinero </w:t>
            </w:r>
          </w:p>
        </w:tc>
        <w:tc>
          <w:tcPr>
            <w:tcW w:w="1209" w:type="pct"/>
            <w:tcBorders>
              <w:top w:val="nil"/>
              <w:left w:val="nil"/>
              <w:bottom w:val="single" w:sz="4" w:space="0" w:color="auto"/>
              <w:right w:val="single" w:sz="4" w:space="0" w:color="auto"/>
            </w:tcBorders>
            <w:shd w:val="clear" w:color="auto" w:fill="auto"/>
            <w:hideMark/>
          </w:tcPr>
          <w:p w14:paraId="1C9D3FEB" w14:textId="77777777" w:rsidR="00847901" w:rsidRPr="00993D00" w:rsidRDefault="00847901" w:rsidP="00D04172">
            <w:pPr>
              <w:widowControl/>
              <w:jc w:val="center"/>
              <w:rPr>
                <w:rFonts w:ascii="Arial" w:eastAsia="Times New Roman" w:hAnsi="Arial" w:cs="Arial"/>
                <w:color w:val="000000"/>
                <w:sz w:val="18"/>
                <w:szCs w:val="18"/>
                <w:lang w:eastAsia="es-CO"/>
              </w:rPr>
            </w:pPr>
            <w:r w:rsidRPr="00993D00">
              <w:rPr>
                <w:rFonts w:ascii="Arial" w:hAnsi="Arial" w:cs="Arial"/>
                <w:sz w:val="18"/>
                <w:szCs w:val="18"/>
              </w:rPr>
              <w:t>21,1</w:t>
            </w:r>
          </w:p>
        </w:tc>
        <w:tc>
          <w:tcPr>
            <w:tcW w:w="970" w:type="pct"/>
            <w:tcBorders>
              <w:top w:val="nil"/>
              <w:left w:val="nil"/>
              <w:bottom w:val="single" w:sz="4" w:space="0" w:color="auto"/>
              <w:right w:val="single" w:sz="4" w:space="0" w:color="auto"/>
            </w:tcBorders>
            <w:shd w:val="clear" w:color="auto" w:fill="auto"/>
          </w:tcPr>
          <w:p w14:paraId="57A9CFCB" w14:textId="77777777" w:rsidR="00847901" w:rsidRPr="00993D00" w:rsidRDefault="00847901" w:rsidP="00D04172">
            <w:pPr>
              <w:widowControl/>
              <w:jc w:val="center"/>
              <w:rPr>
                <w:rFonts w:ascii="Arial" w:hAnsi="Arial" w:cs="Arial"/>
                <w:sz w:val="18"/>
                <w:szCs w:val="18"/>
              </w:rPr>
            </w:pPr>
            <w:r w:rsidRPr="00993D00">
              <w:rPr>
                <w:rFonts w:ascii="Arial" w:hAnsi="Arial" w:cs="Arial"/>
                <w:sz w:val="18"/>
                <w:szCs w:val="18"/>
              </w:rPr>
              <w:t>3.835</w:t>
            </w:r>
          </w:p>
        </w:tc>
        <w:tc>
          <w:tcPr>
            <w:tcW w:w="1369" w:type="pct"/>
            <w:tcBorders>
              <w:top w:val="nil"/>
              <w:left w:val="nil"/>
              <w:bottom w:val="single" w:sz="4" w:space="0" w:color="auto"/>
              <w:right w:val="single" w:sz="4" w:space="0" w:color="auto"/>
            </w:tcBorders>
            <w:shd w:val="clear" w:color="auto" w:fill="auto"/>
            <w:vAlign w:val="center"/>
            <w:hideMark/>
          </w:tcPr>
          <w:p w14:paraId="28958C25" w14:textId="77777777" w:rsidR="00847901" w:rsidRPr="00993D00" w:rsidRDefault="00847901" w:rsidP="00D04172">
            <w:pPr>
              <w:widowControl/>
              <w:jc w:val="center"/>
              <w:rPr>
                <w:rFonts w:ascii="Arial" w:hAnsi="Arial" w:cs="Arial"/>
                <w:sz w:val="18"/>
                <w:szCs w:val="18"/>
              </w:rPr>
            </w:pPr>
            <w:r w:rsidRPr="00993D00">
              <w:rPr>
                <w:rFonts w:ascii="Arial" w:hAnsi="Arial" w:cs="Arial"/>
                <w:sz w:val="18"/>
                <w:szCs w:val="18"/>
              </w:rPr>
              <w:t>93</w:t>
            </w:r>
          </w:p>
        </w:tc>
      </w:tr>
      <w:tr w:rsidR="00847901" w:rsidRPr="00993D00" w14:paraId="2664A8A4" w14:textId="77777777" w:rsidTr="00C343A9">
        <w:trPr>
          <w:trHeight w:val="70"/>
          <w:jc w:val="center"/>
        </w:trPr>
        <w:tc>
          <w:tcPr>
            <w:tcW w:w="323" w:type="pct"/>
            <w:tcBorders>
              <w:top w:val="nil"/>
              <w:left w:val="single" w:sz="4" w:space="0" w:color="auto"/>
              <w:bottom w:val="single" w:sz="4" w:space="0" w:color="auto"/>
              <w:right w:val="single" w:sz="4" w:space="0" w:color="auto"/>
            </w:tcBorders>
            <w:shd w:val="clear" w:color="auto" w:fill="auto"/>
            <w:vAlign w:val="center"/>
            <w:hideMark/>
          </w:tcPr>
          <w:p w14:paraId="60EAEE1C" w14:textId="77777777" w:rsidR="00847901" w:rsidRPr="00993D00" w:rsidRDefault="00847901" w:rsidP="00C343A9">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3</w:t>
            </w:r>
          </w:p>
        </w:tc>
        <w:tc>
          <w:tcPr>
            <w:tcW w:w="1129" w:type="pct"/>
            <w:tcBorders>
              <w:top w:val="nil"/>
              <w:left w:val="nil"/>
              <w:bottom w:val="single" w:sz="4" w:space="0" w:color="auto"/>
              <w:right w:val="single" w:sz="4" w:space="0" w:color="auto"/>
            </w:tcBorders>
            <w:shd w:val="clear" w:color="auto" w:fill="auto"/>
            <w:vAlign w:val="center"/>
            <w:hideMark/>
          </w:tcPr>
          <w:p w14:paraId="2FBD8B74" w14:textId="77777777" w:rsidR="00847901" w:rsidRPr="00993D00" w:rsidRDefault="00847901" w:rsidP="00D04172">
            <w:pPr>
              <w:widowControl/>
              <w:rPr>
                <w:rFonts w:ascii="Arial" w:eastAsia="Times New Roman" w:hAnsi="Arial" w:cs="Arial"/>
                <w:sz w:val="18"/>
                <w:szCs w:val="18"/>
                <w:lang w:eastAsia="es-CO"/>
              </w:rPr>
            </w:pPr>
            <w:r w:rsidRPr="00993D00">
              <w:rPr>
                <w:rFonts w:ascii="Arial" w:eastAsia="Times New Roman" w:hAnsi="Arial" w:cs="Arial"/>
                <w:sz w:val="18"/>
                <w:szCs w:val="18"/>
                <w:lang w:eastAsia="es-CO"/>
              </w:rPr>
              <w:t>Santafé</w:t>
            </w:r>
          </w:p>
        </w:tc>
        <w:tc>
          <w:tcPr>
            <w:tcW w:w="1209" w:type="pct"/>
            <w:tcBorders>
              <w:top w:val="nil"/>
              <w:left w:val="nil"/>
              <w:bottom w:val="single" w:sz="4" w:space="0" w:color="auto"/>
              <w:right w:val="single" w:sz="4" w:space="0" w:color="auto"/>
            </w:tcBorders>
            <w:shd w:val="clear" w:color="auto" w:fill="auto"/>
            <w:hideMark/>
          </w:tcPr>
          <w:p w14:paraId="159BAE78" w14:textId="77777777" w:rsidR="00847901" w:rsidRPr="00993D00" w:rsidRDefault="00847901" w:rsidP="00D04172">
            <w:pPr>
              <w:widowControl/>
              <w:jc w:val="center"/>
              <w:rPr>
                <w:rFonts w:ascii="Arial" w:eastAsia="Times New Roman" w:hAnsi="Arial" w:cs="Arial"/>
                <w:color w:val="000000"/>
                <w:sz w:val="18"/>
                <w:szCs w:val="18"/>
                <w:lang w:eastAsia="es-CO"/>
              </w:rPr>
            </w:pPr>
            <w:r w:rsidRPr="00993D00">
              <w:rPr>
                <w:rFonts w:ascii="Arial" w:hAnsi="Arial" w:cs="Arial"/>
                <w:sz w:val="18"/>
                <w:szCs w:val="18"/>
              </w:rPr>
              <w:t>6,9</w:t>
            </w:r>
          </w:p>
        </w:tc>
        <w:tc>
          <w:tcPr>
            <w:tcW w:w="970" w:type="pct"/>
            <w:tcBorders>
              <w:top w:val="nil"/>
              <w:left w:val="nil"/>
              <w:bottom w:val="single" w:sz="4" w:space="0" w:color="auto"/>
              <w:right w:val="single" w:sz="4" w:space="0" w:color="auto"/>
            </w:tcBorders>
            <w:shd w:val="clear" w:color="auto" w:fill="auto"/>
          </w:tcPr>
          <w:p w14:paraId="1080F675" w14:textId="77777777" w:rsidR="00847901" w:rsidRPr="00993D00" w:rsidRDefault="00847901" w:rsidP="00D04172">
            <w:pPr>
              <w:widowControl/>
              <w:jc w:val="center"/>
              <w:rPr>
                <w:rFonts w:ascii="Arial" w:hAnsi="Arial" w:cs="Arial"/>
                <w:sz w:val="18"/>
                <w:szCs w:val="18"/>
              </w:rPr>
            </w:pPr>
            <w:r w:rsidRPr="00993D00">
              <w:rPr>
                <w:rFonts w:ascii="Arial" w:hAnsi="Arial" w:cs="Arial"/>
                <w:sz w:val="18"/>
                <w:szCs w:val="18"/>
              </w:rPr>
              <w:t>2.414</w:t>
            </w:r>
          </w:p>
        </w:tc>
        <w:tc>
          <w:tcPr>
            <w:tcW w:w="1369" w:type="pct"/>
            <w:tcBorders>
              <w:top w:val="nil"/>
              <w:left w:val="nil"/>
              <w:bottom w:val="single" w:sz="4" w:space="0" w:color="auto"/>
              <w:right w:val="single" w:sz="4" w:space="0" w:color="auto"/>
            </w:tcBorders>
            <w:shd w:val="clear" w:color="auto" w:fill="auto"/>
            <w:vAlign w:val="center"/>
            <w:hideMark/>
          </w:tcPr>
          <w:p w14:paraId="3E7B9735" w14:textId="77777777" w:rsidR="00847901" w:rsidRPr="00993D00" w:rsidRDefault="00847901" w:rsidP="00D04172">
            <w:pPr>
              <w:widowControl/>
              <w:jc w:val="center"/>
              <w:rPr>
                <w:rFonts w:ascii="Arial" w:hAnsi="Arial" w:cs="Arial"/>
                <w:sz w:val="18"/>
                <w:szCs w:val="18"/>
              </w:rPr>
            </w:pPr>
            <w:r w:rsidRPr="00993D00">
              <w:rPr>
                <w:rFonts w:ascii="Arial" w:hAnsi="Arial" w:cs="Arial"/>
                <w:sz w:val="18"/>
                <w:szCs w:val="18"/>
              </w:rPr>
              <w:t>27</w:t>
            </w:r>
          </w:p>
        </w:tc>
      </w:tr>
      <w:tr w:rsidR="00847901" w:rsidRPr="00993D00" w14:paraId="7920960A" w14:textId="77777777" w:rsidTr="00C343A9">
        <w:trPr>
          <w:trHeight w:val="70"/>
          <w:jc w:val="center"/>
        </w:trPr>
        <w:tc>
          <w:tcPr>
            <w:tcW w:w="323" w:type="pct"/>
            <w:tcBorders>
              <w:top w:val="nil"/>
              <w:left w:val="single" w:sz="4" w:space="0" w:color="auto"/>
              <w:bottom w:val="single" w:sz="4" w:space="0" w:color="auto"/>
              <w:right w:val="single" w:sz="4" w:space="0" w:color="auto"/>
            </w:tcBorders>
            <w:shd w:val="clear" w:color="auto" w:fill="auto"/>
            <w:vAlign w:val="center"/>
            <w:hideMark/>
          </w:tcPr>
          <w:p w14:paraId="7EA673FD" w14:textId="77777777" w:rsidR="00847901" w:rsidRPr="00993D00" w:rsidRDefault="00847901" w:rsidP="00C343A9">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4</w:t>
            </w:r>
          </w:p>
        </w:tc>
        <w:tc>
          <w:tcPr>
            <w:tcW w:w="1129" w:type="pct"/>
            <w:tcBorders>
              <w:top w:val="nil"/>
              <w:left w:val="nil"/>
              <w:bottom w:val="single" w:sz="4" w:space="0" w:color="auto"/>
              <w:right w:val="single" w:sz="4" w:space="0" w:color="auto"/>
            </w:tcBorders>
            <w:shd w:val="clear" w:color="auto" w:fill="auto"/>
            <w:vAlign w:val="center"/>
            <w:hideMark/>
          </w:tcPr>
          <w:p w14:paraId="52BCBE00" w14:textId="77777777" w:rsidR="00847901" w:rsidRPr="00993D00" w:rsidRDefault="00847901" w:rsidP="00D04172">
            <w:pPr>
              <w:widowControl/>
              <w:rPr>
                <w:rFonts w:ascii="Arial" w:eastAsia="Times New Roman" w:hAnsi="Arial" w:cs="Arial"/>
                <w:sz w:val="18"/>
                <w:szCs w:val="18"/>
                <w:lang w:eastAsia="es-CO"/>
              </w:rPr>
            </w:pPr>
            <w:r w:rsidRPr="00993D00">
              <w:rPr>
                <w:rFonts w:ascii="Arial" w:eastAsia="Times New Roman" w:hAnsi="Arial" w:cs="Arial"/>
                <w:sz w:val="18"/>
                <w:szCs w:val="18"/>
                <w:lang w:eastAsia="es-CO"/>
              </w:rPr>
              <w:t>San Cristóbal</w:t>
            </w:r>
          </w:p>
        </w:tc>
        <w:tc>
          <w:tcPr>
            <w:tcW w:w="1209" w:type="pct"/>
            <w:tcBorders>
              <w:top w:val="nil"/>
              <w:left w:val="nil"/>
              <w:bottom w:val="single" w:sz="4" w:space="0" w:color="auto"/>
              <w:right w:val="single" w:sz="4" w:space="0" w:color="auto"/>
            </w:tcBorders>
            <w:shd w:val="clear" w:color="auto" w:fill="auto"/>
            <w:hideMark/>
          </w:tcPr>
          <w:p w14:paraId="2DD1E10A" w14:textId="77777777" w:rsidR="00847901" w:rsidRPr="00993D00" w:rsidRDefault="00847901" w:rsidP="00D04172">
            <w:pPr>
              <w:widowControl/>
              <w:jc w:val="center"/>
              <w:rPr>
                <w:rFonts w:ascii="Arial" w:eastAsia="Times New Roman" w:hAnsi="Arial" w:cs="Arial"/>
                <w:color w:val="000000"/>
                <w:sz w:val="18"/>
                <w:szCs w:val="18"/>
                <w:lang w:eastAsia="es-CO"/>
              </w:rPr>
            </w:pPr>
            <w:r w:rsidRPr="00993D00">
              <w:rPr>
                <w:rFonts w:ascii="Arial" w:hAnsi="Arial" w:cs="Arial"/>
                <w:sz w:val="18"/>
                <w:szCs w:val="18"/>
              </w:rPr>
              <w:t>2,5</w:t>
            </w:r>
          </w:p>
        </w:tc>
        <w:tc>
          <w:tcPr>
            <w:tcW w:w="970" w:type="pct"/>
            <w:tcBorders>
              <w:top w:val="nil"/>
              <w:left w:val="nil"/>
              <w:bottom w:val="single" w:sz="4" w:space="0" w:color="auto"/>
              <w:right w:val="single" w:sz="4" w:space="0" w:color="auto"/>
            </w:tcBorders>
            <w:shd w:val="clear" w:color="auto" w:fill="auto"/>
          </w:tcPr>
          <w:p w14:paraId="67B30AB5" w14:textId="77777777" w:rsidR="00847901" w:rsidRPr="00993D00" w:rsidRDefault="00847901" w:rsidP="00D04172">
            <w:pPr>
              <w:widowControl/>
              <w:jc w:val="center"/>
              <w:rPr>
                <w:rFonts w:ascii="Arial" w:hAnsi="Arial" w:cs="Arial"/>
                <w:sz w:val="18"/>
                <w:szCs w:val="18"/>
              </w:rPr>
            </w:pPr>
            <w:r w:rsidRPr="00993D00">
              <w:rPr>
                <w:rFonts w:ascii="Arial" w:hAnsi="Arial" w:cs="Arial"/>
                <w:sz w:val="18"/>
                <w:szCs w:val="18"/>
              </w:rPr>
              <w:t>409</w:t>
            </w:r>
          </w:p>
        </w:tc>
        <w:tc>
          <w:tcPr>
            <w:tcW w:w="1369" w:type="pct"/>
            <w:tcBorders>
              <w:top w:val="nil"/>
              <w:left w:val="nil"/>
              <w:bottom w:val="single" w:sz="4" w:space="0" w:color="auto"/>
              <w:right w:val="single" w:sz="4" w:space="0" w:color="auto"/>
            </w:tcBorders>
            <w:shd w:val="clear" w:color="auto" w:fill="auto"/>
            <w:vAlign w:val="center"/>
            <w:hideMark/>
          </w:tcPr>
          <w:p w14:paraId="5AAEA5EF" w14:textId="77777777" w:rsidR="00847901" w:rsidRPr="00993D00" w:rsidRDefault="00847901" w:rsidP="00D04172">
            <w:pPr>
              <w:widowControl/>
              <w:jc w:val="center"/>
              <w:rPr>
                <w:rFonts w:ascii="Arial" w:hAnsi="Arial" w:cs="Arial"/>
                <w:sz w:val="18"/>
                <w:szCs w:val="18"/>
              </w:rPr>
            </w:pPr>
            <w:r w:rsidRPr="00993D00">
              <w:rPr>
                <w:rFonts w:ascii="Arial" w:hAnsi="Arial" w:cs="Arial"/>
                <w:sz w:val="18"/>
                <w:szCs w:val="18"/>
              </w:rPr>
              <w:t>16</w:t>
            </w:r>
          </w:p>
        </w:tc>
      </w:tr>
      <w:tr w:rsidR="00847901" w:rsidRPr="00993D00" w14:paraId="50ACF793" w14:textId="77777777" w:rsidTr="00C343A9">
        <w:trPr>
          <w:trHeight w:val="70"/>
          <w:jc w:val="center"/>
        </w:trPr>
        <w:tc>
          <w:tcPr>
            <w:tcW w:w="323" w:type="pct"/>
            <w:tcBorders>
              <w:top w:val="nil"/>
              <w:left w:val="single" w:sz="4" w:space="0" w:color="auto"/>
              <w:bottom w:val="single" w:sz="4" w:space="0" w:color="auto"/>
              <w:right w:val="single" w:sz="4" w:space="0" w:color="auto"/>
            </w:tcBorders>
            <w:shd w:val="clear" w:color="auto" w:fill="auto"/>
            <w:vAlign w:val="center"/>
            <w:hideMark/>
          </w:tcPr>
          <w:p w14:paraId="72290420" w14:textId="77777777" w:rsidR="00847901" w:rsidRPr="00993D00" w:rsidRDefault="00847901" w:rsidP="00C343A9">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5</w:t>
            </w:r>
          </w:p>
        </w:tc>
        <w:tc>
          <w:tcPr>
            <w:tcW w:w="1129" w:type="pct"/>
            <w:tcBorders>
              <w:top w:val="nil"/>
              <w:left w:val="nil"/>
              <w:bottom w:val="single" w:sz="4" w:space="0" w:color="auto"/>
              <w:right w:val="single" w:sz="4" w:space="0" w:color="auto"/>
            </w:tcBorders>
            <w:shd w:val="clear" w:color="auto" w:fill="auto"/>
            <w:vAlign w:val="center"/>
            <w:hideMark/>
          </w:tcPr>
          <w:p w14:paraId="2A9041A1" w14:textId="77777777" w:rsidR="00847901" w:rsidRPr="00993D00" w:rsidRDefault="00847901" w:rsidP="00D04172">
            <w:pPr>
              <w:widowControl/>
              <w:rPr>
                <w:rFonts w:ascii="Arial" w:eastAsia="Times New Roman" w:hAnsi="Arial" w:cs="Arial"/>
                <w:sz w:val="18"/>
                <w:szCs w:val="18"/>
                <w:lang w:eastAsia="es-CO"/>
              </w:rPr>
            </w:pPr>
            <w:r w:rsidRPr="00993D00">
              <w:rPr>
                <w:rFonts w:ascii="Arial" w:eastAsia="Times New Roman" w:hAnsi="Arial" w:cs="Arial"/>
                <w:sz w:val="18"/>
                <w:szCs w:val="18"/>
                <w:lang w:eastAsia="es-CO"/>
              </w:rPr>
              <w:t xml:space="preserve">Usme </w:t>
            </w:r>
          </w:p>
        </w:tc>
        <w:tc>
          <w:tcPr>
            <w:tcW w:w="1209" w:type="pct"/>
            <w:tcBorders>
              <w:top w:val="nil"/>
              <w:left w:val="nil"/>
              <w:bottom w:val="single" w:sz="4" w:space="0" w:color="auto"/>
              <w:right w:val="single" w:sz="4" w:space="0" w:color="auto"/>
            </w:tcBorders>
            <w:shd w:val="clear" w:color="auto" w:fill="auto"/>
            <w:hideMark/>
          </w:tcPr>
          <w:p w14:paraId="7B3276A8" w14:textId="77777777" w:rsidR="00847901" w:rsidRPr="00993D00" w:rsidRDefault="00847901" w:rsidP="00D04172">
            <w:pPr>
              <w:widowControl/>
              <w:jc w:val="center"/>
              <w:rPr>
                <w:rFonts w:ascii="Arial" w:eastAsia="Times New Roman" w:hAnsi="Arial" w:cs="Arial"/>
                <w:color w:val="000000"/>
                <w:sz w:val="18"/>
                <w:szCs w:val="18"/>
                <w:lang w:eastAsia="es-CO"/>
              </w:rPr>
            </w:pPr>
            <w:r w:rsidRPr="00993D00">
              <w:rPr>
                <w:rFonts w:ascii="Arial" w:hAnsi="Arial" w:cs="Arial"/>
                <w:sz w:val="18"/>
                <w:szCs w:val="18"/>
              </w:rPr>
              <w:t>4,3</w:t>
            </w:r>
          </w:p>
        </w:tc>
        <w:tc>
          <w:tcPr>
            <w:tcW w:w="970" w:type="pct"/>
            <w:tcBorders>
              <w:top w:val="nil"/>
              <w:left w:val="nil"/>
              <w:bottom w:val="single" w:sz="4" w:space="0" w:color="auto"/>
              <w:right w:val="single" w:sz="4" w:space="0" w:color="auto"/>
            </w:tcBorders>
            <w:shd w:val="clear" w:color="auto" w:fill="auto"/>
          </w:tcPr>
          <w:p w14:paraId="59FEFB93" w14:textId="77777777" w:rsidR="00847901" w:rsidRPr="00993D00" w:rsidRDefault="00847901" w:rsidP="00D04172">
            <w:pPr>
              <w:widowControl/>
              <w:jc w:val="center"/>
              <w:rPr>
                <w:rFonts w:ascii="Arial" w:hAnsi="Arial" w:cs="Arial"/>
                <w:sz w:val="18"/>
                <w:szCs w:val="18"/>
              </w:rPr>
            </w:pPr>
            <w:r w:rsidRPr="00993D00">
              <w:rPr>
                <w:rFonts w:ascii="Arial" w:hAnsi="Arial" w:cs="Arial"/>
                <w:sz w:val="18"/>
                <w:szCs w:val="18"/>
              </w:rPr>
              <w:t>780</w:t>
            </w:r>
          </w:p>
        </w:tc>
        <w:tc>
          <w:tcPr>
            <w:tcW w:w="1369" w:type="pct"/>
            <w:tcBorders>
              <w:top w:val="nil"/>
              <w:left w:val="nil"/>
              <w:bottom w:val="single" w:sz="4" w:space="0" w:color="auto"/>
              <w:right w:val="single" w:sz="4" w:space="0" w:color="auto"/>
            </w:tcBorders>
            <w:shd w:val="clear" w:color="auto" w:fill="auto"/>
            <w:vAlign w:val="center"/>
            <w:hideMark/>
          </w:tcPr>
          <w:p w14:paraId="260609A6" w14:textId="77777777" w:rsidR="00847901" w:rsidRPr="00993D00" w:rsidRDefault="00847901" w:rsidP="00D04172">
            <w:pPr>
              <w:widowControl/>
              <w:jc w:val="center"/>
              <w:rPr>
                <w:rFonts w:ascii="Arial" w:hAnsi="Arial" w:cs="Arial"/>
                <w:sz w:val="18"/>
                <w:szCs w:val="18"/>
              </w:rPr>
            </w:pPr>
            <w:r w:rsidRPr="00993D00">
              <w:rPr>
                <w:rFonts w:ascii="Arial" w:hAnsi="Arial" w:cs="Arial"/>
                <w:sz w:val="18"/>
                <w:szCs w:val="18"/>
              </w:rPr>
              <w:t>37</w:t>
            </w:r>
          </w:p>
        </w:tc>
      </w:tr>
      <w:tr w:rsidR="00847901" w:rsidRPr="00993D00" w14:paraId="05559D27" w14:textId="77777777" w:rsidTr="00C343A9">
        <w:trPr>
          <w:trHeight w:val="70"/>
          <w:jc w:val="center"/>
        </w:trPr>
        <w:tc>
          <w:tcPr>
            <w:tcW w:w="323" w:type="pct"/>
            <w:tcBorders>
              <w:top w:val="nil"/>
              <w:left w:val="single" w:sz="4" w:space="0" w:color="auto"/>
              <w:bottom w:val="single" w:sz="4" w:space="0" w:color="auto"/>
              <w:right w:val="single" w:sz="4" w:space="0" w:color="auto"/>
            </w:tcBorders>
            <w:shd w:val="clear" w:color="auto" w:fill="auto"/>
            <w:vAlign w:val="center"/>
            <w:hideMark/>
          </w:tcPr>
          <w:p w14:paraId="16A2AD2E" w14:textId="77777777" w:rsidR="00847901" w:rsidRPr="00993D00" w:rsidRDefault="00847901" w:rsidP="00C343A9">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6</w:t>
            </w:r>
          </w:p>
        </w:tc>
        <w:tc>
          <w:tcPr>
            <w:tcW w:w="1129" w:type="pct"/>
            <w:tcBorders>
              <w:top w:val="nil"/>
              <w:left w:val="nil"/>
              <w:bottom w:val="single" w:sz="4" w:space="0" w:color="auto"/>
              <w:right w:val="single" w:sz="4" w:space="0" w:color="auto"/>
            </w:tcBorders>
            <w:shd w:val="clear" w:color="auto" w:fill="auto"/>
            <w:vAlign w:val="center"/>
            <w:hideMark/>
          </w:tcPr>
          <w:p w14:paraId="79DA6AF7" w14:textId="77777777" w:rsidR="00847901" w:rsidRPr="00993D00" w:rsidRDefault="00847901" w:rsidP="00D04172">
            <w:pPr>
              <w:widowControl/>
              <w:rPr>
                <w:rFonts w:ascii="Arial" w:eastAsia="Times New Roman" w:hAnsi="Arial" w:cs="Arial"/>
                <w:sz w:val="18"/>
                <w:szCs w:val="18"/>
                <w:lang w:eastAsia="es-CO"/>
              </w:rPr>
            </w:pPr>
            <w:r w:rsidRPr="00993D00">
              <w:rPr>
                <w:rFonts w:ascii="Arial" w:eastAsia="Times New Roman" w:hAnsi="Arial" w:cs="Arial"/>
                <w:sz w:val="18"/>
                <w:szCs w:val="18"/>
                <w:lang w:eastAsia="es-CO"/>
              </w:rPr>
              <w:t xml:space="preserve">Tunjuelito </w:t>
            </w:r>
          </w:p>
        </w:tc>
        <w:tc>
          <w:tcPr>
            <w:tcW w:w="1209" w:type="pct"/>
            <w:tcBorders>
              <w:top w:val="nil"/>
              <w:left w:val="nil"/>
              <w:bottom w:val="single" w:sz="4" w:space="0" w:color="auto"/>
              <w:right w:val="single" w:sz="4" w:space="0" w:color="auto"/>
            </w:tcBorders>
            <w:shd w:val="clear" w:color="auto" w:fill="auto"/>
            <w:hideMark/>
          </w:tcPr>
          <w:p w14:paraId="4B467AD8" w14:textId="77777777" w:rsidR="00847901" w:rsidRPr="00993D00" w:rsidRDefault="00847901" w:rsidP="00D04172">
            <w:pPr>
              <w:widowControl/>
              <w:jc w:val="center"/>
              <w:rPr>
                <w:rFonts w:ascii="Arial" w:eastAsia="Times New Roman" w:hAnsi="Arial" w:cs="Arial"/>
                <w:color w:val="000000"/>
                <w:sz w:val="18"/>
                <w:szCs w:val="18"/>
                <w:lang w:eastAsia="es-CO"/>
              </w:rPr>
            </w:pPr>
            <w:r w:rsidRPr="00993D00">
              <w:rPr>
                <w:rFonts w:ascii="Arial" w:hAnsi="Arial" w:cs="Arial"/>
                <w:sz w:val="18"/>
                <w:szCs w:val="18"/>
              </w:rPr>
              <w:t>2,7</w:t>
            </w:r>
          </w:p>
        </w:tc>
        <w:tc>
          <w:tcPr>
            <w:tcW w:w="970" w:type="pct"/>
            <w:tcBorders>
              <w:top w:val="nil"/>
              <w:left w:val="nil"/>
              <w:bottom w:val="single" w:sz="4" w:space="0" w:color="auto"/>
              <w:right w:val="single" w:sz="4" w:space="0" w:color="auto"/>
            </w:tcBorders>
            <w:shd w:val="clear" w:color="auto" w:fill="auto"/>
          </w:tcPr>
          <w:p w14:paraId="69E386B5" w14:textId="77777777" w:rsidR="00847901" w:rsidRPr="00993D00" w:rsidRDefault="00847901" w:rsidP="00D04172">
            <w:pPr>
              <w:widowControl/>
              <w:jc w:val="center"/>
              <w:rPr>
                <w:rFonts w:ascii="Arial" w:hAnsi="Arial" w:cs="Arial"/>
                <w:sz w:val="18"/>
                <w:szCs w:val="18"/>
              </w:rPr>
            </w:pPr>
            <w:r w:rsidRPr="00993D00">
              <w:rPr>
                <w:rFonts w:ascii="Arial" w:hAnsi="Arial" w:cs="Arial"/>
                <w:sz w:val="18"/>
                <w:szCs w:val="18"/>
              </w:rPr>
              <w:t>645</w:t>
            </w:r>
          </w:p>
        </w:tc>
        <w:tc>
          <w:tcPr>
            <w:tcW w:w="1369" w:type="pct"/>
            <w:tcBorders>
              <w:top w:val="nil"/>
              <w:left w:val="nil"/>
              <w:bottom w:val="single" w:sz="4" w:space="0" w:color="auto"/>
              <w:right w:val="single" w:sz="4" w:space="0" w:color="auto"/>
            </w:tcBorders>
            <w:shd w:val="clear" w:color="auto" w:fill="auto"/>
            <w:vAlign w:val="center"/>
            <w:hideMark/>
          </w:tcPr>
          <w:p w14:paraId="58B3D094" w14:textId="77777777" w:rsidR="00847901" w:rsidRPr="00993D00" w:rsidRDefault="00847901" w:rsidP="00D04172">
            <w:pPr>
              <w:widowControl/>
              <w:jc w:val="center"/>
              <w:rPr>
                <w:rFonts w:ascii="Arial" w:hAnsi="Arial" w:cs="Arial"/>
                <w:sz w:val="18"/>
                <w:szCs w:val="18"/>
              </w:rPr>
            </w:pPr>
            <w:r w:rsidRPr="00993D00">
              <w:rPr>
                <w:rFonts w:ascii="Arial" w:hAnsi="Arial" w:cs="Arial"/>
                <w:sz w:val="18"/>
                <w:szCs w:val="18"/>
              </w:rPr>
              <w:t>19</w:t>
            </w:r>
          </w:p>
        </w:tc>
      </w:tr>
      <w:tr w:rsidR="00847901" w:rsidRPr="00993D00" w14:paraId="17E631B0" w14:textId="77777777" w:rsidTr="00C343A9">
        <w:trPr>
          <w:trHeight w:val="70"/>
          <w:jc w:val="center"/>
        </w:trPr>
        <w:tc>
          <w:tcPr>
            <w:tcW w:w="323" w:type="pct"/>
            <w:tcBorders>
              <w:top w:val="nil"/>
              <w:left w:val="single" w:sz="4" w:space="0" w:color="auto"/>
              <w:bottom w:val="single" w:sz="4" w:space="0" w:color="auto"/>
              <w:right w:val="single" w:sz="4" w:space="0" w:color="auto"/>
            </w:tcBorders>
            <w:shd w:val="clear" w:color="auto" w:fill="auto"/>
            <w:vAlign w:val="center"/>
            <w:hideMark/>
          </w:tcPr>
          <w:p w14:paraId="407A9D69" w14:textId="77777777" w:rsidR="00847901" w:rsidRPr="00993D00" w:rsidRDefault="00847901" w:rsidP="00C343A9">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7</w:t>
            </w:r>
          </w:p>
        </w:tc>
        <w:tc>
          <w:tcPr>
            <w:tcW w:w="1129" w:type="pct"/>
            <w:tcBorders>
              <w:top w:val="nil"/>
              <w:left w:val="nil"/>
              <w:bottom w:val="single" w:sz="4" w:space="0" w:color="auto"/>
              <w:right w:val="single" w:sz="4" w:space="0" w:color="auto"/>
            </w:tcBorders>
            <w:shd w:val="clear" w:color="auto" w:fill="auto"/>
            <w:vAlign w:val="center"/>
            <w:hideMark/>
          </w:tcPr>
          <w:p w14:paraId="3AF5A07C" w14:textId="77777777" w:rsidR="00847901" w:rsidRPr="00993D00" w:rsidRDefault="00847901" w:rsidP="00D04172">
            <w:pPr>
              <w:widowControl/>
              <w:rPr>
                <w:rFonts w:ascii="Arial" w:eastAsia="Times New Roman" w:hAnsi="Arial" w:cs="Arial"/>
                <w:sz w:val="18"/>
                <w:szCs w:val="18"/>
                <w:lang w:eastAsia="es-CO"/>
              </w:rPr>
            </w:pPr>
            <w:r w:rsidRPr="00993D00">
              <w:rPr>
                <w:rFonts w:ascii="Arial" w:eastAsia="Times New Roman" w:hAnsi="Arial" w:cs="Arial"/>
                <w:sz w:val="18"/>
                <w:szCs w:val="18"/>
                <w:lang w:eastAsia="es-CO"/>
              </w:rPr>
              <w:t>Bosa</w:t>
            </w:r>
          </w:p>
        </w:tc>
        <w:tc>
          <w:tcPr>
            <w:tcW w:w="1209" w:type="pct"/>
            <w:tcBorders>
              <w:top w:val="nil"/>
              <w:left w:val="nil"/>
              <w:bottom w:val="single" w:sz="4" w:space="0" w:color="auto"/>
              <w:right w:val="single" w:sz="4" w:space="0" w:color="auto"/>
            </w:tcBorders>
            <w:shd w:val="clear" w:color="auto" w:fill="auto"/>
            <w:hideMark/>
          </w:tcPr>
          <w:p w14:paraId="7C1A78A1" w14:textId="77777777" w:rsidR="00847901" w:rsidRPr="00993D00" w:rsidRDefault="00847901" w:rsidP="00D04172">
            <w:pPr>
              <w:widowControl/>
              <w:jc w:val="center"/>
              <w:rPr>
                <w:rFonts w:ascii="Arial" w:eastAsia="Times New Roman" w:hAnsi="Arial" w:cs="Arial"/>
                <w:color w:val="000000"/>
                <w:sz w:val="18"/>
                <w:szCs w:val="18"/>
                <w:lang w:eastAsia="es-CO"/>
              </w:rPr>
            </w:pPr>
            <w:r w:rsidRPr="00993D00">
              <w:rPr>
                <w:rFonts w:ascii="Arial" w:hAnsi="Arial" w:cs="Arial"/>
                <w:sz w:val="18"/>
                <w:szCs w:val="18"/>
              </w:rPr>
              <w:t>5,5</w:t>
            </w:r>
          </w:p>
        </w:tc>
        <w:tc>
          <w:tcPr>
            <w:tcW w:w="970" w:type="pct"/>
            <w:tcBorders>
              <w:top w:val="nil"/>
              <w:left w:val="nil"/>
              <w:bottom w:val="single" w:sz="4" w:space="0" w:color="auto"/>
              <w:right w:val="single" w:sz="4" w:space="0" w:color="auto"/>
            </w:tcBorders>
            <w:shd w:val="clear" w:color="auto" w:fill="auto"/>
          </w:tcPr>
          <w:p w14:paraId="1E92B28D" w14:textId="77777777" w:rsidR="00847901" w:rsidRPr="00993D00" w:rsidRDefault="00847901" w:rsidP="00D04172">
            <w:pPr>
              <w:widowControl/>
              <w:jc w:val="center"/>
              <w:rPr>
                <w:rFonts w:ascii="Arial" w:hAnsi="Arial" w:cs="Arial"/>
                <w:sz w:val="18"/>
                <w:szCs w:val="18"/>
              </w:rPr>
            </w:pPr>
            <w:r w:rsidRPr="00993D00">
              <w:rPr>
                <w:rFonts w:ascii="Arial" w:hAnsi="Arial" w:cs="Arial"/>
                <w:sz w:val="18"/>
                <w:szCs w:val="18"/>
              </w:rPr>
              <w:t>708</w:t>
            </w:r>
          </w:p>
        </w:tc>
        <w:tc>
          <w:tcPr>
            <w:tcW w:w="1369" w:type="pct"/>
            <w:tcBorders>
              <w:top w:val="nil"/>
              <w:left w:val="nil"/>
              <w:bottom w:val="single" w:sz="4" w:space="0" w:color="auto"/>
              <w:right w:val="single" w:sz="4" w:space="0" w:color="auto"/>
            </w:tcBorders>
            <w:shd w:val="clear" w:color="auto" w:fill="auto"/>
            <w:vAlign w:val="center"/>
            <w:hideMark/>
          </w:tcPr>
          <w:p w14:paraId="7CD87AA6" w14:textId="77777777" w:rsidR="00847901" w:rsidRPr="00993D00" w:rsidRDefault="00847901" w:rsidP="00D04172">
            <w:pPr>
              <w:widowControl/>
              <w:jc w:val="center"/>
              <w:rPr>
                <w:rFonts w:ascii="Arial" w:hAnsi="Arial" w:cs="Arial"/>
                <w:sz w:val="18"/>
                <w:szCs w:val="18"/>
              </w:rPr>
            </w:pPr>
            <w:r w:rsidRPr="00993D00">
              <w:rPr>
                <w:rFonts w:ascii="Arial" w:hAnsi="Arial" w:cs="Arial"/>
                <w:sz w:val="18"/>
                <w:szCs w:val="18"/>
              </w:rPr>
              <w:t>49</w:t>
            </w:r>
          </w:p>
        </w:tc>
      </w:tr>
      <w:tr w:rsidR="00847901" w:rsidRPr="00993D00" w14:paraId="1C95F5A6" w14:textId="77777777" w:rsidTr="00C343A9">
        <w:trPr>
          <w:trHeight w:val="70"/>
          <w:jc w:val="center"/>
        </w:trPr>
        <w:tc>
          <w:tcPr>
            <w:tcW w:w="323" w:type="pct"/>
            <w:tcBorders>
              <w:top w:val="nil"/>
              <w:left w:val="single" w:sz="4" w:space="0" w:color="auto"/>
              <w:bottom w:val="single" w:sz="4" w:space="0" w:color="auto"/>
              <w:right w:val="single" w:sz="4" w:space="0" w:color="auto"/>
            </w:tcBorders>
            <w:shd w:val="clear" w:color="auto" w:fill="auto"/>
            <w:vAlign w:val="center"/>
            <w:hideMark/>
          </w:tcPr>
          <w:p w14:paraId="750CD851" w14:textId="77777777" w:rsidR="00847901" w:rsidRPr="00993D00" w:rsidRDefault="00847901" w:rsidP="00C343A9">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8</w:t>
            </w:r>
          </w:p>
        </w:tc>
        <w:tc>
          <w:tcPr>
            <w:tcW w:w="1129" w:type="pct"/>
            <w:tcBorders>
              <w:top w:val="nil"/>
              <w:left w:val="nil"/>
              <w:bottom w:val="single" w:sz="4" w:space="0" w:color="auto"/>
              <w:right w:val="single" w:sz="4" w:space="0" w:color="auto"/>
            </w:tcBorders>
            <w:shd w:val="clear" w:color="auto" w:fill="auto"/>
            <w:vAlign w:val="center"/>
            <w:hideMark/>
          </w:tcPr>
          <w:p w14:paraId="08D3A227" w14:textId="77777777" w:rsidR="00847901" w:rsidRPr="00993D00" w:rsidRDefault="00847901" w:rsidP="00D04172">
            <w:pPr>
              <w:widowControl/>
              <w:rPr>
                <w:rFonts w:ascii="Arial" w:eastAsia="Times New Roman" w:hAnsi="Arial" w:cs="Arial"/>
                <w:sz w:val="18"/>
                <w:szCs w:val="18"/>
                <w:lang w:eastAsia="es-CO"/>
              </w:rPr>
            </w:pPr>
            <w:r w:rsidRPr="00993D00">
              <w:rPr>
                <w:rFonts w:ascii="Arial" w:eastAsia="Times New Roman" w:hAnsi="Arial" w:cs="Arial"/>
                <w:sz w:val="18"/>
                <w:szCs w:val="18"/>
                <w:lang w:eastAsia="es-CO"/>
              </w:rPr>
              <w:t>Kennedy</w:t>
            </w:r>
          </w:p>
        </w:tc>
        <w:tc>
          <w:tcPr>
            <w:tcW w:w="1209" w:type="pct"/>
            <w:tcBorders>
              <w:top w:val="nil"/>
              <w:left w:val="nil"/>
              <w:bottom w:val="single" w:sz="4" w:space="0" w:color="auto"/>
              <w:right w:val="single" w:sz="4" w:space="0" w:color="auto"/>
            </w:tcBorders>
            <w:shd w:val="clear" w:color="auto" w:fill="auto"/>
            <w:hideMark/>
          </w:tcPr>
          <w:p w14:paraId="3A00560F" w14:textId="77777777" w:rsidR="00847901" w:rsidRPr="00993D00" w:rsidRDefault="00847901" w:rsidP="00D04172">
            <w:pPr>
              <w:widowControl/>
              <w:jc w:val="center"/>
              <w:rPr>
                <w:rFonts w:ascii="Arial" w:eastAsia="Times New Roman" w:hAnsi="Arial" w:cs="Arial"/>
                <w:color w:val="000000"/>
                <w:sz w:val="18"/>
                <w:szCs w:val="18"/>
                <w:lang w:eastAsia="es-CO"/>
              </w:rPr>
            </w:pPr>
            <w:r w:rsidRPr="00993D00">
              <w:rPr>
                <w:rFonts w:ascii="Arial" w:hAnsi="Arial" w:cs="Arial"/>
                <w:sz w:val="18"/>
                <w:szCs w:val="18"/>
              </w:rPr>
              <w:t>39,7</w:t>
            </w:r>
          </w:p>
        </w:tc>
        <w:tc>
          <w:tcPr>
            <w:tcW w:w="970" w:type="pct"/>
            <w:tcBorders>
              <w:top w:val="nil"/>
              <w:left w:val="nil"/>
              <w:bottom w:val="single" w:sz="4" w:space="0" w:color="auto"/>
              <w:right w:val="single" w:sz="4" w:space="0" w:color="auto"/>
            </w:tcBorders>
            <w:shd w:val="clear" w:color="auto" w:fill="auto"/>
          </w:tcPr>
          <w:p w14:paraId="39F25784" w14:textId="77777777" w:rsidR="00847901" w:rsidRPr="00993D00" w:rsidRDefault="00847901" w:rsidP="00D04172">
            <w:pPr>
              <w:widowControl/>
              <w:jc w:val="center"/>
              <w:rPr>
                <w:rFonts w:ascii="Arial" w:hAnsi="Arial" w:cs="Arial"/>
                <w:sz w:val="18"/>
                <w:szCs w:val="18"/>
              </w:rPr>
            </w:pPr>
            <w:r w:rsidRPr="00993D00">
              <w:rPr>
                <w:rFonts w:ascii="Arial" w:hAnsi="Arial" w:cs="Arial"/>
                <w:sz w:val="18"/>
                <w:szCs w:val="18"/>
              </w:rPr>
              <w:t>7.192</w:t>
            </w:r>
          </w:p>
        </w:tc>
        <w:tc>
          <w:tcPr>
            <w:tcW w:w="1369" w:type="pct"/>
            <w:tcBorders>
              <w:top w:val="nil"/>
              <w:left w:val="nil"/>
              <w:bottom w:val="single" w:sz="4" w:space="0" w:color="auto"/>
              <w:right w:val="single" w:sz="4" w:space="0" w:color="auto"/>
            </w:tcBorders>
            <w:shd w:val="clear" w:color="auto" w:fill="auto"/>
            <w:vAlign w:val="center"/>
            <w:hideMark/>
          </w:tcPr>
          <w:p w14:paraId="2114232B" w14:textId="77777777" w:rsidR="00847901" w:rsidRPr="00993D00" w:rsidRDefault="00847901" w:rsidP="00D04172">
            <w:pPr>
              <w:widowControl/>
              <w:jc w:val="center"/>
              <w:rPr>
                <w:rFonts w:ascii="Arial" w:hAnsi="Arial" w:cs="Arial"/>
                <w:sz w:val="18"/>
                <w:szCs w:val="18"/>
              </w:rPr>
            </w:pPr>
            <w:r w:rsidRPr="00993D00">
              <w:rPr>
                <w:rFonts w:ascii="Arial" w:hAnsi="Arial" w:cs="Arial"/>
                <w:sz w:val="18"/>
                <w:szCs w:val="18"/>
              </w:rPr>
              <w:t>235</w:t>
            </w:r>
          </w:p>
        </w:tc>
      </w:tr>
      <w:tr w:rsidR="00847901" w:rsidRPr="00993D00" w14:paraId="74602399" w14:textId="77777777" w:rsidTr="00C343A9">
        <w:trPr>
          <w:trHeight w:val="70"/>
          <w:jc w:val="center"/>
        </w:trPr>
        <w:tc>
          <w:tcPr>
            <w:tcW w:w="323" w:type="pct"/>
            <w:tcBorders>
              <w:top w:val="nil"/>
              <w:left w:val="single" w:sz="4" w:space="0" w:color="auto"/>
              <w:bottom w:val="single" w:sz="4" w:space="0" w:color="auto"/>
              <w:right w:val="single" w:sz="4" w:space="0" w:color="auto"/>
            </w:tcBorders>
            <w:shd w:val="clear" w:color="auto" w:fill="auto"/>
            <w:vAlign w:val="center"/>
            <w:hideMark/>
          </w:tcPr>
          <w:p w14:paraId="3FFDB0A7" w14:textId="77777777" w:rsidR="00847901" w:rsidRPr="00993D00" w:rsidRDefault="00847901" w:rsidP="00C343A9">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9</w:t>
            </w:r>
          </w:p>
        </w:tc>
        <w:tc>
          <w:tcPr>
            <w:tcW w:w="1129" w:type="pct"/>
            <w:tcBorders>
              <w:top w:val="nil"/>
              <w:left w:val="nil"/>
              <w:bottom w:val="single" w:sz="4" w:space="0" w:color="auto"/>
              <w:right w:val="single" w:sz="4" w:space="0" w:color="auto"/>
            </w:tcBorders>
            <w:shd w:val="clear" w:color="auto" w:fill="auto"/>
            <w:vAlign w:val="center"/>
            <w:hideMark/>
          </w:tcPr>
          <w:p w14:paraId="026EDE39" w14:textId="77777777" w:rsidR="00847901" w:rsidRPr="00993D00" w:rsidRDefault="00847901" w:rsidP="00D04172">
            <w:pPr>
              <w:widowControl/>
              <w:rPr>
                <w:rFonts w:ascii="Arial" w:eastAsia="Times New Roman" w:hAnsi="Arial" w:cs="Arial"/>
                <w:sz w:val="18"/>
                <w:szCs w:val="18"/>
                <w:lang w:eastAsia="es-CO"/>
              </w:rPr>
            </w:pPr>
            <w:r w:rsidRPr="00993D00">
              <w:rPr>
                <w:rFonts w:ascii="Arial" w:eastAsia="Times New Roman" w:hAnsi="Arial" w:cs="Arial"/>
                <w:sz w:val="18"/>
                <w:szCs w:val="18"/>
                <w:lang w:eastAsia="es-CO"/>
              </w:rPr>
              <w:t>Fontibón</w:t>
            </w:r>
          </w:p>
        </w:tc>
        <w:tc>
          <w:tcPr>
            <w:tcW w:w="1209" w:type="pct"/>
            <w:tcBorders>
              <w:top w:val="nil"/>
              <w:left w:val="nil"/>
              <w:bottom w:val="single" w:sz="4" w:space="0" w:color="auto"/>
              <w:right w:val="single" w:sz="4" w:space="0" w:color="auto"/>
            </w:tcBorders>
            <w:shd w:val="clear" w:color="auto" w:fill="auto"/>
            <w:hideMark/>
          </w:tcPr>
          <w:p w14:paraId="724FE53B" w14:textId="77777777" w:rsidR="00847901" w:rsidRPr="00993D00" w:rsidRDefault="00847901" w:rsidP="00D04172">
            <w:pPr>
              <w:widowControl/>
              <w:jc w:val="center"/>
              <w:rPr>
                <w:rFonts w:ascii="Arial" w:eastAsia="Times New Roman" w:hAnsi="Arial" w:cs="Arial"/>
                <w:color w:val="000000"/>
                <w:sz w:val="18"/>
                <w:szCs w:val="18"/>
                <w:lang w:eastAsia="es-CO"/>
              </w:rPr>
            </w:pPr>
            <w:r w:rsidRPr="00993D00">
              <w:rPr>
                <w:rFonts w:ascii="Arial" w:hAnsi="Arial" w:cs="Arial"/>
                <w:sz w:val="18"/>
                <w:szCs w:val="18"/>
              </w:rPr>
              <w:t>14,0</w:t>
            </w:r>
          </w:p>
        </w:tc>
        <w:tc>
          <w:tcPr>
            <w:tcW w:w="970" w:type="pct"/>
            <w:tcBorders>
              <w:top w:val="nil"/>
              <w:left w:val="nil"/>
              <w:bottom w:val="single" w:sz="4" w:space="0" w:color="auto"/>
              <w:right w:val="single" w:sz="4" w:space="0" w:color="auto"/>
            </w:tcBorders>
            <w:shd w:val="clear" w:color="auto" w:fill="auto"/>
          </w:tcPr>
          <w:p w14:paraId="7E19EEEF" w14:textId="77777777" w:rsidR="00847901" w:rsidRPr="00993D00" w:rsidRDefault="00847901" w:rsidP="00D04172">
            <w:pPr>
              <w:widowControl/>
              <w:jc w:val="center"/>
              <w:rPr>
                <w:rFonts w:ascii="Arial" w:hAnsi="Arial" w:cs="Arial"/>
                <w:sz w:val="18"/>
                <w:szCs w:val="18"/>
              </w:rPr>
            </w:pPr>
            <w:r w:rsidRPr="00993D00">
              <w:rPr>
                <w:rFonts w:ascii="Arial" w:hAnsi="Arial" w:cs="Arial"/>
                <w:sz w:val="18"/>
                <w:szCs w:val="18"/>
              </w:rPr>
              <w:t>3.237</w:t>
            </w:r>
          </w:p>
        </w:tc>
        <w:tc>
          <w:tcPr>
            <w:tcW w:w="1369" w:type="pct"/>
            <w:tcBorders>
              <w:top w:val="nil"/>
              <w:left w:val="nil"/>
              <w:bottom w:val="single" w:sz="4" w:space="0" w:color="auto"/>
              <w:right w:val="single" w:sz="4" w:space="0" w:color="auto"/>
            </w:tcBorders>
            <w:shd w:val="clear" w:color="auto" w:fill="auto"/>
            <w:vAlign w:val="center"/>
            <w:hideMark/>
          </w:tcPr>
          <w:p w14:paraId="43F04A53" w14:textId="77777777" w:rsidR="00847901" w:rsidRPr="00993D00" w:rsidRDefault="00847901" w:rsidP="00D04172">
            <w:pPr>
              <w:widowControl/>
              <w:jc w:val="center"/>
              <w:rPr>
                <w:rFonts w:ascii="Arial" w:hAnsi="Arial" w:cs="Arial"/>
                <w:sz w:val="18"/>
                <w:szCs w:val="18"/>
              </w:rPr>
            </w:pPr>
            <w:r w:rsidRPr="00993D00">
              <w:rPr>
                <w:rFonts w:ascii="Arial" w:hAnsi="Arial" w:cs="Arial"/>
                <w:sz w:val="18"/>
                <w:szCs w:val="18"/>
              </w:rPr>
              <w:t>73</w:t>
            </w:r>
          </w:p>
        </w:tc>
      </w:tr>
      <w:tr w:rsidR="00847901" w:rsidRPr="00993D00" w14:paraId="241C315D" w14:textId="77777777" w:rsidTr="00C343A9">
        <w:trPr>
          <w:trHeight w:val="70"/>
          <w:jc w:val="center"/>
        </w:trPr>
        <w:tc>
          <w:tcPr>
            <w:tcW w:w="323" w:type="pct"/>
            <w:tcBorders>
              <w:top w:val="nil"/>
              <w:left w:val="single" w:sz="4" w:space="0" w:color="auto"/>
              <w:bottom w:val="single" w:sz="4" w:space="0" w:color="auto"/>
              <w:right w:val="single" w:sz="4" w:space="0" w:color="auto"/>
            </w:tcBorders>
            <w:shd w:val="clear" w:color="auto" w:fill="auto"/>
            <w:vAlign w:val="center"/>
            <w:hideMark/>
          </w:tcPr>
          <w:p w14:paraId="27428F6E" w14:textId="77777777" w:rsidR="00847901" w:rsidRPr="00993D00" w:rsidRDefault="00847901" w:rsidP="00C343A9">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10</w:t>
            </w:r>
          </w:p>
        </w:tc>
        <w:tc>
          <w:tcPr>
            <w:tcW w:w="1129" w:type="pct"/>
            <w:tcBorders>
              <w:top w:val="nil"/>
              <w:left w:val="nil"/>
              <w:bottom w:val="single" w:sz="4" w:space="0" w:color="auto"/>
              <w:right w:val="single" w:sz="4" w:space="0" w:color="auto"/>
            </w:tcBorders>
            <w:shd w:val="clear" w:color="auto" w:fill="auto"/>
            <w:vAlign w:val="center"/>
            <w:hideMark/>
          </w:tcPr>
          <w:p w14:paraId="3F8549B3" w14:textId="77777777" w:rsidR="00847901" w:rsidRPr="00993D00" w:rsidRDefault="00847901" w:rsidP="00D04172">
            <w:pPr>
              <w:widowControl/>
              <w:rPr>
                <w:rFonts w:ascii="Arial" w:eastAsia="Times New Roman" w:hAnsi="Arial" w:cs="Arial"/>
                <w:sz w:val="18"/>
                <w:szCs w:val="18"/>
                <w:lang w:eastAsia="es-CO"/>
              </w:rPr>
            </w:pPr>
            <w:r w:rsidRPr="00993D00">
              <w:rPr>
                <w:rFonts w:ascii="Arial" w:eastAsia="Times New Roman" w:hAnsi="Arial" w:cs="Arial"/>
                <w:sz w:val="18"/>
                <w:szCs w:val="18"/>
                <w:lang w:eastAsia="es-CO"/>
              </w:rPr>
              <w:t>Engativá</w:t>
            </w:r>
          </w:p>
        </w:tc>
        <w:tc>
          <w:tcPr>
            <w:tcW w:w="1209" w:type="pct"/>
            <w:tcBorders>
              <w:top w:val="nil"/>
              <w:left w:val="nil"/>
              <w:bottom w:val="single" w:sz="4" w:space="0" w:color="auto"/>
              <w:right w:val="single" w:sz="4" w:space="0" w:color="auto"/>
            </w:tcBorders>
            <w:shd w:val="clear" w:color="auto" w:fill="auto"/>
            <w:hideMark/>
          </w:tcPr>
          <w:p w14:paraId="77693097" w14:textId="77777777" w:rsidR="00847901" w:rsidRPr="00993D00" w:rsidRDefault="00847901" w:rsidP="00D04172">
            <w:pPr>
              <w:widowControl/>
              <w:jc w:val="center"/>
              <w:rPr>
                <w:rFonts w:ascii="Arial" w:eastAsia="Times New Roman" w:hAnsi="Arial" w:cs="Arial"/>
                <w:color w:val="000000"/>
                <w:sz w:val="18"/>
                <w:szCs w:val="18"/>
                <w:lang w:eastAsia="es-CO"/>
              </w:rPr>
            </w:pPr>
            <w:r w:rsidRPr="00993D00">
              <w:rPr>
                <w:rFonts w:ascii="Arial" w:hAnsi="Arial" w:cs="Arial"/>
                <w:sz w:val="18"/>
                <w:szCs w:val="18"/>
              </w:rPr>
              <w:t>28,5</w:t>
            </w:r>
          </w:p>
        </w:tc>
        <w:tc>
          <w:tcPr>
            <w:tcW w:w="970" w:type="pct"/>
            <w:tcBorders>
              <w:top w:val="nil"/>
              <w:left w:val="nil"/>
              <w:bottom w:val="single" w:sz="4" w:space="0" w:color="auto"/>
              <w:right w:val="single" w:sz="4" w:space="0" w:color="auto"/>
            </w:tcBorders>
            <w:shd w:val="clear" w:color="auto" w:fill="auto"/>
          </w:tcPr>
          <w:p w14:paraId="197A0586" w14:textId="77777777" w:rsidR="00847901" w:rsidRPr="00993D00" w:rsidRDefault="00847901" w:rsidP="00D04172">
            <w:pPr>
              <w:widowControl/>
              <w:jc w:val="center"/>
              <w:rPr>
                <w:rFonts w:ascii="Arial" w:hAnsi="Arial" w:cs="Arial"/>
                <w:sz w:val="18"/>
                <w:szCs w:val="18"/>
              </w:rPr>
            </w:pPr>
            <w:r w:rsidRPr="00993D00">
              <w:rPr>
                <w:rFonts w:ascii="Arial" w:hAnsi="Arial" w:cs="Arial"/>
                <w:sz w:val="18"/>
                <w:szCs w:val="18"/>
              </w:rPr>
              <w:t>6.710</w:t>
            </w:r>
          </w:p>
        </w:tc>
        <w:tc>
          <w:tcPr>
            <w:tcW w:w="1369" w:type="pct"/>
            <w:tcBorders>
              <w:top w:val="nil"/>
              <w:left w:val="nil"/>
              <w:bottom w:val="single" w:sz="4" w:space="0" w:color="auto"/>
              <w:right w:val="single" w:sz="4" w:space="0" w:color="auto"/>
            </w:tcBorders>
            <w:shd w:val="clear" w:color="auto" w:fill="auto"/>
            <w:vAlign w:val="center"/>
            <w:hideMark/>
          </w:tcPr>
          <w:p w14:paraId="7932921C" w14:textId="77777777" w:rsidR="00847901" w:rsidRPr="00993D00" w:rsidRDefault="00847901" w:rsidP="00D04172">
            <w:pPr>
              <w:widowControl/>
              <w:jc w:val="center"/>
              <w:rPr>
                <w:rFonts w:ascii="Arial" w:hAnsi="Arial" w:cs="Arial"/>
                <w:sz w:val="18"/>
                <w:szCs w:val="18"/>
              </w:rPr>
            </w:pPr>
            <w:r w:rsidRPr="00993D00">
              <w:rPr>
                <w:rFonts w:ascii="Arial" w:hAnsi="Arial" w:cs="Arial"/>
                <w:sz w:val="18"/>
                <w:szCs w:val="18"/>
              </w:rPr>
              <w:t>133</w:t>
            </w:r>
          </w:p>
        </w:tc>
      </w:tr>
      <w:tr w:rsidR="00847901" w:rsidRPr="00993D00" w14:paraId="549896EA" w14:textId="77777777" w:rsidTr="00C343A9">
        <w:trPr>
          <w:trHeight w:val="70"/>
          <w:jc w:val="center"/>
        </w:trPr>
        <w:tc>
          <w:tcPr>
            <w:tcW w:w="323" w:type="pct"/>
            <w:tcBorders>
              <w:top w:val="nil"/>
              <w:left w:val="single" w:sz="4" w:space="0" w:color="auto"/>
              <w:bottom w:val="single" w:sz="4" w:space="0" w:color="auto"/>
              <w:right w:val="single" w:sz="4" w:space="0" w:color="auto"/>
            </w:tcBorders>
            <w:shd w:val="clear" w:color="auto" w:fill="auto"/>
            <w:vAlign w:val="center"/>
            <w:hideMark/>
          </w:tcPr>
          <w:p w14:paraId="689E738E" w14:textId="77777777" w:rsidR="00847901" w:rsidRPr="00993D00" w:rsidRDefault="00847901" w:rsidP="00C343A9">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11</w:t>
            </w:r>
          </w:p>
        </w:tc>
        <w:tc>
          <w:tcPr>
            <w:tcW w:w="1129" w:type="pct"/>
            <w:tcBorders>
              <w:top w:val="nil"/>
              <w:left w:val="nil"/>
              <w:bottom w:val="single" w:sz="4" w:space="0" w:color="auto"/>
              <w:right w:val="single" w:sz="4" w:space="0" w:color="auto"/>
            </w:tcBorders>
            <w:shd w:val="clear" w:color="auto" w:fill="auto"/>
            <w:vAlign w:val="center"/>
            <w:hideMark/>
          </w:tcPr>
          <w:p w14:paraId="21C40653" w14:textId="77777777" w:rsidR="00847901" w:rsidRPr="00993D00" w:rsidRDefault="00847901" w:rsidP="00D04172">
            <w:pPr>
              <w:widowControl/>
              <w:rPr>
                <w:rFonts w:ascii="Arial" w:eastAsia="Times New Roman" w:hAnsi="Arial" w:cs="Arial"/>
                <w:sz w:val="18"/>
                <w:szCs w:val="18"/>
                <w:lang w:eastAsia="es-CO"/>
              </w:rPr>
            </w:pPr>
            <w:r w:rsidRPr="00993D00">
              <w:rPr>
                <w:rFonts w:ascii="Arial" w:eastAsia="Times New Roman" w:hAnsi="Arial" w:cs="Arial"/>
                <w:sz w:val="18"/>
                <w:szCs w:val="18"/>
                <w:lang w:eastAsia="es-CO"/>
              </w:rPr>
              <w:t>Suba</w:t>
            </w:r>
          </w:p>
        </w:tc>
        <w:tc>
          <w:tcPr>
            <w:tcW w:w="1209" w:type="pct"/>
            <w:tcBorders>
              <w:top w:val="nil"/>
              <w:left w:val="nil"/>
              <w:bottom w:val="single" w:sz="4" w:space="0" w:color="auto"/>
              <w:right w:val="single" w:sz="4" w:space="0" w:color="auto"/>
            </w:tcBorders>
            <w:shd w:val="clear" w:color="auto" w:fill="auto"/>
            <w:hideMark/>
          </w:tcPr>
          <w:p w14:paraId="78335BAA" w14:textId="77777777" w:rsidR="00847901" w:rsidRPr="00993D00" w:rsidRDefault="00847901" w:rsidP="00D04172">
            <w:pPr>
              <w:widowControl/>
              <w:jc w:val="center"/>
              <w:rPr>
                <w:rFonts w:ascii="Arial" w:eastAsia="Times New Roman" w:hAnsi="Arial" w:cs="Arial"/>
                <w:color w:val="000000"/>
                <w:sz w:val="18"/>
                <w:szCs w:val="18"/>
                <w:lang w:eastAsia="es-CO"/>
              </w:rPr>
            </w:pPr>
            <w:r w:rsidRPr="00993D00">
              <w:rPr>
                <w:rFonts w:ascii="Arial" w:hAnsi="Arial" w:cs="Arial"/>
                <w:sz w:val="18"/>
                <w:szCs w:val="18"/>
              </w:rPr>
              <w:t>26,8</w:t>
            </w:r>
          </w:p>
        </w:tc>
        <w:tc>
          <w:tcPr>
            <w:tcW w:w="970" w:type="pct"/>
            <w:tcBorders>
              <w:top w:val="nil"/>
              <w:left w:val="nil"/>
              <w:bottom w:val="single" w:sz="4" w:space="0" w:color="auto"/>
              <w:right w:val="single" w:sz="4" w:space="0" w:color="auto"/>
            </w:tcBorders>
            <w:shd w:val="clear" w:color="auto" w:fill="auto"/>
          </w:tcPr>
          <w:p w14:paraId="65508DD4" w14:textId="77777777" w:rsidR="00847901" w:rsidRPr="00993D00" w:rsidRDefault="00847901" w:rsidP="00D04172">
            <w:pPr>
              <w:widowControl/>
              <w:jc w:val="center"/>
              <w:rPr>
                <w:rFonts w:ascii="Arial" w:hAnsi="Arial" w:cs="Arial"/>
                <w:sz w:val="18"/>
                <w:szCs w:val="18"/>
              </w:rPr>
            </w:pPr>
            <w:r w:rsidRPr="00993D00">
              <w:rPr>
                <w:rFonts w:ascii="Arial" w:hAnsi="Arial" w:cs="Arial"/>
                <w:sz w:val="18"/>
                <w:szCs w:val="18"/>
              </w:rPr>
              <w:t>3.538</w:t>
            </w:r>
          </w:p>
        </w:tc>
        <w:tc>
          <w:tcPr>
            <w:tcW w:w="1369" w:type="pct"/>
            <w:tcBorders>
              <w:top w:val="nil"/>
              <w:left w:val="nil"/>
              <w:bottom w:val="single" w:sz="4" w:space="0" w:color="auto"/>
              <w:right w:val="single" w:sz="4" w:space="0" w:color="auto"/>
            </w:tcBorders>
            <w:shd w:val="clear" w:color="auto" w:fill="auto"/>
            <w:vAlign w:val="center"/>
            <w:hideMark/>
          </w:tcPr>
          <w:p w14:paraId="5E5DEEA2" w14:textId="77777777" w:rsidR="00847901" w:rsidRPr="00993D00" w:rsidRDefault="00847901" w:rsidP="00D04172">
            <w:pPr>
              <w:widowControl/>
              <w:jc w:val="center"/>
              <w:rPr>
                <w:rFonts w:ascii="Arial" w:hAnsi="Arial" w:cs="Arial"/>
                <w:sz w:val="18"/>
                <w:szCs w:val="18"/>
              </w:rPr>
            </w:pPr>
            <w:r w:rsidRPr="00993D00">
              <w:rPr>
                <w:rFonts w:ascii="Arial" w:hAnsi="Arial" w:cs="Arial"/>
                <w:sz w:val="18"/>
                <w:szCs w:val="18"/>
              </w:rPr>
              <w:t>88</w:t>
            </w:r>
          </w:p>
        </w:tc>
      </w:tr>
      <w:tr w:rsidR="00847901" w:rsidRPr="00993D00" w14:paraId="305CD012" w14:textId="77777777" w:rsidTr="00C343A9">
        <w:trPr>
          <w:trHeight w:val="70"/>
          <w:jc w:val="center"/>
        </w:trPr>
        <w:tc>
          <w:tcPr>
            <w:tcW w:w="323" w:type="pct"/>
            <w:tcBorders>
              <w:top w:val="nil"/>
              <w:left w:val="single" w:sz="4" w:space="0" w:color="auto"/>
              <w:bottom w:val="single" w:sz="4" w:space="0" w:color="auto"/>
              <w:right w:val="single" w:sz="4" w:space="0" w:color="auto"/>
            </w:tcBorders>
            <w:shd w:val="clear" w:color="auto" w:fill="auto"/>
            <w:vAlign w:val="center"/>
            <w:hideMark/>
          </w:tcPr>
          <w:p w14:paraId="7CE27595" w14:textId="77777777" w:rsidR="00847901" w:rsidRPr="00993D00" w:rsidRDefault="00847901" w:rsidP="00C343A9">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12</w:t>
            </w:r>
          </w:p>
        </w:tc>
        <w:tc>
          <w:tcPr>
            <w:tcW w:w="1129" w:type="pct"/>
            <w:tcBorders>
              <w:top w:val="nil"/>
              <w:left w:val="nil"/>
              <w:bottom w:val="single" w:sz="4" w:space="0" w:color="auto"/>
              <w:right w:val="single" w:sz="4" w:space="0" w:color="auto"/>
            </w:tcBorders>
            <w:shd w:val="clear" w:color="auto" w:fill="auto"/>
            <w:vAlign w:val="center"/>
            <w:hideMark/>
          </w:tcPr>
          <w:p w14:paraId="16C5C885" w14:textId="77777777" w:rsidR="00847901" w:rsidRPr="00993D00" w:rsidRDefault="00847901" w:rsidP="00D04172">
            <w:pPr>
              <w:widowControl/>
              <w:rPr>
                <w:rFonts w:ascii="Arial" w:eastAsia="Times New Roman" w:hAnsi="Arial" w:cs="Arial"/>
                <w:sz w:val="18"/>
                <w:szCs w:val="18"/>
                <w:lang w:eastAsia="es-CO"/>
              </w:rPr>
            </w:pPr>
            <w:r w:rsidRPr="00993D00">
              <w:rPr>
                <w:rFonts w:ascii="Arial" w:eastAsia="Times New Roman" w:hAnsi="Arial" w:cs="Arial"/>
                <w:sz w:val="18"/>
                <w:szCs w:val="18"/>
                <w:lang w:eastAsia="es-CO"/>
              </w:rPr>
              <w:t>Barrios Unidos</w:t>
            </w:r>
          </w:p>
        </w:tc>
        <w:tc>
          <w:tcPr>
            <w:tcW w:w="1209" w:type="pct"/>
            <w:tcBorders>
              <w:top w:val="nil"/>
              <w:left w:val="nil"/>
              <w:bottom w:val="single" w:sz="4" w:space="0" w:color="auto"/>
              <w:right w:val="single" w:sz="4" w:space="0" w:color="auto"/>
            </w:tcBorders>
            <w:shd w:val="clear" w:color="auto" w:fill="auto"/>
            <w:hideMark/>
          </w:tcPr>
          <w:p w14:paraId="3CAA65AA" w14:textId="77777777" w:rsidR="00847901" w:rsidRPr="00993D00" w:rsidRDefault="00847901" w:rsidP="00D04172">
            <w:pPr>
              <w:widowControl/>
              <w:jc w:val="center"/>
              <w:rPr>
                <w:rFonts w:ascii="Arial" w:eastAsia="Times New Roman" w:hAnsi="Arial" w:cs="Arial"/>
                <w:color w:val="000000"/>
                <w:sz w:val="18"/>
                <w:szCs w:val="18"/>
                <w:lang w:eastAsia="es-CO"/>
              </w:rPr>
            </w:pPr>
            <w:r w:rsidRPr="00993D00">
              <w:rPr>
                <w:rFonts w:ascii="Arial" w:hAnsi="Arial" w:cs="Arial"/>
                <w:sz w:val="18"/>
                <w:szCs w:val="18"/>
              </w:rPr>
              <w:t>13,1</w:t>
            </w:r>
          </w:p>
        </w:tc>
        <w:tc>
          <w:tcPr>
            <w:tcW w:w="970" w:type="pct"/>
            <w:tcBorders>
              <w:top w:val="nil"/>
              <w:left w:val="nil"/>
              <w:bottom w:val="single" w:sz="4" w:space="0" w:color="auto"/>
              <w:right w:val="single" w:sz="4" w:space="0" w:color="auto"/>
            </w:tcBorders>
            <w:shd w:val="clear" w:color="auto" w:fill="auto"/>
          </w:tcPr>
          <w:p w14:paraId="700B124E" w14:textId="77777777" w:rsidR="00847901" w:rsidRPr="00993D00" w:rsidRDefault="00847901" w:rsidP="00D04172">
            <w:pPr>
              <w:widowControl/>
              <w:jc w:val="center"/>
              <w:rPr>
                <w:rFonts w:ascii="Arial" w:hAnsi="Arial" w:cs="Arial"/>
                <w:sz w:val="18"/>
                <w:szCs w:val="18"/>
              </w:rPr>
            </w:pPr>
            <w:r w:rsidRPr="00993D00">
              <w:rPr>
                <w:rFonts w:ascii="Arial" w:hAnsi="Arial" w:cs="Arial"/>
                <w:sz w:val="18"/>
                <w:szCs w:val="18"/>
              </w:rPr>
              <w:t>3.699</w:t>
            </w:r>
          </w:p>
        </w:tc>
        <w:tc>
          <w:tcPr>
            <w:tcW w:w="1369" w:type="pct"/>
            <w:tcBorders>
              <w:top w:val="nil"/>
              <w:left w:val="nil"/>
              <w:bottom w:val="single" w:sz="4" w:space="0" w:color="auto"/>
              <w:right w:val="single" w:sz="4" w:space="0" w:color="auto"/>
            </w:tcBorders>
            <w:shd w:val="clear" w:color="auto" w:fill="auto"/>
            <w:vAlign w:val="center"/>
            <w:hideMark/>
          </w:tcPr>
          <w:p w14:paraId="73CA3B96" w14:textId="77777777" w:rsidR="00847901" w:rsidRPr="00993D00" w:rsidRDefault="00847901" w:rsidP="00D04172">
            <w:pPr>
              <w:widowControl/>
              <w:jc w:val="center"/>
              <w:rPr>
                <w:rFonts w:ascii="Arial" w:hAnsi="Arial" w:cs="Arial"/>
                <w:sz w:val="18"/>
                <w:szCs w:val="18"/>
              </w:rPr>
            </w:pPr>
            <w:r w:rsidRPr="00993D00">
              <w:rPr>
                <w:rFonts w:ascii="Arial" w:hAnsi="Arial" w:cs="Arial"/>
                <w:sz w:val="18"/>
                <w:szCs w:val="18"/>
              </w:rPr>
              <w:t>68</w:t>
            </w:r>
          </w:p>
        </w:tc>
      </w:tr>
      <w:tr w:rsidR="00847901" w:rsidRPr="00993D00" w14:paraId="6D347299" w14:textId="77777777" w:rsidTr="00C343A9">
        <w:trPr>
          <w:trHeight w:val="70"/>
          <w:jc w:val="center"/>
        </w:trPr>
        <w:tc>
          <w:tcPr>
            <w:tcW w:w="323" w:type="pct"/>
            <w:tcBorders>
              <w:top w:val="nil"/>
              <w:left w:val="single" w:sz="4" w:space="0" w:color="auto"/>
              <w:bottom w:val="single" w:sz="4" w:space="0" w:color="auto"/>
              <w:right w:val="single" w:sz="4" w:space="0" w:color="auto"/>
            </w:tcBorders>
            <w:shd w:val="clear" w:color="auto" w:fill="auto"/>
            <w:vAlign w:val="center"/>
            <w:hideMark/>
          </w:tcPr>
          <w:p w14:paraId="73A70FA3" w14:textId="77777777" w:rsidR="00847901" w:rsidRPr="00993D00" w:rsidRDefault="00847901" w:rsidP="00C343A9">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13</w:t>
            </w:r>
          </w:p>
        </w:tc>
        <w:tc>
          <w:tcPr>
            <w:tcW w:w="1129" w:type="pct"/>
            <w:tcBorders>
              <w:top w:val="nil"/>
              <w:left w:val="nil"/>
              <w:bottom w:val="single" w:sz="4" w:space="0" w:color="auto"/>
              <w:right w:val="single" w:sz="4" w:space="0" w:color="auto"/>
            </w:tcBorders>
            <w:shd w:val="clear" w:color="auto" w:fill="auto"/>
            <w:vAlign w:val="center"/>
            <w:hideMark/>
          </w:tcPr>
          <w:p w14:paraId="6B0FDCE5" w14:textId="77777777" w:rsidR="00847901" w:rsidRPr="00993D00" w:rsidRDefault="00847901" w:rsidP="00D04172">
            <w:pPr>
              <w:widowControl/>
              <w:rPr>
                <w:rFonts w:ascii="Arial" w:eastAsia="Times New Roman" w:hAnsi="Arial" w:cs="Arial"/>
                <w:sz w:val="18"/>
                <w:szCs w:val="18"/>
                <w:lang w:eastAsia="es-CO"/>
              </w:rPr>
            </w:pPr>
            <w:r w:rsidRPr="00993D00">
              <w:rPr>
                <w:rFonts w:ascii="Arial" w:eastAsia="Times New Roman" w:hAnsi="Arial" w:cs="Arial"/>
                <w:sz w:val="18"/>
                <w:szCs w:val="18"/>
                <w:lang w:eastAsia="es-CO"/>
              </w:rPr>
              <w:t>Teusaquillo</w:t>
            </w:r>
          </w:p>
        </w:tc>
        <w:tc>
          <w:tcPr>
            <w:tcW w:w="1209" w:type="pct"/>
            <w:tcBorders>
              <w:top w:val="nil"/>
              <w:left w:val="nil"/>
              <w:bottom w:val="single" w:sz="4" w:space="0" w:color="auto"/>
              <w:right w:val="single" w:sz="4" w:space="0" w:color="auto"/>
            </w:tcBorders>
            <w:shd w:val="clear" w:color="auto" w:fill="auto"/>
            <w:hideMark/>
          </w:tcPr>
          <w:p w14:paraId="5A9A209F" w14:textId="77777777" w:rsidR="00847901" w:rsidRPr="00993D00" w:rsidRDefault="00847901" w:rsidP="00D04172">
            <w:pPr>
              <w:widowControl/>
              <w:jc w:val="center"/>
              <w:rPr>
                <w:rFonts w:ascii="Arial" w:eastAsia="Times New Roman" w:hAnsi="Arial" w:cs="Arial"/>
                <w:color w:val="000000"/>
                <w:sz w:val="18"/>
                <w:szCs w:val="18"/>
                <w:lang w:eastAsia="es-CO"/>
              </w:rPr>
            </w:pPr>
            <w:r w:rsidRPr="00993D00">
              <w:rPr>
                <w:rFonts w:ascii="Arial" w:hAnsi="Arial" w:cs="Arial"/>
                <w:sz w:val="18"/>
                <w:szCs w:val="18"/>
              </w:rPr>
              <w:t>21,2</w:t>
            </w:r>
          </w:p>
        </w:tc>
        <w:tc>
          <w:tcPr>
            <w:tcW w:w="970" w:type="pct"/>
            <w:tcBorders>
              <w:top w:val="nil"/>
              <w:left w:val="nil"/>
              <w:bottom w:val="single" w:sz="4" w:space="0" w:color="auto"/>
              <w:right w:val="single" w:sz="4" w:space="0" w:color="auto"/>
            </w:tcBorders>
            <w:shd w:val="clear" w:color="auto" w:fill="auto"/>
          </w:tcPr>
          <w:p w14:paraId="65E24F19" w14:textId="77777777" w:rsidR="00847901" w:rsidRPr="00993D00" w:rsidRDefault="00847901" w:rsidP="00D04172">
            <w:pPr>
              <w:widowControl/>
              <w:jc w:val="center"/>
              <w:rPr>
                <w:rFonts w:ascii="Arial" w:hAnsi="Arial" w:cs="Arial"/>
                <w:sz w:val="18"/>
                <w:szCs w:val="18"/>
              </w:rPr>
            </w:pPr>
            <w:r w:rsidRPr="00993D00">
              <w:rPr>
                <w:rFonts w:ascii="Arial" w:hAnsi="Arial" w:cs="Arial"/>
                <w:sz w:val="18"/>
                <w:szCs w:val="18"/>
              </w:rPr>
              <w:t>4.526</w:t>
            </w:r>
          </w:p>
        </w:tc>
        <w:tc>
          <w:tcPr>
            <w:tcW w:w="1369" w:type="pct"/>
            <w:tcBorders>
              <w:top w:val="nil"/>
              <w:left w:val="nil"/>
              <w:bottom w:val="single" w:sz="4" w:space="0" w:color="auto"/>
              <w:right w:val="single" w:sz="4" w:space="0" w:color="auto"/>
            </w:tcBorders>
            <w:shd w:val="clear" w:color="auto" w:fill="auto"/>
            <w:vAlign w:val="center"/>
            <w:hideMark/>
          </w:tcPr>
          <w:p w14:paraId="36015C08" w14:textId="77777777" w:rsidR="00847901" w:rsidRPr="00993D00" w:rsidRDefault="00847901" w:rsidP="00D04172">
            <w:pPr>
              <w:widowControl/>
              <w:jc w:val="center"/>
              <w:rPr>
                <w:rFonts w:ascii="Arial" w:hAnsi="Arial" w:cs="Arial"/>
                <w:sz w:val="18"/>
                <w:szCs w:val="18"/>
              </w:rPr>
            </w:pPr>
            <w:r w:rsidRPr="00993D00">
              <w:rPr>
                <w:rFonts w:ascii="Arial" w:hAnsi="Arial" w:cs="Arial"/>
                <w:sz w:val="18"/>
                <w:szCs w:val="18"/>
              </w:rPr>
              <w:t>100</w:t>
            </w:r>
          </w:p>
        </w:tc>
      </w:tr>
      <w:tr w:rsidR="00847901" w:rsidRPr="00993D00" w14:paraId="7AA3763B" w14:textId="77777777" w:rsidTr="00C343A9">
        <w:trPr>
          <w:trHeight w:val="70"/>
          <w:jc w:val="center"/>
        </w:trPr>
        <w:tc>
          <w:tcPr>
            <w:tcW w:w="323" w:type="pct"/>
            <w:tcBorders>
              <w:top w:val="nil"/>
              <w:left w:val="single" w:sz="4" w:space="0" w:color="auto"/>
              <w:bottom w:val="single" w:sz="4" w:space="0" w:color="auto"/>
              <w:right w:val="single" w:sz="4" w:space="0" w:color="auto"/>
            </w:tcBorders>
            <w:shd w:val="clear" w:color="auto" w:fill="auto"/>
            <w:vAlign w:val="center"/>
            <w:hideMark/>
          </w:tcPr>
          <w:p w14:paraId="101D53AB" w14:textId="77777777" w:rsidR="00847901" w:rsidRPr="00993D00" w:rsidRDefault="00847901" w:rsidP="00C343A9">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14</w:t>
            </w:r>
          </w:p>
        </w:tc>
        <w:tc>
          <w:tcPr>
            <w:tcW w:w="1129" w:type="pct"/>
            <w:tcBorders>
              <w:top w:val="nil"/>
              <w:left w:val="nil"/>
              <w:bottom w:val="single" w:sz="4" w:space="0" w:color="auto"/>
              <w:right w:val="single" w:sz="4" w:space="0" w:color="auto"/>
            </w:tcBorders>
            <w:shd w:val="clear" w:color="auto" w:fill="auto"/>
            <w:vAlign w:val="center"/>
            <w:hideMark/>
          </w:tcPr>
          <w:p w14:paraId="501F72CE" w14:textId="77777777" w:rsidR="00847901" w:rsidRPr="00993D00" w:rsidRDefault="00847901" w:rsidP="00D04172">
            <w:pPr>
              <w:widowControl/>
              <w:rPr>
                <w:rFonts w:ascii="Arial" w:eastAsia="Times New Roman" w:hAnsi="Arial" w:cs="Arial"/>
                <w:sz w:val="18"/>
                <w:szCs w:val="18"/>
                <w:lang w:eastAsia="es-CO"/>
              </w:rPr>
            </w:pPr>
            <w:r w:rsidRPr="00993D00">
              <w:rPr>
                <w:rFonts w:ascii="Arial" w:eastAsia="Times New Roman" w:hAnsi="Arial" w:cs="Arial"/>
                <w:sz w:val="18"/>
                <w:szCs w:val="18"/>
                <w:lang w:eastAsia="es-CO"/>
              </w:rPr>
              <w:t>Mártires</w:t>
            </w:r>
          </w:p>
        </w:tc>
        <w:tc>
          <w:tcPr>
            <w:tcW w:w="1209" w:type="pct"/>
            <w:tcBorders>
              <w:top w:val="nil"/>
              <w:left w:val="nil"/>
              <w:bottom w:val="single" w:sz="4" w:space="0" w:color="auto"/>
              <w:right w:val="single" w:sz="4" w:space="0" w:color="auto"/>
            </w:tcBorders>
            <w:shd w:val="clear" w:color="auto" w:fill="auto"/>
            <w:hideMark/>
          </w:tcPr>
          <w:p w14:paraId="61841EB4" w14:textId="77777777" w:rsidR="00847901" w:rsidRPr="00993D00" w:rsidRDefault="00847901" w:rsidP="00D04172">
            <w:pPr>
              <w:widowControl/>
              <w:jc w:val="center"/>
              <w:rPr>
                <w:rFonts w:ascii="Arial" w:eastAsia="Times New Roman" w:hAnsi="Arial" w:cs="Arial"/>
                <w:color w:val="000000"/>
                <w:sz w:val="18"/>
                <w:szCs w:val="18"/>
                <w:lang w:eastAsia="es-CO"/>
              </w:rPr>
            </w:pPr>
            <w:r w:rsidRPr="00993D00">
              <w:rPr>
                <w:rFonts w:ascii="Arial" w:hAnsi="Arial" w:cs="Arial"/>
                <w:sz w:val="18"/>
                <w:szCs w:val="18"/>
              </w:rPr>
              <w:t>16,6</w:t>
            </w:r>
          </w:p>
        </w:tc>
        <w:tc>
          <w:tcPr>
            <w:tcW w:w="970" w:type="pct"/>
            <w:tcBorders>
              <w:top w:val="nil"/>
              <w:left w:val="nil"/>
              <w:bottom w:val="single" w:sz="4" w:space="0" w:color="auto"/>
              <w:right w:val="single" w:sz="4" w:space="0" w:color="auto"/>
            </w:tcBorders>
            <w:shd w:val="clear" w:color="auto" w:fill="auto"/>
          </w:tcPr>
          <w:p w14:paraId="249ABF60" w14:textId="77777777" w:rsidR="00847901" w:rsidRPr="00993D00" w:rsidRDefault="00847901" w:rsidP="00D04172">
            <w:pPr>
              <w:widowControl/>
              <w:jc w:val="center"/>
              <w:rPr>
                <w:rFonts w:ascii="Arial" w:hAnsi="Arial" w:cs="Arial"/>
                <w:sz w:val="18"/>
                <w:szCs w:val="18"/>
              </w:rPr>
            </w:pPr>
            <w:r w:rsidRPr="00993D00">
              <w:rPr>
                <w:rFonts w:ascii="Arial" w:hAnsi="Arial" w:cs="Arial"/>
                <w:sz w:val="18"/>
                <w:szCs w:val="18"/>
              </w:rPr>
              <w:t>7.055</w:t>
            </w:r>
          </w:p>
        </w:tc>
        <w:tc>
          <w:tcPr>
            <w:tcW w:w="1369" w:type="pct"/>
            <w:tcBorders>
              <w:top w:val="nil"/>
              <w:left w:val="nil"/>
              <w:bottom w:val="single" w:sz="4" w:space="0" w:color="auto"/>
              <w:right w:val="single" w:sz="4" w:space="0" w:color="auto"/>
            </w:tcBorders>
            <w:shd w:val="clear" w:color="auto" w:fill="auto"/>
            <w:vAlign w:val="center"/>
            <w:hideMark/>
          </w:tcPr>
          <w:p w14:paraId="5FAC9380" w14:textId="77777777" w:rsidR="00847901" w:rsidRPr="00993D00" w:rsidRDefault="00847901" w:rsidP="00D04172">
            <w:pPr>
              <w:widowControl/>
              <w:jc w:val="center"/>
              <w:rPr>
                <w:rFonts w:ascii="Arial" w:hAnsi="Arial" w:cs="Arial"/>
                <w:sz w:val="18"/>
                <w:szCs w:val="18"/>
              </w:rPr>
            </w:pPr>
            <w:r w:rsidRPr="00993D00">
              <w:rPr>
                <w:rFonts w:ascii="Arial" w:hAnsi="Arial" w:cs="Arial"/>
                <w:sz w:val="18"/>
                <w:szCs w:val="18"/>
              </w:rPr>
              <w:t>88</w:t>
            </w:r>
          </w:p>
        </w:tc>
      </w:tr>
      <w:tr w:rsidR="00847901" w:rsidRPr="00993D00" w14:paraId="687B64B5" w14:textId="77777777" w:rsidTr="00C343A9">
        <w:trPr>
          <w:trHeight w:val="70"/>
          <w:jc w:val="center"/>
        </w:trPr>
        <w:tc>
          <w:tcPr>
            <w:tcW w:w="323" w:type="pct"/>
            <w:tcBorders>
              <w:top w:val="nil"/>
              <w:left w:val="single" w:sz="4" w:space="0" w:color="auto"/>
              <w:bottom w:val="single" w:sz="4" w:space="0" w:color="auto"/>
              <w:right w:val="single" w:sz="4" w:space="0" w:color="auto"/>
            </w:tcBorders>
            <w:shd w:val="clear" w:color="auto" w:fill="auto"/>
            <w:vAlign w:val="center"/>
            <w:hideMark/>
          </w:tcPr>
          <w:p w14:paraId="6BFBA261" w14:textId="77777777" w:rsidR="00847901" w:rsidRPr="00993D00" w:rsidRDefault="00847901" w:rsidP="00C343A9">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15</w:t>
            </w:r>
          </w:p>
        </w:tc>
        <w:tc>
          <w:tcPr>
            <w:tcW w:w="1129" w:type="pct"/>
            <w:tcBorders>
              <w:top w:val="nil"/>
              <w:left w:val="nil"/>
              <w:bottom w:val="single" w:sz="4" w:space="0" w:color="auto"/>
              <w:right w:val="single" w:sz="4" w:space="0" w:color="auto"/>
            </w:tcBorders>
            <w:shd w:val="clear" w:color="auto" w:fill="auto"/>
            <w:vAlign w:val="center"/>
            <w:hideMark/>
          </w:tcPr>
          <w:p w14:paraId="2F914146" w14:textId="77777777" w:rsidR="00847901" w:rsidRPr="00993D00" w:rsidRDefault="00847901" w:rsidP="00D04172">
            <w:pPr>
              <w:widowControl/>
              <w:rPr>
                <w:rFonts w:ascii="Arial" w:eastAsia="Times New Roman" w:hAnsi="Arial" w:cs="Arial"/>
                <w:sz w:val="18"/>
                <w:szCs w:val="18"/>
                <w:lang w:eastAsia="es-CO"/>
              </w:rPr>
            </w:pPr>
            <w:r w:rsidRPr="00993D00">
              <w:rPr>
                <w:rFonts w:ascii="Arial" w:eastAsia="Times New Roman" w:hAnsi="Arial" w:cs="Arial"/>
                <w:sz w:val="18"/>
                <w:szCs w:val="18"/>
                <w:lang w:eastAsia="es-CO"/>
              </w:rPr>
              <w:t>Antonio Nariño</w:t>
            </w:r>
          </w:p>
        </w:tc>
        <w:tc>
          <w:tcPr>
            <w:tcW w:w="1209" w:type="pct"/>
            <w:tcBorders>
              <w:top w:val="nil"/>
              <w:left w:val="nil"/>
              <w:bottom w:val="single" w:sz="4" w:space="0" w:color="auto"/>
              <w:right w:val="single" w:sz="4" w:space="0" w:color="auto"/>
            </w:tcBorders>
            <w:shd w:val="clear" w:color="auto" w:fill="auto"/>
            <w:hideMark/>
          </w:tcPr>
          <w:p w14:paraId="7281F2C4" w14:textId="77777777" w:rsidR="00847901" w:rsidRPr="00993D00" w:rsidRDefault="00847901" w:rsidP="00D04172">
            <w:pPr>
              <w:widowControl/>
              <w:jc w:val="center"/>
              <w:rPr>
                <w:rFonts w:ascii="Arial" w:eastAsia="Times New Roman" w:hAnsi="Arial" w:cs="Arial"/>
                <w:color w:val="000000"/>
                <w:sz w:val="18"/>
                <w:szCs w:val="18"/>
                <w:lang w:eastAsia="es-CO"/>
              </w:rPr>
            </w:pPr>
            <w:r w:rsidRPr="00993D00">
              <w:rPr>
                <w:rFonts w:ascii="Arial" w:hAnsi="Arial" w:cs="Arial"/>
                <w:sz w:val="18"/>
                <w:szCs w:val="18"/>
              </w:rPr>
              <w:t>1,3</w:t>
            </w:r>
          </w:p>
        </w:tc>
        <w:tc>
          <w:tcPr>
            <w:tcW w:w="970" w:type="pct"/>
            <w:tcBorders>
              <w:top w:val="nil"/>
              <w:left w:val="nil"/>
              <w:bottom w:val="single" w:sz="4" w:space="0" w:color="auto"/>
              <w:right w:val="single" w:sz="4" w:space="0" w:color="auto"/>
            </w:tcBorders>
            <w:shd w:val="clear" w:color="auto" w:fill="auto"/>
          </w:tcPr>
          <w:p w14:paraId="7E4B4F52" w14:textId="77777777" w:rsidR="00847901" w:rsidRPr="00993D00" w:rsidRDefault="00847901" w:rsidP="00D04172">
            <w:pPr>
              <w:widowControl/>
              <w:jc w:val="center"/>
              <w:rPr>
                <w:rFonts w:ascii="Arial" w:hAnsi="Arial" w:cs="Arial"/>
                <w:sz w:val="18"/>
                <w:szCs w:val="18"/>
              </w:rPr>
            </w:pPr>
            <w:r w:rsidRPr="00993D00">
              <w:rPr>
                <w:rFonts w:ascii="Arial" w:hAnsi="Arial" w:cs="Arial"/>
                <w:sz w:val="18"/>
                <w:szCs w:val="18"/>
              </w:rPr>
              <w:t>484</w:t>
            </w:r>
          </w:p>
        </w:tc>
        <w:tc>
          <w:tcPr>
            <w:tcW w:w="1369" w:type="pct"/>
            <w:tcBorders>
              <w:top w:val="nil"/>
              <w:left w:val="nil"/>
              <w:bottom w:val="single" w:sz="4" w:space="0" w:color="auto"/>
              <w:right w:val="single" w:sz="4" w:space="0" w:color="auto"/>
            </w:tcBorders>
            <w:shd w:val="clear" w:color="auto" w:fill="auto"/>
            <w:vAlign w:val="center"/>
            <w:hideMark/>
          </w:tcPr>
          <w:p w14:paraId="2A2F0263" w14:textId="77777777" w:rsidR="00847901" w:rsidRPr="00993D00" w:rsidRDefault="00847901" w:rsidP="00D04172">
            <w:pPr>
              <w:widowControl/>
              <w:jc w:val="center"/>
              <w:rPr>
                <w:rFonts w:ascii="Arial" w:hAnsi="Arial" w:cs="Arial"/>
                <w:sz w:val="18"/>
                <w:szCs w:val="18"/>
              </w:rPr>
            </w:pPr>
            <w:r w:rsidRPr="00993D00">
              <w:rPr>
                <w:rFonts w:ascii="Arial" w:hAnsi="Arial" w:cs="Arial"/>
                <w:sz w:val="18"/>
                <w:szCs w:val="18"/>
              </w:rPr>
              <w:t>7</w:t>
            </w:r>
          </w:p>
        </w:tc>
      </w:tr>
      <w:tr w:rsidR="00847901" w:rsidRPr="00993D00" w14:paraId="145AB2DD" w14:textId="77777777" w:rsidTr="00C343A9">
        <w:trPr>
          <w:trHeight w:val="70"/>
          <w:jc w:val="center"/>
        </w:trPr>
        <w:tc>
          <w:tcPr>
            <w:tcW w:w="323" w:type="pct"/>
            <w:tcBorders>
              <w:top w:val="nil"/>
              <w:left w:val="single" w:sz="4" w:space="0" w:color="auto"/>
              <w:bottom w:val="single" w:sz="4" w:space="0" w:color="auto"/>
              <w:right w:val="single" w:sz="4" w:space="0" w:color="auto"/>
            </w:tcBorders>
            <w:shd w:val="clear" w:color="auto" w:fill="auto"/>
            <w:vAlign w:val="center"/>
            <w:hideMark/>
          </w:tcPr>
          <w:p w14:paraId="60D35E4D" w14:textId="77777777" w:rsidR="00847901" w:rsidRPr="00993D00" w:rsidRDefault="00847901" w:rsidP="00C343A9">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16</w:t>
            </w:r>
          </w:p>
        </w:tc>
        <w:tc>
          <w:tcPr>
            <w:tcW w:w="1129" w:type="pct"/>
            <w:tcBorders>
              <w:top w:val="nil"/>
              <w:left w:val="nil"/>
              <w:bottom w:val="single" w:sz="4" w:space="0" w:color="auto"/>
              <w:right w:val="single" w:sz="4" w:space="0" w:color="auto"/>
            </w:tcBorders>
            <w:shd w:val="clear" w:color="auto" w:fill="auto"/>
            <w:vAlign w:val="center"/>
            <w:hideMark/>
          </w:tcPr>
          <w:p w14:paraId="27D5950D" w14:textId="77777777" w:rsidR="00847901" w:rsidRPr="00993D00" w:rsidRDefault="00847901" w:rsidP="00D04172">
            <w:pPr>
              <w:widowControl/>
              <w:rPr>
                <w:rFonts w:ascii="Arial" w:eastAsia="Times New Roman" w:hAnsi="Arial" w:cs="Arial"/>
                <w:sz w:val="18"/>
                <w:szCs w:val="18"/>
                <w:lang w:eastAsia="es-CO"/>
              </w:rPr>
            </w:pPr>
            <w:r w:rsidRPr="00993D00">
              <w:rPr>
                <w:rFonts w:ascii="Arial" w:eastAsia="Times New Roman" w:hAnsi="Arial" w:cs="Arial"/>
                <w:sz w:val="18"/>
                <w:szCs w:val="18"/>
                <w:lang w:eastAsia="es-CO"/>
              </w:rPr>
              <w:t>Puente Aranda</w:t>
            </w:r>
          </w:p>
        </w:tc>
        <w:tc>
          <w:tcPr>
            <w:tcW w:w="1209" w:type="pct"/>
            <w:tcBorders>
              <w:top w:val="nil"/>
              <w:left w:val="nil"/>
              <w:bottom w:val="single" w:sz="4" w:space="0" w:color="auto"/>
              <w:right w:val="single" w:sz="4" w:space="0" w:color="auto"/>
            </w:tcBorders>
            <w:shd w:val="clear" w:color="auto" w:fill="auto"/>
            <w:hideMark/>
          </w:tcPr>
          <w:p w14:paraId="47C3EED6" w14:textId="77777777" w:rsidR="00847901" w:rsidRPr="00993D00" w:rsidRDefault="00847901" w:rsidP="00D04172">
            <w:pPr>
              <w:widowControl/>
              <w:jc w:val="center"/>
              <w:rPr>
                <w:rFonts w:ascii="Arial" w:eastAsia="Times New Roman" w:hAnsi="Arial" w:cs="Arial"/>
                <w:color w:val="000000"/>
                <w:sz w:val="18"/>
                <w:szCs w:val="18"/>
                <w:lang w:eastAsia="es-CO"/>
              </w:rPr>
            </w:pPr>
            <w:r w:rsidRPr="00993D00">
              <w:rPr>
                <w:rFonts w:ascii="Arial" w:hAnsi="Arial" w:cs="Arial"/>
                <w:sz w:val="18"/>
                <w:szCs w:val="18"/>
              </w:rPr>
              <w:t>33,6</w:t>
            </w:r>
          </w:p>
        </w:tc>
        <w:tc>
          <w:tcPr>
            <w:tcW w:w="970" w:type="pct"/>
            <w:tcBorders>
              <w:top w:val="nil"/>
              <w:left w:val="nil"/>
              <w:bottom w:val="single" w:sz="4" w:space="0" w:color="auto"/>
              <w:right w:val="single" w:sz="4" w:space="0" w:color="auto"/>
            </w:tcBorders>
            <w:shd w:val="clear" w:color="auto" w:fill="auto"/>
          </w:tcPr>
          <w:p w14:paraId="42AE5CC9" w14:textId="77777777" w:rsidR="00847901" w:rsidRPr="00993D00" w:rsidRDefault="00847901" w:rsidP="00D04172">
            <w:pPr>
              <w:widowControl/>
              <w:jc w:val="center"/>
              <w:rPr>
                <w:rFonts w:ascii="Arial" w:hAnsi="Arial" w:cs="Arial"/>
                <w:sz w:val="18"/>
                <w:szCs w:val="18"/>
              </w:rPr>
            </w:pPr>
            <w:r w:rsidRPr="00993D00">
              <w:rPr>
                <w:rFonts w:ascii="Arial" w:hAnsi="Arial" w:cs="Arial"/>
                <w:sz w:val="18"/>
                <w:szCs w:val="18"/>
              </w:rPr>
              <w:t>4.559</w:t>
            </w:r>
          </w:p>
        </w:tc>
        <w:tc>
          <w:tcPr>
            <w:tcW w:w="1369" w:type="pct"/>
            <w:tcBorders>
              <w:top w:val="nil"/>
              <w:left w:val="nil"/>
              <w:bottom w:val="single" w:sz="4" w:space="0" w:color="auto"/>
              <w:right w:val="single" w:sz="4" w:space="0" w:color="auto"/>
            </w:tcBorders>
            <w:shd w:val="clear" w:color="auto" w:fill="auto"/>
            <w:vAlign w:val="center"/>
            <w:hideMark/>
          </w:tcPr>
          <w:p w14:paraId="362A6B14" w14:textId="77777777" w:rsidR="00847901" w:rsidRPr="00993D00" w:rsidRDefault="00847901" w:rsidP="00D04172">
            <w:pPr>
              <w:widowControl/>
              <w:jc w:val="center"/>
              <w:rPr>
                <w:rFonts w:ascii="Arial" w:hAnsi="Arial" w:cs="Arial"/>
                <w:sz w:val="18"/>
                <w:szCs w:val="18"/>
              </w:rPr>
            </w:pPr>
            <w:r w:rsidRPr="00993D00">
              <w:rPr>
                <w:rFonts w:ascii="Arial" w:hAnsi="Arial" w:cs="Arial"/>
                <w:sz w:val="18"/>
                <w:szCs w:val="18"/>
              </w:rPr>
              <w:t>171</w:t>
            </w:r>
          </w:p>
        </w:tc>
      </w:tr>
      <w:tr w:rsidR="00847901" w:rsidRPr="00993D00" w14:paraId="63EBB845" w14:textId="77777777" w:rsidTr="00C343A9">
        <w:trPr>
          <w:trHeight w:val="70"/>
          <w:jc w:val="center"/>
        </w:trPr>
        <w:tc>
          <w:tcPr>
            <w:tcW w:w="323" w:type="pct"/>
            <w:tcBorders>
              <w:top w:val="nil"/>
              <w:left w:val="single" w:sz="4" w:space="0" w:color="auto"/>
              <w:bottom w:val="single" w:sz="4" w:space="0" w:color="auto"/>
              <w:right w:val="single" w:sz="4" w:space="0" w:color="auto"/>
            </w:tcBorders>
            <w:shd w:val="clear" w:color="auto" w:fill="auto"/>
            <w:vAlign w:val="center"/>
            <w:hideMark/>
          </w:tcPr>
          <w:p w14:paraId="768C7E88" w14:textId="77777777" w:rsidR="00847901" w:rsidRPr="00993D00" w:rsidRDefault="00847901" w:rsidP="00C343A9">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17</w:t>
            </w:r>
          </w:p>
        </w:tc>
        <w:tc>
          <w:tcPr>
            <w:tcW w:w="1129" w:type="pct"/>
            <w:tcBorders>
              <w:top w:val="nil"/>
              <w:left w:val="nil"/>
              <w:bottom w:val="single" w:sz="4" w:space="0" w:color="auto"/>
              <w:right w:val="single" w:sz="4" w:space="0" w:color="auto"/>
            </w:tcBorders>
            <w:shd w:val="clear" w:color="auto" w:fill="auto"/>
            <w:vAlign w:val="center"/>
            <w:hideMark/>
          </w:tcPr>
          <w:p w14:paraId="06DF14BB" w14:textId="77777777" w:rsidR="00847901" w:rsidRPr="00993D00" w:rsidRDefault="00847901" w:rsidP="00D04172">
            <w:pPr>
              <w:widowControl/>
              <w:rPr>
                <w:rFonts w:ascii="Arial" w:eastAsia="Times New Roman" w:hAnsi="Arial" w:cs="Arial"/>
                <w:sz w:val="18"/>
                <w:szCs w:val="18"/>
                <w:lang w:eastAsia="es-CO"/>
              </w:rPr>
            </w:pPr>
            <w:r w:rsidRPr="00993D00">
              <w:rPr>
                <w:rFonts w:ascii="Arial" w:eastAsia="Times New Roman" w:hAnsi="Arial" w:cs="Arial"/>
                <w:sz w:val="18"/>
                <w:szCs w:val="18"/>
                <w:lang w:eastAsia="es-CO"/>
              </w:rPr>
              <w:t>La Candelaria</w:t>
            </w:r>
          </w:p>
        </w:tc>
        <w:tc>
          <w:tcPr>
            <w:tcW w:w="1209" w:type="pct"/>
            <w:tcBorders>
              <w:top w:val="nil"/>
              <w:left w:val="nil"/>
              <w:bottom w:val="single" w:sz="4" w:space="0" w:color="auto"/>
              <w:right w:val="single" w:sz="4" w:space="0" w:color="auto"/>
            </w:tcBorders>
            <w:shd w:val="clear" w:color="auto" w:fill="auto"/>
            <w:hideMark/>
          </w:tcPr>
          <w:p w14:paraId="372AFE02" w14:textId="77777777" w:rsidR="00847901" w:rsidRPr="00993D00" w:rsidRDefault="00847901" w:rsidP="00D04172">
            <w:pPr>
              <w:widowControl/>
              <w:jc w:val="center"/>
              <w:rPr>
                <w:rFonts w:ascii="Arial" w:eastAsia="Times New Roman" w:hAnsi="Arial" w:cs="Arial"/>
                <w:color w:val="000000"/>
                <w:sz w:val="18"/>
                <w:szCs w:val="18"/>
                <w:lang w:eastAsia="es-CO"/>
              </w:rPr>
            </w:pPr>
            <w:r w:rsidRPr="00993D00">
              <w:rPr>
                <w:rFonts w:ascii="Arial" w:hAnsi="Arial" w:cs="Arial"/>
                <w:sz w:val="18"/>
                <w:szCs w:val="18"/>
              </w:rPr>
              <w:t>2,8</w:t>
            </w:r>
          </w:p>
        </w:tc>
        <w:tc>
          <w:tcPr>
            <w:tcW w:w="970" w:type="pct"/>
            <w:tcBorders>
              <w:top w:val="nil"/>
              <w:left w:val="nil"/>
              <w:bottom w:val="single" w:sz="4" w:space="0" w:color="auto"/>
              <w:right w:val="single" w:sz="4" w:space="0" w:color="auto"/>
            </w:tcBorders>
            <w:shd w:val="clear" w:color="auto" w:fill="auto"/>
          </w:tcPr>
          <w:p w14:paraId="075F75C9" w14:textId="77777777" w:rsidR="00847901" w:rsidRPr="00993D00" w:rsidRDefault="00847901" w:rsidP="00D04172">
            <w:pPr>
              <w:widowControl/>
              <w:jc w:val="center"/>
              <w:rPr>
                <w:rFonts w:ascii="Arial" w:hAnsi="Arial" w:cs="Arial"/>
                <w:sz w:val="18"/>
                <w:szCs w:val="18"/>
              </w:rPr>
            </w:pPr>
            <w:r w:rsidRPr="00993D00">
              <w:rPr>
                <w:rFonts w:ascii="Arial" w:hAnsi="Arial" w:cs="Arial"/>
                <w:sz w:val="18"/>
                <w:szCs w:val="18"/>
              </w:rPr>
              <w:t>773</w:t>
            </w:r>
          </w:p>
        </w:tc>
        <w:tc>
          <w:tcPr>
            <w:tcW w:w="1369" w:type="pct"/>
            <w:tcBorders>
              <w:top w:val="nil"/>
              <w:left w:val="nil"/>
              <w:bottom w:val="single" w:sz="4" w:space="0" w:color="auto"/>
              <w:right w:val="single" w:sz="4" w:space="0" w:color="auto"/>
            </w:tcBorders>
            <w:shd w:val="clear" w:color="auto" w:fill="auto"/>
            <w:vAlign w:val="center"/>
            <w:hideMark/>
          </w:tcPr>
          <w:p w14:paraId="74365870" w14:textId="77777777" w:rsidR="00847901" w:rsidRPr="00993D00" w:rsidRDefault="00847901" w:rsidP="00D04172">
            <w:pPr>
              <w:widowControl/>
              <w:jc w:val="center"/>
              <w:rPr>
                <w:rFonts w:ascii="Arial" w:hAnsi="Arial" w:cs="Arial"/>
                <w:sz w:val="18"/>
                <w:szCs w:val="18"/>
              </w:rPr>
            </w:pPr>
            <w:r w:rsidRPr="00993D00">
              <w:rPr>
                <w:rFonts w:ascii="Arial" w:hAnsi="Arial" w:cs="Arial"/>
                <w:sz w:val="18"/>
                <w:szCs w:val="18"/>
              </w:rPr>
              <w:t>16</w:t>
            </w:r>
          </w:p>
        </w:tc>
      </w:tr>
      <w:tr w:rsidR="00847901" w:rsidRPr="00993D00" w14:paraId="16B3CCC1" w14:textId="77777777" w:rsidTr="00C343A9">
        <w:trPr>
          <w:trHeight w:val="70"/>
          <w:jc w:val="center"/>
        </w:trPr>
        <w:tc>
          <w:tcPr>
            <w:tcW w:w="323" w:type="pct"/>
            <w:tcBorders>
              <w:top w:val="nil"/>
              <w:left w:val="single" w:sz="4" w:space="0" w:color="auto"/>
              <w:bottom w:val="single" w:sz="4" w:space="0" w:color="auto"/>
              <w:right w:val="single" w:sz="4" w:space="0" w:color="auto"/>
            </w:tcBorders>
            <w:shd w:val="clear" w:color="auto" w:fill="auto"/>
            <w:vAlign w:val="center"/>
            <w:hideMark/>
          </w:tcPr>
          <w:p w14:paraId="65092B5F" w14:textId="77777777" w:rsidR="00847901" w:rsidRPr="00993D00" w:rsidRDefault="00847901" w:rsidP="00C343A9">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18</w:t>
            </w:r>
          </w:p>
        </w:tc>
        <w:tc>
          <w:tcPr>
            <w:tcW w:w="1129" w:type="pct"/>
            <w:tcBorders>
              <w:top w:val="nil"/>
              <w:left w:val="nil"/>
              <w:bottom w:val="single" w:sz="4" w:space="0" w:color="auto"/>
              <w:right w:val="single" w:sz="4" w:space="0" w:color="auto"/>
            </w:tcBorders>
            <w:shd w:val="clear" w:color="auto" w:fill="auto"/>
            <w:vAlign w:val="center"/>
            <w:hideMark/>
          </w:tcPr>
          <w:p w14:paraId="2BD1C277" w14:textId="77777777" w:rsidR="00847901" w:rsidRPr="00993D00" w:rsidRDefault="00847901" w:rsidP="00D04172">
            <w:pPr>
              <w:widowControl/>
              <w:rPr>
                <w:rFonts w:ascii="Arial" w:eastAsia="Times New Roman" w:hAnsi="Arial" w:cs="Arial"/>
                <w:sz w:val="18"/>
                <w:szCs w:val="18"/>
                <w:lang w:eastAsia="es-CO"/>
              </w:rPr>
            </w:pPr>
            <w:r w:rsidRPr="00993D00">
              <w:rPr>
                <w:rFonts w:ascii="Arial" w:eastAsia="Times New Roman" w:hAnsi="Arial" w:cs="Arial"/>
                <w:sz w:val="18"/>
                <w:szCs w:val="18"/>
                <w:lang w:eastAsia="es-CO"/>
              </w:rPr>
              <w:t>Rafael Uribe Uribe</w:t>
            </w:r>
          </w:p>
        </w:tc>
        <w:tc>
          <w:tcPr>
            <w:tcW w:w="1209" w:type="pct"/>
            <w:tcBorders>
              <w:top w:val="nil"/>
              <w:left w:val="nil"/>
              <w:bottom w:val="single" w:sz="4" w:space="0" w:color="auto"/>
              <w:right w:val="single" w:sz="4" w:space="0" w:color="auto"/>
            </w:tcBorders>
            <w:shd w:val="clear" w:color="auto" w:fill="auto"/>
            <w:hideMark/>
          </w:tcPr>
          <w:p w14:paraId="291E18BD" w14:textId="77777777" w:rsidR="00847901" w:rsidRPr="00993D00" w:rsidRDefault="00847901" w:rsidP="00D04172">
            <w:pPr>
              <w:widowControl/>
              <w:jc w:val="center"/>
              <w:rPr>
                <w:rFonts w:ascii="Arial" w:eastAsia="Times New Roman" w:hAnsi="Arial" w:cs="Arial"/>
                <w:color w:val="000000"/>
                <w:sz w:val="18"/>
                <w:szCs w:val="18"/>
                <w:lang w:eastAsia="es-CO"/>
              </w:rPr>
            </w:pPr>
            <w:r w:rsidRPr="00993D00">
              <w:rPr>
                <w:rFonts w:ascii="Arial" w:hAnsi="Arial" w:cs="Arial"/>
                <w:sz w:val="18"/>
                <w:szCs w:val="18"/>
              </w:rPr>
              <w:t>20,7</w:t>
            </w:r>
          </w:p>
        </w:tc>
        <w:tc>
          <w:tcPr>
            <w:tcW w:w="970" w:type="pct"/>
            <w:tcBorders>
              <w:top w:val="nil"/>
              <w:left w:val="nil"/>
              <w:bottom w:val="single" w:sz="4" w:space="0" w:color="auto"/>
              <w:right w:val="single" w:sz="4" w:space="0" w:color="auto"/>
            </w:tcBorders>
            <w:shd w:val="clear" w:color="auto" w:fill="auto"/>
          </w:tcPr>
          <w:p w14:paraId="02A7C568" w14:textId="77777777" w:rsidR="00847901" w:rsidRPr="00993D00" w:rsidRDefault="00847901" w:rsidP="00D04172">
            <w:pPr>
              <w:widowControl/>
              <w:jc w:val="center"/>
              <w:rPr>
                <w:rFonts w:ascii="Arial" w:hAnsi="Arial" w:cs="Arial"/>
                <w:sz w:val="18"/>
                <w:szCs w:val="18"/>
              </w:rPr>
            </w:pPr>
            <w:r w:rsidRPr="00993D00">
              <w:rPr>
                <w:rFonts w:ascii="Arial" w:hAnsi="Arial" w:cs="Arial"/>
                <w:sz w:val="18"/>
                <w:szCs w:val="18"/>
              </w:rPr>
              <w:t>5.053</w:t>
            </w:r>
          </w:p>
        </w:tc>
        <w:tc>
          <w:tcPr>
            <w:tcW w:w="1369" w:type="pct"/>
            <w:tcBorders>
              <w:top w:val="nil"/>
              <w:left w:val="nil"/>
              <w:bottom w:val="single" w:sz="4" w:space="0" w:color="auto"/>
              <w:right w:val="single" w:sz="4" w:space="0" w:color="auto"/>
            </w:tcBorders>
            <w:shd w:val="clear" w:color="auto" w:fill="auto"/>
            <w:vAlign w:val="center"/>
            <w:hideMark/>
          </w:tcPr>
          <w:p w14:paraId="794CE9D7" w14:textId="77777777" w:rsidR="00847901" w:rsidRPr="00993D00" w:rsidRDefault="00847901" w:rsidP="00D04172">
            <w:pPr>
              <w:widowControl/>
              <w:jc w:val="center"/>
              <w:rPr>
                <w:rFonts w:ascii="Arial" w:hAnsi="Arial" w:cs="Arial"/>
                <w:sz w:val="18"/>
                <w:szCs w:val="18"/>
              </w:rPr>
            </w:pPr>
            <w:r w:rsidRPr="00993D00">
              <w:rPr>
                <w:rFonts w:ascii="Arial" w:hAnsi="Arial" w:cs="Arial"/>
                <w:sz w:val="18"/>
                <w:szCs w:val="18"/>
              </w:rPr>
              <w:t>147</w:t>
            </w:r>
          </w:p>
        </w:tc>
      </w:tr>
      <w:tr w:rsidR="00847901" w:rsidRPr="00993D00" w14:paraId="3DA3DC0D" w14:textId="77777777" w:rsidTr="00C343A9">
        <w:trPr>
          <w:trHeight w:val="70"/>
          <w:jc w:val="center"/>
        </w:trPr>
        <w:tc>
          <w:tcPr>
            <w:tcW w:w="323" w:type="pct"/>
            <w:tcBorders>
              <w:top w:val="nil"/>
              <w:left w:val="single" w:sz="4" w:space="0" w:color="auto"/>
              <w:bottom w:val="single" w:sz="4" w:space="0" w:color="auto"/>
              <w:right w:val="single" w:sz="4" w:space="0" w:color="auto"/>
            </w:tcBorders>
            <w:shd w:val="clear" w:color="auto" w:fill="auto"/>
            <w:vAlign w:val="center"/>
            <w:hideMark/>
          </w:tcPr>
          <w:p w14:paraId="0AC2C509" w14:textId="77777777" w:rsidR="00847901" w:rsidRPr="00993D00" w:rsidRDefault="00847901" w:rsidP="00C343A9">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19</w:t>
            </w:r>
          </w:p>
        </w:tc>
        <w:tc>
          <w:tcPr>
            <w:tcW w:w="1129" w:type="pct"/>
            <w:tcBorders>
              <w:top w:val="nil"/>
              <w:left w:val="nil"/>
              <w:bottom w:val="single" w:sz="4" w:space="0" w:color="auto"/>
              <w:right w:val="single" w:sz="4" w:space="0" w:color="auto"/>
            </w:tcBorders>
            <w:shd w:val="clear" w:color="auto" w:fill="auto"/>
            <w:vAlign w:val="center"/>
            <w:hideMark/>
          </w:tcPr>
          <w:p w14:paraId="6D0D913B" w14:textId="77777777" w:rsidR="00847901" w:rsidRPr="00993D00" w:rsidRDefault="00847901" w:rsidP="00D04172">
            <w:pPr>
              <w:widowControl/>
              <w:rPr>
                <w:rFonts w:ascii="Arial" w:eastAsia="Times New Roman" w:hAnsi="Arial" w:cs="Arial"/>
                <w:sz w:val="18"/>
                <w:szCs w:val="18"/>
                <w:lang w:eastAsia="es-CO"/>
              </w:rPr>
            </w:pPr>
            <w:r w:rsidRPr="00993D00">
              <w:rPr>
                <w:rFonts w:ascii="Arial" w:eastAsia="Times New Roman" w:hAnsi="Arial" w:cs="Arial"/>
                <w:sz w:val="18"/>
                <w:szCs w:val="18"/>
                <w:lang w:eastAsia="es-CO"/>
              </w:rPr>
              <w:t>Ciudad Bolívar</w:t>
            </w:r>
          </w:p>
        </w:tc>
        <w:tc>
          <w:tcPr>
            <w:tcW w:w="1209" w:type="pct"/>
            <w:tcBorders>
              <w:top w:val="nil"/>
              <w:left w:val="nil"/>
              <w:bottom w:val="single" w:sz="4" w:space="0" w:color="auto"/>
              <w:right w:val="single" w:sz="4" w:space="0" w:color="auto"/>
            </w:tcBorders>
            <w:shd w:val="clear" w:color="auto" w:fill="auto"/>
            <w:hideMark/>
          </w:tcPr>
          <w:p w14:paraId="3C896FA8" w14:textId="77777777" w:rsidR="00847901" w:rsidRPr="00993D00" w:rsidRDefault="00847901" w:rsidP="00D04172">
            <w:pPr>
              <w:widowControl/>
              <w:jc w:val="center"/>
              <w:rPr>
                <w:rFonts w:ascii="Arial" w:eastAsia="Times New Roman" w:hAnsi="Arial" w:cs="Arial"/>
                <w:color w:val="000000"/>
                <w:sz w:val="18"/>
                <w:szCs w:val="18"/>
                <w:lang w:eastAsia="es-CO"/>
              </w:rPr>
            </w:pPr>
            <w:r w:rsidRPr="00993D00">
              <w:rPr>
                <w:rFonts w:ascii="Arial" w:hAnsi="Arial" w:cs="Arial"/>
                <w:sz w:val="18"/>
                <w:szCs w:val="18"/>
              </w:rPr>
              <w:t>1,4</w:t>
            </w:r>
          </w:p>
        </w:tc>
        <w:tc>
          <w:tcPr>
            <w:tcW w:w="970" w:type="pct"/>
            <w:tcBorders>
              <w:top w:val="nil"/>
              <w:left w:val="nil"/>
              <w:bottom w:val="single" w:sz="4" w:space="0" w:color="auto"/>
              <w:right w:val="single" w:sz="4" w:space="0" w:color="auto"/>
            </w:tcBorders>
            <w:shd w:val="clear" w:color="auto" w:fill="auto"/>
          </w:tcPr>
          <w:p w14:paraId="7F8D572B" w14:textId="77777777" w:rsidR="00847901" w:rsidRPr="00993D00" w:rsidRDefault="00847901" w:rsidP="00D04172">
            <w:pPr>
              <w:widowControl/>
              <w:jc w:val="center"/>
              <w:rPr>
                <w:rFonts w:ascii="Arial" w:eastAsia="Times New Roman" w:hAnsi="Arial" w:cs="Arial"/>
                <w:color w:val="000000"/>
                <w:sz w:val="18"/>
                <w:szCs w:val="18"/>
                <w:lang w:eastAsia="es-CO"/>
              </w:rPr>
            </w:pPr>
            <w:r w:rsidRPr="00993D00">
              <w:rPr>
                <w:rFonts w:ascii="Arial" w:hAnsi="Arial" w:cs="Arial"/>
                <w:sz w:val="18"/>
                <w:szCs w:val="18"/>
              </w:rPr>
              <w:t>395</w:t>
            </w:r>
          </w:p>
        </w:tc>
        <w:tc>
          <w:tcPr>
            <w:tcW w:w="1369" w:type="pct"/>
            <w:tcBorders>
              <w:top w:val="nil"/>
              <w:left w:val="nil"/>
              <w:bottom w:val="single" w:sz="4" w:space="0" w:color="auto"/>
              <w:right w:val="single" w:sz="4" w:space="0" w:color="auto"/>
            </w:tcBorders>
            <w:shd w:val="clear" w:color="auto" w:fill="auto"/>
            <w:vAlign w:val="center"/>
            <w:hideMark/>
          </w:tcPr>
          <w:p w14:paraId="6C561656" w14:textId="77777777" w:rsidR="00847901" w:rsidRPr="00993D00" w:rsidRDefault="00847901" w:rsidP="00D04172">
            <w:pPr>
              <w:widowControl/>
              <w:jc w:val="center"/>
              <w:rPr>
                <w:rFonts w:ascii="Arial" w:eastAsia="Times New Roman" w:hAnsi="Arial" w:cs="Arial"/>
                <w:color w:val="000000"/>
                <w:sz w:val="18"/>
                <w:szCs w:val="18"/>
                <w:lang w:eastAsia="es-CO"/>
              </w:rPr>
            </w:pPr>
            <w:r w:rsidRPr="00993D00">
              <w:rPr>
                <w:rFonts w:ascii="Arial" w:hAnsi="Arial" w:cs="Arial"/>
                <w:color w:val="000000"/>
                <w:sz w:val="18"/>
                <w:szCs w:val="18"/>
              </w:rPr>
              <w:t>11</w:t>
            </w:r>
          </w:p>
        </w:tc>
      </w:tr>
      <w:tr w:rsidR="00847901" w:rsidRPr="00993D00" w14:paraId="1EFD69A7" w14:textId="77777777" w:rsidTr="00C343A9">
        <w:trPr>
          <w:trHeight w:val="70"/>
          <w:jc w:val="center"/>
        </w:trPr>
        <w:tc>
          <w:tcPr>
            <w:tcW w:w="1451" w:type="pct"/>
            <w:gridSpan w:val="2"/>
            <w:tcBorders>
              <w:top w:val="nil"/>
              <w:left w:val="single" w:sz="4" w:space="0" w:color="auto"/>
              <w:bottom w:val="single" w:sz="4" w:space="0" w:color="auto"/>
              <w:right w:val="single" w:sz="4" w:space="0" w:color="auto"/>
            </w:tcBorders>
            <w:shd w:val="clear" w:color="auto" w:fill="1F497D" w:themeFill="text2"/>
            <w:vAlign w:val="center"/>
            <w:hideMark/>
          </w:tcPr>
          <w:p w14:paraId="523DAD79" w14:textId="77777777" w:rsidR="00847901" w:rsidRPr="00993D00" w:rsidRDefault="00847901" w:rsidP="00D04172">
            <w:pPr>
              <w:widowControl/>
              <w:jc w:val="center"/>
              <w:rPr>
                <w:rFonts w:ascii="Arial" w:eastAsia="Times New Roman" w:hAnsi="Arial" w:cs="Arial"/>
                <w:b/>
                <w:bCs/>
                <w:color w:val="FFFFFF" w:themeColor="background1"/>
                <w:sz w:val="18"/>
                <w:szCs w:val="18"/>
                <w:lang w:eastAsia="es-CO"/>
              </w:rPr>
            </w:pPr>
            <w:r w:rsidRPr="00993D00">
              <w:rPr>
                <w:rFonts w:ascii="Arial" w:eastAsia="Times New Roman" w:hAnsi="Arial" w:cs="Arial"/>
                <w:b/>
                <w:bCs/>
                <w:color w:val="FFFFFF" w:themeColor="background1"/>
                <w:sz w:val="18"/>
                <w:szCs w:val="18"/>
                <w:lang w:eastAsia="es-CO"/>
              </w:rPr>
              <w:t>TOTAL</w:t>
            </w:r>
          </w:p>
        </w:tc>
        <w:tc>
          <w:tcPr>
            <w:tcW w:w="1209" w:type="pct"/>
            <w:tcBorders>
              <w:top w:val="nil"/>
              <w:left w:val="nil"/>
              <w:bottom w:val="single" w:sz="4" w:space="0" w:color="auto"/>
              <w:right w:val="single" w:sz="4" w:space="0" w:color="auto"/>
            </w:tcBorders>
            <w:shd w:val="clear" w:color="auto" w:fill="1F497D" w:themeFill="text2"/>
            <w:vAlign w:val="center"/>
            <w:hideMark/>
          </w:tcPr>
          <w:p w14:paraId="2334D120" w14:textId="77777777" w:rsidR="00847901" w:rsidRPr="00993D00" w:rsidRDefault="00847901" w:rsidP="00D04172">
            <w:pPr>
              <w:widowControl/>
              <w:jc w:val="center"/>
              <w:rPr>
                <w:rFonts w:ascii="Arial" w:eastAsia="Times New Roman" w:hAnsi="Arial" w:cs="Arial"/>
                <w:b/>
                <w:color w:val="FFFFFF" w:themeColor="background1"/>
                <w:sz w:val="18"/>
                <w:szCs w:val="18"/>
                <w:lang w:eastAsia="es-CO"/>
              </w:rPr>
            </w:pPr>
            <w:r w:rsidRPr="00993D00">
              <w:rPr>
                <w:rFonts w:ascii="Arial" w:eastAsia="Times New Roman" w:hAnsi="Arial" w:cs="Arial"/>
                <w:b/>
                <w:color w:val="FFFFFF" w:themeColor="background1"/>
                <w:sz w:val="18"/>
                <w:szCs w:val="18"/>
                <w:lang w:eastAsia="es-CO"/>
              </w:rPr>
              <w:t>283,4</w:t>
            </w:r>
          </w:p>
        </w:tc>
        <w:tc>
          <w:tcPr>
            <w:tcW w:w="970" w:type="pct"/>
            <w:tcBorders>
              <w:top w:val="nil"/>
              <w:left w:val="nil"/>
              <w:bottom w:val="single" w:sz="4" w:space="0" w:color="auto"/>
              <w:right w:val="single" w:sz="4" w:space="0" w:color="auto"/>
            </w:tcBorders>
            <w:shd w:val="clear" w:color="auto" w:fill="1F497D" w:themeFill="text2"/>
            <w:vAlign w:val="center"/>
            <w:hideMark/>
          </w:tcPr>
          <w:p w14:paraId="3C478E1E" w14:textId="77777777" w:rsidR="00847901" w:rsidRPr="00993D00" w:rsidRDefault="00847901" w:rsidP="00D04172">
            <w:pPr>
              <w:widowControl/>
              <w:jc w:val="center"/>
              <w:rPr>
                <w:rFonts w:ascii="Arial" w:eastAsia="Times New Roman" w:hAnsi="Arial" w:cs="Arial"/>
                <w:b/>
                <w:color w:val="FFFFFF" w:themeColor="background1"/>
                <w:sz w:val="18"/>
                <w:szCs w:val="18"/>
                <w:lang w:eastAsia="es-CO"/>
              </w:rPr>
            </w:pPr>
            <w:r w:rsidRPr="00993D00">
              <w:rPr>
                <w:rFonts w:ascii="Arial" w:eastAsia="Times New Roman" w:hAnsi="Arial" w:cs="Arial"/>
                <w:b/>
                <w:color w:val="FFFFFF" w:themeColor="background1"/>
                <w:sz w:val="18"/>
                <w:szCs w:val="18"/>
                <w:lang w:eastAsia="es-CO"/>
              </w:rPr>
              <w:t>58.784</w:t>
            </w:r>
          </w:p>
        </w:tc>
        <w:tc>
          <w:tcPr>
            <w:tcW w:w="1369" w:type="pct"/>
            <w:tcBorders>
              <w:top w:val="nil"/>
              <w:left w:val="nil"/>
              <w:bottom w:val="single" w:sz="4" w:space="0" w:color="auto"/>
              <w:right w:val="single" w:sz="4" w:space="0" w:color="auto"/>
            </w:tcBorders>
            <w:shd w:val="clear" w:color="auto" w:fill="1F497D" w:themeFill="text2"/>
            <w:vAlign w:val="bottom"/>
            <w:hideMark/>
          </w:tcPr>
          <w:p w14:paraId="2023F868" w14:textId="77777777" w:rsidR="00847901" w:rsidRPr="00993D00" w:rsidRDefault="00847901" w:rsidP="00D04172">
            <w:pPr>
              <w:widowControl/>
              <w:jc w:val="center"/>
              <w:rPr>
                <w:rFonts w:ascii="Arial" w:eastAsia="Times New Roman" w:hAnsi="Arial" w:cs="Arial"/>
                <w:b/>
                <w:color w:val="FFFFFF" w:themeColor="background1"/>
                <w:sz w:val="18"/>
                <w:szCs w:val="18"/>
                <w:lang w:eastAsia="es-CO"/>
              </w:rPr>
            </w:pPr>
            <w:r w:rsidRPr="00993D00">
              <w:rPr>
                <w:rFonts w:ascii="Arial" w:eastAsia="Times New Roman" w:hAnsi="Arial" w:cs="Arial"/>
                <w:b/>
                <w:color w:val="FFFFFF" w:themeColor="background1"/>
                <w:sz w:val="18"/>
                <w:szCs w:val="18"/>
                <w:lang w:eastAsia="es-CO"/>
              </w:rPr>
              <w:t>1.260</w:t>
            </w:r>
          </w:p>
        </w:tc>
      </w:tr>
    </w:tbl>
    <w:p w14:paraId="7ACAE429" w14:textId="77777777" w:rsidR="00847901" w:rsidRPr="006973E4" w:rsidRDefault="00847901" w:rsidP="00D04172">
      <w:pPr>
        <w:jc w:val="center"/>
        <w:rPr>
          <w:rFonts w:ascii="Arial" w:hAnsi="Arial" w:cs="Arial"/>
          <w:spacing w:val="2"/>
          <w:sz w:val="18"/>
        </w:rPr>
      </w:pPr>
      <w:r w:rsidRPr="006973E4">
        <w:rPr>
          <w:rFonts w:ascii="Arial" w:hAnsi="Arial" w:cs="Arial"/>
          <w:b/>
          <w:spacing w:val="2"/>
          <w:sz w:val="18"/>
        </w:rPr>
        <w:t>Fuente:</w:t>
      </w:r>
      <w:r w:rsidRPr="006973E4">
        <w:rPr>
          <w:rFonts w:ascii="Arial" w:hAnsi="Arial" w:cs="Arial"/>
          <w:spacing w:val="2"/>
          <w:sz w:val="18"/>
        </w:rPr>
        <w:t xml:space="preserve"> UAERMV.</w:t>
      </w:r>
    </w:p>
    <w:p w14:paraId="549FF773" w14:textId="77777777" w:rsidR="00847901" w:rsidRPr="006645FF" w:rsidRDefault="00847901" w:rsidP="00D04172">
      <w:pPr>
        <w:ind w:left="720"/>
        <w:jc w:val="both"/>
        <w:rPr>
          <w:rFonts w:ascii="Arial" w:hAnsi="Arial" w:cs="Arial"/>
          <w:sz w:val="18"/>
          <w:szCs w:val="18"/>
        </w:rPr>
      </w:pPr>
    </w:p>
    <w:p w14:paraId="17E4C8AD" w14:textId="38F4B897" w:rsidR="00847901" w:rsidRPr="00D04172" w:rsidRDefault="00847901" w:rsidP="006645FF">
      <w:pPr>
        <w:ind w:left="720"/>
        <w:contextualSpacing/>
        <w:jc w:val="both"/>
        <w:rPr>
          <w:rFonts w:ascii="Arial" w:hAnsi="Arial" w:cs="Arial"/>
        </w:rPr>
      </w:pPr>
      <w:r w:rsidRPr="00D04172">
        <w:rPr>
          <w:rFonts w:ascii="Arial" w:hAnsi="Arial" w:cs="Arial"/>
        </w:rPr>
        <w:t xml:space="preserve">Con el desarrollo de estas actividades se buscó mantener el buen estado de la malla vial, evitando que se presenten daños que afecten notoriamente el estado y movilidad de la malla vial local. Como se observa en la anterior tabla, las localidades </w:t>
      </w:r>
      <w:r w:rsidR="00594045" w:rsidRPr="00D04172">
        <w:rPr>
          <w:rFonts w:ascii="Arial" w:hAnsi="Arial" w:cs="Arial"/>
        </w:rPr>
        <w:t>más</w:t>
      </w:r>
      <w:r w:rsidRPr="00D04172">
        <w:rPr>
          <w:rFonts w:ascii="Arial" w:hAnsi="Arial" w:cs="Arial"/>
        </w:rPr>
        <w:t xml:space="preserve"> beneficiadas con el desarrollo de esta estrategia fueron Kennedy, Puente Aranda y Engativá con 39,7 km-carril, 33,6 km-carril </w:t>
      </w:r>
      <w:r w:rsidRPr="00D04172">
        <w:rPr>
          <w:rFonts w:ascii="Arial" w:hAnsi="Arial" w:cs="Arial"/>
        </w:rPr>
        <w:lastRenderedPageBreak/>
        <w:t>y 28,5 km-carril respectivamente.</w:t>
      </w:r>
    </w:p>
    <w:p w14:paraId="17710118" w14:textId="77777777" w:rsidR="00847901" w:rsidRPr="006645FF" w:rsidRDefault="00847901" w:rsidP="006645FF">
      <w:pPr>
        <w:ind w:left="720"/>
        <w:contextualSpacing/>
        <w:jc w:val="both"/>
        <w:rPr>
          <w:rFonts w:ascii="Arial" w:hAnsi="Arial" w:cs="Arial"/>
          <w:sz w:val="18"/>
          <w:szCs w:val="18"/>
        </w:rPr>
      </w:pPr>
    </w:p>
    <w:p w14:paraId="6543C178" w14:textId="77777777" w:rsidR="00847901" w:rsidRPr="006973E4" w:rsidRDefault="00847901" w:rsidP="006645FF">
      <w:pPr>
        <w:pStyle w:val="Descripcin"/>
        <w:spacing w:after="0" w:line="240" w:lineRule="auto"/>
        <w:contextualSpacing/>
        <w:jc w:val="center"/>
        <w:rPr>
          <w:rFonts w:ascii="Arial" w:hAnsi="Arial" w:cs="Arial"/>
          <w:lang w:eastAsia="ar-SA"/>
        </w:rPr>
      </w:pPr>
      <w:bookmarkStart w:id="27" w:name="_Toc507075936"/>
      <w:r w:rsidRPr="006973E4">
        <w:rPr>
          <w:rFonts w:ascii="Arial" w:hAnsi="Arial" w:cs="Arial"/>
        </w:rPr>
        <w:t xml:space="preserve">Fotografía No </w:t>
      </w:r>
      <w:r w:rsidRPr="006973E4">
        <w:rPr>
          <w:rFonts w:ascii="Arial" w:hAnsi="Arial" w:cs="Arial"/>
        </w:rPr>
        <w:fldChar w:fldCharType="begin"/>
      </w:r>
      <w:r w:rsidRPr="006973E4">
        <w:rPr>
          <w:rFonts w:ascii="Arial" w:hAnsi="Arial" w:cs="Arial"/>
        </w:rPr>
        <w:instrText xml:space="preserve"> SEQ Fotografía \* ARABIC </w:instrText>
      </w:r>
      <w:r w:rsidRPr="006973E4">
        <w:rPr>
          <w:rFonts w:ascii="Arial" w:hAnsi="Arial" w:cs="Arial"/>
        </w:rPr>
        <w:fldChar w:fldCharType="separate"/>
      </w:r>
      <w:r w:rsidR="006E4E5C">
        <w:rPr>
          <w:rFonts w:ascii="Arial" w:hAnsi="Arial" w:cs="Arial"/>
          <w:noProof/>
        </w:rPr>
        <w:t>3</w:t>
      </w:r>
      <w:r w:rsidRPr="006973E4">
        <w:rPr>
          <w:rFonts w:ascii="Arial" w:hAnsi="Arial" w:cs="Arial"/>
        </w:rPr>
        <w:fldChar w:fldCharType="end"/>
      </w:r>
      <w:r w:rsidRPr="006973E4">
        <w:rPr>
          <w:rFonts w:ascii="Arial" w:hAnsi="Arial" w:cs="Arial"/>
          <w:lang w:eastAsia="ar-SA"/>
        </w:rPr>
        <w:t>. Intervención KR 15 ENTRE CL 36 Y CL 37- CIV 13002188</w:t>
      </w:r>
      <w:bookmarkEnd w:id="27"/>
    </w:p>
    <w:p w14:paraId="73620AEE" w14:textId="77777777" w:rsidR="00847901" w:rsidRPr="006973E4" w:rsidRDefault="00847901" w:rsidP="006645FF">
      <w:pPr>
        <w:contextualSpacing/>
        <w:jc w:val="center"/>
        <w:rPr>
          <w:rFonts w:ascii="Arial" w:eastAsia="Arial" w:hAnsi="Arial" w:cs="Arial"/>
          <w:sz w:val="20"/>
          <w:szCs w:val="20"/>
        </w:rPr>
      </w:pPr>
      <w:r w:rsidRPr="006973E4">
        <w:rPr>
          <w:rFonts w:ascii="Arial" w:hAnsi="Arial" w:cs="Arial"/>
          <w:b/>
          <w:sz w:val="20"/>
          <w:szCs w:val="20"/>
          <w:lang w:eastAsia="ar-SA"/>
        </w:rPr>
        <w:t>ANTES</w:t>
      </w:r>
      <w:r w:rsidRPr="006973E4">
        <w:rPr>
          <w:rFonts w:ascii="Arial" w:hAnsi="Arial" w:cs="Arial"/>
          <w:b/>
          <w:sz w:val="20"/>
          <w:szCs w:val="20"/>
          <w:lang w:eastAsia="ar-SA"/>
        </w:rPr>
        <w:tab/>
      </w:r>
      <w:r w:rsidRPr="006973E4">
        <w:rPr>
          <w:rFonts w:ascii="Arial" w:hAnsi="Arial" w:cs="Arial"/>
          <w:b/>
          <w:sz w:val="20"/>
          <w:szCs w:val="20"/>
          <w:lang w:eastAsia="ar-SA"/>
        </w:rPr>
        <w:tab/>
      </w:r>
      <w:r w:rsidRPr="006973E4">
        <w:rPr>
          <w:rFonts w:ascii="Arial" w:hAnsi="Arial" w:cs="Arial"/>
          <w:b/>
          <w:sz w:val="20"/>
          <w:szCs w:val="20"/>
          <w:lang w:eastAsia="ar-SA"/>
        </w:rPr>
        <w:tab/>
      </w:r>
      <w:r w:rsidRPr="006973E4">
        <w:rPr>
          <w:rFonts w:ascii="Arial" w:hAnsi="Arial" w:cs="Arial"/>
          <w:b/>
          <w:sz w:val="20"/>
          <w:szCs w:val="20"/>
          <w:lang w:eastAsia="ar-SA"/>
        </w:rPr>
        <w:tab/>
      </w:r>
      <w:r w:rsidRPr="006973E4">
        <w:rPr>
          <w:rFonts w:ascii="Arial" w:hAnsi="Arial" w:cs="Arial"/>
          <w:b/>
          <w:sz w:val="20"/>
          <w:szCs w:val="20"/>
          <w:lang w:eastAsia="ar-SA"/>
        </w:rPr>
        <w:tab/>
        <w:t>DESPUÉS</w:t>
      </w:r>
    </w:p>
    <w:p w14:paraId="134A53B6" w14:textId="77777777" w:rsidR="00847901" w:rsidRPr="006973E4" w:rsidRDefault="00847901" w:rsidP="00847901">
      <w:pPr>
        <w:jc w:val="center"/>
        <w:rPr>
          <w:rFonts w:ascii="Arial" w:eastAsia="Arial" w:hAnsi="Arial" w:cs="Arial"/>
          <w:sz w:val="18"/>
        </w:rPr>
      </w:pPr>
      <w:r w:rsidRPr="006973E4">
        <w:rPr>
          <w:rFonts w:ascii="Arial" w:hAnsi="Arial" w:cs="Arial"/>
          <w:noProof/>
          <w:lang w:val="es-ES" w:eastAsia="es-ES"/>
        </w:rPr>
        <w:drawing>
          <wp:inline distT="0" distB="0" distL="0" distR="0" wp14:anchorId="489D160C" wp14:editId="2F2AC415">
            <wp:extent cx="1702802" cy="1276350"/>
            <wp:effectExtent l="0" t="0" r="0" b="0"/>
            <wp:docPr id="13" name="Picture 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00000000-0008-0000-0200-00002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00000000-0008-0000-0200-000023000000}"/>
                        </a:ext>
                      </a:extLst>
                    </pic:cNvPr>
                    <pic:cNvPicPr>
                      <a:picLocks noChangeAspect="1" noChangeArrowheads="1"/>
                    </pic:cNvPicPr>
                  </pic:nvPicPr>
                  <pic:blipFill>
                    <a:blip r:embed="rId25" cstate="print"/>
                    <a:srcRect l="33055" t="22767" r="33239" b="21325"/>
                    <a:stretch>
                      <a:fillRect/>
                    </a:stretch>
                  </pic:blipFill>
                  <pic:spPr bwMode="auto">
                    <a:xfrm>
                      <a:off x="0" y="0"/>
                      <a:ext cx="1734989" cy="1300476"/>
                    </a:xfrm>
                    <a:prstGeom prst="rect">
                      <a:avLst/>
                    </a:prstGeom>
                    <a:noFill/>
                    <a:ln w="1">
                      <a:noFill/>
                      <a:miter lim="800000"/>
                      <a:headEnd/>
                      <a:tailEnd type="none" w="med" len="med"/>
                    </a:ln>
                    <a:effectLst/>
                  </pic:spPr>
                </pic:pic>
              </a:graphicData>
            </a:graphic>
          </wp:inline>
        </w:drawing>
      </w:r>
      <w:r w:rsidRPr="006973E4">
        <w:rPr>
          <w:rFonts w:ascii="Arial" w:hAnsi="Arial" w:cs="Arial"/>
          <w:noProof/>
          <w:lang w:val="es-ES" w:eastAsia="es-ES"/>
        </w:rPr>
        <w:drawing>
          <wp:inline distT="0" distB="0" distL="0" distR="0" wp14:anchorId="02C74865" wp14:editId="38BA1BBA">
            <wp:extent cx="1704975" cy="1276496"/>
            <wp:effectExtent l="0" t="0" r="0" b="0"/>
            <wp:docPr id="23" name="Picture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00000000-0008-0000-0200-00002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00000000-0008-0000-0200-000024000000}"/>
                        </a:ext>
                      </a:extLst>
                    </pic:cNvPr>
                    <pic:cNvPicPr>
                      <a:picLocks noChangeAspect="1" noChangeArrowheads="1"/>
                    </pic:cNvPicPr>
                  </pic:nvPicPr>
                  <pic:blipFill>
                    <a:blip r:embed="rId26" cstate="print"/>
                    <a:srcRect l="32947" t="27811" r="33023" b="13401"/>
                    <a:stretch>
                      <a:fillRect/>
                    </a:stretch>
                  </pic:blipFill>
                  <pic:spPr bwMode="auto">
                    <a:xfrm>
                      <a:off x="0" y="0"/>
                      <a:ext cx="1745951" cy="1307175"/>
                    </a:xfrm>
                    <a:prstGeom prst="rect">
                      <a:avLst/>
                    </a:prstGeom>
                    <a:noFill/>
                    <a:ln w="1">
                      <a:noFill/>
                      <a:miter lim="800000"/>
                      <a:headEnd/>
                      <a:tailEnd type="none" w="med" len="med"/>
                    </a:ln>
                    <a:effectLst/>
                  </pic:spPr>
                </pic:pic>
              </a:graphicData>
            </a:graphic>
          </wp:inline>
        </w:drawing>
      </w:r>
    </w:p>
    <w:p w14:paraId="257A1B5A" w14:textId="77777777" w:rsidR="00847901" w:rsidRDefault="00847901" w:rsidP="00847901">
      <w:pPr>
        <w:jc w:val="center"/>
        <w:rPr>
          <w:rFonts w:ascii="Arial" w:eastAsia="Arial" w:hAnsi="Arial" w:cs="Arial"/>
          <w:sz w:val="18"/>
        </w:rPr>
      </w:pPr>
      <w:r w:rsidRPr="006973E4">
        <w:rPr>
          <w:rFonts w:ascii="Arial" w:eastAsia="Arial" w:hAnsi="Arial" w:cs="Arial"/>
          <w:b/>
          <w:sz w:val="18"/>
        </w:rPr>
        <w:t>Fuente:</w:t>
      </w:r>
      <w:r w:rsidRPr="006973E4">
        <w:rPr>
          <w:rFonts w:ascii="Arial" w:eastAsia="Arial" w:hAnsi="Arial" w:cs="Arial"/>
          <w:sz w:val="18"/>
        </w:rPr>
        <w:t xml:space="preserve"> Gerencia de Intervención – UAERMV</w:t>
      </w:r>
    </w:p>
    <w:p w14:paraId="133325D0" w14:textId="77777777" w:rsidR="00F36CD2" w:rsidRDefault="00F36CD2" w:rsidP="00847901">
      <w:pPr>
        <w:jc w:val="center"/>
        <w:rPr>
          <w:rFonts w:ascii="Arial" w:eastAsia="Arial" w:hAnsi="Arial" w:cs="Arial"/>
          <w:sz w:val="18"/>
        </w:rPr>
      </w:pPr>
    </w:p>
    <w:p w14:paraId="0EEF67E0" w14:textId="4EABA9D0" w:rsidR="00847901" w:rsidRPr="006973E4" w:rsidRDefault="00906E3D" w:rsidP="00B41C22">
      <w:pPr>
        <w:pStyle w:val="Ttulo3"/>
        <w:spacing w:before="0" w:after="0"/>
        <w:ind w:left="567"/>
        <w:rPr>
          <w:rFonts w:ascii="Arial" w:hAnsi="Arial" w:cs="Arial"/>
          <w:sz w:val="22"/>
          <w:szCs w:val="22"/>
        </w:rPr>
      </w:pPr>
      <w:bookmarkStart w:id="28" w:name="_Toc492049750"/>
      <w:bookmarkStart w:id="29" w:name="_Toc507075794"/>
      <w:r>
        <w:rPr>
          <w:rFonts w:ascii="Arial" w:hAnsi="Arial" w:cs="Arial"/>
          <w:sz w:val="22"/>
          <w:szCs w:val="22"/>
        </w:rPr>
        <w:t xml:space="preserve">2.2.3 </w:t>
      </w:r>
      <w:r w:rsidR="00847901" w:rsidRPr="006973E4">
        <w:rPr>
          <w:rFonts w:ascii="Arial" w:hAnsi="Arial" w:cs="Arial"/>
          <w:sz w:val="22"/>
          <w:szCs w:val="22"/>
        </w:rPr>
        <w:t>Situaciones Imprevistas y Apoyo Interinstitucional.</w:t>
      </w:r>
      <w:bookmarkEnd w:id="28"/>
      <w:bookmarkEnd w:id="29"/>
    </w:p>
    <w:p w14:paraId="1170B061" w14:textId="77777777" w:rsidR="00847901" w:rsidRPr="00993D00" w:rsidRDefault="00847901" w:rsidP="00DC0BC2">
      <w:pPr>
        <w:ind w:left="720"/>
        <w:jc w:val="both"/>
        <w:rPr>
          <w:rFonts w:ascii="Arial" w:hAnsi="Arial" w:cs="Arial"/>
          <w:sz w:val="18"/>
          <w:szCs w:val="18"/>
        </w:rPr>
      </w:pPr>
    </w:p>
    <w:p w14:paraId="2B2B2EF7" w14:textId="77777777" w:rsidR="00847901" w:rsidRPr="006973E4" w:rsidRDefault="00847901" w:rsidP="00DC0BC2">
      <w:pPr>
        <w:ind w:left="720"/>
        <w:jc w:val="both"/>
        <w:rPr>
          <w:rFonts w:ascii="Arial" w:hAnsi="Arial" w:cs="Arial"/>
        </w:rPr>
      </w:pPr>
      <w:r w:rsidRPr="006973E4">
        <w:rPr>
          <w:rFonts w:ascii="Arial" w:hAnsi="Arial" w:cs="Arial"/>
        </w:rPr>
        <w:t>Atención de los segmentos viales de los puntos integrales de trabajo interinstitucional en situaciones imprevistas o en concordancia con el Decreto 064 de 2015, a través del cual se adoptan medidas para ejecutar acciones de movilidad en la malla vial del Distrito Capital.</w:t>
      </w:r>
    </w:p>
    <w:p w14:paraId="32B57646" w14:textId="77777777" w:rsidR="00847901" w:rsidRPr="00993D00" w:rsidRDefault="00847901" w:rsidP="00DC0BC2">
      <w:pPr>
        <w:ind w:left="720"/>
        <w:jc w:val="both"/>
        <w:rPr>
          <w:rFonts w:ascii="Arial" w:hAnsi="Arial" w:cs="Arial"/>
          <w:sz w:val="18"/>
          <w:szCs w:val="18"/>
        </w:rPr>
      </w:pPr>
    </w:p>
    <w:p w14:paraId="76872C46" w14:textId="77777777" w:rsidR="00847901" w:rsidRPr="006973E4" w:rsidRDefault="00847901" w:rsidP="00DC0BC2">
      <w:pPr>
        <w:ind w:left="720"/>
        <w:jc w:val="both"/>
        <w:rPr>
          <w:rFonts w:ascii="Arial" w:hAnsi="Arial" w:cs="Arial"/>
        </w:rPr>
      </w:pPr>
      <w:r w:rsidRPr="006973E4">
        <w:rPr>
          <w:rFonts w:ascii="Arial" w:hAnsi="Arial" w:cs="Arial"/>
        </w:rPr>
        <w:t xml:space="preserve">Para el periodo comprendido desde el 1 de enero de 2017 y 31 de diciembre de 2017, la UAERMV desarrolló actividades de mantenimiento en 408 segmentos viales mejorando 191,5 km-carril de </w:t>
      </w:r>
      <w:r w:rsidRPr="006973E4">
        <w:rPr>
          <w:rFonts w:ascii="Arial" w:hAnsi="Arial" w:cs="Arial"/>
          <w:color w:val="000000" w:themeColor="text1"/>
        </w:rPr>
        <w:t>impacto y tapando 11.823</w:t>
      </w:r>
      <w:r w:rsidRPr="006973E4">
        <w:rPr>
          <w:rFonts w:ascii="Arial" w:hAnsi="Arial" w:cs="Arial"/>
        </w:rPr>
        <w:t xml:space="preserve"> huecos en las siguientes localidades:</w:t>
      </w:r>
    </w:p>
    <w:p w14:paraId="3ABA7942" w14:textId="77777777" w:rsidR="00847901" w:rsidRPr="00993D00" w:rsidRDefault="00847901" w:rsidP="00DC0BC2">
      <w:pPr>
        <w:ind w:left="720"/>
        <w:jc w:val="both"/>
        <w:rPr>
          <w:rFonts w:ascii="Arial" w:hAnsi="Arial" w:cs="Arial"/>
          <w:sz w:val="18"/>
          <w:szCs w:val="18"/>
        </w:rPr>
      </w:pPr>
    </w:p>
    <w:p w14:paraId="1ECAAE52" w14:textId="77777777" w:rsidR="00847901" w:rsidRPr="006973E4" w:rsidRDefault="00847901" w:rsidP="00DC0BC2">
      <w:pPr>
        <w:pStyle w:val="Descripcin"/>
        <w:spacing w:after="0" w:line="240" w:lineRule="auto"/>
        <w:jc w:val="center"/>
        <w:rPr>
          <w:rFonts w:ascii="Arial" w:hAnsi="Arial" w:cs="Arial"/>
          <w:lang w:eastAsia="es-CO"/>
        </w:rPr>
      </w:pPr>
      <w:bookmarkStart w:id="30" w:name="_Toc507076221"/>
      <w:r w:rsidRPr="006973E4">
        <w:rPr>
          <w:rFonts w:ascii="Arial" w:hAnsi="Arial" w:cs="Arial"/>
        </w:rPr>
        <w:t xml:space="preserve">Tabla No </w:t>
      </w:r>
      <w:r w:rsidRPr="006973E4">
        <w:rPr>
          <w:rFonts w:ascii="Arial" w:hAnsi="Arial" w:cs="Arial"/>
        </w:rPr>
        <w:fldChar w:fldCharType="begin"/>
      </w:r>
      <w:r w:rsidRPr="006973E4">
        <w:rPr>
          <w:rFonts w:ascii="Arial" w:hAnsi="Arial" w:cs="Arial"/>
        </w:rPr>
        <w:instrText xml:space="preserve"> SEQ Tabla \* ARABIC </w:instrText>
      </w:r>
      <w:r w:rsidRPr="006973E4">
        <w:rPr>
          <w:rFonts w:ascii="Arial" w:hAnsi="Arial" w:cs="Arial"/>
        </w:rPr>
        <w:fldChar w:fldCharType="separate"/>
      </w:r>
      <w:r w:rsidR="009C2088">
        <w:rPr>
          <w:rFonts w:ascii="Arial" w:hAnsi="Arial" w:cs="Arial"/>
          <w:noProof/>
        </w:rPr>
        <w:t>4</w:t>
      </w:r>
      <w:r w:rsidRPr="006973E4">
        <w:rPr>
          <w:rFonts w:ascii="Arial" w:hAnsi="Arial" w:cs="Arial"/>
        </w:rPr>
        <w:fldChar w:fldCharType="end"/>
      </w:r>
      <w:r w:rsidRPr="006973E4">
        <w:rPr>
          <w:rFonts w:ascii="Arial" w:hAnsi="Arial" w:cs="Arial"/>
          <w:lang w:eastAsia="es-CO"/>
        </w:rPr>
        <w:t>. Estrategia de intervención Situaciones imprevistas y apoyo interinstitucional.</w:t>
      </w:r>
      <w:bookmarkEnd w:id="30"/>
    </w:p>
    <w:tbl>
      <w:tblPr>
        <w:tblW w:w="4650" w:type="pct"/>
        <w:jc w:val="center"/>
        <w:tblCellMar>
          <w:left w:w="70" w:type="dxa"/>
          <w:right w:w="70" w:type="dxa"/>
        </w:tblCellMar>
        <w:tblLook w:val="04A0" w:firstRow="1" w:lastRow="0" w:firstColumn="1" w:lastColumn="0" w:noHBand="0" w:noVBand="1"/>
      </w:tblPr>
      <w:tblGrid>
        <w:gridCol w:w="425"/>
        <w:gridCol w:w="1963"/>
        <w:gridCol w:w="2285"/>
        <w:gridCol w:w="1843"/>
        <w:gridCol w:w="1276"/>
        <w:gridCol w:w="1573"/>
      </w:tblGrid>
      <w:tr w:rsidR="00847901" w:rsidRPr="00993D00" w14:paraId="34363584" w14:textId="77777777" w:rsidTr="008E785A">
        <w:trPr>
          <w:trHeight w:val="72"/>
          <w:tblHeader/>
          <w:jc w:val="center"/>
        </w:trPr>
        <w:tc>
          <w:tcPr>
            <w:tcW w:w="1275" w:type="pct"/>
            <w:gridSpan w:val="2"/>
            <w:vMerge w:val="restart"/>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14:paraId="608E555B" w14:textId="77777777" w:rsidR="00847901" w:rsidRPr="00993D00" w:rsidRDefault="00847901" w:rsidP="00847901">
            <w:pPr>
              <w:widowControl/>
              <w:jc w:val="center"/>
              <w:rPr>
                <w:rFonts w:ascii="Arial" w:eastAsia="Times New Roman" w:hAnsi="Arial" w:cs="Arial"/>
                <w:b/>
                <w:bCs/>
                <w:color w:val="FFFFFF" w:themeColor="background1"/>
                <w:sz w:val="18"/>
                <w:szCs w:val="18"/>
                <w:lang w:eastAsia="es-CO"/>
              </w:rPr>
            </w:pPr>
            <w:r w:rsidRPr="00993D00">
              <w:rPr>
                <w:rFonts w:ascii="Arial" w:eastAsia="Times New Roman" w:hAnsi="Arial" w:cs="Arial"/>
                <w:b/>
                <w:bCs/>
                <w:color w:val="FFFFFF" w:themeColor="background1"/>
                <w:sz w:val="18"/>
                <w:szCs w:val="18"/>
                <w:lang w:eastAsia="es-CO"/>
              </w:rPr>
              <w:t>LOCALIDAD</w:t>
            </w:r>
          </w:p>
        </w:tc>
        <w:tc>
          <w:tcPr>
            <w:tcW w:w="3725" w:type="pct"/>
            <w:gridSpan w:val="4"/>
            <w:tcBorders>
              <w:top w:val="single" w:sz="4" w:space="0" w:color="auto"/>
              <w:left w:val="nil"/>
              <w:bottom w:val="single" w:sz="4" w:space="0" w:color="auto"/>
              <w:right w:val="single" w:sz="4" w:space="0" w:color="000000"/>
            </w:tcBorders>
            <w:shd w:val="clear" w:color="auto" w:fill="1F497D" w:themeFill="text2"/>
            <w:vAlign w:val="center"/>
            <w:hideMark/>
          </w:tcPr>
          <w:p w14:paraId="4F6D6E88" w14:textId="77777777" w:rsidR="00847901" w:rsidRPr="00993D00" w:rsidRDefault="00847901" w:rsidP="00847901">
            <w:pPr>
              <w:widowControl/>
              <w:jc w:val="center"/>
              <w:rPr>
                <w:rFonts w:ascii="Arial" w:eastAsia="Times New Roman" w:hAnsi="Arial" w:cs="Arial"/>
                <w:b/>
                <w:color w:val="FFFFFF" w:themeColor="background1"/>
                <w:sz w:val="18"/>
                <w:szCs w:val="18"/>
                <w:lang w:eastAsia="es-CO"/>
              </w:rPr>
            </w:pPr>
            <w:r w:rsidRPr="00993D00">
              <w:rPr>
                <w:rFonts w:ascii="Arial" w:eastAsia="Times New Roman" w:hAnsi="Arial" w:cs="Arial"/>
                <w:b/>
                <w:color w:val="FFFFFF" w:themeColor="background1"/>
                <w:sz w:val="18"/>
                <w:szCs w:val="18"/>
                <w:lang w:eastAsia="es-CO"/>
              </w:rPr>
              <w:t>SITUACIONES IMPREVISTAS Y APOYO INTERINSTITUCIONAL</w:t>
            </w:r>
          </w:p>
        </w:tc>
      </w:tr>
      <w:tr w:rsidR="008E785A" w:rsidRPr="00993D00" w14:paraId="7E7AD033" w14:textId="77777777" w:rsidTr="008E785A">
        <w:trPr>
          <w:trHeight w:val="245"/>
          <w:tblHeader/>
          <w:jc w:val="center"/>
        </w:trPr>
        <w:tc>
          <w:tcPr>
            <w:tcW w:w="1275" w:type="pct"/>
            <w:gridSpan w:val="2"/>
            <w:vMerge/>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14:paraId="1EAFE830" w14:textId="77777777" w:rsidR="00847901" w:rsidRPr="00993D00" w:rsidRDefault="00847901" w:rsidP="00847901">
            <w:pPr>
              <w:widowControl/>
              <w:jc w:val="center"/>
              <w:rPr>
                <w:rFonts w:ascii="Arial" w:eastAsia="Times New Roman" w:hAnsi="Arial" w:cs="Arial"/>
                <w:b/>
                <w:bCs/>
                <w:color w:val="FFFFFF" w:themeColor="background1"/>
                <w:sz w:val="18"/>
                <w:szCs w:val="18"/>
                <w:lang w:eastAsia="es-CO"/>
              </w:rPr>
            </w:pPr>
          </w:p>
        </w:tc>
        <w:tc>
          <w:tcPr>
            <w:tcW w:w="1220" w:type="pct"/>
            <w:tcBorders>
              <w:top w:val="nil"/>
              <w:left w:val="nil"/>
              <w:bottom w:val="single" w:sz="4" w:space="0" w:color="auto"/>
              <w:right w:val="single" w:sz="4" w:space="0" w:color="auto"/>
            </w:tcBorders>
            <w:shd w:val="clear" w:color="auto" w:fill="1F497D" w:themeFill="text2"/>
            <w:vAlign w:val="center"/>
            <w:hideMark/>
          </w:tcPr>
          <w:p w14:paraId="5D6B4E1B" w14:textId="77777777" w:rsidR="00847901" w:rsidRPr="00993D00" w:rsidRDefault="00847901" w:rsidP="00847901">
            <w:pPr>
              <w:widowControl/>
              <w:jc w:val="center"/>
              <w:rPr>
                <w:rFonts w:ascii="Arial" w:eastAsia="Times New Roman" w:hAnsi="Arial" w:cs="Arial"/>
                <w:b/>
                <w:color w:val="FFFFFF" w:themeColor="background1"/>
                <w:sz w:val="18"/>
                <w:szCs w:val="18"/>
                <w:lang w:eastAsia="es-CO"/>
              </w:rPr>
            </w:pPr>
            <w:r w:rsidRPr="00993D00">
              <w:rPr>
                <w:rFonts w:ascii="Arial" w:eastAsia="Times New Roman" w:hAnsi="Arial" w:cs="Arial"/>
                <w:b/>
                <w:color w:val="FFFFFF" w:themeColor="background1"/>
                <w:sz w:val="18"/>
                <w:szCs w:val="18"/>
                <w:lang w:eastAsia="es-CO"/>
              </w:rPr>
              <w:t>KM-CARRIL IMPACTO</w:t>
            </w:r>
          </w:p>
        </w:tc>
        <w:tc>
          <w:tcPr>
            <w:tcW w:w="984" w:type="pct"/>
            <w:tcBorders>
              <w:top w:val="nil"/>
              <w:left w:val="nil"/>
              <w:bottom w:val="single" w:sz="4" w:space="0" w:color="auto"/>
              <w:right w:val="single" w:sz="4" w:space="0" w:color="auto"/>
            </w:tcBorders>
            <w:shd w:val="clear" w:color="auto" w:fill="1F497D" w:themeFill="text2"/>
            <w:vAlign w:val="center"/>
            <w:hideMark/>
          </w:tcPr>
          <w:p w14:paraId="78A04563" w14:textId="77777777" w:rsidR="00847901" w:rsidRPr="00993D00" w:rsidRDefault="00847901" w:rsidP="00847901">
            <w:pPr>
              <w:widowControl/>
              <w:jc w:val="center"/>
              <w:rPr>
                <w:rFonts w:ascii="Arial" w:eastAsia="Times New Roman" w:hAnsi="Arial" w:cs="Arial"/>
                <w:b/>
                <w:color w:val="FFFFFF" w:themeColor="background1"/>
                <w:sz w:val="18"/>
                <w:szCs w:val="18"/>
                <w:lang w:eastAsia="es-CO"/>
              </w:rPr>
            </w:pPr>
            <w:r w:rsidRPr="00993D00">
              <w:rPr>
                <w:rFonts w:ascii="Arial" w:eastAsia="Times New Roman" w:hAnsi="Arial" w:cs="Arial"/>
                <w:b/>
                <w:color w:val="FFFFFF" w:themeColor="background1"/>
                <w:sz w:val="18"/>
                <w:szCs w:val="18"/>
                <w:lang w:eastAsia="es-CO"/>
              </w:rPr>
              <w:t>KM-CARRIL INTERVENCIÓN</w:t>
            </w:r>
            <w:r w:rsidRPr="00993D00">
              <w:rPr>
                <w:rStyle w:val="Refdenotaalpie"/>
                <w:rFonts w:ascii="Arial" w:eastAsia="Times New Roman" w:hAnsi="Arial" w:cs="Arial"/>
                <w:b/>
                <w:color w:val="FFFFFF" w:themeColor="background1"/>
                <w:sz w:val="18"/>
                <w:szCs w:val="18"/>
                <w:lang w:eastAsia="es-CO"/>
              </w:rPr>
              <w:footnoteReference w:id="4"/>
            </w:r>
          </w:p>
        </w:tc>
        <w:tc>
          <w:tcPr>
            <w:tcW w:w="681" w:type="pct"/>
            <w:tcBorders>
              <w:top w:val="nil"/>
              <w:left w:val="nil"/>
              <w:bottom w:val="single" w:sz="4" w:space="0" w:color="auto"/>
              <w:right w:val="single" w:sz="4" w:space="0" w:color="auto"/>
            </w:tcBorders>
            <w:shd w:val="clear" w:color="auto" w:fill="1F497D" w:themeFill="text2"/>
            <w:vAlign w:val="center"/>
            <w:hideMark/>
          </w:tcPr>
          <w:p w14:paraId="3792D02A" w14:textId="77777777" w:rsidR="00847901" w:rsidRPr="00993D00" w:rsidRDefault="00847901" w:rsidP="00847901">
            <w:pPr>
              <w:widowControl/>
              <w:jc w:val="center"/>
              <w:rPr>
                <w:rFonts w:ascii="Arial" w:eastAsia="Times New Roman" w:hAnsi="Arial" w:cs="Arial"/>
                <w:b/>
                <w:color w:val="FFFFFF" w:themeColor="background1"/>
                <w:sz w:val="18"/>
                <w:szCs w:val="18"/>
                <w:lang w:eastAsia="es-CO"/>
              </w:rPr>
            </w:pPr>
            <w:r w:rsidRPr="00993D00">
              <w:rPr>
                <w:rFonts w:ascii="Arial" w:eastAsia="Times New Roman" w:hAnsi="Arial" w:cs="Arial"/>
                <w:b/>
                <w:color w:val="FFFFFF" w:themeColor="background1"/>
                <w:sz w:val="18"/>
                <w:szCs w:val="18"/>
                <w:lang w:eastAsia="es-CO"/>
              </w:rPr>
              <w:t>HUECOS</w:t>
            </w:r>
          </w:p>
        </w:tc>
        <w:tc>
          <w:tcPr>
            <w:tcW w:w="840" w:type="pct"/>
            <w:tcBorders>
              <w:top w:val="nil"/>
              <w:left w:val="nil"/>
              <w:bottom w:val="single" w:sz="4" w:space="0" w:color="auto"/>
              <w:right w:val="single" w:sz="4" w:space="0" w:color="auto"/>
            </w:tcBorders>
            <w:shd w:val="clear" w:color="auto" w:fill="1F497D" w:themeFill="text2"/>
            <w:vAlign w:val="center"/>
            <w:hideMark/>
          </w:tcPr>
          <w:p w14:paraId="1648B600" w14:textId="77777777" w:rsidR="00847901" w:rsidRPr="00993D00" w:rsidRDefault="00847901" w:rsidP="00847901">
            <w:pPr>
              <w:widowControl/>
              <w:jc w:val="center"/>
              <w:rPr>
                <w:rFonts w:ascii="Arial" w:eastAsia="Times New Roman" w:hAnsi="Arial" w:cs="Arial"/>
                <w:b/>
                <w:color w:val="FFFFFF" w:themeColor="background1"/>
                <w:sz w:val="18"/>
                <w:szCs w:val="18"/>
                <w:lang w:eastAsia="es-CO"/>
              </w:rPr>
            </w:pPr>
            <w:r w:rsidRPr="00993D00">
              <w:rPr>
                <w:rFonts w:ascii="Arial" w:eastAsia="Times New Roman" w:hAnsi="Arial" w:cs="Arial"/>
                <w:b/>
                <w:color w:val="FFFFFF" w:themeColor="background1"/>
                <w:sz w:val="18"/>
                <w:szCs w:val="18"/>
                <w:lang w:eastAsia="es-CO"/>
              </w:rPr>
              <w:t>SEGMENTOS VIALES</w:t>
            </w:r>
          </w:p>
        </w:tc>
      </w:tr>
      <w:tr w:rsidR="008E785A" w:rsidRPr="00993D00" w14:paraId="3403C9A1" w14:textId="77777777" w:rsidTr="008E785A">
        <w:trPr>
          <w:trHeight w:val="70"/>
          <w:jc w:val="center"/>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48922931" w14:textId="77777777" w:rsidR="00847901" w:rsidRPr="00993D00" w:rsidRDefault="00847901" w:rsidP="00847901">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1</w:t>
            </w:r>
          </w:p>
        </w:tc>
        <w:tc>
          <w:tcPr>
            <w:tcW w:w="1048" w:type="pct"/>
            <w:tcBorders>
              <w:top w:val="nil"/>
              <w:left w:val="nil"/>
              <w:bottom w:val="single" w:sz="4" w:space="0" w:color="auto"/>
              <w:right w:val="single" w:sz="4" w:space="0" w:color="auto"/>
            </w:tcBorders>
            <w:shd w:val="clear" w:color="auto" w:fill="auto"/>
            <w:vAlign w:val="center"/>
            <w:hideMark/>
          </w:tcPr>
          <w:p w14:paraId="2A430F99" w14:textId="77777777" w:rsidR="00847901" w:rsidRPr="00993D00" w:rsidRDefault="00847901" w:rsidP="00847901">
            <w:pPr>
              <w:widowControl/>
              <w:jc w:val="center"/>
              <w:rPr>
                <w:rFonts w:ascii="Arial" w:eastAsia="Times New Roman" w:hAnsi="Arial" w:cs="Arial"/>
                <w:sz w:val="18"/>
                <w:szCs w:val="18"/>
                <w:lang w:eastAsia="es-CO"/>
              </w:rPr>
            </w:pPr>
            <w:r w:rsidRPr="00993D00">
              <w:rPr>
                <w:rFonts w:ascii="Arial" w:eastAsia="Times New Roman" w:hAnsi="Arial" w:cs="Arial"/>
                <w:sz w:val="18"/>
                <w:szCs w:val="18"/>
                <w:lang w:eastAsia="es-CO"/>
              </w:rPr>
              <w:t>Usaquén</w:t>
            </w:r>
          </w:p>
        </w:tc>
        <w:tc>
          <w:tcPr>
            <w:tcW w:w="1220" w:type="pct"/>
            <w:tcBorders>
              <w:top w:val="nil"/>
              <w:left w:val="nil"/>
              <w:bottom w:val="single" w:sz="4" w:space="0" w:color="auto"/>
              <w:right w:val="single" w:sz="4" w:space="0" w:color="auto"/>
            </w:tcBorders>
            <w:shd w:val="clear" w:color="auto" w:fill="auto"/>
            <w:vAlign w:val="center"/>
            <w:hideMark/>
          </w:tcPr>
          <w:p w14:paraId="69BA2F68"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70,9</w:t>
            </w:r>
          </w:p>
        </w:tc>
        <w:tc>
          <w:tcPr>
            <w:tcW w:w="984" w:type="pct"/>
            <w:tcBorders>
              <w:top w:val="nil"/>
              <w:left w:val="nil"/>
              <w:bottom w:val="single" w:sz="4" w:space="0" w:color="auto"/>
              <w:right w:val="single" w:sz="4" w:space="0" w:color="auto"/>
            </w:tcBorders>
            <w:shd w:val="clear" w:color="auto" w:fill="auto"/>
            <w:vAlign w:val="center"/>
            <w:hideMark/>
          </w:tcPr>
          <w:p w14:paraId="26B985EB"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6,54</w:t>
            </w:r>
          </w:p>
        </w:tc>
        <w:tc>
          <w:tcPr>
            <w:tcW w:w="681" w:type="pct"/>
            <w:tcBorders>
              <w:top w:val="nil"/>
              <w:left w:val="nil"/>
              <w:bottom w:val="single" w:sz="4" w:space="0" w:color="auto"/>
              <w:right w:val="single" w:sz="4" w:space="0" w:color="auto"/>
            </w:tcBorders>
            <w:shd w:val="clear" w:color="auto" w:fill="auto"/>
            <w:vAlign w:val="center"/>
            <w:hideMark/>
          </w:tcPr>
          <w:p w14:paraId="365359BE"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7.593</w:t>
            </w:r>
          </w:p>
        </w:tc>
        <w:tc>
          <w:tcPr>
            <w:tcW w:w="840" w:type="pct"/>
            <w:tcBorders>
              <w:top w:val="nil"/>
              <w:left w:val="nil"/>
              <w:bottom w:val="single" w:sz="4" w:space="0" w:color="auto"/>
              <w:right w:val="single" w:sz="4" w:space="0" w:color="auto"/>
            </w:tcBorders>
            <w:shd w:val="clear" w:color="auto" w:fill="auto"/>
            <w:vAlign w:val="center"/>
            <w:hideMark/>
          </w:tcPr>
          <w:p w14:paraId="36A6B1E7" w14:textId="77777777" w:rsidR="00847901" w:rsidRPr="00993D00" w:rsidRDefault="00847901" w:rsidP="00847901">
            <w:pPr>
              <w:widowControl/>
              <w:jc w:val="center"/>
              <w:rPr>
                <w:rFonts w:ascii="Arial" w:eastAsia="Times New Roman" w:hAnsi="Arial" w:cs="Arial"/>
                <w:color w:val="000000"/>
                <w:sz w:val="18"/>
                <w:szCs w:val="18"/>
                <w:lang w:val="es-ES"/>
              </w:rPr>
            </w:pPr>
            <w:r w:rsidRPr="00993D00">
              <w:rPr>
                <w:rFonts w:ascii="Arial" w:hAnsi="Arial" w:cs="Arial"/>
                <w:color w:val="000000"/>
                <w:sz w:val="18"/>
                <w:szCs w:val="18"/>
              </w:rPr>
              <w:t>147</w:t>
            </w:r>
          </w:p>
        </w:tc>
      </w:tr>
      <w:tr w:rsidR="008E785A" w:rsidRPr="00993D00" w14:paraId="49F4F731" w14:textId="77777777" w:rsidTr="008E785A">
        <w:trPr>
          <w:trHeight w:val="70"/>
          <w:jc w:val="center"/>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105AEFBF" w14:textId="77777777" w:rsidR="00847901" w:rsidRPr="00993D00" w:rsidRDefault="00847901" w:rsidP="00847901">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2</w:t>
            </w:r>
          </w:p>
        </w:tc>
        <w:tc>
          <w:tcPr>
            <w:tcW w:w="1048" w:type="pct"/>
            <w:tcBorders>
              <w:top w:val="nil"/>
              <w:left w:val="nil"/>
              <w:bottom w:val="single" w:sz="4" w:space="0" w:color="auto"/>
              <w:right w:val="single" w:sz="4" w:space="0" w:color="auto"/>
            </w:tcBorders>
            <w:shd w:val="clear" w:color="auto" w:fill="auto"/>
            <w:vAlign w:val="center"/>
            <w:hideMark/>
          </w:tcPr>
          <w:p w14:paraId="0BAC2617" w14:textId="77777777" w:rsidR="00847901" w:rsidRPr="00993D00" w:rsidRDefault="00847901" w:rsidP="00847901">
            <w:pPr>
              <w:widowControl/>
              <w:jc w:val="center"/>
              <w:rPr>
                <w:rFonts w:ascii="Arial" w:eastAsia="Times New Roman" w:hAnsi="Arial" w:cs="Arial"/>
                <w:sz w:val="18"/>
                <w:szCs w:val="18"/>
                <w:lang w:eastAsia="es-CO"/>
              </w:rPr>
            </w:pPr>
            <w:r w:rsidRPr="00993D00">
              <w:rPr>
                <w:rFonts w:ascii="Arial" w:eastAsia="Times New Roman" w:hAnsi="Arial" w:cs="Arial"/>
                <w:sz w:val="18"/>
                <w:szCs w:val="18"/>
                <w:lang w:eastAsia="es-CO"/>
              </w:rPr>
              <w:t xml:space="preserve">Chapinero </w:t>
            </w:r>
          </w:p>
        </w:tc>
        <w:tc>
          <w:tcPr>
            <w:tcW w:w="1220" w:type="pct"/>
            <w:tcBorders>
              <w:top w:val="nil"/>
              <w:left w:val="nil"/>
              <w:bottom w:val="single" w:sz="4" w:space="0" w:color="auto"/>
              <w:right w:val="single" w:sz="4" w:space="0" w:color="auto"/>
            </w:tcBorders>
            <w:shd w:val="clear" w:color="auto" w:fill="auto"/>
            <w:vAlign w:val="center"/>
            <w:hideMark/>
          </w:tcPr>
          <w:p w14:paraId="663E0091"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19,0</w:t>
            </w:r>
          </w:p>
        </w:tc>
        <w:tc>
          <w:tcPr>
            <w:tcW w:w="984" w:type="pct"/>
            <w:tcBorders>
              <w:top w:val="nil"/>
              <w:left w:val="nil"/>
              <w:bottom w:val="single" w:sz="4" w:space="0" w:color="auto"/>
              <w:right w:val="single" w:sz="4" w:space="0" w:color="auto"/>
            </w:tcBorders>
            <w:shd w:val="clear" w:color="auto" w:fill="auto"/>
            <w:vAlign w:val="center"/>
            <w:hideMark/>
          </w:tcPr>
          <w:p w14:paraId="73A8AE10"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0,37</w:t>
            </w:r>
          </w:p>
        </w:tc>
        <w:tc>
          <w:tcPr>
            <w:tcW w:w="681" w:type="pct"/>
            <w:tcBorders>
              <w:top w:val="nil"/>
              <w:left w:val="nil"/>
              <w:bottom w:val="single" w:sz="4" w:space="0" w:color="auto"/>
              <w:right w:val="single" w:sz="4" w:space="0" w:color="auto"/>
            </w:tcBorders>
            <w:shd w:val="clear" w:color="auto" w:fill="auto"/>
            <w:vAlign w:val="center"/>
            <w:hideMark/>
          </w:tcPr>
          <w:p w14:paraId="292A9187"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181</w:t>
            </w:r>
          </w:p>
        </w:tc>
        <w:tc>
          <w:tcPr>
            <w:tcW w:w="840" w:type="pct"/>
            <w:tcBorders>
              <w:top w:val="nil"/>
              <w:left w:val="nil"/>
              <w:bottom w:val="single" w:sz="4" w:space="0" w:color="auto"/>
              <w:right w:val="single" w:sz="4" w:space="0" w:color="auto"/>
            </w:tcBorders>
            <w:shd w:val="clear" w:color="auto" w:fill="auto"/>
            <w:vAlign w:val="center"/>
            <w:hideMark/>
          </w:tcPr>
          <w:p w14:paraId="611DA94E" w14:textId="77777777" w:rsidR="00847901" w:rsidRPr="00993D00" w:rsidRDefault="00847901" w:rsidP="00847901">
            <w:pPr>
              <w:jc w:val="center"/>
              <w:rPr>
                <w:rFonts w:ascii="Arial" w:hAnsi="Arial" w:cs="Arial"/>
                <w:color w:val="000000"/>
                <w:sz w:val="18"/>
                <w:szCs w:val="18"/>
              </w:rPr>
            </w:pPr>
            <w:r w:rsidRPr="00993D00">
              <w:rPr>
                <w:rFonts w:ascii="Arial" w:hAnsi="Arial" w:cs="Arial"/>
                <w:color w:val="000000"/>
                <w:sz w:val="18"/>
                <w:szCs w:val="18"/>
              </w:rPr>
              <w:t>48</w:t>
            </w:r>
          </w:p>
        </w:tc>
      </w:tr>
      <w:tr w:rsidR="008E785A" w:rsidRPr="00993D00" w14:paraId="2BE3F5DF" w14:textId="77777777" w:rsidTr="008E785A">
        <w:trPr>
          <w:trHeight w:val="70"/>
          <w:jc w:val="center"/>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55BBF52E" w14:textId="77777777" w:rsidR="00847901" w:rsidRPr="00993D00" w:rsidRDefault="00847901" w:rsidP="00847901">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3</w:t>
            </w:r>
          </w:p>
        </w:tc>
        <w:tc>
          <w:tcPr>
            <w:tcW w:w="1048" w:type="pct"/>
            <w:tcBorders>
              <w:top w:val="nil"/>
              <w:left w:val="nil"/>
              <w:bottom w:val="single" w:sz="4" w:space="0" w:color="auto"/>
              <w:right w:val="single" w:sz="4" w:space="0" w:color="auto"/>
            </w:tcBorders>
            <w:shd w:val="clear" w:color="auto" w:fill="auto"/>
            <w:vAlign w:val="center"/>
            <w:hideMark/>
          </w:tcPr>
          <w:p w14:paraId="26B9D282" w14:textId="77777777" w:rsidR="00847901" w:rsidRPr="00993D00" w:rsidRDefault="00847901" w:rsidP="00847901">
            <w:pPr>
              <w:widowControl/>
              <w:jc w:val="center"/>
              <w:rPr>
                <w:rFonts w:ascii="Arial" w:eastAsia="Times New Roman" w:hAnsi="Arial" w:cs="Arial"/>
                <w:sz w:val="18"/>
                <w:szCs w:val="18"/>
                <w:lang w:eastAsia="es-CO"/>
              </w:rPr>
            </w:pPr>
            <w:r w:rsidRPr="00993D00">
              <w:rPr>
                <w:rFonts w:ascii="Arial" w:eastAsia="Times New Roman" w:hAnsi="Arial" w:cs="Arial"/>
                <w:sz w:val="18"/>
                <w:szCs w:val="18"/>
                <w:lang w:eastAsia="es-CO"/>
              </w:rPr>
              <w:t>Santafé</w:t>
            </w:r>
          </w:p>
        </w:tc>
        <w:tc>
          <w:tcPr>
            <w:tcW w:w="1220" w:type="pct"/>
            <w:tcBorders>
              <w:top w:val="nil"/>
              <w:left w:val="nil"/>
              <w:bottom w:val="single" w:sz="4" w:space="0" w:color="auto"/>
              <w:right w:val="single" w:sz="4" w:space="0" w:color="auto"/>
            </w:tcBorders>
            <w:shd w:val="clear" w:color="auto" w:fill="auto"/>
            <w:vAlign w:val="center"/>
            <w:hideMark/>
          </w:tcPr>
          <w:p w14:paraId="41CD952D"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2,2</w:t>
            </w:r>
          </w:p>
        </w:tc>
        <w:tc>
          <w:tcPr>
            <w:tcW w:w="984" w:type="pct"/>
            <w:tcBorders>
              <w:top w:val="nil"/>
              <w:left w:val="nil"/>
              <w:bottom w:val="single" w:sz="4" w:space="0" w:color="auto"/>
              <w:right w:val="single" w:sz="4" w:space="0" w:color="auto"/>
            </w:tcBorders>
            <w:shd w:val="clear" w:color="auto" w:fill="auto"/>
            <w:vAlign w:val="center"/>
            <w:hideMark/>
          </w:tcPr>
          <w:p w14:paraId="06E0B1EC"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0,02</w:t>
            </w:r>
          </w:p>
        </w:tc>
        <w:tc>
          <w:tcPr>
            <w:tcW w:w="681" w:type="pct"/>
            <w:tcBorders>
              <w:top w:val="nil"/>
              <w:left w:val="nil"/>
              <w:bottom w:val="single" w:sz="4" w:space="0" w:color="auto"/>
              <w:right w:val="single" w:sz="4" w:space="0" w:color="auto"/>
            </w:tcBorders>
            <w:shd w:val="clear" w:color="auto" w:fill="auto"/>
            <w:vAlign w:val="center"/>
            <w:hideMark/>
          </w:tcPr>
          <w:p w14:paraId="751664A7"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15</w:t>
            </w:r>
          </w:p>
        </w:tc>
        <w:tc>
          <w:tcPr>
            <w:tcW w:w="840" w:type="pct"/>
            <w:tcBorders>
              <w:top w:val="nil"/>
              <w:left w:val="nil"/>
              <w:bottom w:val="single" w:sz="4" w:space="0" w:color="auto"/>
              <w:right w:val="single" w:sz="4" w:space="0" w:color="auto"/>
            </w:tcBorders>
            <w:shd w:val="clear" w:color="auto" w:fill="auto"/>
            <w:vAlign w:val="center"/>
            <w:hideMark/>
          </w:tcPr>
          <w:p w14:paraId="7720442A" w14:textId="77777777" w:rsidR="00847901" w:rsidRPr="00993D00" w:rsidRDefault="00847901" w:rsidP="00847901">
            <w:pPr>
              <w:jc w:val="center"/>
              <w:rPr>
                <w:rFonts w:ascii="Arial" w:hAnsi="Arial" w:cs="Arial"/>
                <w:color w:val="000000"/>
                <w:sz w:val="18"/>
                <w:szCs w:val="18"/>
              </w:rPr>
            </w:pPr>
            <w:r w:rsidRPr="00993D00">
              <w:rPr>
                <w:rFonts w:ascii="Arial" w:hAnsi="Arial" w:cs="Arial"/>
                <w:color w:val="000000"/>
                <w:sz w:val="18"/>
                <w:szCs w:val="18"/>
              </w:rPr>
              <w:t>5</w:t>
            </w:r>
          </w:p>
        </w:tc>
      </w:tr>
      <w:tr w:rsidR="008E785A" w:rsidRPr="00993D00" w14:paraId="63B7D615" w14:textId="77777777" w:rsidTr="008E785A">
        <w:trPr>
          <w:trHeight w:val="70"/>
          <w:jc w:val="center"/>
        </w:trPr>
        <w:tc>
          <w:tcPr>
            <w:tcW w:w="227" w:type="pct"/>
            <w:tcBorders>
              <w:top w:val="nil"/>
              <w:left w:val="single" w:sz="4" w:space="0" w:color="auto"/>
              <w:bottom w:val="single" w:sz="4" w:space="0" w:color="auto"/>
              <w:right w:val="single" w:sz="4" w:space="0" w:color="auto"/>
            </w:tcBorders>
            <w:shd w:val="clear" w:color="auto" w:fill="auto"/>
            <w:vAlign w:val="center"/>
          </w:tcPr>
          <w:p w14:paraId="635C342A" w14:textId="77777777" w:rsidR="00847901" w:rsidRPr="00993D00" w:rsidRDefault="00847901" w:rsidP="00847901">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4</w:t>
            </w:r>
          </w:p>
        </w:tc>
        <w:tc>
          <w:tcPr>
            <w:tcW w:w="1048" w:type="pct"/>
            <w:tcBorders>
              <w:top w:val="nil"/>
              <w:left w:val="nil"/>
              <w:bottom w:val="single" w:sz="4" w:space="0" w:color="auto"/>
              <w:right w:val="single" w:sz="4" w:space="0" w:color="auto"/>
            </w:tcBorders>
            <w:shd w:val="clear" w:color="auto" w:fill="auto"/>
            <w:vAlign w:val="center"/>
          </w:tcPr>
          <w:p w14:paraId="634A2C63" w14:textId="77777777" w:rsidR="00847901" w:rsidRPr="00993D00" w:rsidRDefault="00847901" w:rsidP="00847901">
            <w:pPr>
              <w:widowControl/>
              <w:jc w:val="center"/>
              <w:rPr>
                <w:rFonts w:ascii="Arial" w:eastAsia="Times New Roman" w:hAnsi="Arial" w:cs="Arial"/>
                <w:sz w:val="18"/>
                <w:szCs w:val="18"/>
                <w:lang w:eastAsia="es-CO"/>
              </w:rPr>
            </w:pPr>
            <w:r w:rsidRPr="00993D00">
              <w:rPr>
                <w:rFonts w:ascii="Arial" w:eastAsia="Times New Roman" w:hAnsi="Arial" w:cs="Arial"/>
                <w:sz w:val="18"/>
                <w:szCs w:val="18"/>
                <w:lang w:eastAsia="es-CO"/>
              </w:rPr>
              <w:t>San Cristóbal</w:t>
            </w:r>
          </w:p>
        </w:tc>
        <w:tc>
          <w:tcPr>
            <w:tcW w:w="1220" w:type="pct"/>
            <w:tcBorders>
              <w:top w:val="nil"/>
              <w:left w:val="nil"/>
              <w:bottom w:val="single" w:sz="4" w:space="0" w:color="auto"/>
              <w:right w:val="single" w:sz="4" w:space="0" w:color="auto"/>
            </w:tcBorders>
            <w:shd w:val="clear" w:color="auto" w:fill="auto"/>
            <w:vAlign w:val="center"/>
          </w:tcPr>
          <w:p w14:paraId="2F95B8D8"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0,0</w:t>
            </w:r>
          </w:p>
        </w:tc>
        <w:tc>
          <w:tcPr>
            <w:tcW w:w="984" w:type="pct"/>
            <w:tcBorders>
              <w:top w:val="nil"/>
              <w:left w:val="nil"/>
              <w:bottom w:val="single" w:sz="4" w:space="0" w:color="auto"/>
              <w:right w:val="single" w:sz="4" w:space="0" w:color="auto"/>
            </w:tcBorders>
            <w:shd w:val="clear" w:color="auto" w:fill="auto"/>
            <w:vAlign w:val="center"/>
          </w:tcPr>
          <w:p w14:paraId="1DE0F902"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0,00</w:t>
            </w:r>
          </w:p>
        </w:tc>
        <w:tc>
          <w:tcPr>
            <w:tcW w:w="681" w:type="pct"/>
            <w:tcBorders>
              <w:top w:val="nil"/>
              <w:left w:val="nil"/>
              <w:bottom w:val="single" w:sz="4" w:space="0" w:color="auto"/>
              <w:right w:val="single" w:sz="4" w:space="0" w:color="auto"/>
            </w:tcBorders>
            <w:shd w:val="clear" w:color="auto" w:fill="auto"/>
            <w:vAlign w:val="center"/>
          </w:tcPr>
          <w:p w14:paraId="5ABD8097"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0</w:t>
            </w:r>
          </w:p>
        </w:tc>
        <w:tc>
          <w:tcPr>
            <w:tcW w:w="840" w:type="pct"/>
            <w:tcBorders>
              <w:top w:val="nil"/>
              <w:left w:val="nil"/>
              <w:bottom w:val="single" w:sz="4" w:space="0" w:color="auto"/>
              <w:right w:val="single" w:sz="4" w:space="0" w:color="auto"/>
            </w:tcBorders>
            <w:shd w:val="clear" w:color="auto" w:fill="auto"/>
            <w:vAlign w:val="center"/>
          </w:tcPr>
          <w:p w14:paraId="32FB09E8" w14:textId="77777777" w:rsidR="00847901" w:rsidRPr="00993D00" w:rsidRDefault="00847901" w:rsidP="00847901">
            <w:pPr>
              <w:jc w:val="center"/>
              <w:rPr>
                <w:rFonts w:ascii="Arial" w:hAnsi="Arial" w:cs="Arial"/>
                <w:color w:val="000000"/>
                <w:sz w:val="18"/>
                <w:szCs w:val="18"/>
              </w:rPr>
            </w:pPr>
            <w:r w:rsidRPr="00993D00">
              <w:rPr>
                <w:rFonts w:ascii="Arial" w:hAnsi="Arial" w:cs="Arial"/>
                <w:color w:val="000000"/>
                <w:sz w:val="18"/>
                <w:szCs w:val="18"/>
              </w:rPr>
              <w:t>0</w:t>
            </w:r>
          </w:p>
        </w:tc>
      </w:tr>
      <w:tr w:rsidR="008E785A" w:rsidRPr="00993D00" w14:paraId="4F8D77BC" w14:textId="77777777" w:rsidTr="008E785A">
        <w:trPr>
          <w:trHeight w:val="82"/>
          <w:jc w:val="center"/>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1E9CC470" w14:textId="77777777" w:rsidR="00847901" w:rsidRPr="00993D00" w:rsidRDefault="00847901" w:rsidP="00847901">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5</w:t>
            </w:r>
          </w:p>
        </w:tc>
        <w:tc>
          <w:tcPr>
            <w:tcW w:w="1048" w:type="pct"/>
            <w:tcBorders>
              <w:top w:val="nil"/>
              <w:left w:val="nil"/>
              <w:bottom w:val="single" w:sz="4" w:space="0" w:color="auto"/>
              <w:right w:val="single" w:sz="4" w:space="0" w:color="auto"/>
            </w:tcBorders>
            <w:shd w:val="clear" w:color="auto" w:fill="auto"/>
            <w:vAlign w:val="center"/>
            <w:hideMark/>
          </w:tcPr>
          <w:p w14:paraId="7F28CA3C" w14:textId="77777777" w:rsidR="00847901" w:rsidRPr="00993D00" w:rsidRDefault="00847901" w:rsidP="00847901">
            <w:pPr>
              <w:widowControl/>
              <w:jc w:val="center"/>
              <w:rPr>
                <w:rFonts w:ascii="Arial" w:eastAsia="Times New Roman" w:hAnsi="Arial" w:cs="Arial"/>
                <w:sz w:val="18"/>
                <w:szCs w:val="18"/>
                <w:lang w:eastAsia="es-CO"/>
              </w:rPr>
            </w:pPr>
            <w:r w:rsidRPr="00993D00">
              <w:rPr>
                <w:rFonts w:ascii="Arial" w:eastAsia="Times New Roman" w:hAnsi="Arial" w:cs="Arial"/>
                <w:sz w:val="18"/>
                <w:szCs w:val="18"/>
                <w:lang w:eastAsia="es-CO"/>
              </w:rPr>
              <w:t xml:space="preserve">Usme </w:t>
            </w:r>
          </w:p>
        </w:tc>
        <w:tc>
          <w:tcPr>
            <w:tcW w:w="1220" w:type="pct"/>
            <w:tcBorders>
              <w:top w:val="nil"/>
              <w:left w:val="nil"/>
              <w:bottom w:val="single" w:sz="4" w:space="0" w:color="auto"/>
              <w:right w:val="single" w:sz="4" w:space="0" w:color="auto"/>
            </w:tcBorders>
            <w:shd w:val="clear" w:color="auto" w:fill="auto"/>
            <w:vAlign w:val="center"/>
            <w:hideMark/>
          </w:tcPr>
          <w:p w14:paraId="5AE35FEC"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1,3</w:t>
            </w:r>
          </w:p>
        </w:tc>
        <w:tc>
          <w:tcPr>
            <w:tcW w:w="984" w:type="pct"/>
            <w:tcBorders>
              <w:top w:val="nil"/>
              <w:left w:val="nil"/>
              <w:bottom w:val="single" w:sz="4" w:space="0" w:color="auto"/>
              <w:right w:val="single" w:sz="4" w:space="0" w:color="auto"/>
            </w:tcBorders>
            <w:shd w:val="clear" w:color="auto" w:fill="auto"/>
            <w:vAlign w:val="center"/>
            <w:hideMark/>
          </w:tcPr>
          <w:p w14:paraId="5FE3D1F3"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0,03</w:t>
            </w:r>
          </w:p>
        </w:tc>
        <w:tc>
          <w:tcPr>
            <w:tcW w:w="681" w:type="pct"/>
            <w:tcBorders>
              <w:top w:val="nil"/>
              <w:left w:val="nil"/>
              <w:bottom w:val="single" w:sz="4" w:space="0" w:color="auto"/>
              <w:right w:val="single" w:sz="4" w:space="0" w:color="auto"/>
            </w:tcBorders>
            <w:shd w:val="clear" w:color="auto" w:fill="auto"/>
            <w:vAlign w:val="center"/>
            <w:hideMark/>
          </w:tcPr>
          <w:p w14:paraId="41FA42BA"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17</w:t>
            </w:r>
          </w:p>
        </w:tc>
        <w:tc>
          <w:tcPr>
            <w:tcW w:w="840" w:type="pct"/>
            <w:tcBorders>
              <w:top w:val="nil"/>
              <w:left w:val="nil"/>
              <w:bottom w:val="single" w:sz="4" w:space="0" w:color="auto"/>
              <w:right w:val="single" w:sz="4" w:space="0" w:color="auto"/>
            </w:tcBorders>
            <w:shd w:val="clear" w:color="auto" w:fill="auto"/>
            <w:vAlign w:val="center"/>
            <w:hideMark/>
          </w:tcPr>
          <w:p w14:paraId="38DE9F2E" w14:textId="77777777" w:rsidR="00847901" w:rsidRPr="00993D00" w:rsidRDefault="00847901" w:rsidP="00847901">
            <w:pPr>
              <w:jc w:val="center"/>
              <w:rPr>
                <w:rFonts w:ascii="Arial" w:hAnsi="Arial" w:cs="Arial"/>
                <w:color w:val="000000"/>
                <w:sz w:val="18"/>
                <w:szCs w:val="18"/>
              </w:rPr>
            </w:pPr>
            <w:r w:rsidRPr="00993D00">
              <w:rPr>
                <w:rFonts w:ascii="Arial" w:hAnsi="Arial" w:cs="Arial"/>
                <w:color w:val="000000"/>
                <w:sz w:val="18"/>
                <w:szCs w:val="18"/>
              </w:rPr>
              <w:t>8</w:t>
            </w:r>
          </w:p>
        </w:tc>
      </w:tr>
      <w:tr w:rsidR="008E785A" w:rsidRPr="00993D00" w14:paraId="769CC311" w14:textId="77777777" w:rsidTr="008E785A">
        <w:trPr>
          <w:trHeight w:val="70"/>
          <w:jc w:val="center"/>
        </w:trPr>
        <w:tc>
          <w:tcPr>
            <w:tcW w:w="227" w:type="pct"/>
            <w:tcBorders>
              <w:top w:val="nil"/>
              <w:left w:val="single" w:sz="4" w:space="0" w:color="auto"/>
              <w:bottom w:val="single" w:sz="4" w:space="0" w:color="auto"/>
              <w:right w:val="single" w:sz="4" w:space="0" w:color="auto"/>
            </w:tcBorders>
            <w:shd w:val="clear" w:color="auto" w:fill="auto"/>
            <w:vAlign w:val="center"/>
          </w:tcPr>
          <w:p w14:paraId="013740D7" w14:textId="77777777" w:rsidR="00847901" w:rsidRPr="00993D00" w:rsidRDefault="00847901" w:rsidP="00847901">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6</w:t>
            </w:r>
          </w:p>
        </w:tc>
        <w:tc>
          <w:tcPr>
            <w:tcW w:w="1048" w:type="pct"/>
            <w:tcBorders>
              <w:top w:val="nil"/>
              <w:left w:val="nil"/>
              <w:bottom w:val="single" w:sz="4" w:space="0" w:color="auto"/>
              <w:right w:val="single" w:sz="4" w:space="0" w:color="auto"/>
            </w:tcBorders>
            <w:shd w:val="clear" w:color="auto" w:fill="auto"/>
            <w:vAlign w:val="center"/>
          </w:tcPr>
          <w:p w14:paraId="3FBF2DE8" w14:textId="77777777" w:rsidR="00847901" w:rsidRPr="00993D00" w:rsidRDefault="00847901" w:rsidP="00847901">
            <w:pPr>
              <w:widowControl/>
              <w:jc w:val="center"/>
              <w:rPr>
                <w:rFonts w:ascii="Arial" w:eastAsia="Times New Roman" w:hAnsi="Arial" w:cs="Arial"/>
                <w:sz w:val="18"/>
                <w:szCs w:val="18"/>
                <w:lang w:eastAsia="es-CO"/>
              </w:rPr>
            </w:pPr>
            <w:r w:rsidRPr="00993D00">
              <w:rPr>
                <w:rFonts w:ascii="Arial" w:eastAsia="Times New Roman" w:hAnsi="Arial" w:cs="Arial"/>
                <w:sz w:val="18"/>
                <w:szCs w:val="18"/>
                <w:lang w:eastAsia="es-CO"/>
              </w:rPr>
              <w:t xml:space="preserve">Tunjuelito </w:t>
            </w:r>
          </w:p>
        </w:tc>
        <w:tc>
          <w:tcPr>
            <w:tcW w:w="1220" w:type="pct"/>
            <w:tcBorders>
              <w:top w:val="nil"/>
              <w:left w:val="nil"/>
              <w:bottom w:val="single" w:sz="4" w:space="0" w:color="auto"/>
              <w:right w:val="single" w:sz="4" w:space="0" w:color="auto"/>
            </w:tcBorders>
            <w:shd w:val="clear" w:color="auto" w:fill="auto"/>
            <w:vAlign w:val="center"/>
          </w:tcPr>
          <w:p w14:paraId="2450E0CB"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8,8</w:t>
            </w:r>
          </w:p>
        </w:tc>
        <w:tc>
          <w:tcPr>
            <w:tcW w:w="984" w:type="pct"/>
            <w:tcBorders>
              <w:top w:val="nil"/>
              <w:left w:val="nil"/>
              <w:bottom w:val="single" w:sz="4" w:space="0" w:color="auto"/>
              <w:right w:val="single" w:sz="4" w:space="0" w:color="auto"/>
            </w:tcBorders>
            <w:shd w:val="clear" w:color="auto" w:fill="auto"/>
            <w:vAlign w:val="center"/>
          </w:tcPr>
          <w:p w14:paraId="4DCCA3F0"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0,01</w:t>
            </w:r>
          </w:p>
        </w:tc>
        <w:tc>
          <w:tcPr>
            <w:tcW w:w="681" w:type="pct"/>
            <w:tcBorders>
              <w:top w:val="nil"/>
              <w:left w:val="nil"/>
              <w:bottom w:val="single" w:sz="4" w:space="0" w:color="auto"/>
              <w:right w:val="single" w:sz="4" w:space="0" w:color="auto"/>
            </w:tcBorders>
            <w:shd w:val="clear" w:color="auto" w:fill="auto"/>
            <w:vAlign w:val="center"/>
          </w:tcPr>
          <w:p w14:paraId="3EBA0002"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14</w:t>
            </w:r>
          </w:p>
        </w:tc>
        <w:tc>
          <w:tcPr>
            <w:tcW w:w="840" w:type="pct"/>
            <w:tcBorders>
              <w:top w:val="nil"/>
              <w:left w:val="nil"/>
              <w:bottom w:val="single" w:sz="4" w:space="0" w:color="auto"/>
              <w:right w:val="single" w:sz="4" w:space="0" w:color="auto"/>
            </w:tcBorders>
            <w:shd w:val="clear" w:color="auto" w:fill="auto"/>
            <w:vAlign w:val="center"/>
          </w:tcPr>
          <w:p w14:paraId="009F340F" w14:textId="77777777" w:rsidR="00847901" w:rsidRPr="00993D00" w:rsidRDefault="00847901" w:rsidP="00847901">
            <w:pPr>
              <w:jc w:val="center"/>
              <w:rPr>
                <w:rFonts w:ascii="Arial" w:hAnsi="Arial" w:cs="Arial"/>
                <w:color w:val="000000"/>
                <w:sz w:val="18"/>
                <w:szCs w:val="18"/>
              </w:rPr>
            </w:pPr>
            <w:r w:rsidRPr="00993D00">
              <w:rPr>
                <w:rFonts w:ascii="Arial" w:hAnsi="Arial" w:cs="Arial"/>
                <w:color w:val="000000"/>
                <w:sz w:val="18"/>
                <w:szCs w:val="18"/>
              </w:rPr>
              <w:t>10</w:t>
            </w:r>
          </w:p>
        </w:tc>
      </w:tr>
      <w:tr w:rsidR="008E785A" w:rsidRPr="00993D00" w14:paraId="0FF24B18" w14:textId="77777777" w:rsidTr="008E785A">
        <w:trPr>
          <w:trHeight w:val="70"/>
          <w:jc w:val="center"/>
        </w:trPr>
        <w:tc>
          <w:tcPr>
            <w:tcW w:w="227" w:type="pct"/>
            <w:tcBorders>
              <w:top w:val="nil"/>
              <w:left w:val="single" w:sz="4" w:space="0" w:color="auto"/>
              <w:bottom w:val="single" w:sz="4" w:space="0" w:color="auto"/>
              <w:right w:val="single" w:sz="4" w:space="0" w:color="auto"/>
            </w:tcBorders>
            <w:shd w:val="clear" w:color="auto" w:fill="auto"/>
            <w:vAlign w:val="center"/>
          </w:tcPr>
          <w:p w14:paraId="76F4560A" w14:textId="77777777" w:rsidR="00847901" w:rsidRPr="00993D00" w:rsidRDefault="00847901" w:rsidP="00847901">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7</w:t>
            </w:r>
          </w:p>
        </w:tc>
        <w:tc>
          <w:tcPr>
            <w:tcW w:w="1048" w:type="pct"/>
            <w:tcBorders>
              <w:top w:val="nil"/>
              <w:left w:val="nil"/>
              <w:bottom w:val="single" w:sz="4" w:space="0" w:color="auto"/>
              <w:right w:val="single" w:sz="4" w:space="0" w:color="auto"/>
            </w:tcBorders>
            <w:shd w:val="clear" w:color="auto" w:fill="auto"/>
            <w:vAlign w:val="center"/>
          </w:tcPr>
          <w:p w14:paraId="1695B48C" w14:textId="77777777" w:rsidR="00847901" w:rsidRPr="00993D00" w:rsidRDefault="00847901" w:rsidP="00847901">
            <w:pPr>
              <w:widowControl/>
              <w:jc w:val="center"/>
              <w:rPr>
                <w:rFonts w:ascii="Arial" w:eastAsia="Times New Roman" w:hAnsi="Arial" w:cs="Arial"/>
                <w:sz w:val="18"/>
                <w:szCs w:val="18"/>
                <w:lang w:eastAsia="es-CO"/>
              </w:rPr>
            </w:pPr>
            <w:r w:rsidRPr="00993D00">
              <w:rPr>
                <w:rFonts w:ascii="Arial" w:eastAsia="Times New Roman" w:hAnsi="Arial" w:cs="Arial"/>
                <w:sz w:val="18"/>
                <w:szCs w:val="18"/>
                <w:lang w:eastAsia="es-CO"/>
              </w:rPr>
              <w:t>Bosa</w:t>
            </w:r>
          </w:p>
        </w:tc>
        <w:tc>
          <w:tcPr>
            <w:tcW w:w="1220" w:type="pct"/>
            <w:tcBorders>
              <w:top w:val="nil"/>
              <w:left w:val="nil"/>
              <w:bottom w:val="single" w:sz="4" w:space="0" w:color="auto"/>
              <w:right w:val="single" w:sz="4" w:space="0" w:color="auto"/>
            </w:tcBorders>
            <w:shd w:val="clear" w:color="auto" w:fill="auto"/>
            <w:vAlign w:val="center"/>
          </w:tcPr>
          <w:p w14:paraId="083C1C87"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0,0</w:t>
            </w:r>
          </w:p>
        </w:tc>
        <w:tc>
          <w:tcPr>
            <w:tcW w:w="984" w:type="pct"/>
            <w:tcBorders>
              <w:top w:val="nil"/>
              <w:left w:val="nil"/>
              <w:bottom w:val="single" w:sz="4" w:space="0" w:color="auto"/>
              <w:right w:val="single" w:sz="4" w:space="0" w:color="auto"/>
            </w:tcBorders>
            <w:shd w:val="clear" w:color="auto" w:fill="auto"/>
            <w:vAlign w:val="center"/>
          </w:tcPr>
          <w:p w14:paraId="051F2D54"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0,00</w:t>
            </w:r>
          </w:p>
        </w:tc>
        <w:tc>
          <w:tcPr>
            <w:tcW w:w="681" w:type="pct"/>
            <w:tcBorders>
              <w:top w:val="nil"/>
              <w:left w:val="nil"/>
              <w:bottom w:val="single" w:sz="4" w:space="0" w:color="auto"/>
              <w:right w:val="single" w:sz="4" w:space="0" w:color="auto"/>
            </w:tcBorders>
            <w:shd w:val="clear" w:color="auto" w:fill="auto"/>
            <w:vAlign w:val="center"/>
          </w:tcPr>
          <w:p w14:paraId="181AB188"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0</w:t>
            </w:r>
          </w:p>
        </w:tc>
        <w:tc>
          <w:tcPr>
            <w:tcW w:w="840" w:type="pct"/>
            <w:tcBorders>
              <w:top w:val="nil"/>
              <w:left w:val="nil"/>
              <w:bottom w:val="single" w:sz="4" w:space="0" w:color="auto"/>
              <w:right w:val="single" w:sz="4" w:space="0" w:color="auto"/>
            </w:tcBorders>
            <w:shd w:val="clear" w:color="auto" w:fill="auto"/>
            <w:vAlign w:val="center"/>
          </w:tcPr>
          <w:p w14:paraId="531962DB" w14:textId="77777777" w:rsidR="00847901" w:rsidRPr="00993D00" w:rsidRDefault="00847901" w:rsidP="00847901">
            <w:pPr>
              <w:jc w:val="center"/>
              <w:rPr>
                <w:rFonts w:ascii="Arial" w:hAnsi="Arial" w:cs="Arial"/>
                <w:color w:val="000000"/>
                <w:sz w:val="18"/>
                <w:szCs w:val="18"/>
              </w:rPr>
            </w:pPr>
            <w:r w:rsidRPr="00993D00">
              <w:rPr>
                <w:rFonts w:ascii="Arial" w:hAnsi="Arial" w:cs="Arial"/>
                <w:color w:val="000000"/>
                <w:sz w:val="18"/>
                <w:szCs w:val="18"/>
              </w:rPr>
              <w:t>0</w:t>
            </w:r>
          </w:p>
        </w:tc>
      </w:tr>
      <w:tr w:rsidR="008E785A" w:rsidRPr="00993D00" w14:paraId="3DE1AEEE" w14:textId="77777777" w:rsidTr="008E785A">
        <w:trPr>
          <w:trHeight w:val="70"/>
          <w:jc w:val="center"/>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5D37A1E5" w14:textId="77777777" w:rsidR="00847901" w:rsidRPr="00993D00" w:rsidRDefault="00847901" w:rsidP="00847901">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8</w:t>
            </w:r>
          </w:p>
        </w:tc>
        <w:tc>
          <w:tcPr>
            <w:tcW w:w="1048" w:type="pct"/>
            <w:tcBorders>
              <w:top w:val="nil"/>
              <w:left w:val="nil"/>
              <w:bottom w:val="single" w:sz="4" w:space="0" w:color="auto"/>
              <w:right w:val="single" w:sz="4" w:space="0" w:color="auto"/>
            </w:tcBorders>
            <w:shd w:val="clear" w:color="auto" w:fill="auto"/>
            <w:vAlign w:val="center"/>
            <w:hideMark/>
          </w:tcPr>
          <w:p w14:paraId="3A4AC7A7" w14:textId="77777777" w:rsidR="00847901" w:rsidRPr="00993D00" w:rsidRDefault="00847901" w:rsidP="00847901">
            <w:pPr>
              <w:widowControl/>
              <w:jc w:val="center"/>
              <w:rPr>
                <w:rFonts w:ascii="Arial" w:eastAsia="Times New Roman" w:hAnsi="Arial" w:cs="Arial"/>
                <w:sz w:val="18"/>
                <w:szCs w:val="18"/>
                <w:lang w:eastAsia="es-CO"/>
              </w:rPr>
            </w:pPr>
            <w:r w:rsidRPr="00993D00">
              <w:rPr>
                <w:rFonts w:ascii="Arial" w:eastAsia="Times New Roman" w:hAnsi="Arial" w:cs="Arial"/>
                <w:sz w:val="18"/>
                <w:szCs w:val="18"/>
                <w:lang w:eastAsia="es-CO"/>
              </w:rPr>
              <w:t>Kennedy</w:t>
            </w:r>
          </w:p>
        </w:tc>
        <w:tc>
          <w:tcPr>
            <w:tcW w:w="1220" w:type="pct"/>
            <w:tcBorders>
              <w:top w:val="nil"/>
              <w:left w:val="nil"/>
              <w:bottom w:val="single" w:sz="4" w:space="0" w:color="auto"/>
              <w:right w:val="single" w:sz="4" w:space="0" w:color="auto"/>
            </w:tcBorders>
            <w:shd w:val="clear" w:color="auto" w:fill="auto"/>
            <w:vAlign w:val="center"/>
            <w:hideMark/>
          </w:tcPr>
          <w:p w14:paraId="61DA1600"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1,4</w:t>
            </w:r>
          </w:p>
        </w:tc>
        <w:tc>
          <w:tcPr>
            <w:tcW w:w="984" w:type="pct"/>
            <w:tcBorders>
              <w:top w:val="nil"/>
              <w:left w:val="nil"/>
              <w:bottom w:val="single" w:sz="4" w:space="0" w:color="auto"/>
              <w:right w:val="single" w:sz="4" w:space="0" w:color="auto"/>
            </w:tcBorders>
            <w:shd w:val="clear" w:color="auto" w:fill="auto"/>
            <w:vAlign w:val="center"/>
            <w:hideMark/>
          </w:tcPr>
          <w:p w14:paraId="068AF105"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0,21</w:t>
            </w:r>
          </w:p>
        </w:tc>
        <w:tc>
          <w:tcPr>
            <w:tcW w:w="681" w:type="pct"/>
            <w:tcBorders>
              <w:top w:val="nil"/>
              <w:left w:val="nil"/>
              <w:bottom w:val="single" w:sz="4" w:space="0" w:color="auto"/>
              <w:right w:val="single" w:sz="4" w:space="0" w:color="auto"/>
            </w:tcBorders>
            <w:shd w:val="clear" w:color="auto" w:fill="auto"/>
            <w:vAlign w:val="center"/>
            <w:hideMark/>
          </w:tcPr>
          <w:p w14:paraId="1B4CF954"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230</w:t>
            </w:r>
          </w:p>
        </w:tc>
        <w:tc>
          <w:tcPr>
            <w:tcW w:w="840" w:type="pct"/>
            <w:tcBorders>
              <w:top w:val="nil"/>
              <w:left w:val="nil"/>
              <w:bottom w:val="single" w:sz="4" w:space="0" w:color="auto"/>
              <w:right w:val="single" w:sz="4" w:space="0" w:color="auto"/>
            </w:tcBorders>
            <w:shd w:val="clear" w:color="auto" w:fill="auto"/>
            <w:vAlign w:val="center"/>
            <w:hideMark/>
          </w:tcPr>
          <w:p w14:paraId="7305BAF1" w14:textId="77777777" w:rsidR="00847901" w:rsidRPr="00993D00" w:rsidRDefault="00847901" w:rsidP="00847901">
            <w:pPr>
              <w:jc w:val="center"/>
              <w:rPr>
                <w:rFonts w:ascii="Arial" w:hAnsi="Arial" w:cs="Arial"/>
                <w:color w:val="000000"/>
                <w:sz w:val="18"/>
                <w:szCs w:val="18"/>
              </w:rPr>
            </w:pPr>
            <w:r w:rsidRPr="00993D00">
              <w:rPr>
                <w:rFonts w:ascii="Arial" w:hAnsi="Arial" w:cs="Arial"/>
                <w:color w:val="000000"/>
                <w:sz w:val="18"/>
                <w:szCs w:val="18"/>
              </w:rPr>
              <w:t>4</w:t>
            </w:r>
          </w:p>
        </w:tc>
      </w:tr>
      <w:tr w:rsidR="008E785A" w:rsidRPr="00993D00" w14:paraId="2283B916" w14:textId="77777777" w:rsidTr="008E785A">
        <w:trPr>
          <w:trHeight w:val="70"/>
          <w:jc w:val="center"/>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1600B236" w14:textId="77777777" w:rsidR="00847901" w:rsidRPr="00993D00" w:rsidRDefault="00847901" w:rsidP="00847901">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9</w:t>
            </w:r>
          </w:p>
        </w:tc>
        <w:tc>
          <w:tcPr>
            <w:tcW w:w="1048" w:type="pct"/>
            <w:tcBorders>
              <w:top w:val="nil"/>
              <w:left w:val="nil"/>
              <w:bottom w:val="single" w:sz="4" w:space="0" w:color="auto"/>
              <w:right w:val="single" w:sz="4" w:space="0" w:color="auto"/>
            </w:tcBorders>
            <w:shd w:val="clear" w:color="auto" w:fill="auto"/>
            <w:vAlign w:val="center"/>
            <w:hideMark/>
          </w:tcPr>
          <w:p w14:paraId="33C17B9D" w14:textId="77777777" w:rsidR="00847901" w:rsidRPr="00993D00" w:rsidRDefault="00847901" w:rsidP="00847901">
            <w:pPr>
              <w:widowControl/>
              <w:jc w:val="center"/>
              <w:rPr>
                <w:rFonts w:ascii="Arial" w:eastAsia="Times New Roman" w:hAnsi="Arial" w:cs="Arial"/>
                <w:sz w:val="18"/>
                <w:szCs w:val="18"/>
                <w:lang w:eastAsia="es-CO"/>
              </w:rPr>
            </w:pPr>
            <w:r w:rsidRPr="00993D00">
              <w:rPr>
                <w:rFonts w:ascii="Arial" w:eastAsia="Times New Roman" w:hAnsi="Arial" w:cs="Arial"/>
                <w:sz w:val="18"/>
                <w:szCs w:val="18"/>
                <w:lang w:eastAsia="es-CO"/>
              </w:rPr>
              <w:t>Fontibón</w:t>
            </w:r>
          </w:p>
        </w:tc>
        <w:tc>
          <w:tcPr>
            <w:tcW w:w="1220" w:type="pct"/>
            <w:tcBorders>
              <w:top w:val="nil"/>
              <w:left w:val="nil"/>
              <w:bottom w:val="single" w:sz="4" w:space="0" w:color="auto"/>
              <w:right w:val="single" w:sz="4" w:space="0" w:color="auto"/>
            </w:tcBorders>
            <w:shd w:val="clear" w:color="auto" w:fill="auto"/>
            <w:vAlign w:val="center"/>
            <w:hideMark/>
          </w:tcPr>
          <w:p w14:paraId="20B00024"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7,2</w:t>
            </w:r>
          </w:p>
        </w:tc>
        <w:tc>
          <w:tcPr>
            <w:tcW w:w="984" w:type="pct"/>
            <w:tcBorders>
              <w:top w:val="nil"/>
              <w:left w:val="nil"/>
              <w:bottom w:val="single" w:sz="4" w:space="0" w:color="auto"/>
              <w:right w:val="single" w:sz="4" w:space="0" w:color="auto"/>
            </w:tcBorders>
            <w:shd w:val="clear" w:color="auto" w:fill="auto"/>
            <w:vAlign w:val="center"/>
            <w:hideMark/>
          </w:tcPr>
          <w:p w14:paraId="1B023135"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0,09</w:t>
            </w:r>
          </w:p>
        </w:tc>
        <w:tc>
          <w:tcPr>
            <w:tcW w:w="681" w:type="pct"/>
            <w:tcBorders>
              <w:top w:val="nil"/>
              <w:left w:val="nil"/>
              <w:bottom w:val="single" w:sz="4" w:space="0" w:color="auto"/>
              <w:right w:val="single" w:sz="4" w:space="0" w:color="auto"/>
            </w:tcBorders>
            <w:shd w:val="clear" w:color="auto" w:fill="auto"/>
            <w:vAlign w:val="center"/>
            <w:hideMark/>
          </w:tcPr>
          <w:p w14:paraId="3E2686B6"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18</w:t>
            </w:r>
          </w:p>
        </w:tc>
        <w:tc>
          <w:tcPr>
            <w:tcW w:w="840" w:type="pct"/>
            <w:tcBorders>
              <w:top w:val="nil"/>
              <w:left w:val="nil"/>
              <w:bottom w:val="single" w:sz="4" w:space="0" w:color="auto"/>
              <w:right w:val="single" w:sz="4" w:space="0" w:color="auto"/>
            </w:tcBorders>
            <w:shd w:val="clear" w:color="auto" w:fill="auto"/>
            <w:vAlign w:val="center"/>
            <w:hideMark/>
          </w:tcPr>
          <w:p w14:paraId="670AC064" w14:textId="77777777" w:rsidR="00847901" w:rsidRPr="00993D00" w:rsidRDefault="00847901" w:rsidP="00847901">
            <w:pPr>
              <w:jc w:val="center"/>
              <w:rPr>
                <w:rFonts w:ascii="Arial" w:hAnsi="Arial" w:cs="Arial"/>
                <w:color w:val="000000"/>
                <w:sz w:val="18"/>
                <w:szCs w:val="18"/>
              </w:rPr>
            </w:pPr>
            <w:r w:rsidRPr="00993D00">
              <w:rPr>
                <w:rFonts w:ascii="Arial" w:hAnsi="Arial" w:cs="Arial"/>
                <w:color w:val="000000"/>
                <w:sz w:val="18"/>
                <w:szCs w:val="18"/>
              </w:rPr>
              <w:t>12</w:t>
            </w:r>
          </w:p>
        </w:tc>
      </w:tr>
      <w:tr w:rsidR="008E785A" w:rsidRPr="00993D00" w14:paraId="651B8A19" w14:textId="77777777" w:rsidTr="008E785A">
        <w:trPr>
          <w:trHeight w:val="70"/>
          <w:jc w:val="center"/>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32604507" w14:textId="77777777" w:rsidR="00847901" w:rsidRPr="00993D00" w:rsidRDefault="00847901" w:rsidP="00847901">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10</w:t>
            </w:r>
          </w:p>
        </w:tc>
        <w:tc>
          <w:tcPr>
            <w:tcW w:w="1048" w:type="pct"/>
            <w:tcBorders>
              <w:top w:val="nil"/>
              <w:left w:val="nil"/>
              <w:bottom w:val="single" w:sz="4" w:space="0" w:color="auto"/>
              <w:right w:val="single" w:sz="4" w:space="0" w:color="auto"/>
            </w:tcBorders>
            <w:shd w:val="clear" w:color="auto" w:fill="auto"/>
            <w:vAlign w:val="center"/>
            <w:hideMark/>
          </w:tcPr>
          <w:p w14:paraId="3244F4B0" w14:textId="77777777" w:rsidR="00847901" w:rsidRPr="00993D00" w:rsidRDefault="00847901" w:rsidP="00847901">
            <w:pPr>
              <w:widowControl/>
              <w:jc w:val="center"/>
              <w:rPr>
                <w:rFonts w:ascii="Arial" w:eastAsia="Times New Roman" w:hAnsi="Arial" w:cs="Arial"/>
                <w:sz w:val="18"/>
                <w:szCs w:val="18"/>
                <w:lang w:eastAsia="es-CO"/>
              </w:rPr>
            </w:pPr>
            <w:r w:rsidRPr="00993D00">
              <w:rPr>
                <w:rFonts w:ascii="Arial" w:eastAsia="Times New Roman" w:hAnsi="Arial" w:cs="Arial"/>
                <w:sz w:val="18"/>
                <w:szCs w:val="18"/>
                <w:lang w:eastAsia="es-CO"/>
              </w:rPr>
              <w:t>Engativá</w:t>
            </w:r>
          </w:p>
        </w:tc>
        <w:tc>
          <w:tcPr>
            <w:tcW w:w="1220" w:type="pct"/>
            <w:tcBorders>
              <w:top w:val="nil"/>
              <w:left w:val="nil"/>
              <w:bottom w:val="single" w:sz="4" w:space="0" w:color="auto"/>
              <w:right w:val="single" w:sz="4" w:space="0" w:color="auto"/>
            </w:tcBorders>
            <w:shd w:val="clear" w:color="auto" w:fill="auto"/>
            <w:vAlign w:val="center"/>
            <w:hideMark/>
          </w:tcPr>
          <w:p w14:paraId="1A6BC0EF"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3,1</w:t>
            </w:r>
          </w:p>
        </w:tc>
        <w:tc>
          <w:tcPr>
            <w:tcW w:w="984" w:type="pct"/>
            <w:tcBorders>
              <w:top w:val="nil"/>
              <w:left w:val="nil"/>
              <w:bottom w:val="single" w:sz="4" w:space="0" w:color="auto"/>
              <w:right w:val="single" w:sz="4" w:space="0" w:color="auto"/>
            </w:tcBorders>
            <w:shd w:val="clear" w:color="auto" w:fill="auto"/>
            <w:vAlign w:val="center"/>
            <w:hideMark/>
          </w:tcPr>
          <w:p w14:paraId="32D53EC2"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0,15</w:t>
            </w:r>
          </w:p>
        </w:tc>
        <w:tc>
          <w:tcPr>
            <w:tcW w:w="681" w:type="pct"/>
            <w:tcBorders>
              <w:top w:val="nil"/>
              <w:left w:val="nil"/>
              <w:bottom w:val="single" w:sz="4" w:space="0" w:color="auto"/>
              <w:right w:val="single" w:sz="4" w:space="0" w:color="auto"/>
            </w:tcBorders>
            <w:shd w:val="clear" w:color="auto" w:fill="auto"/>
            <w:vAlign w:val="center"/>
            <w:hideMark/>
          </w:tcPr>
          <w:p w14:paraId="39D55937"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73</w:t>
            </w:r>
          </w:p>
        </w:tc>
        <w:tc>
          <w:tcPr>
            <w:tcW w:w="840" w:type="pct"/>
            <w:tcBorders>
              <w:top w:val="nil"/>
              <w:left w:val="nil"/>
              <w:bottom w:val="single" w:sz="4" w:space="0" w:color="auto"/>
              <w:right w:val="single" w:sz="4" w:space="0" w:color="auto"/>
            </w:tcBorders>
            <w:shd w:val="clear" w:color="auto" w:fill="auto"/>
            <w:vAlign w:val="center"/>
            <w:hideMark/>
          </w:tcPr>
          <w:p w14:paraId="48CC6A6C" w14:textId="77777777" w:rsidR="00847901" w:rsidRPr="00993D00" w:rsidRDefault="00847901" w:rsidP="00847901">
            <w:pPr>
              <w:jc w:val="center"/>
              <w:rPr>
                <w:rFonts w:ascii="Arial" w:hAnsi="Arial" w:cs="Arial"/>
                <w:color w:val="000000"/>
                <w:sz w:val="18"/>
                <w:szCs w:val="18"/>
              </w:rPr>
            </w:pPr>
            <w:r w:rsidRPr="00993D00">
              <w:rPr>
                <w:rFonts w:ascii="Arial" w:hAnsi="Arial" w:cs="Arial"/>
                <w:color w:val="000000"/>
                <w:sz w:val="18"/>
                <w:szCs w:val="18"/>
              </w:rPr>
              <w:t>12</w:t>
            </w:r>
          </w:p>
        </w:tc>
      </w:tr>
      <w:tr w:rsidR="008E785A" w:rsidRPr="00993D00" w14:paraId="69D1AAF6" w14:textId="77777777" w:rsidTr="008E785A">
        <w:trPr>
          <w:trHeight w:val="70"/>
          <w:jc w:val="center"/>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6C8DCB41" w14:textId="77777777" w:rsidR="00847901" w:rsidRPr="00993D00" w:rsidRDefault="00847901" w:rsidP="00847901">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11</w:t>
            </w:r>
          </w:p>
        </w:tc>
        <w:tc>
          <w:tcPr>
            <w:tcW w:w="1048" w:type="pct"/>
            <w:tcBorders>
              <w:top w:val="nil"/>
              <w:left w:val="nil"/>
              <w:bottom w:val="single" w:sz="4" w:space="0" w:color="auto"/>
              <w:right w:val="single" w:sz="4" w:space="0" w:color="auto"/>
            </w:tcBorders>
            <w:shd w:val="clear" w:color="auto" w:fill="auto"/>
            <w:vAlign w:val="center"/>
            <w:hideMark/>
          </w:tcPr>
          <w:p w14:paraId="16BB6537" w14:textId="77777777" w:rsidR="00847901" w:rsidRPr="00993D00" w:rsidRDefault="00847901" w:rsidP="00847901">
            <w:pPr>
              <w:widowControl/>
              <w:jc w:val="center"/>
              <w:rPr>
                <w:rFonts w:ascii="Arial" w:eastAsia="Times New Roman" w:hAnsi="Arial" w:cs="Arial"/>
                <w:sz w:val="18"/>
                <w:szCs w:val="18"/>
                <w:lang w:eastAsia="es-CO"/>
              </w:rPr>
            </w:pPr>
            <w:r w:rsidRPr="00993D00">
              <w:rPr>
                <w:rFonts w:ascii="Arial" w:eastAsia="Times New Roman" w:hAnsi="Arial" w:cs="Arial"/>
                <w:sz w:val="18"/>
                <w:szCs w:val="18"/>
                <w:lang w:eastAsia="es-CO"/>
              </w:rPr>
              <w:t>Suba</w:t>
            </w:r>
          </w:p>
        </w:tc>
        <w:tc>
          <w:tcPr>
            <w:tcW w:w="1220" w:type="pct"/>
            <w:tcBorders>
              <w:top w:val="nil"/>
              <w:left w:val="nil"/>
              <w:bottom w:val="single" w:sz="4" w:space="0" w:color="auto"/>
              <w:right w:val="single" w:sz="4" w:space="0" w:color="auto"/>
            </w:tcBorders>
            <w:shd w:val="clear" w:color="auto" w:fill="auto"/>
            <w:vAlign w:val="center"/>
            <w:hideMark/>
          </w:tcPr>
          <w:p w14:paraId="2E26B856"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37,2</w:t>
            </w:r>
          </w:p>
        </w:tc>
        <w:tc>
          <w:tcPr>
            <w:tcW w:w="984" w:type="pct"/>
            <w:tcBorders>
              <w:top w:val="nil"/>
              <w:left w:val="nil"/>
              <w:bottom w:val="single" w:sz="4" w:space="0" w:color="auto"/>
              <w:right w:val="single" w:sz="4" w:space="0" w:color="auto"/>
            </w:tcBorders>
            <w:shd w:val="clear" w:color="auto" w:fill="auto"/>
            <w:vAlign w:val="center"/>
            <w:hideMark/>
          </w:tcPr>
          <w:p w14:paraId="1E7A8E6A"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2,19</w:t>
            </w:r>
          </w:p>
        </w:tc>
        <w:tc>
          <w:tcPr>
            <w:tcW w:w="681" w:type="pct"/>
            <w:tcBorders>
              <w:top w:val="nil"/>
              <w:left w:val="nil"/>
              <w:bottom w:val="single" w:sz="4" w:space="0" w:color="auto"/>
              <w:right w:val="single" w:sz="4" w:space="0" w:color="auto"/>
            </w:tcBorders>
            <w:shd w:val="clear" w:color="auto" w:fill="auto"/>
            <w:vAlign w:val="center"/>
            <w:hideMark/>
          </w:tcPr>
          <w:p w14:paraId="5EB643CF"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2.591</w:t>
            </w:r>
          </w:p>
        </w:tc>
        <w:tc>
          <w:tcPr>
            <w:tcW w:w="840" w:type="pct"/>
            <w:tcBorders>
              <w:top w:val="nil"/>
              <w:left w:val="nil"/>
              <w:bottom w:val="single" w:sz="4" w:space="0" w:color="auto"/>
              <w:right w:val="single" w:sz="4" w:space="0" w:color="auto"/>
            </w:tcBorders>
            <w:shd w:val="clear" w:color="auto" w:fill="auto"/>
            <w:vAlign w:val="center"/>
            <w:hideMark/>
          </w:tcPr>
          <w:p w14:paraId="11544B19" w14:textId="77777777" w:rsidR="00847901" w:rsidRPr="00993D00" w:rsidRDefault="00847901" w:rsidP="00847901">
            <w:pPr>
              <w:jc w:val="center"/>
              <w:rPr>
                <w:rFonts w:ascii="Arial" w:hAnsi="Arial" w:cs="Arial"/>
                <w:color w:val="000000"/>
                <w:sz w:val="18"/>
                <w:szCs w:val="18"/>
              </w:rPr>
            </w:pPr>
            <w:r w:rsidRPr="00993D00">
              <w:rPr>
                <w:rFonts w:ascii="Arial" w:hAnsi="Arial" w:cs="Arial"/>
                <w:color w:val="000000"/>
                <w:sz w:val="18"/>
                <w:szCs w:val="18"/>
              </w:rPr>
              <w:t>82</w:t>
            </w:r>
          </w:p>
        </w:tc>
      </w:tr>
      <w:tr w:rsidR="008E785A" w:rsidRPr="00993D00" w14:paraId="1F112DB9" w14:textId="77777777" w:rsidTr="008E785A">
        <w:trPr>
          <w:trHeight w:val="70"/>
          <w:jc w:val="center"/>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2B989801" w14:textId="77777777" w:rsidR="00847901" w:rsidRPr="00993D00" w:rsidRDefault="00847901" w:rsidP="00847901">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12</w:t>
            </w:r>
          </w:p>
        </w:tc>
        <w:tc>
          <w:tcPr>
            <w:tcW w:w="1048" w:type="pct"/>
            <w:tcBorders>
              <w:top w:val="nil"/>
              <w:left w:val="nil"/>
              <w:bottom w:val="single" w:sz="4" w:space="0" w:color="auto"/>
              <w:right w:val="single" w:sz="4" w:space="0" w:color="auto"/>
            </w:tcBorders>
            <w:shd w:val="clear" w:color="auto" w:fill="auto"/>
            <w:vAlign w:val="center"/>
            <w:hideMark/>
          </w:tcPr>
          <w:p w14:paraId="180C22C7" w14:textId="77777777" w:rsidR="00847901" w:rsidRPr="00993D00" w:rsidRDefault="00847901" w:rsidP="00847901">
            <w:pPr>
              <w:widowControl/>
              <w:jc w:val="center"/>
              <w:rPr>
                <w:rFonts w:ascii="Arial" w:eastAsia="Times New Roman" w:hAnsi="Arial" w:cs="Arial"/>
                <w:sz w:val="18"/>
                <w:szCs w:val="18"/>
                <w:lang w:eastAsia="es-CO"/>
              </w:rPr>
            </w:pPr>
            <w:r w:rsidRPr="00993D00">
              <w:rPr>
                <w:rFonts w:ascii="Arial" w:eastAsia="Times New Roman" w:hAnsi="Arial" w:cs="Arial"/>
                <w:sz w:val="18"/>
                <w:szCs w:val="18"/>
                <w:lang w:eastAsia="es-CO"/>
              </w:rPr>
              <w:t>Barrios Unidos</w:t>
            </w:r>
          </w:p>
        </w:tc>
        <w:tc>
          <w:tcPr>
            <w:tcW w:w="1220" w:type="pct"/>
            <w:tcBorders>
              <w:top w:val="nil"/>
              <w:left w:val="nil"/>
              <w:bottom w:val="single" w:sz="4" w:space="0" w:color="auto"/>
              <w:right w:val="single" w:sz="4" w:space="0" w:color="auto"/>
            </w:tcBorders>
            <w:shd w:val="clear" w:color="auto" w:fill="auto"/>
            <w:vAlign w:val="center"/>
            <w:hideMark/>
          </w:tcPr>
          <w:p w14:paraId="249ED98D"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6,5</w:t>
            </w:r>
          </w:p>
        </w:tc>
        <w:tc>
          <w:tcPr>
            <w:tcW w:w="984" w:type="pct"/>
            <w:tcBorders>
              <w:top w:val="nil"/>
              <w:left w:val="nil"/>
              <w:bottom w:val="single" w:sz="4" w:space="0" w:color="auto"/>
              <w:right w:val="single" w:sz="4" w:space="0" w:color="auto"/>
            </w:tcBorders>
            <w:shd w:val="clear" w:color="auto" w:fill="auto"/>
            <w:vAlign w:val="center"/>
            <w:hideMark/>
          </w:tcPr>
          <w:p w14:paraId="7D0CC4F8"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0,18</w:t>
            </w:r>
          </w:p>
        </w:tc>
        <w:tc>
          <w:tcPr>
            <w:tcW w:w="681" w:type="pct"/>
            <w:tcBorders>
              <w:top w:val="nil"/>
              <w:left w:val="nil"/>
              <w:bottom w:val="single" w:sz="4" w:space="0" w:color="auto"/>
              <w:right w:val="single" w:sz="4" w:space="0" w:color="auto"/>
            </w:tcBorders>
            <w:shd w:val="clear" w:color="auto" w:fill="auto"/>
            <w:vAlign w:val="center"/>
            <w:hideMark/>
          </w:tcPr>
          <w:p w14:paraId="6DED5A9F"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91</w:t>
            </w:r>
          </w:p>
        </w:tc>
        <w:tc>
          <w:tcPr>
            <w:tcW w:w="840" w:type="pct"/>
            <w:tcBorders>
              <w:top w:val="nil"/>
              <w:left w:val="nil"/>
              <w:bottom w:val="single" w:sz="4" w:space="0" w:color="auto"/>
              <w:right w:val="single" w:sz="4" w:space="0" w:color="auto"/>
            </w:tcBorders>
            <w:shd w:val="clear" w:color="auto" w:fill="auto"/>
            <w:vAlign w:val="center"/>
            <w:hideMark/>
          </w:tcPr>
          <w:p w14:paraId="45BA81C5" w14:textId="77777777" w:rsidR="00847901" w:rsidRPr="00993D00" w:rsidRDefault="00847901" w:rsidP="00847901">
            <w:pPr>
              <w:jc w:val="center"/>
              <w:rPr>
                <w:rFonts w:ascii="Arial" w:hAnsi="Arial" w:cs="Arial"/>
                <w:color w:val="000000"/>
                <w:sz w:val="18"/>
                <w:szCs w:val="18"/>
              </w:rPr>
            </w:pPr>
            <w:r w:rsidRPr="00993D00">
              <w:rPr>
                <w:rFonts w:ascii="Arial" w:hAnsi="Arial" w:cs="Arial"/>
                <w:color w:val="000000"/>
                <w:sz w:val="18"/>
                <w:szCs w:val="18"/>
              </w:rPr>
              <w:t>19</w:t>
            </w:r>
          </w:p>
        </w:tc>
      </w:tr>
      <w:tr w:rsidR="008E785A" w:rsidRPr="00993D00" w14:paraId="229EAC61" w14:textId="77777777" w:rsidTr="008E785A">
        <w:trPr>
          <w:trHeight w:val="70"/>
          <w:jc w:val="center"/>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7113CCCC" w14:textId="77777777" w:rsidR="00847901" w:rsidRPr="00993D00" w:rsidRDefault="00847901" w:rsidP="00847901">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13</w:t>
            </w:r>
          </w:p>
        </w:tc>
        <w:tc>
          <w:tcPr>
            <w:tcW w:w="1048" w:type="pct"/>
            <w:tcBorders>
              <w:top w:val="nil"/>
              <w:left w:val="nil"/>
              <w:bottom w:val="single" w:sz="4" w:space="0" w:color="auto"/>
              <w:right w:val="single" w:sz="4" w:space="0" w:color="auto"/>
            </w:tcBorders>
            <w:shd w:val="clear" w:color="auto" w:fill="auto"/>
            <w:vAlign w:val="center"/>
            <w:hideMark/>
          </w:tcPr>
          <w:p w14:paraId="1FA4AFF6" w14:textId="77777777" w:rsidR="00847901" w:rsidRPr="00993D00" w:rsidRDefault="00847901" w:rsidP="00847901">
            <w:pPr>
              <w:widowControl/>
              <w:jc w:val="center"/>
              <w:rPr>
                <w:rFonts w:ascii="Arial" w:eastAsia="Times New Roman" w:hAnsi="Arial" w:cs="Arial"/>
                <w:sz w:val="18"/>
                <w:szCs w:val="18"/>
                <w:lang w:eastAsia="es-CO"/>
              </w:rPr>
            </w:pPr>
            <w:r w:rsidRPr="00993D00">
              <w:rPr>
                <w:rFonts w:ascii="Arial" w:eastAsia="Times New Roman" w:hAnsi="Arial" w:cs="Arial"/>
                <w:sz w:val="18"/>
                <w:szCs w:val="18"/>
                <w:lang w:eastAsia="es-CO"/>
              </w:rPr>
              <w:t>Teusaquillo</w:t>
            </w:r>
          </w:p>
        </w:tc>
        <w:tc>
          <w:tcPr>
            <w:tcW w:w="1220" w:type="pct"/>
            <w:tcBorders>
              <w:top w:val="nil"/>
              <w:left w:val="nil"/>
              <w:bottom w:val="single" w:sz="4" w:space="0" w:color="auto"/>
              <w:right w:val="single" w:sz="4" w:space="0" w:color="auto"/>
            </w:tcBorders>
            <w:shd w:val="clear" w:color="auto" w:fill="auto"/>
            <w:vAlign w:val="center"/>
            <w:hideMark/>
          </w:tcPr>
          <w:p w14:paraId="0BFF41F8"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4,7</w:t>
            </w:r>
          </w:p>
        </w:tc>
        <w:tc>
          <w:tcPr>
            <w:tcW w:w="984" w:type="pct"/>
            <w:tcBorders>
              <w:top w:val="nil"/>
              <w:left w:val="nil"/>
              <w:bottom w:val="single" w:sz="4" w:space="0" w:color="auto"/>
              <w:right w:val="single" w:sz="4" w:space="0" w:color="auto"/>
            </w:tcBorders>
            <w:shd w:val="clear" w:color="auto" w:fill="auto"/>
            <w:vAlign w:val="center"/>
            <w:hideMark/>
          </w:tcPr>
          <w:p w14:paraId="5A927326"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0,21</w:t>
            </w:r>
          </w:p>
        </w:tc>
        <w:tc>
          <w:tcPr>
            <w:tcW w:w="681" w:type="pct"/>
            <w:tcBorders>
              <w:top w:val="nil"/>
              <w:left w:val="nil"/>
              <w:bottom w:val="single" w:sz="4" w:space="0" w:color="auto"/>
              <w:right w:val="single" w:sz="4" w:space="0" w:color="auto"/>
            </w:tcBorders>
            <w:shd w:val="clear" w:color="auto" w:fill="auto"/>
            <w:vAlign w:val="center"/>
            <w:hideMark/>
          </w:tcPr>
          <w:p w14:paraId="3F587184"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101</w:t>
            </w:r>
          </w:p>
        </w:tc>
        <w:tc>
          <w:tcPr>
            <w:tcW w:w="840" w:type="pct"/>
            <w:tcBorders>
              <w:top w:val="nil"/>
              <w:left w:val="nil"/>
              <w:bottom w:val="single" w:sz="4" w:space="0" w:color="auto"/>
              <w:right w:val="single" w:sz="4" w:space="0" w:color="auto"/>
            </w:tcBorders>
            <w:shd w:val="clear" w:color="auto" w:fill="auto"/>
            <w:vAlign w:val="center"/>
            <w:hideMark/>
          </w:tcPr>
          <w:p w14:paraId="3F07A055" w14:textId="77777777" w:rsidR="00847901" w:rsidRPr="00993D00" w:rsidRDefault="00847901" w:rsidP="00847901">
            <w:pPr>
              <w:jc w:val="center"/>
              <w:rPr>
                <w:rFonts w:ascii="Arial" w:hAnsi="Arial" w:cs="Arial"/>
                <w:color w:val="000000"/>
                <w:sz w:val="18"/>
                <w:szCs w:val="18"/>
              </w:rPr>
            </w:pPr>
            <w:r w:rsidRPr="00993D00">
              <w:rPr>
                <w:rFonts w:ascii="Arial" w:hAnsi="Arial" w:cs="Arial"/>
                <w:color w:val="000000"/>
                <w:sz w:val="18"/>
                <w:szCs w:val="18"/>
              </w:rPr>
              <w:t>9</w:t>
            </w:r>
          </w:p>
        </w:tc>
      </w:tr>
      <w:tr w:rsidR="008E785A" w:rsidRPr="00993D00" w14:paraId="772B2500" w14:textId="77777777" w:rsidTr="008E785A">
        <w:trPr>
          <w:trHeight w:val="209"/>
          <w:jc w:val="center"/>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3C47D45D" w14:textId="77777777" w:rsidR="00847901" w:rsidRPr="00993D00" w:rsidRDefault="00847901" w:rsidP="00847901">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14</w:t>
            </w:r>
          </w:p>
        </w:tc>
        <w:tc>
          <w:tcPr>
            <w:tcW w:w="1048" w:type="pct"/>
            <w:tcBorders>
              <w:top w:val="nil"/>
              <w:left w:val="nil"/>
              <w:bottom w:val="single" w:sz="4" w:space="0" w:color="auto"/>
              <w:right w:val="single" w:sz="4" w:space="0" w:color="auto"/>
            </w:tcBorders>
            <w:shd w:val="clear" w:color="auto" w:fill="auto"/>
            <w:vAlign w:val="center"/>
            <w:hideMark/>
          </w:tcPr>
          <w:p w14:paraId="2AAAC66F" w14:textId="77777777" w:rsidR="00847901" w:rsidRPr="00993D00" w:rsidRDefault="00847901" w:rsidP="00847901">
            <w:pPr>
              <w:widowControl/>
              <w:jc w:val="center"/>
              <w:rPr>
                <w:rFonts w:ascii="Arial" w:eastAsia="Times New Roman" w:hAnsi="Arial" w:cs="Arial"/>
                <w:sz w:val="18"/>
                <w:szCs w:val="18"/>
                <w:lang w:eastAsia="es-CO"/>
              </w:rPr>
            </w:pPr>
            <w:r w:rsidRPr="00993D00">
              <w:rPr>
                <w:rFonts w:ascii="Arial" w:eastAsia="Times New Roman" w:hAnsi="Arial" w:cs="Arial"/>
                <w:sz w:val="18"/>
                <w:szCs w:val="18"/>
                <w:lang w:eastAsia="es-CO"/>
              </w:rPr>
              <w:t>Mártires</w:t>
            </w:r>
          </w:p>
        </w:tc>
        <w:tc>
          <w:tcPr>
            <w:tcW w:w="1220" w:type="pct"/>
            <w:tcBorders>
              <w:top w:val="nil"/>
              <w:left w:val="nil"/>
              <w:bottom w:val="single" w:sz="4" w:space="0" w:color="auto"/>
              <w:right w:val="single" w:sz="4" w:space="0" w:color="auto"/>
            </w:tcBorders>
            <w:shd w:val="clear" w:color="auto" w:fill="auto"/>
            <w:vAlign w:val="center"/>
            <w:hideMark/>
          </w:tcPr>
          <w:p w14:paraId="748B5136"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0,2</w:t>
            </w:r>
          </w:p>
        </w:tc>
        <w:tc>
          <w:tcPr>
            <w:tcW w:w="984" w:type="pct"/>
            <w:tcBorders>
              <w:top w:val="nil"/>
              <w:left w:val="nil"/>
              <w:bottom w:val="single" w:sz="4" w:space="0" w:color="auto"/>
              <w:right w:val="single" w:sz="4" w:space="0" w:color="auto"/>
            </w:tcBorders>
            <w:shd w:val="clear" w:color="auto" w:fill="auto"/>
            <w:vAlign w:val="center"/>
            <w:hideMark/>
          </w:tcPr>
          <w:p w14:paraId="1FB769FF"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0,07</w:t>
            </w:r>
          </w:p>
        </w:tc>
        <w:tc>
          <w:tcPr>
            <w:tcW w:w="681" w:type="pct"/>
            <w:tcBorders>
              <w:top w:val="nil"/>
              <w:left w:val="nil"/>
              <w:bottom w:val="single" w:sz="4" w:space="0" w:color="auto"/>
              <w:right w:val="single" w:sz="4" w:space="0" w:color="auto"/>
            </w:tcBorders>
            <w:shd w:val="clear" w:color="auto" w:fill="auto"/>
            <w:vAlign w:val="center"/>
            <w:hideMark/>
          </w:tcPr>
          <w:p w14:paraId="5A6A2C55"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12</w:t>
            </w:r>
          </w:p>
        </w:tc>
        <w:tc>
          <w:tcPr>
            <w:tcW w:w="840" w:type="pct"/>
            <w:tcBorders>
              <w:top w:val="nil"/>
              <w:left w:val="nil"/>
              <w:bottom w:val="single" w:sz="4" w:space="0" w:color="auto"/>
              <w:right w:val="single" w:sz="4" w:space="0" w:color="auto"/>
            </w:tcBorders>
            <w:shd w:val="clear" w:color="auto" w:fill="auto"/>
            <w:vAlign w:val="center"/>
            <w:hideMark/>
          </w:tcPr>
          <w:p w14:paraId="3633AAC5" w14:textId="77777777" w:rsidR="00847901" w:rsidRPr="00993D00" w:rsidRDefault="00847901" w:rsidP="00847901">
            <w:pPr>
              <w:jc w:val="center"/>
              <w:rPr>
                <w:rFonts w:ascii="Arial" w:hAnsi="Arial" w:cs="Arial"/>
                <w:color w:val="000000"/>
                <w:sz w:val="18"/>
                <w:szCs w:val="18"/>
              </w:rPr>
            </w:pPr>
            <w:r w:rsidRPr="00993D00">
              <w:rPr>
                <w:rFonts w:ascii="Arial" w:hAnsi="Arial" w:cs="Arial"/>
                <w:color w:val="000000"/>
                <w:sz w:val="18"/>
                <w:szCs w:val="18"/>
              </w:rPr>
              <w:t>1</w:t>
            </w:r>
          </w:p>
        </w:tc>
      </w:tr>
      <w:tr w:rsidR="008E785A" w:rsidRPr="00993D00" w14:paraId="6F86008F" w14:textId="77777777" w:rsidTr="008E785A">
        <w:trPr>
          <w:trHeight w:val="70"/>
          <w:jc w:val="center"/>
        </w:trPr>
        <w:tc>
          <w:tcPr>
            <w:tcW w:w="227" w:type="pct"/>
            <w:tcBorders>
              <w:top w:val="nil"/>
              <w:left w:val="single" w:sz="4" w:space="0" w:color="auto"/>
              <w:bottom w:val="single" w:sz="4" w:space="0" w:color="auto"/>
              <w:right w:val="single" w:sz="4" w:space="0" w:color="auto"/>
            </w:tcBorders>
            <w:shd w:val="clear" w:color="auto" w:fill="auto"/>
            <w:vAlign w:val="center"/>
          </w:tcPr>
          <w:p w14:paraId="4D375E3F" w14:textId="77777777" w:rsidR="00847901" w:rsidRPr="00993D00" w:rsidRDefault="00847901" w:rsidP="00847901">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15</w:t>
            </w:r>
          </w:p>
        </w:tc>
        <w:tc>
          <w:tcPr>
            <w:tcW w:w="1048" w:type="pct"/>
            <w:tcBorders>
              <w:top w:val="nil"/>
              <w:left w:val="nil"/>
              <w:bottom w:val="single" w:sz="4" w:space="0" w:color="auto"/>
              <w:right w:val="single" w:sz="4" w:space="0" w:color="auto"/>
            </w:tcBorders>
            <w:shd w:val="clear" w:color="auto" w:fill="auto"/>
            <w:vAlign w:val="center"/>
          </w:tcPr>
          <w:p w14:paraId="60276A6E" w14:textId="77777777" w:rsidR="00847901" w:rsidRPr="00993D00" w:rsidRDefault="00847901" w:rsidP="00847901">
            <w:pPr>
              <w:widowControl/>
              <w:jc w:val="center"/>
              <w:rPr>
                <w:rFonts w:ascii="Arial" w:eastAsia="Times New Roman" w:hAnsi="Arial" w:cs="Arial"/>
                <w:sz w:val="18"/>
                <w:szCs w:val="18"/>
                <w:lang w:eastAsia="es-CO"/>
              </w:rPr>
            </w:pPr>
            <w:r w:rsidRPr="00993D00">
              <w:rPr>
                <w:rFonts w:ascii="Arial" w:eastAsia="Times New Roman" w:hAnsi="Arial" w:cs="Arial"/>
                <w:sz w:val="18"/>
                <w:szCs w:val="18"/>
                <w:lang w:eastAsia="es-CO"/>
              </w:rPr>
              <w:t>Antonio Nariño</w:t>
            </w:r>
          </w:p>
        </w:tc>
        <w:tc>
          <w:tcPr>
            <w:tcW w:w="1220" w:type="pct"/>
            <w:tcBorders>
              <w:top w:val="nil"/>
              <w:left w:val="nil"/>
              <w:bottom w:val="single" w:sz="4" w:space="0" w:color="auto"/>
              <w:right w:val="single" w:sz="4" w:space="0" w:color="auto"/>
            </w:tcBorders>
            <w:shd w:val="clear" w:color="auto" w:fill="auto"/>
            <w:vAlign w:val="center"/>
          </w:tcPr>
          <w:p w14:paraId="632AEC1B"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0,0</w:t>
            </w:r>
          </w:p>
        </w:tc>
        <w:tc>
          <w:tcPr>
            <w:tcW w:w="984" w:type="pct"/>
            <w:tcBorders>
              <w:top w:val="nil"/>
              <w:left w:val="nil"/>
              <w:bottom w:val="single" w:sz="4" w:space="0" w:color="auto"/>
              <w:right w:val="single" w:sz="4" w:space="0" w:color="auto"/>
            </w:tcBorders>
            <w:shd w:val="clear" w:color="auto" w:fill="auto"/>
            <w:vAlign w:val="center"/>
          </w:tcPr>
          <w:p w14:paraId="00B0A21A"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0,00</w:t>
            </w:r>
          </w:p>
        </w:tc>
        <w:tc>
          <w:tcPr>
            <w:tcW w:w="681" w:type="pct"/>
            <w:tcBorders>
              <w:top w:val="nil"/>
              <w:left w:val="nil"/>
              <w:bottom w:val="single" w:sz="4" w:space="0" w:color="auto"/>
              <w:right w:val="single" w:sz="4" w:space="0" w:color="auto"/>
            </w:tcBorders>
            <w:shd w:val="clear" w:color="auto" w:fill="auto"/>
            <w:vAlign w:val="center"/>
          </w:tcPr>
          <w:p w14:paraId="13476E34"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0</w:t>
            </w:r>
          </w:p>
        </w:tc>
        <w:tc>
          <w:tcPr>
            <w:tcW w:w="840" w:type="pct"/>
            <w:tcBorders>
              <w:top w:val="nil"/>
              <w:left w:val="nil"/>
              <w:bottom w:val="single" w:sz="4" w:space="0" w:color="auto"/>
              <w:right w:val="single" w:sz="4" w:space="0" w:color="auto"/>
            </w:tcBorders>
            <w:shd w:val="clear" w:color="auto" w:fill="auto"/>
            <w:vAlign w:val="center"/>
          </w:tcPr>
          <w:p w14:paraId="365B818E" w14:textId="77777777" w:rsidR="00847901" w:rsidRPr="00993D00" w:rsidRDefault="00847901" w:rsidP="00847901">
            <w:pPr>
              <w:jc w:val="center"/>
              <w:rPr>
                <w:rFonts w:ascii="Arial" w:hAnsi="Arial" w:cs="Arial"/>
                <w:color w:val="000000"/>
                <w:sz w:val="18"/>
                <w:szCs w:val="18"/>
              </w:rPr>
            </w:pPr>
            <w:r w:rsidRPr="00993D00">
              <w:rPr>
                <w:rFonts w:ascii="Arial" w:hAnsi="Arial" w:cs="Arial"/>
                <w:color w:val="000000"/>
                <w:sz w:val="18"/>
                <w:szCs w:val="18"/>
              </w:rPr>
              <w:t>0</w:t>
            </w:r>
          </w:p>
        </w:tc>
      </w:tr>
      <w:tr w:rsidR="008E785A" w:rsidRPr="00993D00" w14:paraId="572A3DD4" w14:textId="77777777" w:rsidTr="008E785A">
        <w:trPr>
          <w:trHeight w:val="70"/>
          <w:jc w:val="center"/>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02D0598D" w14:textId="77777777" w:rsidR="00847901" w:rsidRPr="00993D00" w:rsidRDefault="00847901" w:rsidP="00847901">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16</w:t>
            </w:r>
          </w:p>
        </w:tc>
        <w:tc>
          <w:tcPr>
            <w:tcW w:w="1048" w:type="pct"/>
            <w:tcBorders>
              <w:top w:val="nil"/>
              <w:left w:val="nil"/>
              <w:bottom w:val="single" w:sz="4" w:space="0" w:color="auto"/>
              <w:right w:val="single" w:sz="4" w:space="0" w:color="auto"/>
            </w:tcBorders>
            <w:shd w:val="clear" w:color="auto" w:fill="auto"/>
            <w:vAlign w:val="center"/>
            <w:hideMark/>
          </w:tcPr>
          <w:p w14:paraId="0E082368" w14:textId="77777777" w:rsidR="00847901" w:rsidRPr="00993D00" w:rsidRDefault="00847901" w:rsidP="00847901">
            <w:pPr>
              <w:widowControl/>
              <w:jc w:val="center"/>
              <w:rPr>
                <w:rFonts w:ascii="Arial" w:eastAsia="Times New Roman" w:hAnsi="Arial" w:cs="Arial"/>
                <w:sz w:val="18"/>
                <w:szCs w:val="18"/>
                <w:lang w:eastAsia="es-CO"/>
              </w:rPr>
            </w:pPr>
            <w:r w:rsidRPr="00993D00">
              <w:rPr>
                <w:rFonts w:ascii="Arial" w:eastAsia="Times New Roman" w:hAnsi="Arial" w:cs="Arial"/>
                <w:sz w:val="18"/>
                <w:szCs w:val="18"/>
                <w:lang w:eastAsia="es-CO"/>
              </w:rPr>
              <w:t>Puente Aranda</w:t>
            </w:r>
          </w:p>
        </w:tc>
        <w:tc>
          <w:tcPr>
            <w:tcW w:w="1220" w:type="pct"/>
            <w:tcBorders>
              <w:top w:val="nil"/>
              <w:left w:val="nil"/>
              <w:bottom w:val="single" w:sz="4" w:space="0" w:color="auto"/>
              <w:right w:val="single" w:sz="4" w:space="0" w:color="auto"/>
            </w:tcBorders>
            <w:shd w:val="clear" w:color="auto" w:fill="auto"/>
            <w:vAlign w:val="center"/>
            <w:hideMark/>
          </w:tcPr>
          <w:p w14:paraId="69431490"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22,6</w:t>
            </w:r>
          </w:p>
        </w:tc>
        <w:tc>
          <w:tcPr>
            <w:tcW w:w="984" w:type="pct"/>
            <w:tcBorders>
              <w:top w:val="nil"/>
              <w:left w:val="nil"/>
              <w:bottom w:val="single" w:sz="4" w:space="0" w:color="auto"/>
              <w:right w:val="single" w:sz="4" w:space="0" w:color="auto"/>
            </w:tcBorders>
            <w:shd w:val="clear" w:color="auto" w:fill="auto"/>
            <w:vAlign w:val="center"/>
            <w:hideMark/>
          </w:tcPr>
          <w:p w14:paraId="4D78C99B"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1,40</w:t>
            </w:r>
          </w:p>
        </w:tc>
        <w:tc>
          <w:tcPr>
            <w:tcW w:w="681" w:type="pct"/>
            <w:tcBorders>
              <w:top w:val="nil"/>
              <w:left w:val="nil"/>
              <w:bottom w:val="single" w:sz="4" w:space="0" w:color="auto"/>
              <w:right w:val="single" w:sz="4" w:space="0" w:color="auto"/>
            </w:tcBorders>
            <w:shd w:val="clear" w:color="auto" w:fill="auto"/>
            <w:vAlign w:val="center"/>
            <w:hideMark/>
          </w:tcPr>
          <w:p w14:paraId="2DDB0B5D"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864</w:t>
            </w:r>
          </w:p>
        </w:tc>
        <w:tc>
          <w:tcPr>
            <w:tcW w:w="840" w:type="pct"/>
            <w:tcBorders>
              <w:top w:val="nil"/>
              <w:left w:val="nil"/>
              <w:bottom w:val="single" w:sz="4" w:space="0" w:color="auto"/>
              <w:right w:val="single" w:sz="4" w:space="0" w:color="auto"/>
            </w:tcBorders>
            <w:shd w:val="clear" w:color="auto" w:fill="auto"/>
            <w:vAlign w:val="center"/>
            <w:hideMark/>
          </w:tcPr>
          <w:p w14:paraId="474FB046" w14:textId="77777777" w:rsidR="00847901" w:rsidRPr="00993D00" w:rsidRDefault="00847901" w:rsidP="00847901">
            <w:pPr>
              <w:jc w:val="center"/>
              <w:rPr>
                <w:rFonts w:ascii="Arial" w:hAnsi="Arial" w:cs="Arial"/>
                <w:color w:val="000000"/>
                <w:sz w:val="18"/>
                <w:szCs w:val="18"/>
              </w:rPr>
            </w:pPr>
            <w:r w:rsidRPr="00993D00">
              <w:rPr>
                <w:rFonts w:ascii="Arial" w:hAnsi="Arial" w:cs="Arial"/>
                <w:color w:val="000000"/>
                <w:sz w:val="18"/>
                <w:szCs w:val="18"/>
              </w:rPr>
              <w:t>38</w:t>
            </w:r>
          </w:p>
        </w:tc>
      </w:tr>
      <w:tr w:rsidR="008E785A" w:rsidRPr="00993D00" w14:paraId="38759EA5" w14:textId="77777777" w:rsidTr="008E785A">
        <w:trPr>
          <w:trHeight w:val="70"/>
          <w:jc w:val="center"/>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0A92C409" w14:textId="77777777" w:rsidR="00847901" w:rsidRPr="00993D00" w:rsidRDefault="00847901" w:rsidP="00847901">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17</w:t>
            </w:r>
          </w:p>
        </w:tc>
        <w:tc>
          <w:tcPr>
            <w:tcW w:w="1048" w:type="pct"/>
            <w:tcBorders>
              <w:top w:val="nil"/>
              <w:left w:val="nil"/>
              <w:bottom w:val="single" w:sz="4" w:space="0" w:color="auto"/>
              <w:right w:val="single" w:sz="4" w:space="0" w:color="auto"/>
            </w:tcBorders>
            <w:shd w:val="clear" w:color="auto" w:fill="auto"/>
            <w:vAlign w:val="center"/>
            <w:hideMark/>
          </w:tcPr>
          <w:p w14:paraId="3B7754D4" w14:textId="77777777" w:rsidR="00847901" w:rsidRPr="00993D00" w:rsidRDefault="00847901" w:rsidP="00847901">
            <w:pPr>
              <w:widowControl/>
              <w:jc w:val="center"/>
              <w:rPr>
                <w:rFonts w:ascii="Arial" w:eastAsia="Times New Roman" w:hAnsi="Arial" w:cs="Arial"/>
                <w:sz w:val="18"/>
                <w:szCs w:val="18"/>
                <w:lang w:eastAsia="es-CO"/>
              </w:rPr>
            </w:pPr>
            <w:r w:rsidRPr="00993D00">
              <w:rPr>
                <w:rFonts w:ascii="Arial" w:eastAsia="Times New Roman" w:hAnsi="Arial" w:cs="Arial"/>
                <w:sz w:val="18"/>
                <w:szCs w:val="18"/>
                <w:lang w:eastAsia="es-CO"/>
              </w:rPr>
              <w:t>La Candelaria</w:t>
            </w:r>
          </w:p>
        </w:tc>
        <w:tc>
          <w:tcPr>
            <w:tcW w:w="1220" w:type="pct"/>
            <w:tcBorders>
              <w:top w:val="nil"/>
              <w:left w:val="nil"/>
              <w:bottom w:val="single" w:sz="4" w:space="0" w:color="auto"/>
              <w:right w:val="single" w:sz="4" w:space="0" w:color="auto"/>
            </w:tcBorders>
            <w:shd w:val="clear" w:color="auto" w:fill="auto"/>
            <w:vAlign w:val="center"/>
            <w:hideMark/>
          </w:tcPr>
          <w:p w14:paraId="6BFE0E66"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0,5</w:t>
            </w:r>
          </w:p>
        </w:tc>
        <w:tc>
          <w:tcPr>
            <w:tcW w:w="984" w:type="pct"/>
            <w:tcBorders>
              <w:top w:val="nil"/>
              <w:left w:val="nil"/>
              <w:bottom w:val="single" w:sz="4" w:space="0" w:color="auto"/>
              <w:right w:val="single" w:sz="4" w:space="0" w:color="auto"/>
            </w:tcBorders>
            <w:shd w:val="clear" w:color="auto" w:fill="auto"/>
            <w:vAlign w:val="center"/>
            <w:hideMark/>
          </w:tcPr>
          <w:p w14:paraId="0C7B408A"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0,01</w:t>
            </w:r>
          </w:p>
        </w:tc>
        <w:tc>
          <w:tcPr>
            <w:tcW w:w="681" w:type="pct"/>
            <w:tcBorders>
              <w:top w:val="nil"/>
              <w:left w:val="nil"/>
              <w:bottom w:val="single" w:sz="4" w:space="0" w:color="auto"/>
              <w:right w:val="single" w:sz="4" w:space="0" w:color="auto"/>
            </w:tcBorders>
            <w:shd w:val="clear" w:color="auto" w:fill="auto"/>
            <w:vAlign w:val="center"/>
            <w:hideMark/>
          </w:tcPr>
          <w:p w14:paraId="6F67ADBF"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1</w:t>
            </w:r>
          </w:p>
        </w:tc>
        <w:tc>
          <w:tcPr>
            <w:tcW w:w="840" w:type="pct"/>
            <w:tcBorders>
              <w:top w:val="nil"/>
              <w:left w:val="nil"/>
              <w:bottom w:val="single" w:sz="4" w:space="0" w:color="auto"/>
              <w:right w:val="single" w:sz="4" w:space="0" w:color="auto"/>
            </w:tcBorders>
            <w:shd w:val="clear" w:color="auto" w:fill="auto"/>
            <w:vAlign w:val="center"/>
            <w:hideMark/>
          </w:tcPr>
          <w:p w14:paraId="77815A64" w14:textId="77777777" w:rsidR="00847901" w:rsidRPr="00993D00" w:rsidRDefault="00847901" w:rsidP="00847901">
            <w:pPr>
              <w:jc w:val="center"/>
              <w:rPr>
                <w:rFonts w:ascii="Arial" w:hAnsi="Arial" w:cs="Arial"/>
                <w:color w:val="000000"/>
                <w:sz w:val="18"/>
                <w:szCs w:val="18"/>
              </w:rPr>
            </w:pPr>
            <w:r w:rsidRPr="00993D00">
              <w:rPr>
                <w:rFonts w:ascii="Arial" w:hAnsi="Arial" w:cs="Arial"/>
                <w:color w:val="000000"/>
                <w:sz w:val="18"/>
                <w:szCs w:val="18"/>
              </w:rPr>
              <w:t>1</w:t>
            </w:r>
          </w:p>
        </w:tc>
      </w:tr>
      <w:tr w:rsidR="008E785A" w:rsidRPr="00993D00" w14:paraId="2A8FE2E4" w14:textId="77777777" w:rsidTr="008E785A">
        <w:trPr>
          <w:trHeight w:val="70"/>
          <w:jc w:val="center"/>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13540493" w14:textId="77777777" w:rsidR="00847901" w:rsidRPr="00993D00" w:rsidRDefault="00847901" w:rsidP="00847901">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18</w:t>
            </w:r>
          </w:p>
        </w:tc>
        <w:tc>
          <w:tcPr>
            <w:tcW w:w="1048" w:type="pct"/>
            <w:tcBorders>
              <w:top w:val="nil"/>
              <w:left w:val="nil"/>
              <w:bottom w:val="single" w:sz="4" w:space="0" w:color="auto"/>
              <w:right w:val="single" w:sz="4" w:space="0" w:color="auto"/>
            </w:tcBorders>
            <w:shd w:val="clear" w:color="auto" w:fill="auto"/>
            <w:vAlign w:val="center"/>
            <w:hideMark/>
          </w:tcPr>
          <w:p w14:paraId="19402CB5" w14:textId="77777777" w:rsidR="00847901" w:rsidRPr="00993D00" w:rsidRDefault="00847901" w:rsidP="00847901">
            <w:pPr>
              <w:widowControl/>
              <w:jc w:val="center"/>
              <w:rPr>
                <w:rFonts w:ascii="Arial" w:eastAsia="Times New Roman" w:hAnsi="Arial" w:cs="Arial"/>
                <w:sz w:val="18"/>
                <w:szCs w:val="18"/>
                <w:lang w:eastAsia="es-CO"/>
              </w:rPr>
            </w:pPr>
            <w:r w:rsidRPr="00993D00">
              <w:rPr>
                <w:rFonts w:ascii="Arial" w:eastAsia="Times New Roman" w:hAnsi="Arial" w:cs="Arial"/>
                <w:sz w:val="18"/>
                <w:szCs w:val="18"/>
                <w:lang w:eastAsia="es-CO"/>
              </w:rPr>
              <w:t>Rafael Uribe Uribe</w:t>
            </w:r>
          </w:p>
        </w:tc>
        <w:tc>
          <w:tcPr>
            <w:tcW w:w="1220" w:type="pct"/>
            <w:tcBorders>
              <w:top w:val="nil"/>
              <w:left w:val="nil"/>
              <w:bottom w:val="single" w:sz="4" w:space="0" w:color="auto"/>
              <w:right w:val="single" w:sz="4" w:space="0" w:color="auto"/>
            </w:tcBorders>
            <w:shd w:val="clear" w:color="auto" w:fill="auto"/>
            <w:vAlign w:val="center"/>
            <w:hideMark/>
          </w:tcPr>
          <w:p w14:paraId="4DFFE329"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0,1</w:t>
            </w:r>
          </w:p>
        </w:tc>
        <w:tc>
          <w:tcPr>
            <w:tcW w:w="984" w:type="pct"/>
            <w:tcBorders>
              <w:top w:val="nil"/>
              <w:left w:val="nil"/>
              <w:bottom w:val="single" w:sz="4" w:space="0" w:color="auto"/>
              <w:right w:val="single" w:sz="4" w:space="0" w:color="auto"/>
            </w:tcBorders>
            <w:shd w:val="clear" w:color="auto" w:fill="auto"/>
            <w:vAlign w:val="center"/>
            <w:hideMark/>
          </w:tcPr>
          <w:p w14:paraId="6CBA79B4"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0,00</w:t>
            </w:r>
          </w:p>
        </w:tc>
        <w:tc>
          <w:tcPr>
            <w:tcW w:w="681" w:type="pct"/>
            <w:tcBorders>
              <w:top w:val="nil"/>
              <w:left w:val="nil"/>
              <w:bottom w:val="single" w:sz="4" w:space="0" w:color="auto"/>
              <w:right w:val="single" w:sz="4" w:space="0" w:color="auto"/>
            </w:tcBorders>
            <w:shd w:val="clear" w:color="auto" w:fill="auto"/>
            <w:vAlign w:val="center"/>
            <w:hideMark/>
          </w:tcPr>
          <w:p w14:paraId="48DBD81D"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0</w:t>
            </w:r>
          </w:p>
        </w:tc>
        <w:tc>
          <w:tcPr>
            <w:tcW w:w="840" w:type="pct"/>
            <w:tcBorders>
              <w:top w:val="nil"/>
              <w:left w:val="nil"/>
              <w:bottom w:val="single" w:sz="4" w:space="0" w:color="auto"/>
              <w:right w:val="single" w:sz="4" w:space="0" w:color="auto"/>
            </w:tcBorders>
            <w:shd w:val="clear" w:color="auto" w:fill="auto"/>
            <w:vAlign w:val="center"/>
            <w:hideMark/>
          </w:tcPr>
          <w:p w14:paraId="34FEB5C4" w14:textId="77777777" w:rsidR="00847901" w:rsidRPr="00993D00" w:rsidRDefault="00847901" w:rsidP="00847901">
            <w:pPr>
              <w:jc w:val="center"/>
              <w:rPr>
                <w:rFonts w:ascii="Arial" w:hAnsi="Arial" w:cs="Arial"/>
                <w:color w:val="000000"/>
                <w:sz w:val="18"/>
                <w:szCs w:val="18"/>
              </w:rPr>
            </w:pPr>
            <w:r w:rsidRPr="00993D00">
              <w:rPr>
                <w:rFonts w:ascii="Arial" w:hAnsi="Arial" w:cs="Arial"/>
                <w:color w:val="000000"/>
                <w:sz w:val="18"/>
                <w:szCs w:val="18"/>
              </w:rPr>
              <w:t>1</w:t>
            </w:r>
          </w:p>
        </w:tc>
      </w:tr>
      <w:tr w:rsidR="008E785A" w:rsidRPr="00993D00" w14:paraId="747D5C11" w14:textId="77777777" w:rsidTr="008E785A">
        <w:trPr>
          <w:trHeight w:val="70"/>
          <w:jc w:val="center"/>
        </w:trPr>
        <w:tc>
          <w:tcPr>
            <w:tcW w:w="227" w:type="pct"/>
            <w:tcBorders>
              <w:top w:val="nil"/>
              <w:left w:val="single" w:sz="4" w:space="0" w:color="auto"/>
              <w:bottom w:val="single" w:sz="4" w:space="0" w:color="auto"/>
              <w:right w:val="single" w:sz="4" w:space="0" w:color="auto"/>
            </w:tcBorders>
            <w:shd w:val="clear" w:color="auto" w:fill="auto"/>
            <w:vAlign w:val="center"/>
          </w:tcPr>
          <w:p w14:paraId="6D0011A1" w14:textId="77777777" w:rsidR="00847901" w:rsidRPr="00993D00" w:rsidRDefault="00847901" w:rsidP="00847901">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19</w:t>
            </w:r>
          </w:p>
        </w:tc>
        <w:tc>
          <w:tcPr>
            <w:tcW w:w="1048" w:type="pct"/>
            <w:tcBorders>
              <w:top w:val="nil"/>
              <w:left w:val="nil"/>
              <w:bottom w:val="single" w:sz="4" w:space="0" w:color="auto"/>
              <w:right w:val="single" w:sz="4" w:space="0" w:color="auto"/>
            </w:tcBorders>
            <w:shd w:val="clear" w:color="auto" w:fill="auto"/>
            <w:vAlign w:val="center"/>
          </w:tcPr>
          <w:p w14:paraId="36B12E4C" w14:textId="77777777" w:rsidR="00847901" w:rsidRPr="00993D00" w:rsidRDefault="00847901" w:rsidP="00847901">
            <w:pPr>
              <w:widowControl/>
              <w:jc w:val="center"/>
              <w:rPr>
                <w:rFonts w:ascii="Arial" w:eastAsia="Times New Roman" w:hAnsi="Arial" w:cs="Arial"/>
                <w:sz w:val="18"/>
                <w:szCs w:val="18"/>
                <w:lang w:eastAsia="es-CO"/>
              </w:rPr>
            </w:pPr>
            <w:r w:rsidRPr="00993D00">
              <w:rPr>
                <w:rFonts w:ascii="Arial" w:eastAsia="Times New Roman" w:hAnsi="Arial" w:cs="Arial"/>
                <w:sz w:val="18"/>
                <w:szCs w:val="18"/>
                <w:lang w:eastAsia="es-CO"/>
              </w:rPr>
              <w:t>Ciudad Bolívar</w:t>
            </w:r>
          </w:p>
        </w:tc>
        <w:tc>
          <w:tcPr>
            <w:tcW w:w="1220" w:type="pct"/>
            <w:tcBorders>
              <w:top w:val="nil"/>
              <w:left w:val="nil"/>
              <w:bottom w:val="single" w:sz="4" w:space="0" w:color="auto"/>
              <w:right w:val="single" w:sz="4" w:space="0" w:color="auto"/>
            </w:tcBorders>
            <w:shd w:val="clear" w:color="auto" w:fill="auto"/>
            <w:vAlign w:val="center"/>
          </w:tcPr>
          <w:p w14:paraId="4649E729"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5,8</w:t>
            </w:r>
          </w:p>
        </w:tc>
        <w:tc>
          <w:tcPr>
            <w:tcW w:w="984" w:type="pct"/>
            <w:tcBorders>
              <w:top w:val="nil"/>
              <w:left w:val="nil"/>
              <w:bottom w:val="single" w:sz="4" w:space="0" w:color="auto"/>
              <w:right w:val="single" w:sz="4" w:space="0" w:color="auto"/>
            </w:tcBorders>
            <w:shd w:val="clear" w:color="auto" w:fill="auto"/>
            <w:vAlign w:val="center"/>
          </w:tcPr>
          <w:p w14:paraId="1C35E9A9"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0,07</w:t>
            </w:r>
          </w:p>
        </w:tc>
        <w:tc>
          <w:tcPr>
            <w:tcW w:w="681" w:type="pct"/>
            <w:tcBorders>
              <w:top w:val="nil"/>
              <w:left w:val="nil"/>
              <w:bottom w:val="single" w:sz="4" w:space="0" w:color="auto"/>
              <w:right w:val="single" w:sz="4" w:space="0" w:color="auto"/>
            </w:tcBorders>
            <w:shd w:val="clear" w:color="auto" w:fill="auto"/>
            <w:vAlign w:val="center"/>
          </w:tcPr>
          <w:p w14:paraId="5B51C319" w14:textId="77777777" w:rsidR="00847901" w:rsidRPr="00993D00" w:rsidRDefault="00847901" w:rsidP="00847901">
            <w:pPr>
              <w:jc w:val="center"/>
              <w:rPr>
                <w:rFonts w:ascii="Arial" w:hAnsi="Arial" w:cs="Arial"/>
                <w:sz w:val="18"/>
                <w:szCs w:val="18"/>
              </w:rPr>
            </w:pPr>
            <w:r w:rsidRPr="00993D00">
              <w:rPr>
                <w:rFonts w:ascii="Arial" w:hAnsi="Arial" w:cs="Arial"/>
                <w:sz w:val="18"/>
                <w:szCs w:val="18"/>
              </w:rPr>
              <w:t>22</w:t>
            </w:r>
          </w:p>
        </w:tc>
        <w:tc>
          <w:tcPr>
            <w:tcW w:w="840" w:type="pct"/>
            <w:tcBorders>
              <w:top w:val="nil"/>
              <w:left w:val="nil"/>
              <w:bottom w:val="single" w:sz="4" w:space="0" w:color="auto"/>
              <w:right w:val="single" w:sz="4" w:space="0" w:color="auto"/>
            </w:tcBorders>
            <w:shd w:val="clear" w:color="auto" w:fill="auto"/>
            <w:vAlign w:val="center"/>
          </w:tcPr>
          <w:p w14:paraId="6AB67397" w14:textId="77777777" w:rsidR="00847901" w:rsidRPr="00993D00" w:rsidRDefault="00847901" w:rsidP="00847901">
            <w:pPr>
              <w:jc w:val="center"/>
              <w:rPr>
                <w:rFonts w:ascii="Arial" w:hAnsi="Arial" w:cs="Arial"/>
                <w:color w:val="000000"/>
                <w:sz w:val="18"/>
                <w:szCs w:val="18"/>
              </w:rPr>
            </w:pPr>
            <w:r w:rsidRPr="00993D00">
              <w:rPr>
                <w:rFonts w:ascii="Arial" w:hAnsi="Arial" w:cs="Arial"/>
                <w:color w:val="000000"/>
                <w:sz w:val="18"/>
                <w:szCs w:val="18"/>
              </w:rPr>
              <w:t>11</w:t>
            </w:r>
          </w:p>
        </w:tc>
      </w:tr>
      <w:tr w:rsidR="008E785A" w:rsidRPr="00993D00" w14:paraId="14B5D79C" w14:textId="77777777" w:rsidTr="008E785A">
        <w:trPr>
          <w:trHeight w:val="70"/>
          <w:jc w:val="center"/>
        </w:trPr>
        <w:tc>
          <w:tcPr>
            <w:tcW w:w="1275" w:type="pct"/>
            <w:gridSpan w:val="2"/>
            <w:tcBorders>
              <w:top w:val="single" w:sz="4" w:space="0" w:color="auto"/>
              <w:left w:val="single" w:sz="4" w:space="0" w:color="auto"/>
              <w:bottom w:val="single" w:sz="4" w:space="0" w:color="auto"/>
              <w:right w:val="single" w:sz="4" w:space="0" w:color="000000"/>
            </w:tcBorders>
            <w:shd w:val="clear" w:color="auto" w:fill="1F497D" w:themeFill="text2"/>
            <w:vAlign w:val="center"/>
            <w:hideMark/>
          </w:tcPr>
          <w:p w14:paraId="0841EDD1" w14:textId="77777777" w:rsidR="00847901" w:rsidRPr="00993D00" w:rsidRDefault="00847901" w:rsidP="00847901">
            <w:pPr>
              <w:widowControl/>
              <w:jc w:val="center"/>
              <w:rPr>
                <w:rFonts w:ascii="Arial" w:eastAsia="Times New Roman" w:hAnsi="Arial" w:cs="Arial"/>
                <w:b/>
                <w:bCs/>
                <w:color w:val="FFFFFF" w:themeColor="background1"/>
                <w:sz w:val="18"/>
                <w:szCs w:val="18"/>
                <w:lang w:eastAsia="es-CO"/>
              </w:rPr>
            </w:pPr>
            <w:r w:rsidRPr="00993D00">
              <w:rPr>
                <w:rFonts w:ascii="Arial" w:eastAsia="Times New Roman" w:hAnsi="Arial" w:cs="Arial"/>
                <w:b/>
                <w:bCs/>
                <w:color w:val="FFFFFF" w:themeColor="background1"/>
                <w:sz w:val="18"/>
                <w:szCs w:val="18"/>
                <w:lang w:eastAsia="es-CO"/>
              </w:rPr>
              <w:t>TOTAL</w:t>
            </w:r>
          </w:p>
        </w:tc>
        <w:tc>
          <w:tcPr>
            <w:tcW w:w="1220" w:type="pct"/>
            <w:tcBorders>
              <w:top w:val="nil"/>
              <w:left w:val="nil"/>
              <w:bottom w:val="single" w:sz="4" w:space="0" w:color="auto"/>
              <w:right w:val="single" w:sz="4" w:space="0" w:color="auto"/>
            </w:tcBorders>
            <w:shd w:val="clear" w:color="auto" w:fill="1F497D" w:themeFill="text2"/>
            <w:vAlign w:val="center"/>
            <w:hideMark/>
          </w:tcPr>
          <w:p w14:paraId="644D254B" w14:textId="77777777" w:rsidR="00847901" w:rsidRPr="00993D00" w:rsidRDefault="00847901" w:rsidP="00847901">
            <w:pPr>
              <w:widowControl/>
              <w:jc w:val="center"/>
              <w:rPr>
                <w:rFonts w:ascii="Arial" w:eastAsia="Times New Roman" w:hAnsi="Arial" w:cs="Arial"/>
                <w:b/>
                <w:color w:val="FFFFFF" w:themeColor="background1"/>
                <w:sz w:val="18"/>
                <w:szCs w:val="18"/>
                <w:lang w:eastAsia="es-CO"/>
              </w:rPr>
            </w:pPr>
            <w:r w:rsidRPr="00993D00">
              <w:rPr>
                <w:rFonts w:ascii="Arial" w:eastAsia="Times New Roman" w:hAnsi="Arial" w:cs="Arial"/>
                <w:b/>
                <w:color w:val="FFFFFF" w:themeColor="background1"/>
                <w:sz w:val="18"/>
                <w:szCs w:val="18"/>
                <w:lang w:eastAsia="es-CO"/>
              </w:rPr>
              <w:t>191,5</w:t>
            </w:r>
          </w:p>
        </w:tc>
        <w:tc>
          <w:tcPr>
            <w:tcW w:w="984" w:type="pct"/>
            <w:tcBorders>
              <w:top w:val="nil"/>
              <w:left w:val="nil"/>
              <w:bottom w:val="single" w:sz="4" w:space="0" w:color="auto"/>
              <w:right w:val="single" w:sz="4" w:space="0" w:color="auto"/>
            </w:tcBorders>
            <w:shd w:val="clear" w:color="auto" w:fill="1F497D" w:themeFill="text2"/>
            <w:vAlign w:val="center"/>
            <w:hideMark/>
          </w:tcPr>
          <w:p w14:paraId="7E9C9B30" w14:textId="77777777" w:rsidR="00847901" w:rsidRPr="00993D00" w:rsidRDefault="00847901" w:rsidP="00847901">
            <w:pPr>
              <w:widowControl/>
              <w:jc w:val="center"/>
              <w:rPr>
                <w:rFonts w:ascii="Arial" w:eastAsia="Times New Roman" w:hAnsi="Arial" w:cs="Arial"/>
                <w:b/>
                <w:color w:val="FFFFFF" w:themeColor="background1"/>
                <w:sz w:val="18"/>
                <w:szCs w:val="18"/>
                <w:lang w:eastAsia="es-CO"/>
              </w:rPr>
            </w:pPr>
            <w:r w:rsidRPr="00993D00">
              <w:rPr>
                <w:rFonts w:ascii="Arial" w:eastAsia="Times New Roman" w:hAnsi="Arial" w:cs="Arial"/>
                <w:b/>
                <w:color w:val="FFFFFF" w:themeColor="background1"/>
                <w:sz w:val="18"/>
                <w:szCs w:val="18"/>
                <w:lang w:eastAsia="es-CO"/>
              </w:rPr>
              <w:t>11,55</w:t>
            </w:r>
          </w:p>
        </w:tc>
        <w:tc>
          <w:tcPr>
            <w:tcW w:w="681" w:type="pct"/>
            <w:tcBorders>
              <w:top w:val="nil"/>
              <w:left w:val="nil"/>
              <w:bottom w:val="single" w:sz="4" w:space="0" w:color="auto"/>
              <w:right w:val="single" w:sz="4" w:space="0" w:color="auto"/>
            </w:tcBorders>
            <w:shd w:val="clear" w:color="auto" w:fill="1F497D" w:themeFill="text2"/>
            <w:vAlign w:val="center"/>
            <w:hideMark/>
          </w:tcPr>
          <w:p w14:paraId="58FA84AF" w14:textId="77777777" w:rsidR="00847901" w:rsidRPr="00993D00" w:rsidRDefault="00847901" w:rsidP="00847901">
            <w:pPr>
              <w:widowControl/>
              <w:jc w:val="center"/>
              <w:rPr>
                <w:rFonts w:ascii="Arial" w:eastAsia="Times New Roman" w:hAnsi="Arial" w:cs="Arial"/>
                <w:b/>
                <w:color w:val="FFFFFF" w:themeColor="background1"/>
                <w:sz w:val="18"/>
                <w:szCs w:val="18"/>
                <w:lang w:eastAsia="es-CO"/>
              </w:rPr>
            </w:pPr>
            <w:r w:rsidRPr="00993D00">
              <w:rPr>
                <w:rFonts w:ascii="Arial" w:eastAsia="Times New Roman" w:hAnsi="Arial" w:cs="Arial"/>
                <w:b/>
                <w:color w:val="FFFFFF" w:themeColor="background1"/>
                <w:sz w:val="18"/>
                <w:szCs w:val="18"/>
                <w:lang w:eastAsia="es-CO"/>
              </w:rPr>
              <w:t>11.823</w:t>
            </w:r>
          </w:p>
        </w:tc>
        <w:tc>
          <w:tcPr>
            <w:tcW w:w="840" w:type="pct"/>
            <w:tcBorders>
              <w:top w:val="nil"/>
              <w:left w:val="nil"/>
              <w:bottom w:val="single" w:sz="4" w:space="0" w:color="auto"/>
              <w:right w:val="single" w:sz="4" w:space="0" w:color="auto"/>
            </w:tcBorders>
            <w:shd w:val="clear" w:color="auto" w:fill="1F497D" w:themeFill="text2"/>
            <w:vAlign w:val="center"/>
            <w:hideMark/>
          </w:tcPr>
          <w:p w14:paraId="1DC11E58" w14:textId="77777777" w:rsidR="00847901" w:rsidRPr="00993D00" w:rsidRDefault="00847901" w:rsidP="00847901">
            <w:pPr>
              <w:widowControl/>
              <w:jc w:val="center"/>
              <w:rPr>
                <w:rFonts w:ascii="Arial" w:eastAsia="Times New Roman" w:hAnsi="Arial" w:cs="Arial"/>
                <w:b/>
                <w:color w:val="FFFFFF" w:themeColor="background1"/>
                <w:sz w:val="18"/>
                <w:szCs w:val="18"/>
                <w:lang w:eastAsia="es-CO"/>
              </w:rPr>
            </w:pPr>
            <w:r w:rsidRPr="00993D00">
              <w:rPr>
                <w:rFonts w:ascii="Arial" w:eastAsia="Times New Roman" w:hAnsi="Arial" w:cs="Arial"/>
                <w:b/>
                <w:color w:val="FFFFFF" w:themeColor="background1"/>
                <w:sz w:val="18"/>
                <w:szCs w:val="18"/>
                <w:lang w:eastAsia="es-CO"/>
              </w:rPr>
              <w:t>408</w:t>
            </w:r>
          </w:p>
        </w:tc>
      </w:tr>
    </w:tbl>
    <w:p w14:paraId="1F1D33A5" w14:textId="77777777" w:rsidR="00847901" w:rsidRPr="006973E4" w:rsidRDefault="00847901" w:rsidP="00847901">
      <w:pPr>
        <w:jc w:val="center"/>
        <w:rPr>
          <w:rFonts w:ascii="Arial" w:hAnsi="Arial" w:cs="Arial"/>
          <w:spacing w:val="2"/>
          <w:sz w:val="18"/>
        </w:rPr>
      </w:pPr>
      <w:r w:rsidRPr="006973E4">
        <w:rPr>
          <w:rFonts w:ascii="Arial" w:hAnsi="Arial" w:cs="Arial"/>
          <w:b/>
          <w:spacing w:val="2"/>
          <w:sz w:val="18"/>
        </w:rPr>
        <w:t>Fuente:</w:t>
      </w:r>
      <w:r w:rsidRPr="006973E4">
        <w:rPr>
          <w:rFonts w:ascii="Arial" w:hAnsi="Arial" w:cs="Arial"/>
          <w:spacing w:val="2"/>
          <w:sz w:val="18"/>
        </w:rPr>
        <w:t xml:space="preserve"> UAERMV.</w:t>
      </w:r>
    </w:p>
    <w:p w14:paraId="3E530EB8" w14:textId="77777777" w:rsidR="00847901" w:rsidRDefault="00847901" w:rsidP="00847901">
      <w:pPr>
        <w:jc w:val="center"/>
        <w:rPr>
          <w:rFonts w:ascii="Arial" w:hAnsi="Arial" w:cs="Arial"/>
          <w:spacing w:val="2"/>
          <w:sz w:val="18"/>
        </w:rPr>
      </w:pPr>
    </w:p>
    <w:p w14:paraId="28C9A383" w14:textId="2C1ECC2B" w:rsidR="00847901" w:rsidRDefault="00847901" w:rsidP="00847901">
      <w:pPr>
        <w:ind w:left="720"/>
        <w:jc w:val="both"/>
        <w:rPr>
          <w:rFonts w:ascii="Arial" w:hAnsi="Arial" w:cs="Arial"/>
        </w:rPr>
      </w:pPr>
      <w:r>
        <w:rPr>
          <w:rFonts w:ascii="Arial" w:hAnsi="Arial" w:cs="Arial"/>
        </w:rPr>
        <w:t xml:space="preserve">Mediante este mantenimiento de mejoraron las condiciones de movilidad de corredores viales como la Autopista Norte, Avenida Agoberto Mejia, Avenida Calle 100, Avenida Carrera 7, Avenida </w:t>
      </w:r>
      <w:r>
        <w:rPr>
          <w:rFonts w:ascii="Arial" w:hAnsi="Arial" w:cs="Arial"/>
        </w:rPr>
        <w:lastRenderedPageBreak/>
        <w:t xml:space="preserve">Américas, Avenida Suba-Cota, Avenida Primera de Mayo entre otras. Las localidades </w:t>
      </w:r>
      <w:r w:rsidR="00493203">
        <w:rPr>
          <w:rFonts w:ascii="Arial" w:hAnsi="Arial" w:cs="Arial"/>
        </w:rPr>
        <w:t>más</w:t>
      </w:r>
      <w:r>
        <w:rPr>
          <w:rFonts w:ascii="Arial" w:hAnsi="Arial" w:cs="Arial"/>
        </w:rPr>
        <w:t xml:space="preserve"> beneficia</w:t>
      </w:r>
      <w:r w:rsidR="00493203">
        <w:rPr>
          <w:rFonts w:ascii="Arial" w:hAnsi="Arial" w:cs="Arial"/>
        </w:rPr>
        <w:t>da</w:t>
      </w:r>
      <w:r>
        <w:rPr>
          <w:rFonts w:ascii="Arial" w:hAnsi="Arial" w:cs="Arial"/>
        </w:rPr>
        <w:t>s fueron Usaquén, Suba y Puente Aranda con 70,9 km-carril, 37,2 km-carril y 22,6 km-carril respectivamente.</w:t>
      </w:r>
    </w:p>
    <w:p w14:paraId="5A9290DC" w14:textId="77777777" w:rsidR="00847901" w:rsidRPr="00993D00" w:rsidRDefault="00847901" w:rsidP="00847901">
      <w:pPr>
        <w:ind w:left="720"/>
        <w:jc w:val="both"/>
        <w:rPr>
          <w:rFonts w:ascii="Arial" w:hAnsi="Arial" w:cs="Arial"/>
          <w:sz w:val="18"/>
          <w:szCs w:val="18"/>
        </w:rPr>
      </w:pPr>
    </w:p>
    <w:p w14:paraId="43CC3192" w14:textId="77777777" w:rsidR="00847901" w:rsidRPr="006973E4" w:rsidRDefault="00847901" w:rsidP="00847901">
      <w:pPr>
        <w:pStyle w:val="Descripcin"/>
        <w:spacing w:after="0" w:line="240" w:lineRule="auto"/>
        <w:jc w:val="center"/>
        <w:rPr>
          <w:rFonts w:ascii="Arial" w:hAnsi="Arial" w:cs="Arial"/>
          <w:sz w:val="18"/>
          <w:lang w:eastAsia="ar-SA"/>
        </w:rPr>
      </w:pPr>
      <w:bookmarkStart w:id="31" w:name="_Toc507075937"/>
      <w:r w:rsidRPr="006973E4">
        <w:rPr>
          <w:rFonts w:ascii="Arial" w:hAnsi="Arial" w:cs="Arial"/>
        </w:rPr>
        <w:t xml:space="preserve">Fotografía No </w:t>
      </w:r>
      <w:r w:rsidRPr="006973E4">
        <w:rPr>
          <w:rFonts w:ascii="Arial" w:hAnsi="Arial" w:cs="Arial"/>
        </w:rPr>
        <w:fldChar w:fldCharType="begin"/>
      </w:r>
      <w:r w:rsidRPr="006973E4">
        <w:rPr>
          <w:rFonts w:ascii="Arial" w:hAnsi="Arial" w:cs="Arial"/>
        </w:rPr>
        <w:instrText xml:space="preserve"> SEQ Fotografía \* ARABIC </w:instrText>
      </w:r>
      <w:r w:rsidRPr="006973E4">
        <w:rPr>
          <w:rFonts w:ascii="Arial" w:hAnsi="Arial" w:cs="Arial"/>
        </w:rPr>
        <w:fldChar w:fldCharType="separate"/>
      </w:r>
      <w:r w:rsidR="006E4E5C">
        <w:rPr>
          <w:rFonts w:ascii="Arial" w:hAnsi="Arial" w:cs="Arial"/>
          <w:noProof/>
        </w:rPr>
        <w:t>4</w:t>
      </w:r>
      <w:r w:rsidRPr="006973E4">
        <w:rPr>
          <w:rFonts w:ascii="Arial" w:hAnsi="Arial" w:cs="Arial"/>
        </w:rPr>
        <w:fldChar w:fldCharType="end"/>
      </w:r>
      <w:r w:rsidRPr="006973E4">
        <w:rPr>
          <w:rFonts w:ascii="Arial" w:hAnsi="Arial" w:cs="Arial"/>
          <w:sz w:val="18"/>
          <w:lang w:eastAsia="ar-SA"/>
        </w:rPr>
        <w:t>. Intervención AK 19 ENTRE CL 127 B BIS Y CL 127 D- CIV 50007445.</w:t>
      </w:r>
      <w:bookmarkEnd w:id="31"/>
    </w:p>
    <w:p w14:paraId="0B968C3A" w14:textId="77777777" w:rsidR="00847901" w:rsidRPr="006973E4" w:rsidRDefault="00847901" w:rsidP="00847901">
      <w:pPr>
        <w:jc w:val="center"/>
        <w:rPr>
          <w:rFonts w:ascii="Arial" w:eastAsia="Arial" w:hAnsi="Arial" w:cs="Arial"/>
          <w:sz w:val="18"/>
        </w:rPr>
      </w:pPr>
      <w:r w:rsidRPr="006973E4">
        <w:rPr>
          <w:rFonts w:ascii="Arial" w:hAnsi="Arial" w:cs="Arial"/>
          <w:b/>
          <w:sz w:val="18"/>
          <w:lang w:eastAsia="ar-SA"/>
        </w:rPr>
        <w:t>ANTES</w:t>
      </w:r>
      <w:r w:rsidRPr="006973E4">
        <w:rPr>
          <w:rFonts w:ascii="Arial" w:hAnsi="Arial" w:cs="Arial"/>
          <w:b/>
          <w:sz w:val="18"/>
          <w:lang w:eastAsia="ar-SA"/>
        </w:rPr>
        <w:tab/>
      </w:r>
      <w:r w:rsidRPr="006973E4">
        <w:rPr>
          <w:rFonts w:ascii="Arial" w:hAnsi="Arial" w:cs="Arial"/>
          <w:b/>
          <w:sz w:val="18"/>
          <w:lang w:eastAsia="ar-SA"/>
        </w:rPr>
        <w:tab/>
      </w:r>
      <w:r w:rsidRPr="006973E4">
        <w:rPr>
          <w:rFonts w:ascii="Arial" w:hAnsi="Arial" w:cs="Arial"/>
          <w:b/>
          <w:sz w:val="18"/>
          <w:lang w:eastAsia="ar-SA"/>
        </w:rPr>
        <w:tab/>
      </w:r>
      <w:r w:rsidRPr="006973E4">
        <w:rPr>
          <w:rFonts w:ascii="Arial" w:hAnsi="Arial" w:cs="Arial"/>
          <w:b/>
          <w:sz w:val="18"/>
          <w:lang w:eastAsia="ar-SA"/>
        </w:rPr>
        <w:tab/>
      </w:r>
      <w:r w:rsidRPr="006973E4">
        <w:rPr>
          <w:rFonts w:ascii="Arial" w:hAnsi="Arial" w:cs="Arial"/>
          <w:b/>
          <w:sz w:val="18"/>
          <w:lang w:eastAsia="ar-SA"/>
        </w:rPr>
        <w:tab/>
        <w:t>DESPUÉS</w:t>
      </w:r>
    </w:p>
    <w:p w14:paraId="298E4CE9" w14:textId="77777777" w:rsidR="00847901" w:rsidRPr="006973E4" w:rsidRDefault="00847901" w:rsidP="00847901">
      <w:pPr>
        <w:jc w:val="center"/>
        <w:rPr>
          <w:rFonts w:ascii="Arial" w:eastAsia="Arial" w:hAnsi="Arial" w:cs="Arial"/>
          <w:sz w:val="18"/>
        </w:rPr>
      </w:pPr>
      <w:r w:rsidRPr="006973E4">
        <w:rPr>
          <w:rFonts w:ascii="Arial" w:hAnsi="Arial" w:cs="Arial"/>
          <w:noProof/>
          <w:lang w:val="es-ES" w:eastAsia="es-ES"/>
        </w:rPr>
        <w:drawing>
          <wp:inline distT="0" distB="0" distL="0" distR="0" wp14:anchorId="199CAB71" wp14:editId="1C5E807E">
            <wp:extent cx="1865982" cy="1219200"/>
            <wp:effectExtent l="0" t="0" r="1270" b="0"/>
            <wp:docPr id="26" name="Imagen 4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00000000-0008-0000-0500-00002F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6">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00000000-0008-0000-0500-00002F000000}"/>
                        </a:ext>
                      </a:extLst>
                    </pic:cNvPr>
                    <pic:cNvPicPr>
                      <a:picLocks noChangeAspect="1"/>
                    </pic:cNvPicPr>
                  </pic:nvPicPr>
                  <pic:blipFill rotWithShape="1">
                    <a:blip r:embed="rId27"/>
                    <a:srcRect l="48622" t="51105" r="23081" b="20787"/>
                    <a:stretch/>
                  </pic:blipFill>
                  <pic:spPr bwMode="auto">
                    <a:xfrm>
                      <a:off x="0" y="0"/>
                      <a:ext cx="1904517" cy="1244378"/>
                    </a:xfrm>
                    <a:prstGeom prst="rect">
                      <a:avLst/>
                    </a:prstGeom>
                    <a:ln>
                      <a:noFill/>
                    </a:ln>
                    <a:extLst>
                      <a:ext uri="{53640926-AAD7-44D8-BBD7-CCE9431645EC}">
                        <a14:shadowObscured xmlns:a14="http://schemas.microsoft.com/office/drawing/2010/main"/>
                      </a:ext>
                    </a:extLst>
                  </pic:spPr>
                </pic:pic>
              </a:graphicData>
            </a:graphic>
          </wp:inline>
        </w:drawing>
      </w:r>
      <w:r w:rsidRPr="006973E4">
        <w:rPr>
          <w:rFonts w:ascii="Arial" w:hAnsi="Arial" w:cs="Arial"/>
          <w:noProof/>
          <w:lang w:val="es-ES" w:eastAsia="es-ES"/>
        </w:rPr>
        <w:drawing>
          <wp:inline distT="0" distB="0" distL="0" distR="0" wp14:anchorId="35E48D35" wp14:editId="4211D805">
            <wp:extent cx="1666875" cy="1214967"/>
            <wp:effectExtent l="0" t="0" r="0" b="4445"/>
            <wp:docPr id="6" name="Imagen 4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00000000-0008-0000-0500-000031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00000000-0008-0000-0500-000031000000}"/>
                        </a:ext>
                      </a:extLst>
                    </pic:cNvPr>
                    <pic:cNvPicPr>
                      <a:picLocks noChangeAspect="1"/>
                    </pic:cNvPicPr>
                  </pic:nvPicPr>
                  <pic:blipFill rotWithShape="1">
                    <a:blip r:embed="rId27"/>
                    <a:srcRect l="19330" t="51118" r="52319" b="21298"/>
                    <a:stretch/>
                  </pic:blipFill>
                  <pic:spPr bwMode="auto">
                    <a:xfrm>
                      <a:off x="0" y="0"/>
                      <a:ext cx="1689785" cy="1231666"/>
                    </a:xfrm>
                    <a:prstGeom prst="rect">
                      <a:avLst/>
                    </a:prstGeom>
                    <a:ln>
                      <a:noFill/>
                    </a:ln>
                    <a:extLst>
                      <a:ext uri="{53640926-AAD7-44D8-BBD7-CCE9431645EC}">
                        <a14:shadowObscured xmlns:a14="http://schemas.microsoft.com/office/drawing/2010/main"/>
                      </a:ext>
                    </a:extLst>
                  </pic:spPr>
                </pic:pic>
              </a:graphicData>
            </a:graphic>
          </wp:inline>
        </w:drawing>
      </w:r>
    </w:p>
    <w:p w14:paraId="53295731" w14:textId="77777777" w:rsidR="00847901" w:rsidRDefault="00847901" w:rsidP="00847901">
      <w:pPr>
        <w:jc w:val="center"/>
        <w:rPr>
          <w:rFonts w:ascii="Arial" w:eastAsia="Arial" w:hAnsi="Arial" w:cs="Arial"/>
          <w:sz w:val="18"/>
        </w:rPr>
      </w:pPr>
      <w:r w:rsidRPr="006973E4">
        <w:rPr>
          <w:rFonts w:ascii="Arial" w:eastAsia="Arial" w:hAnsi="Arial" w:cs="Arial"/>
          <w:b/>
          <w:sz w:val="18"/>
        </w:rPr>
        <w:t>Fuente:</w:t>
      </w:r>
      <w:r w:rsidRPr="006973E4">
        <w:rPr>
          <w:rFonts w:ascii="Arial" w:eastAsia="Arial" w:hAnsi="Arial" w:cs="Arial"/>
          <w:sz w:val="18"/>
        </w:rPr>
        <w:t xml:space="preserve"> Gerencia de Intervención – UAERMV</w:t>
      </w:r>
    </w:p>
    <w:p w14:paraId="2BF58FCB" w14:textId="77777777" w:rsidR="00847901" w:rsidRPr="00DC0BC2" w:rsidRDefault="00847901" w:rsidP="00B41C22">
      <w:pPr>
        <w:pStyle w:val="Prrafodelista"/>
        <w:numPr>
          <w:ilvl w:val="0"/>
          <w:numId w:val="19"/>
        </w:numPr>
        <w:ind w:left="567" w:firstLine="0"/>
        <w:rPr>
          <w:rFonts w:ascii="Arial" w:hAnsi="Arial" w:cs="Arial"/>
          <w:b/>
        </w:rPr>
      </w:pPr>
      <w:r w:rsidRPr="00DC0BC2">
        <w:rPr>
          <w:rFonts w:ascii="Arial" w:hAnsi="Arial" w:cs="Arial"/>
          <w:b/>
        </w:rPr>
        <w:t>Emergencias Atendidas</w:t>
      </w:r>
    </w:p>
    <w:p w14:paraId="069A24F5" w14:textId="77777777" w:rsidR="00847901" w:rsidRPr="006973E4" w:rsidRDefault="00847901" w:rsidP="00847901">
      <w:pPr>
        <w:ind w:left="720"/>
        <w:jc w:val="both"/>
        <w:rPr>
          <w:rFonts w:ascii="Arial" w:hAnsi="Arial" w:cs="Arial"/>
          <w:b/>
        </w:rPr>
      </w:pPr>
    </w:p>
    <w:p w14:paraId="6288860C" w14:textId="77777777" w:rsidR="00847901" w:rsidRPr="006973E4" w:rsidRDefault="00847901" w:rsidP="00847901">
      <w:pPr>
        <w:ind w:left="720"/>
        <w:jc w:val="both"/>
        <w:rPr>
          <w:rFonts w:ascii="Arial" w:hAnsi="Arial" w:cs="Arial"/>
        </w:rPr>
      </w:pPr>
      <w:r w:rsidRPr="006973E4">
        <w:rPr>
          <w:rFonts w:ascii="Arial" w:hAnsi="Arial" w:cs="Arial"/>
        </w:rPr>
        <w:t xml:space="preserve">Durante la vigencia 2017, la Unidad para situaciones imprevistas y apoyo interinstitucional atendió 26 emergencias como se muestra a continuación: </w:t>
      </w:r>
    </w:p>
    <w:p w14:paraId="2A8B594C" w14:textId="77777777" w:rsidR="00847901" w:rsidRPr="006973E4" w:rsidRDefault="00847901" w:rsidP="00847901">
      <w:pPr>
        <w:ind w:left="720"/>
        <w:jc w:val="both"/>
        <w:rPr>
          <w:rFonts w:ascii="Arial" w:hAnsi="Arial" w:cs="Arial"/>
        </w:rPr>
      </w:pPr>
    </w:p>
    <w:p w14:paraId="3EED7168" w14:textId="77777777" w:rsidR="00847901" w:rsidRPr="006973E4" w:rsidRDefault="00847901" w:rsidP="00847901">
      <w:pPr>
        <w:pStyle w:val="Descripcin"/>
        <w:spacing w:after="0" w:line="240" w:lineRule="auto"/>
        <w:jc w:val="center"/>
        <w:rPr>
          <w:rFonts w:ascii="Arial" w:hAnsi="Arial" w:cs="Arial"/>
        </w:rPr>
      </w:pPr>
      <w:bookmarkStart w:id="32" w:name="_Toc507076222"/>
      <w:r w:rsidRPr="006973E4">
        <w:rPr>
          <w:rFonts w:ascii="Arial" w:hAnsi="Arial" w:cs="Arial"/>
        </w:rPr>
        <w:t xml:space="preserve">Tabla No </w:t>
      </w:r>
      <w:r w:rsidRPr="006973E4">
        <w:rPr>
          <w:rFonts w:ascii="Arial" w:hAnsi="Arial" w:cs="Arial"/>
        </w:rPr>
        <w:fldChar w:fldCharType="begin"/>
      </w:r>
      <w:r w:rsidRPr="006973E4">
        <w:rPr>
          <w:rFonts w:ascii="Arial" w:hAnsi="Arial" w:cs="Arial"/>
        </w:rPr>
        <w:instrText xml:space="preserve"> SEQ Tabla \* ARABIC </w:instrText>
      </w:r>
      <w:r w:rsidRPr="006973E4">
        <w:rPr>
          <w:rFonts w:ascii="Arial" w:hAnsi="Arial" w:cs="Arial"/>
        </w:rPr>
        <w:fldChar w:fldCharType="separate"/>
      </w:r>
      <w:r w:rsidR="009C2088">
        <w:rPr>
          <w:rFonts w:ascii="Arial" w:hAnsi="Arial" w:cs="Arial"/>
          <w:noProof/>
        </w:rPr>
        <w:t>5</w:t>
      </w:r>
      <w:r w:rsidRPr="006973E4">
        <w:rPr>
          <w:rFonts w:ascii="Arial" w:hAnsi="Arial" w:cs="Arial"/>
        </w:rPr>
        <w:fldChar w:fldCharType="end"/>
      </w:r>
      <w:r w:rsidRPr="006973E4">
        <w:rPr>
          <w:rFonts w:ascii="Arial" w:hAnsi="Arial" w:cs="Arial"/>
        </w:rPr>
        <w:t xml:space="preserve"> Numero de emergencias atendidas</w:t>
      </w:r>
      <w:bookmarkEnd w:id="32"/>
    </w:p>
    <w:tbl>
      <w:tblPr>
        <w:tblStyle w:val="Tablaconcuadrcula"/>
        <w:tblW w:w="4847" w:type="pct"/>
        <w:jc w:val="center"/>
        <w:tblLayout w:type="fixed"/>
        <w:tblLook w:val="04A0" w:firstRow="1" w:lastRow="0" w:firstColumn="1" w:lastColumn="0" w:noHBand="0" w:noVBand="1"/>
      </w:tblPr>
      <w:tblGrid>
        <w:gridCol w:w="1417"/>
        <w:gridCol w:w="1560"/>
        <w:gridCol w:w="1984"/>
        <w:gridCol w:w="4801"/>
      </w:tblGrid>
      <w:tr w:rsidR="00847901" w:rsidRPr="00993D00" w14:paraId="1BD9BBBB" w14:textId="77777777" w:rsidTr="00993D00">
        <w:trPr>
          <w:trHeight w:val="624"/>
          <w:tblHeader/>
          <w:jc w:val="center"/>
        </w:trPr>
        <w:tc>
          <w:tcPr>
            <w:tcW w:w="726" w:type="pct"/>
            <w:shd w:val="clear" w:color="auto" w:fill="1F497D" w:themeFill="text2"/>
            <w:vAlign w:val="center"/>
            <w:hideMark/>
          </w:tcPr>
          <w:p w14:paraId="3624707C" w14:textId="77777777" w:rsidR="00847901" w:rsidRPr="00993D00" w:rsidRDefault="00847901" w:rsidP="00847901">
            <w:pPr>
              <w:widowControl/>
              <w:jc w:val="center"/>
              <w:rPr>
                <w:rFonts w:ascii="Arial" w:eastAsia="Times New Roman" w:hAnsi="Arial" w:cs="Arial"/>
                <w:b/>
                <w:i/>
                <w:color w:val="FFFFFF" w:themeColor="background1"/>
                <w:sz w:val="18"/>
                <w:szCs w:val="18"/>
                <w:lang w:eastAsia="es-ES"/>
              </w:rPr>
            </w:pPr>
            <w:r w:rsidRPr="00993D00">
              <w:rPr>
                <w:rFonts w:ascii="Arial" w:eastAsia="Times New Roman" w:hAnsi="Arial" w:cs="Arial"/>
                <w:b/>
                <w:i/>
                <w:color w:val="FFFFFF" w:themeColor="background1"/>
                <w:sz w:val="18"/>
                <w:szCs w:val="18"/>
                <w:lang w:eastAsia="es-ES"/>
              </w:rPr>
              <w:t>MES</w:t>
            </w:r>
          </w:p>
        </w:tc>
        <w:tc>
          <w:tcPr>
            <w:tcW w:w="799" w:type="pct"/>
            <w:shd w:val="clear" w:color="auto" w:fill="1F497D" w:themeFill="text2"/>
            <w:vAlign w:val="center"/>
            <w:hideMark/>
          </w:tcPr>
          <w:p w14:paraId="2EFC0663" w14:textId="77777777" w:rsidR="00847901" w:rsidRPr="00993D00" w:rsidRDefault="00847901" w:rsidP="00847901">
            <w:pPr>
              <w:widowControl/>
              <w:jc w:val="center"/>
              <w:rPr>
                <w:rFonts w:ascii="Arial" w:eastAsia="Times New Roman" w:hAnsi="Arial" w:cs="Arial"/>
                <w:b/>
                <w:color w:val="FFFFFF" w:themeColor="background1"/>
                <w:sz w:val="18"/>
                <w:szCs w:val="18"/>
                <w:lang w:eastAsia="es-ES"/>
              </w:rPr>
            </w:pPr>
            <w:r w:rsidRPr="00993D00">
              <w:rPr>
                <w:rFonts w:ascii="Arial" w:eastAsia="Times New Roman" w:hAnsi="Arial" w:cs="Arial"/>
                <w:b/>
                <w:color w:val="FFFFFF" w:themeColor="background1"/>
                <w:sz w:val="18"/>
                <w:szCs w:val="18"/>
                <w:lang w:eastAsia="es-ES"/>
              </w:rPr>
              <w:t>NÚMERO DE EMERGENCIAS ATENDIDAS</w:t>
            </w:r>
          </w:p>
        </w:tc>
        <w:tc>
          <w:tcPr>
            <w:tcW w:w="1016" w:type="pct"/>
            <w:shd w:val="clear" w:color="auto" w:fill="1F497D" w:themeFill="text2"/>
            <w:vAlign w:val="center"/>
            <w:hideMark/>
          </w:tcPr>
          <w:p w14:paraId="158DC66E" w14:textId="77777777" w:rsidR="00847901" w:rsidRPr="00993D00" w:rsidRDefault="00847901" w:rsidP="00847901">
            <w:pPr>
              <w:widowControl/>
              <w:jc w:val="center"/>
              <w:rPr>
                <w:rFonts w:ascii="Arial" w:eastAsia="Times New Roman" w:hAnsi="Arial" w:cs="Arial"/>
                <w:b/>
                <w:color w:val="FFFFFF" w:themeColor="background1"/>
                <w:sz w:val="18"/>
                <w:szCs w:val="18"/>
                <w:lang w:eastAsia="es-ES"/>
              </w:rPr>
            </w:pPr>
            <w:r w:rsidRPr="00993D00">
              <w:rPr>
                <w:rFonts w:ascii="Arial" w:eastAsia="Times New Roman" w:hAnsi="Arial" w:cs="Arial"/>
                <w:b/>
                <w:color w:val="FFFFFF" w:themeColor="background1"/>
                <w:sz w:val="18"/>
                <w:szCs w:val="18"/>
                <w:lang w:eastAsia="es-ES"/>
              </w:rPr>
              <w:t>LOCALIDAD</w:t>
            </w:r>
          </w:p>
        </w:tc>
        <w:tc>
          <w:tcPr>
            <w:tcW w:w="2458" w:type="pct"/>
            <w:shd w:val="clear" w:color="auto" w:fill="1F497D" w:themeFill="text2"/>
            <w:vAlign w:val="center"/>
            <w:hideMark/>
          </w:tcPr>
          <w:p w14:paraId="7B0221DB" w14:textId="77777777" w:rsidR="00847901" w:rsidRPr="00993D00" w:rsidRDefault="00847901" w:rsidP="00847901">
            <w:pPr>
              <w:widowControl/>
              <w:jc w:val="center"/>
              <w:rPr>
                <w:rFonts w:ascii="Arial" w:eastAsia="Times New Roman" w:hAnsi="Arial" w:cs="Arial"/>
                <w:b/>
                <w:color w:val="FFFFFF" w:themeColor="background1"/>
                <w:sz w:val="18"/>
                <w:szCs w:val="18"/>
                <w:lang w:eastAsia="es-ES"/>
              </w:rPr>
            </w:pPr>
            <w:r w:rsidRPr="00993D00">
              <w:rPr>
                <w:rFonts w:ascii="Arial" w:eastAsia="Times New Roman" w:hAnsi="Arial" w:cs="Arial"/>
                <w:b/>
                <w:color w:val="FFFFFF" w:themeColor="background1"/>
                <w:sz w:val="18"/>
                <w:szCs w:val="18"/>
                <w:lang w:eastAsia="es-ES"/>
              </w:rPr>
              <w:t>OBSERVACIONES</w:t>
            </w:r>
          </w:p>
        </w:tc>
      </w:tr>
      <w:tr w:rsidR="00847901" w:rsidRPr="00993D00" w14:paraId="568C08AA" w14:textId="77777777" w:rsidTr="00993D00">
        <w:trPr>
          <w:trHeight w:val="79"/>
          <w:jc w:val="center"/>
        </w:trPr>
        <w:tc>
          <w:tcPr>
            <w:tcW w:w="726" w:type="pct"/>
            <w:vAlign w:val="center"/>
            <w:hideMark/>
          </w:tcPr>
          <w:p w14:paraId="0B03C170" w14:textId="77777777" w:rsidR="00847901" w:rsidRPr="00993D00" w:rsidRDefault="00847901" w:rsidP="00847901">
            <w:pPr>
              <w:widowControl/>
              <w:jc w:val="center"/>
              <w:rPr>
                <w:rFonts w:ascii="Arial" w:eastAsia="Times New Roman" w:hAnsi="Arial" w:cs="Arial"/>
                <w:i/>
                <w:sz w:val="18"/>
                <w:szCs w:val="18"/>
                <w:lang w:eastAsia="es-ES"/>
              </w:rPr>
            </w:pPr>
            <w:r w:rsidRPr="00993D00">
              <w:rPr>
                <w:rFonts w:ascii="Arial" w:eastAsia="Times New Roman" w:hAnsi="Arial" w:cs="Arial"/>
                <w:i/>
                <w:sz w:val="18"/>
                <w:szCs w:val="18"/>
                <w:lang w:eastAsia="es-ES"/>
              </w:rPr>
              <w:t>MARZO</w:t>
            </w:r>
          </w:p>
        </w:tc>
        <w:tc>
          <w:tcPr>
            <w:tcW w:w="799" w:type="pct"/>
            <w:vAlign w:val="center"/>
            <w:hideMark/>
          </w:tcPr>
          <w:p w14:paraId="2A20AAA0" w14:textId="77777777" w:rsidR="00847901" w:rsidRPr="00993D00" w:rsidRDefault="00847901" w:rsidP="00847901">
            <w:pPr>
              <w:widowControl/>
              <w:jc w:val="center"/>
              <w:rPr>
                <w:rFonts w:ascii="Arial" w:eastAsia="Times New Roman" w:hAnsi="Arial" w:cs="Arial"/>
                <w:color w:val="000000"/>
                <w:sz w:val="18"/>
                <w:szCs w:val="18"/>
                <w:lang w:eastAsia="es-ES"/>
              </w:rPr>
            </w:pPr>
            <w:r w:rsidRPr="00993D00">
              <w:rPr>
                <w:rFonts w:ascii="Arial" w:eastAsia="Times New Roman" w:hAnsi="Arial" w:cs="Arial"/>
                <w:color w:val="000000"/>
                <w:sz w:val="18"/>
                <w:szCs w:val="18"/>
                <w:lang w:eastAsia="es-ES"/>
              </w:rPr>
              <w:t>5</w:t>
            </w:r>
          </w:p>
        </w:tc>
        <w:tc>
          <w:tcPr>
            <w:tcW w:w="1016" w:type="pct"/>
            <w:vAlign w:val="center"/>
            <w:hideMark/>
          </w:tcPr>
          <w:p w14:paraId="423E73CC" w14:textId="77777777" w:rsidR="00847901" w:rsidRPr="00993D00" w:rsidRDefault="00847901" w:rsidP="00847901">
            <w:pPr>
              <w:widowControl/>
              <w:jc w:val="center"/>
              <w:rPr>
                <w:rFonts w:ascii="Arial" w:eastAsia="Times New Roman" w:hAnsi="Arial" w:cs="Arial"/>
                <w:color w:val="000000"/>
                <w:sz w:val="18"/>
                <w:szCs w:val="18"/>
                <w:lang w:eastAsia="es-ES"/>
              </w:rPr>
            </w:pPr>
            <w:r w:rsidRPr="00993D00">
              <w:rPr>
                <w:rFonts w:ascii="Arial" w:eastAsia="Times New Roman" w:hAnsi="Arial" w:cs="Arial"/>
                <w:color w:val="000000"/>
                <w:sz w:val="18"/>
                <w:szCs w:val="18"/>
                <w:lang w:eastAsia="es-ES"/>
              </w:rPr>
              <w:t>Ciudad Bolívar / Usaquén</w:t>
            </w:r>
          </w:p>
        </w:tc>
        <w:tc>
          <w:tcPr>
            <w:tcW w:w="2458" w:type="pct"/>
            <w:vAlign w:val="center"/>
            <w:hideMark/>
          </w:tcPr>
          <w:p w14:paraId="70ED315F" w14:textId="77777777" w:rsidR="00847901" w:rsidRPr="00993D00" w:rsidRDefault="00847901" w:rsidP="00847901">
            <w:pPr>
              <w:widowControl/>
              <w:ind w:firstLineChars="100" w:firstLine="180"/>
              <w:jc w:val="center"/>
              <w:rPr>
                <w:rFonts w:ascii="Arial" w:eastAsia="Times New Roman" w:hAnsi="Arial" w:cs="Arial"/>
                <w:color w:val="000000"/>
                <w:sz w:val="18"/>
                <w:szCs w:val="18"/>
                <w:lang w:eastAsia="es-ES"/>
              </w:rPr>
            </w:pPr>
            <w:r w:rsidRPr="00993D00">
              <w:rPr>
                <w:rFonts w:ascii="Arial" w:eastAsia="Times New Roman" w:hAnsi="Arial" w:cs="Arial"/>
                <w:color w:val="000000"/>
                <w:sz w:val="18"/>
                <w:szCs w:val="18"/>
                <w:lang w:eastAsia="es-ES"/>
              </w:rPr>
              <w:t>Atención en el Botadero Doña Juana y Vereda la Torca</w:t>
            </w:r>
          </w:p>
        </w:tc>
      </w:tr>
      <w:tr w:rsidR="00847901" w:rsidRPr="00993D00" w14:paraId="769165F8" w14:textId="77777777" w:rsidTr="00993D00">
        <w:trPr>
          <w:trHeight w:val="70"/>
          <w:jc w:val="center"/>
        </w:trPr>
        <w:tc>
          <w:tcPr>
            <w:tcW w:w="726" w:type="pct"/>
            <w:vAlign w:val="center"/>
            <w:hideMark/>
          </w:tcPr>
          <w:p w14:paraId="55354509" w14:textId="77777777" w:rsidR="00847901" w:rsidRPr="00993D00" w:rsidRDefault="00847901" w:rsidP="00847901">
            <w:pPr>
              <w:widowControl/>
              <w:jc w:val="center"/>
              <w:rPr>
                <w:rFonts w:ascii="Arial" w:eastAsia="Times New Roman" w:hAnsi="Arial" w:cs="Arial"/>
                <w:i/>
                <w:sz w:val="18"/>
                <w:szCs w:val="18"/>
                <w:lang w:eastAsia="es-ES"/>
              </w:rPr>
            </w:pPr>
            <w:r w:rsidRPr="00993D00">
              <w:rPr>
                <w:rFonts w:ascii="Arial" w:eastAsia="Times New Roman" w:hAnsi="Arial" w:cs="Arial"/>
                <w:i/>
                <w:sz w:val="18"/>
                <w:szCs w:val="18"/>
                <w:lang w:eastAsia="es-ES"/>
              </w:rPr>
              <w:t>ABRIL</w:t>
            </w:r>
          </w:p>
        </w:tc>
        <w:tc>
          <w:tcPr>
            <w:tcW w:w="799" w:type="pct"/>
            <w:vAlign w:val="center"/>
            <w:hideMark/>
          </w:tcPr>
          <w:p w14:paraId="77A65DF5" w14:textId="77777777" w:rsidR="00847901" w:rsidRPr="00993D00" w:rsidRDefault="00847901" w:rsidP="00847901">
            <w:pPr>
              <w:widowControl/>
              <w:jc w:val="center"/>
              <w:rPr>
                <w:rFonts w:ascii="Arial" w:eastAsia="Times New Roman" w:hAnsi="Arial" w:cs="Arial"/>
                <w:color w:val="000000"/>
                <w:sz w:val="18"/>
                <w:szCs w:val="18"/>
                <w:lang w:eastAsia="es-ES"/>
              </w:rPr>
            </w:pPr>
            <w:r w:rsidRPr="00993D00">
              <w:rPr>
                <w:rFonts w:ascii="Arial" w:eastAsia="Times New Roman" w:hAnsi="Arial" w:cs="Arial"/>
                <w:color w:val="000000"/>
                <w:sz w:val="18"/>
                <w:szCs w:val="18"/>
                <w:lang w:eastAsia="es-ES"/>
              </w:rPr>
              <w:t>8</w:t>
            </w:r>
          </w:p>
        </w:tc>
        <w:tc>
          <w:tcPr>
            <w:tcW w:w="1016" w:type="pct"/>
            <w:vAlign w:val="center"/>
            <w:hideMark/>
          </w:tcPr>
          <w:p w14:paraId="446F6B3A" w14:textId="77777777" w:rsidR="00847901" w:rsidRPr="00993D00" w:rsidRDefault="00847901" w:rsidP="00847901">
            <w:pPr>
              <w:widowControl/>
              <w:jc w:val="center"/>
              <w:rPr>
                <w:rFonts w:ascii="Arial" w:eastAsia="Times New Roman" w:hAnsi="Arial" w:cs="Arial"/>
                <w:color w:val="000000"/>
                <w:sz w:val="18"/>
                <w:szCs w:val="18"/>
                <w:lang w:eastAsia="es-ES"/>
              </w:rPr>
            </w:pPr>
            <w:r w:rsidRPr="00993D00">
              <w:rPr>
                <w:rFonts w:ascii="Arial" w:eastAsia="Times New Roman" w:hAnsi="Arial" w:cs="Arial"/>
                <w:color w:val="000000"/>
                <w:sz w:val="18"/>
                <w:szCs w:val="18"/>
                <w:lang w:eastAsia="es-ES"/>
              </w:rPr>
              <w:t>Kennedy/Chapinero/Usaquén/Santa fe</w:t>
            </w:r>
          </w:p>
        </w:tc>
        <w:tc>
          <w:tcPr>
            <w:tcW w:w="2458" w:type="pct"/>
            <w:vAlign w:val="center"/>
            <w:hideMark/>
          </w:tcPr>
          <w:p w14:paraId="01716737" w14:textId="77777777" w:rsidR="00847901" w:rsidRPr="00993D00" w:rsidRDefault="00847901" w:rsidP="00847901">
            <w:pPr>
              <w:widowControl/>
              <w:ind w:firstLineChars="100" w:firstLine="180"/>
              <w:jc w:val="center"/>
              <w:rPr>
                <w:rFonts w:ascii="Arial" w:eastAsia="Times New Roman" w:hAnsi="Arial" w:cs="Arial"/>
                <w:color w:val="000000"/>
                <w:sz w:val="18"/>
                <w:szCs w:val="18"/>
                <w:lang w:eastAsia="es-ES"/>
              </w:rPr>
            </w:pPr>
            <w:r w:rsidRPr="00993D00">
              <w:rPr>
                <w:rFonts w:ascii="Arial" w:eastAsia="Times New Roman" w:hAnsi="Arial" w:cs="Arial"/>
                <w:color w:val="000000"/>
                <w:sz w:val="18"/>
                <w:szCs w:val="18"/>
                <w:lang w:eastAsia="es-ES"/>
              </w:rPr>
              <w:t>Atención Avenida Boyacá, Circunvalar con calle 85 , Vereda la Torca y Circunvalar con calle 36</w:t>
            </w:r>
          </w:p>
        </w:tc>
      </w:tr>
      <w:tr w:rsidR="00847901" w:rsidRPr="00993D00" w14:paraId="584A39DE" w14:textId="77777777" w:rsidTr="00993D00">
        <w:trPr>
          <w:trHeight w:val="70"/>
          <w:jc w:val="center"/>
        </w:trPr>
        <w:tc>
          <w:tcPr>
            <w:tcW w:w="726" w:type="pct"/>
            <w:vAlign w:val="center"/>
            <w:hideMark/>
          </w:tcPr>
          <w:p w14:paraId="4301D5C1" w14:textId="77777777" w:rsidR="00847901" w:rsidRPr="00993D00" w:rsidRDefault="00847901" w:rsidP="00847901">
            <w:pPr>
              <w:widowControl/>
              <w:jc w:val="center"/>
              <w:rPr>
                <w:rFonts w:ascii="Arial" w:eastAsia="Times New Roman" w:hAnsi="Arial" w:cs="Arial"/>
                <w:i/>
                <w:sz w:val="18"/>
                <w:szCs w:val="18"/>
                <w:lang w:eastAsia="es-ES"/>
              </w:rPr>
            </w:pPr>
            <w:r w:rsidRPr="00993D00">
              <w:rPr>
                <w:rFonts w:ascii="Arial" w:eastAsia="Times New Roman" w:hAnsi="Arial" w:cs="Arial"/>
                <w:i/>
                <w:sz w:val="18"/>
                <w:szCs w:val="18"/>
                <w:lang w:eastAsia="es-ES"/>
              </w:rPr>
              <w:t>MAYO</w:t>
            </w:r>
          </w:p>
        </w:tc>
        <w:tc>
          <w:tcPr>
            <w:tcW w:w="799" w:type="pct"/>
            <w:vAlign w:val="center"/>
            <w:hideMark/>
          </w:tcPr>
          <w:p w14:paraId="38721977" w14:textId="77777777" w:rsidR="00847901" w:rsidRPr="00993D00" w:rsidRDefault="00847901" w:rsidP="00847901">
            <w:pPr>
              <w:widowControl/>
              <w:jc w:val="center"/>
              <w:rPr>
                <w:rFonts w:ascii="Arial" w:eastAsia="Times New Roman" w:hAnsi="Arial" w:cs="Arial"/>
                <w:color w:val="000000"/>
                <w:sz w:val="18"/>
                <w:szCs w:val="18"/>
                <w:lang w:eastAsia="es-ES"/>
              </w:rPr>
            </w:pPr>
            <w:r w:rsidRPr="00993D00">
              <w:rPr>
                <w:rFonts w:ascii="Arial" w:eastAsia="Times New Roman" w:hAnsi="Arial" w:cs="Arial"/>
                <w:color w:val="000000"/>
                <w:sz w:val="18"/>
                <w:szCs w:val="18"/>
                <w:lang w:eastAsia="es-ES"/>
              </w:rPr>
              <w:t>5</w:t>
            </w:r>
          </w:p>
        </w:tc>
        <w:tc>
          <w:tcPr>
            <w:tcW w:w="1016" w:type="pct"/>
            <w:vAlign w:val="center"/>
            <w:hideMark/>
          </w:tcPr>
          <w:p w14:paraId="0C47C798" w14:textId="77777777" w:rsidR="00847901" w:rsidRPr="00993D00" w:rsidRDefault="00847901" w:rsidP="00847901">
            <w:pPr>
              <w:widowControl/>
              <w:jc w:val="center"/>
              <w:rPr>
                <w:rFonts w:ascii="Arial" w:eastAsia="Times New Roman" w:hAnsi="Arial" w:cs="Arial"/>
                <w:color w:val="000000"/>
                <w:sz w:val="18"/>
                <w:szCs w:val="18"/>
                <w:lang w:eastAsia="es-ES"/>
              </w:rPr>
            </w:pPr>
            <w:r w:rsidRPr="00993D00">
              <w:rPr>
                <w:rFonts w:ascii="Arial" w:eastAsia="Times New Roman" w:hAnsi="Arial" w:cs="Arial"/>
                <w:color w:val="000000"/>
                <w:sz w:val="18"/>
                <w:szCs w:val="18"/>
                <w:lang w:eastAsia="es-ES"/>
              </w:rPr>
              <w:t>Puente Aranda/ Rafael Uribe Uribe</w:t>
            </w:r>
          </w:p>
        </w:tc>
        <w:tc>
          <w:tcPr>
            <w:tcW w:w="2458" w:type="pct"/>
            <w:vAlign w:val="center"/>
            <w:hideMark/>
          </w:tcPr>
          <w:p w14:paraId="38C0D222" w14:textId="77777777" w:rsidR="00847901" w:rsidRPr="00993D00" w:rsidRDefault="00847901" w:rsidP="00847901">
            <w:pPr>
              <w:widowControl/>
              <w:ind w:firstLineChars="100" w:firstLine="180"/>
              <w:jc w:val="center"/>
              <w:rPr>
                <w:rFonts w:ascii="Arial" w:eastAsia="Times New Roman" w:hAnsi="Arial" w:cs="Arial"/>
                <w:color w:val="000000"/>
                <w:sz w:val="18"/>
                <w:szCs w:val="18"/>
                <w:lang w:eastAsia="es-ES"/>
              </w:rPr>
            </w:pPr>
            <w:r w:rsidRPr="00993D00">
              <w:rPr>
                <w:rFonts w:ascii="Arial" w:eastAsia="Times New Roman" w:hAnsi="Arial" w:cs="Arial"/>
                <w:color w:val="000000"/>
                <w:sz w:val="18"/>
                <w:szCs w:val="18"/>
                <w:lang w:eastAsia="es-ES"/>
              </w:rPr>
              <w:t>Atención CL 18 por KR 53 y KR 10 A por CL 23 A Sur</w:t>
            </w:r>
          </w:p>
        </w:tc>
      </w:tr>
      <w:tr w:rsidR="00847901" w:rsidRPr="00993D00" w14:paraId="34387024" w14:textId="77777777" w:rsidTr="00993D00">
        <w:trPr>
          <w:trHeight w:val="70"/>
          <w:jc w:val="center"/>
        </w:trPr>
        <w:tc>
          <w:tcPr>
            <w:tcW w:w="726" w:type="pct"/>
            <w:vAlign w:val="center"/>
            <w:hideMark/>
          </w:tcPr>
          <w:p w14:paraId="329AD97C" w14:textId="77777777" w:rsidR="00847901" w:rsidRPr="00993D00" w:rsidRDefault="00847901" w:rsidP="00847901">
            <w:pPr>
              <w:widowControl/>
              <w:jc w:val="center"/>
              <w:rPr>
                <w:rFonts w:ascii="Arial" w:eastAsia="Times New Roman" w:hAnsi="Arial" w:cs="Arial"/>
                <w:i/>
                <w:sz w:val="18"/>
                <w:szCs w:val="18"/>
                <w:lang w:eastAsia="es-ES"/>
              </w:rPr>
            </w:pPr>
            <w:r w:rsidRPr="00993D00">
              <w:rPr>
                <w:rFonts w:ascii="Arial" w:eastAsia="Times New Roman" w:hAnsi="Arial" w:cs="Arial"/>
                <w:i/>
                <w:sz w:val="18"/>
                <w:szCs w:val="18"/>
                <w:lang w:eastAsia="es-ES"/>
              </w:rPr>
              <w:t>AGOSTO</w:t>
            </w:r>
          </w:p>
        </w:tc>
        <w:tc>
          <w:tcPr>
            <w:tcW w:w="799" w:type="pct"/>
            <w:vAlign w:val="center"/>
            <w:hideMark/>
          </w:tcPr>
          <w:p w14:paraId="799629BC" w14:textId="77777777" w:rsidR="00847901" w:rsidRPr="00993D00" w:rsidRDefault="00847901" w:rsidP="00847901">
            <w:pPr>
              <w:widowControl/>
              <w:jc w:val="center"/>
              <w:rPr>
                <w:rFonts w:ascii="Arial" w:eastAsia="Times New Roman" w:hAnsi="Arial" w:cs="Arial"/>
                <w:color w:val="000000"/>
                <w:sz w:val="18"/>
                <w:szCs w:val="18"/>
                <w:lang w:eastAsia="es-ES"/>
              </w:rPr>
            </w:pPr>
            <w:r w:rsidRPr="00993D00">
              <w:rPr>
                <w:rFonts w:ascii="Arial" w:eastAsia="Times New Roman" w:hAnsi="Arial" w:cs="Arial"/>
                <w:color w:val="000000"/>
                <w:sz w:val="18"/>
                <w:szCs w:val="18"/>
                <w:lang w:eastAsia="es-ES"/>
              </w:rPr>
              <w:t>2</w:t>
            </w:r>
          </w:p>
        </w:tc>
        <w:tc>
          <w:tcPr>
            <w:tcW w:w="1016" w:type="pct"/>
            <w:vAlign w:val="center"/>
            <w:hideMark/>
          </w:tcPr>
          <w:p w14:paraId="10CBFA46" w14:textId="77777777" w:rsidR="00847901" w:rsidRPr="00993D00" w:rsidRDefault="00847901" w:rsidP="00847901">
            <w:pPr>
              <w:widowControl/>
              <w:jc w:val="center"/>
              <w:rPr>
                <w:rFonts w:ascii="Arial" w:eastAsia="Times New Roman" w:hAnsi="Arial" w:cs="Arial"/>
                <w:color w:val="000000"/>
                <w:sz w:val="18"/>
                <w:szCs w:val="18"/>
                <w:lang w:eastAsia="es-ES"/>
              </w:rPr>
            </w:pPr>
            <w:r w:rsidRPr="00993D00">
              <w:rPr>
                <w:rFonts w:ascii="Arial" w:eastAsia="Times New Roman" w:hAnsi="Arial" w:cs="Arial"/>
                <w:color w:val="000000"/>
                <w:sz w:val="18"/>
                <w:szCs w:val="18"/>
                <w:lang w:eastAsia="es-ES"/>
              </w:rPr>
              <w:t>Chapinero y Sumapaz</w:t>
            </w:r>
          </w:p>
        </w:tc>
        <w:tc>
          <w:tcPr>
            <w:tcW w:w="2458" w:type="pct"/>
            <w:vAlign w:val="center"/>
            <w:hideMark/>
          </w:tcPr>
          <w:p w14:paraId="7C4D1556" w14:textId="77777777" w:rsidR="00847901" w:rsidRPr="00993D00" w:rsidRDefault="00847901" w:rsidP="00847901">
            <w:pPr>
              <w:widowControl/>
              <w:ind w:firstLineChars="100" w:firstLine="180"/>
              <w:jc w:val="center"/>
              <w:rPr>
                <w:rFonts w:ascii="Arial" w:eastAsia="Times New Roman" w:hAnsi="Arial" w:cs="Arial"/>
                <w:color w:val="000000"/>
                <w:sz w:val="18"/>
                <w:szCs w:val="18"/>
                <w:lang w:eastAsia="es-ES"/>
              </w:rPr>
            </w:pPr>
            <w:r w:rsidRPr="00993D00">
              <w:rPr>
                <w:rFonts w:ascii="Arial" w:eastAsia="Times New Roman" w:hAnsi="Arial" w:cs="Arial"/>
                <w:color w:val="000000"/>
                <w:sz w:val="18"/>
                <w:szCs w:val="18"/>
                <w:lang w:eastAsia="es-ES"/>
              </w:rPr>
              <w:t>Atención Vía la Calera (Sello Fisuras) y Apoyo Interinstitucional (San Juan de Sumapaz)</w:t>
            </w:r>
          </w:p>
        </w:tc>
      </w:tr>
      <w:tr w:rsidR="00847901" w:rsidRPr="00993D00" w14:paraId="66BA4AAD" w14:textId="77777777" w:rsidTr="00993D00">
        <w:trPr>
          <w:trHeight w:val="70"/>
          <w:jc w:val="center"/>
        </w:trPr>
        <w:tc>
          <w:tcPr>
            <w:tcW w:w="726" w:type="pct"/>
            <w:vAlign w:val="center"/>
            <w:hideMark/>
          </w:tcPr>
          <w:p w14:paraId="7432DE21" w14:textId="77777777" w:rsidR="00847901" w:rsidRPr="00993D00" w:rsidRDefault="00847901" w:rsidP="00847901">
            <w:pPr>
              <w:widowControl/>
              <w:jc w:val="center"/>
              <w:rPr>
                <w:rFonts w:ascii="Arial" w:eastAsia="Times New Roman" w:hAnsi="Arial" w:cs="Arial"/>
                <w:i/>
                <w:sz w:val="18"/>
                <w:szCs w:val="18"/>
                <w:lang w:eastAsia="es-ES"/>
              </w:rPr>
            </w:pPr>
            <w:r w:rsidRPr="00993D00">
              <w:rPr>
                <w:rFonts w:ascii="Arial" w:eastAsia="Times New Roman" w:hAnsi="Arial" w:cs="Arial"/>
                <w:i/>
                <w:sz w:val="18"/>
                <w:szCs w:val="18"/>
                <w:lang w:eastAsia="es-ES"/>
              </w:rPr>
              <w:t>SEPTIEMBRE</w:t>
            </w:r>
          </w:p>
        </w:tc>
        <w:tc>
          <w:tcPr>
            <w:tcW w:w="799" w:type="pct"/>
            <w:vAlign w:val="center"/>
            <w:hideMark/>
          </w:tcPr>
          <w:p w14:paraId="5E809C03" w14:textId="77777777" w:rsidR="00847901" w:rsidRPr="00993D00" w:rsidRDefault="00847901" w:rsidP="00847901">
            <w:pPr>
              <w:widowControl/>
              <w:jc w:val="center"/>
              <w:rPr>
                <w:rFonts w:ascii="Arial" w:eastAsia="Times New Roman" w:hAnsi="Arial" w:cs="Arial"/>
                <w:color w:val="000000"/>
                <w:sz w:val="18"/>
                <w:szCs w:val="18"/>
                <w:lang w:eastAsia="es-ES"/>
              </w:rPr>
            </w:pPr>
            <w:r w:rsidRPr="00993D00">
              <w:rPr>
                <w:rFonts w:ascii="Arial" w:eastAsia="Times New Roman" w:hAnsi="Arial" w:cs="Arial"/>
                <w:color w:val="000000"/>
                <w:sz w:val="18"/>
                <w:szCs w:val="18"/>
                <w:lang w:eastAsia="es-ES"/>
              </w:rPr>
              <w:t>2</w:t>
            </w:r>
          </w:p>
        </w:tc>
        <w:tc>
          <w:tcPr>
            <w:tcW w:w="1016" w:type="pct"/>
            <w:vAlign w:val="center"/>
            <w:hideMark/>
          </w:tcPr>
          <w:p w14:paraId="06EDFB08" w14:textId="77777777" w:rsidR="00847901" w:rsidRPr="00993D00" w:rsidRDefault="00847901" w:rsidP="00847901">
            <w:pPr>
              <w:widowControl/>
              <w:jc w:val="center"/>
              <w:rPr>
                <w:rFonts w:ascii="Arial" w:eastAsia="Times New Roman" w:hAnsi="Arial" w:cs="Arial"/>
                <w:color w:val="000000"/>
                <w:sz w:val="18"/>
                <w:szCs w:val="18"/>
                <w:lang w:eastAsia="es-ES"/>
              </w:rPr>
            </w:pPr>
            <w:r w:rsidRPr="00993D00">
              <w:rPr>
                <w:rFonts w:ascii="Arial" w:eastAsia="Times New Roman" w:hAnsi="Arial" w:cs="Arial"/>
                <w:color w:val="000000"/>
                <w:sz w:val="18"/>
                <w:szCs w:val="18"/>
                <w:lang w:eastAsia="es-ES"/>
              </w:rPr>
              <w:t>Usaquén y Teusaquillo</w:t>
            </w:r>
          </w:p>
        </w:tc>
        <w:tc>
          <w:tcPr>
            <w:tcW w:w="2458" w:type="pct"/>
            <w:vAlign w:val="center"/>
            <w:hideMark/>
          </w:tcPr>
          <w:p w14:paraId="72C41082" w14:textId="77777777" w:rsidR="00847901" w:rsidRPr="00993D00" w:rsidRDefault="00847901" w:rsidP="00847901">
            <w:pPr>
              <w:widowControl/>
              <w:ind w:firstLineChars="100" w:firstLine="180"/>
              <w:jc w:val="center"/>
              <w:rPr>
                <w:rFonts w:ascii="Arial" w:eastAsia="Times New Roman" w:hAnsi="Arial" w:cs="Arial"/>
                <w:color w:val="000000"/>
                <w:sz w:val="18"/>
                <w:szCs w:val="18"/>
                <w:lang w:eastAsia="es-ES"/>
              </w:rPr>
            </w:pPr>
            <w:r w:rsidRPr="00993D00">
              <w:rPr>
                <w:rFonts w:ascii="Arial" w:eastAsia="Times New Roman" w:hAnsi="Arial" w:cs="Arial"/>
                <w:color w:val="000000"/>
                <w:sz w:val="18"/>
                <w:szCs w:val="18"/>
                <w:lang w:eastAsia="es-ES"/>
              </w:rPr>
              <w:t>Atención Vía AK 7 por CL 220 (remoción en masa) y Apoyo Interinstitucional (Parque el Simón Bolívar - visita PAPA))</w:t>
            </w:r>
          </w:p>
        </w:tc>
      </w:tr>
      <w:tr w:rsidR="00847901" w:rsidRPr="00993D00" w14:paraId="2C9ECC26" w14:textId="77777777" w:rsidTr="00993D00">
        <w:trPr>
          <w:trHeight w:val="155"/>
          <w:jc w:val="center"/>
        </w:trPr>
        <w:tc>
          <w:tcPr>
            <w:tcW w:w="726" w:type="pct"/>
            <w:vAlign w:val="center"/>
            <w:hideMark/>
          </w:tcPr>
          <w:p w14:paraId="13CFCE01" w14:textId="77777777" w:rsidR="00847901" w:rsidRPr="00993D00" w:rsidRDefault="00847901" w:rsidP="00847901">
            <w:pPr>
              <w:widowControl/>
              <w:jc w:val="center"/>
              <w:rPr>
                <w:rFonts w:ascii="Arial" w:eastAsia="Times New Roman" w:hAnsi="Arial" w:cs="Arial"/>
                <w:i/>
                <w:sz w:val="18"/>
                <w:szCs w:val="18"/>
                <w:lang w:eastAsia="es-ES"/>
              </w:rPr>
            </w:pPr>
            <w:r w:rsidRPr="00993D00">
              <w:rPr>
                <w:rFonts w:ascii="Arial" w:eastAsia="Times New Roman" w:hAnsi="Arial" w:cs="Arial"/>
                <w:i/>
                <w:sz w:val="18"/>
                <w:szCs w:val="18"/>
                <w:lang w:eastAsia="es-ES"/>
              </w:rPr>
              <w:t>OCTUBRE</w:t>
            </w:r>
          </w:p>
        </w:tc>
        <w:tc>
          <w:tcPr>
            <w:tcW w:w="799" w:type="pct"/>
            <w:vAlign w:val="center"/>
            <w:hideMark/>
          </w:tcPr>
          <w:p w14:paraId="261EB935" w14:textId="77777777" w:rsidR="00847901" w:rsidRPr="00993D00" w:rsidRDefault="00847901" w:rsidP="00847901">
            <w:pPr>
              <w:widowControl/>
              <w:jc w:val="center"/>
              <w:rPr>
                <w:rFonts w:ascii="Arial" w:eastAsia="Times New Roman" w:hAnsi="Arial" w:cs="Arial"/>
                <w:color w:val="000000"/>
                <w:sz w:val="18"/>
                <w:szCs w:val="18"/>
                <w:lang w:eastAsia="es-ES"/>
              </w:rPr>
            </w:pPr>
            <w:r w:rsidRPr="00993D00">
              <w:rPr>
                <w:rFonts w:ascii="Arial" w:eastAsia="Times New Roman" w:hAnsi="Arial" w:cs="Arial"/>
                <w:color w:val="000000"/>
                <w:sz w:val="18"/>
                <w:szCs w:val="18"/>
                <w:lang w:eastAsia="es-ES"/>
              </w:rPr>
              <w:t>2</w:t>
            </w:r>
          </w:p>
        </w:tc>
        <w:tc>
          <w:tcPr>
            <w:tcW w:w="1016" w:type="pct"/>
            <w:vAlign w:val="center"/>
            <w:hideMark/>
          </w:tcPr>
          <w:p w14:paraId="03B3EC9E" w14:textId="77777777" w:rsidR="00847901" w:rsidRPr="00993D00" w:rsidRDefault="00847901" w:rsidP="00847901">
            <w:pPr>
              <w:widowControl/>
              <w:jc w:val="center"/>
              <w:rPr>
                <w:rFonts w:ascii="Arial" w:eastAsia="Times New Roman" w:hAnsi="Arial" w:cs="Arial"/>
                <w:color w:val="000000"/>
                <w:sz w:val="18"/>
                <w:szCs w:val="18"/>
                <w:lang w:eastAsia="es-ES"/>
              </w:rPr>
            </w:pPr>
            <w:r w:rsidRPr="00993D00">
              <w:rPr>
                <w:rFonts w:ascii="Arial" w:eastAsia="Times New Roman" w:hAnsi="Arial" w:cs="Arial"/>
                <w:color w:val="000000"/>
                <w:sz w:val="18"/>
                <w:szCs w:val="18"/>
                <w:lang w:eastAsia="es-ES"/>
              </w:rPr>
              <w:t>Bosa y Puente Aranda</w:t>
            </w:r>
          </w:p>
        </w:tc>
        <w:tc>
          <w:tcPr>
            <w:tcW w:w="2458" w:type="pct"/>
            <w:vAlign w:val="center"/>
            <w:hideMark/>
          </w:tcPr>
          <w:p w14:paraId="28890C04" w14:textId="77777777" w:rsidR="00847901" w:rsidRPr="00993D00" w:rsidRDefault="00847901" w:rsidP="00847901">
            <w:pPr>
              <w:widowControl/>
              <w:ind w:firstLineChars="100" w:firstLine="180"/>
              <w:jc w:val="center"/>
              <w:rPr>
                <w:rFonts w:ascii="Arial" w:eastAsia="Times New Roman" w:hAnsi="Arial" w:cs="Arial"/>
                <w:color w:val="000000"/>
                <w:sz w:val="18"/>
                <w:szCs w:val="18"/>
                <w:lang w:eastAsia="es-ES"/>
              </w:rPr>
            </w:pPr>
            <w:r w:rsidRPr="00993D00">
              <w:rPr>
                <w:rFonts w:ascii="Arial" w:eastAsia="Times New Roman" w:hAnsi="Arial" w:cs="Arial"/>
                <w:color w:val="000000"/>
                <w:sz w:val="18"/>
                <w:szCs w:val="18"/>
                <w:lang w:eastAsia="es-ES"/>
              </w:rPr>
              <w:t>Apoyo Emergencia IDIGER e IDU - localidad Bosa - predio el Corzo por gases comprimidos se concentra un foco por incendio local. En la localidad de Puente Aranda se realiza la rehabilitación por caída de banca sobre la AC 3 a la altura de la Cra. 50</w:t>
            </w:r>
          </w:p>
        </w:tc>
      </w:tr>
      <w:tr w:rsidR="00847901" w:rsidRPr="00993D00" w14:paraId="5BCFF75E" w14:textId="77777777" w:rsidTr="00993D00">
        <w:trPr>
          <w:trHeight w:val="241"/>
          <w:jc w:val="center"/>
        </w:trPr>
        <w:tc>
          <w:tcPr>
            <w:tcW w:w="726" w:type="pct"/>
            <w:vAlign w:val="center"/>
            <w:hideMark/>
          </w:tcPr>
          <w:p w14:paraId="630A8759" w14:textId="77777777" w:rsidR="00847901" w:rsidRPr="00993D00" w:rsidRDefault="00847901" w:rsidP="00847901">
            <w:pPr>
              <w:widowControl/>
              <w:jc w:val="center"/>
              <w:rPr>
                <w:rFonts w:ascii="Arial" w:eastAsia="Times New Roman" w:hAnsi="Arial" w:cs="Arial"/>
                <w:i/>
                <w:sz w:val="18"/>
                <w:szCs w:val="18"/>
                <w:lang w:eastAsia="es-ES"/>
              </w:rPr>
            </w:pPr>
            <w:r w:rsidRPr="00993D00">
              <w:rPr>
                <w:rFonts w:ascii="Arial" w:eastAsia="Times New Roman" w:hAnsi="Arial" w:cs="Arial"/>
                <w:i/>
                <w:sz w:val="18"/>
                <w:szCs w:val="18"/>
                <w:lang w:eastAsia="es-ES"/>
              </w:rPr>
              <w:t>NOVIEMBRE</w:t>
            </w:r>
          </w:p>
        </w:tc>
        <w:tc>
          <w:tcPr>
            <w:tcW w:w="799" w:type="pct"/>
            <w:vAlign w:val="center"/>
            <w:hideMark/>
          </w:tcPr>
          <w:p w14:paraId="25F74E5B" w14:textId="77777777" w:rsidR="00847901" w:rsidRPr="00993D00" w:rsidRDefault="00847901" w:rsidP="00847901">
            <w:pPr>
              <w:widowControl/>
              <w:jc w:val="center"/>
              <w:rPr>
                <w:rFonts w:ascii="Arial" w:eastAsia="Times New Roman" w:hAnsi="Arial" w:cs="Arial"/>
                <w:color w:val="000000"/>
                <w:sz w:val="18"/>
                <w:szCs w:val="18"/>
                <w:lang w:eastAsia="es-ES"/>
              </w:rPr>
            </w:pPr>
            <w:r w:rsidRPr="00993D00">
              <w:rPr>
                <w:rFonts w:ascii="Arial" w:eastAsia="Times New Roman" w:hAnsi="Arial" w:cs="Arial"/>
                <w:color w:val="000000"/>
                <w:sz w:val="18"/>
                <w:szCs w:val="18"/>
                <w:lang w:eastAsia="es-ES"/>
              </w:rPr>
              <w:t>2</w:t>
            </w:r>
          </w:p>
        </w:tc>
        <w:tc>
          <w:tcPr>
            <w:tcW w:w="1016" w:type="pct"/>
            <w:vAlign w:val="center"/>
            <w:hideMark/>
          </w:tcPr>
          <w:p w14:paraId="1B85B78D" w14:textId="77777777" w:rsidR="00847901" w:rsidRPr="00993D00" w:rsidRDefault="00847901" w:rsidP="00847901">
            <w:pPr>
              <w:widowControl/>
              <w:jc w:val="center"/>
              <w:rPr>
                <w:rFonts w:ascii="Arial" w:eastAsia="Times New Roman" w:hAnsi="Arial" w:cs="Arial"/>
                <w:color w:val="000000"/>
                <w:sz w:val="18"/>
                <w:szCs w:val="18"/>
                <w:lang w:eastAsia="es-ES"/>
              </w:rPr>
            </w:pPr>
            <w:r w:rsidRPr="00993D00">
              <w:rPr>
                <w:rFonts w:ascii="Arial" w:eastAsia="Times New Roman" w:hAnsi="Arial" w:cs="Arial"/>
                <w:color w:val="000000"/>
                <w:sz w:val="18"/>
                <w:szCs w:val="18"/>
                <w:lang w:eastAsia="es-ES"/>
              </w:rPr>
              <w:t>Puente Aranda / Teusaquillo</w:t>
            </w:r>
          </w:p>
        </w:tc>
        <w:tc>
          <w:tcPr>
            <w:tcW w:w="2458" w:type="pct"/>
            <w:vAlign w:val="center"/>
            <w:hideMark/>
          </w:tcPr>
          <w:p w14:paraId="73DF626D" w14:textId="77777777" w:rsidR="00847901" w:rsidRPr="00993D00" w:rsidRDefault="00847901" w:rsidP="00847901">
            <w:pPr>
              <w:widowControl/>
              <w:ind w:firstLineChars="100" w:firstLine="180"/>
              <w:jc w:val="center"/>
              <w:rPr>
                <w:rFonts w:ascii="Arial" w:eastAsia="Times New Roman" w:hAnsi="Arial" w:cs="Arial"/>
                <w:color w:val="000000"/>
                <w:sz w:val="18"/>
                <w:szCs w:val="18"/>
                <w:lang w:eastAsia="es-ES"/>
              </w:rPr>
            </w:pPr>
            <w:r w:rsidRPr="00993D00">
              <w:rPr>
                <w:rFonts w:ascii="Arial" w:eastAsia="Times New Roman" w:hAnsi="Arial" w:cs="Arial"/>
                <w:color w:val="000000"/>
                <w:sz w:val="18"/>
                <w:szCs w:val="18"/>
                <w:lang w:eastAsia="es-ES"/>
              </w:rPr>
              <w:t>Localidad de Puente Aranda, se realiza la rehabilitación por caída de banca sobre la AC 3 a la altura de la Cra. 42 y se atiende hueco critico calzada de trasmilenio AK 30 a la altura de la AC 26, sentido N-S</w:t>
            </w:r>
          </w:p>
        </w:tc>
      </w:tr>
      <w:tr w:rsidR="00847901" w:rsidRPr="00993D00" w14:paraId="74278854" w14:textId="77777777" w:rsidTr="00993D00">
        <w:trPr>
          <w:trHeight w:val="327"/>
          <w:jc w:val="center"/>
        </w:trPr>
        <w:tc>
          <w:tcPr>
            <w:tcW w:w="726" w:type="pct"/>
            <w:shd w:val="clear" w:color="auto" w:fill="1F497D" w:themeFill="text2"/>
            <w:vAlign w:val="center"/>
            <w:hideMark/>
          </w:tcPr>
          <w:p w14:paraId="5451B015" w14:textId="77777777" w:rsidR="00847901" w:rsidRPr="00993D00" w:rsidRDefault="00847901" w:rsidP="00847901">
            <w:pPr>
              <w:widowControl/>
              <w:jc w:val="center"/>
              <w:rPr>
                <w:rFonts w:ascii="Arial" w:eastAsia="Times New Roman" w:hAnsi="Arial" w:cs="Arial"/>
                <w:b/>
                <w:color w:val="FFFFFF" w:themeColor="background1"/>
                <w:sz w:val="18"/>
                <w:szCs w:val="18"/>
                <w:lang w:eastAsia="es-ES"/>
              </w:rPr>
            </w:pPr>
            <w:r w:rsidRPr="00993D00">
              <w:rPr>
                <w:rFonts w:ascii="Arial" w:eastAsia="Times New Roman" w:hAnsi="Arial" w:cs="Arial"/>
                <w:b/>
                <w:color w:val="FFFFFF" w:themeColor="background1"/>
                <w:sz w:val="18"/>
                <w:szCs w:val="18"/>
                <w:lang w:eastAsia="es-ES"/>
              </w:rPr>
              <w:t>TOTAL</w:t>
            </w:r>
          </w:p>
        </w:tc>
        <w:tc>
          <w:tcPr>
            <w:tcW w:w="799" w:type="pct"/>
            <w:shd w:val="clear" w:color="auto" w:fill="1F497D" w:themeFill="text2"/>
            <w:vAlign w:val="center"/>
            <w:hideMark/>
          </w:tcPr>
          <w:p w14:paraId="5CDCF4C9" w14:textId="77777777" w:rsidR="00847901" w:rsidRPr="00993D00" w:rsidRDefault="00847901" w:rsidP="00847901">
            <w:pPr>
              <w:widowControl/>
              <w:jc w:val="center"/>
              <w:rPr>
                <w:rFonts w:ascii="Arial" w:eastAsia="Times New Roman" w:hAnsi="Arial" w:cs="Arial"/>
                <w:b/>
                <w:color w:val="FFFFFF" w:themeColor="background1"/>
                <w:sz w:val="18"/>
                <w:szCs w:val="18"/>
                <w:lang w:eastAsia="es-ES"/>
              </w:rPr>
            </w:pPr>
            <w:r w:rsidRPr="00993D00">
              <w:rPr>
                <w:rFonts w:ascii="Arial" w:eastAsia="Times New Roman" w:hAnsi="Arial" w:cs="Arial"/>
                <w:b/>
                <w:color w:val="FFFFFF" w:themeColor="background1"/>
                <w:sz w:val="18"/>
                <w:szCs w:val="18"/>
                <w:lang w:eastAsia="es-ES"/>
              </w:rPr>
              <w:t>26</w:t>
            </w:r>
          </w:p>
        </w:tc>
        <w:tc>
          <w:tcPr>
            <w:tcW w:w="3475" w:type="pct"/>
            <w:gridSpan w:val="2"/>
            <w:shd w:val="clear" w:color="auto" w:fill="1F497D" w:themeFill="text2"/>
            <w:vAlign w:val="center"/>
            <w:hideMark/>
          </w:tcPr>
          <w:p w14:paraId="23A7B716" w14:textId="77777777" w:rsidR="00847901" w:rsidRPr="00993D00" w:rsidRDefault="00847901" w:rsidP="00847901">
            <w:pPr>
              <w:widowControl/>
              <w:jc w:val="center"/>
              <w:rPr>
                <w:rFonts w:ascii="Arial" w:eastAsia="Times New Roman" w:hAnsi="Arial" w:cs="Arial"/>
                <w:color w:val="FFFFFF" w:themeColor="background1"/>
                <w:sz w:val="18"/>
                <w:szCs w:val="18"/>
                <w:lang w:eastAsia="es-ES"/>
              </w:rPr>
            </w:pPr>
          </w:p>
        </w:tc>
      </w:tr>
    </w:tbl>
    <w:p w14:paraId="2BA5E758" w14:textId="77777777" w:rsidR="00847901" w:rsidRPr="006973E4" w:rsidRDefault="00847901" w:rsidP="00847901">
      <w:pPr>
        <w:ind w:left="720"/>
        <w:jc w:val="center"/>
        <w:rPr>
          <w:rFonts w:ascii="Arial" w:hAnsi="Arial" w:cs="Arial"/>
          <w:sz w:val="18"/>
          <w:szCs w:val="18"/>
        </w:rPr>
      </w:pPr>
      <w:r w:rsidRPr="006973E4">
        <w:rPr>
          <w:rFonts w:ascii="Arial" w:hAnsi="Arial" w:cs="Arial"/>
          <w:b/>
          <w:sz w:val="18"/>
          <w:szCs w:val="18"/>
        </w:rPr>
        <w:t>Fuente:</w:t>
      </w:r>
      <w:r w:rsidRPr="006973E4">
        <w:rPr>
          <w:rFonts w:ascii="Arial" w:hAnsi="Arial" w:cs="Arial"/>
          <w:sz w:val="18"/>
          <w:szCs w:val="18"/>
        </w:rPr>
        <w:t xml:space="preserve"> UAERMV</w:t>
      </w:r>
    </w:p>
    <w:p w14:paraId="16A8D2F1" w14:textId="77777777" w:rsidR="00847901" w:rsidRPr="00993D00" w:rsidRDefault="00847901" w:rsidP="00DC0BC2">
      <w:pPr>
        <w:ind w:left="720"/>
        <w:jc w:val="both"/>
        <w:rPr>
          <w:rFonts w:ascii="Arial" w:hAnsi="Arial" w:cs="Arial"/>
          <w:sz w:val="18"/>
          <w:szCs w:val="18"/>
        </w:rPr>
      </w:pPr>
    </w:p>
    <w:p w14:paraId="65B13553" w14:textId="77777777" w:rsidR="00847901" w:rsidRDefault="00847901" w:rsidP="00DC0BC2">
      <w:pPr>
        <w:ind w:left="720"/>
        <w:jc w:val="both"/>
        <w:rPr>
          <w:rFonts w:ascii="Arial" w:hAnsi="Arial" w:cs="Arial"/>
        </w:rPr>
      </w:pPr>
      <w:r w:rsidRPr="000B6366">
        <w:rPr>
          <w:rFonts w:ascii="Arial" w:hAnsi="Arial" w:cs="Arial"/>
        </w:rPr>
        <w:t>Con la atención de las anteriores emergencias se buscó restablecer las condiciones de movilidad</w:t>
      </w:r>
      <w:r>
        <w:rPr>
          <w:rFonts w:ascii="Arial" w:hAnsi="Arial" w:cs="Arial"/>
        </w:rPr>
        <w:t xml:space="preserve">, disminuir los daños o alteraciones a bienes, servicios o el medio ambiente ocasionadas por la combinación de factores, fenómenos o sucesos eventuales e inesperados. Estas acciones se adelantan, en su mayoría, </w:t>
      </w:r>
      <w:r w:rsidRPr="000B6366">
        <w:rPr>
          <w:rFonts w:ascii="Arial" w:hAnsi="Arial" w:cs="Arial"/>
        </w:rPr>
        <w:t xml:space="preserve">como apoyo interinstitucional con diferentes entidades del </w:t>
      </w:r>
      <w:r>
        <w:rPr>
          <w:rFonts w:ascii="Arial" w:hAnsi="Arial" w:cs="Arial"/>
        </w:rPr>
        <w:t>D</w:t>
      </w:r>
      <w:r w:rsidRPr="000B6366">
        <w:rPr>
          <w:rFonts w:ascii="Arial" w:hAnsi="Arial" w:cs="Arial"/>
        </w:rPr>
        <w:t>istrito</w:t>
      </w:r>
      <w:r>
        <w:rPr>
          <w:rFonts w:ascii="Arial" w:hAnsi="Arial" w:cs="Arial"/>
        </w:rPr>
        <w:t>.</w:t>
      </w:r>
    </w:p>
    <w:p w14:paraId="6E9B1FFD" w14:textId="77777777" w:rsidR="00847901" w:rsidRPr="00993D00" w:rsidRDefault="00847901" w:rsidP="00C343A9">
      <w:pPr>
        <w:tabs>
          <w:tab w:val="left" w:pos="993"/>
        </w:tabs>
        <w:jc w:val="both"/>
        <w:rPr>
          <w:rFonts w:ascii="Arial" w:hAnsi="Arial" w:cs="Arial"/>
          <w:sz w:val="18"/>
          <w:szCs w:val="18"/>
        </w:rPr>
      </w:pPr>
    </w:p>
    <w:p w14:paraId="502731E8" w14:textId="57A07811" w:rsidR="00847901" w:rsidRPr="00C1142C" w:rsidRDefault="00847901" w:rsidP="00C343A9">
      <w:pPr>
        <w:pStyle w:val="Ttulo2"/>
        <w:numPr>
          <w:ilvl w:val="1"/>
          <w:numId w:val="21"/>
        </w:numPr>
        <w:tabs>
          <w:tab w:val="left" w:pos="993"/>
        </w:tabs>
        <w:spacing w:before="0"/>
        <w:ind w:left="567" w:firstLine="0"/>
        <w:rPr>
          <w:rFonts w:ascii="Arial" w:hAnsi="Arial" w:cs="Arial"/>
          <w:color w:val="auto"/>
          <w:sz w:val="22"/>
          <w:szCs w:val="22"/>
        </w:rPr>
      </w:pPr>
      <w:bookmarkStart w:id="33" w:name="_Toc505864528"/>
      <w:bookmarkStart w:id="34" w:name="_Toc507075795"/>
      <w:r>
        <w:rPr>
          <w:rFonts w:ascii="Arial" w:hAnsi="Arial" w:cs="Arial"/>
          <w:color w:val="auto"/>
          <w:sz w:val="22"/>
          <w:szCs w:val="22"/>
          <w:lang w:val="es-CO"/>
        </w:rPr>
        <w:t>Resultados Generales</w:t>
      </w:r>
      <w:r w:rsidRPr="00C1142C">
        <w:rPr>
          <w:rFonts w:ascii="Arial" w:hAnsi="Arial" w:cs="Arial"/>
          <w:color w:val="auto"/>
          <w:sz w:val="22"/>
          <w:szCs w:val="22"/>
        </w:rPr>
        <w:t>.</w:t>
      </w:r>
      <w:bookmarkEnd w:id="33"/>
      <w:bookmarkEnd w:id="34"/>
    </w:p>
    <w:p w14:paraId="0AB27B02" w14:textId="77777777" w:rsidR="00847901" w:rsidRPr="00993D00" w:rsidRDefault="00847901" w:rsidP="00DC0BC2">
      <w:pPr>
        <w:ind w:left="720"/>
        <w:jc w:val="both"/>
        <w:rPr>
          <w:rFonts w:ascii="Arial" w:hAnsi="Arial" w:cs="Arial"/>
          <w:sz w:val="18"/>
          <w:szCs w:val="18"/>
        </w:rPr>
      </w:pPr>
    </w:p>
    <w:p w14:paraId="7C25BA83" w14:textId="26060FB4" w:rsidR="00847901" w:rsidRDefault="00847901" w:rsidP="00DC0BC2">
      <w:pPr>
        <w:ind w:left="720"/>
        <w:jc w:val="both"/>
        <w:rPr>
          <w:rFonts w:ascii="Arial" w:hAnsi="Arial" w:cs="Arial"/>
        </w:rPr>
      </w:pPr>
      <w:r>
        <w:rPr>
          <w:rFonts w:ascii="Arial" w:hAnsi="Arial" w:cs="Arial"/>
        </w:rPr>
        <w:t>En cuanto a los resultados alcanzados en la ejecución de las metas del Plan de Desarrollo, cabe mencionar que se obtuvieron los siguientes:</w:t>
      </w:r>
    </w:p>
    <w:p w14:paraId="4E713C09" w14:textId="77777777" w:rsidR="00847901" w:rsidRPr="00993D00" w:rsidRDefault="00847901" w:rsidP="00DC0BC2">
      <w:pPr>
        <w:jc w:val="both"/>
        <w:rPr>
          <w:rFonts w:ascii="Arial" w:hAnsi="Arial" w:cs="Arial"/>
          <w:sz w:val="18"/>
          <w:szCs w:val="18"/>
        </w:rPr>
      </w:pPr>
    </w:p>
    <w:p w14:paraId="6918F644" w14:textId="1EFBEAB8" w:rsidR="00847901" w:rsidRPr="009C2088" w:rsidRDefault="009C2088" w:rsidP="009C2088">
      <w:pPr>
        <w:pStyle w:val="Descripcin"/>
        <w:spacing w:after="0" w:line="240" w:lineRule="auto"/>
        <w:jc w:val="center"/>
        <w:rPr>
          <w:rFonts w:ascii="Arial" w:hAnsi="Arial" w:cs="Arial"/>
          <w:lang w:eastAsia="es-CO"/>
        </w:rPr>
      </w:pPr>
      <w:bookmarkStart w:id="35" w:name="_Toc507076223"/>
      <w:r w:rsidRPr="009C2088">
        <w:rPr>
          <w:rFonts w:ascii="Arial" w:hAnsi="Arial" w:cs="Arial"/>
        </w:rPr>
        <w:t xml:space="preserve">Tabla No </w:t>
      </w:r>
      <w:r w:rsidRPr="009C2088">
        <w:rPr>
          <w:rFonts w:ascii="Arial" w:hAnsi="Arial" w:cs="Arial"/>
        </w:rPr>
        <w:fldChar w:fldCharType="begin"/>
      </w:r>
      <w:r w:rsidRPr="009C2088">
        <w:rPr>
          <w:rFonts w:ascii="Arial" w:hAnsi="Arial" w:cs="Arial"/>
        </w:rPr>
        <w:instrText xml:space="preserve"> SEQ Tabla \* ARABIC </w:instrText>
      </w:r>
      <w:r w:rsidRPr="009C2088">
        <w:rPr>
          <w:rFonts w:ascii="Arial" w:hAnsi="Arial" w:cs="Arial"/>
        </w:rPr>
        <w:fldChar w:fldCharType="separate"/>
      </w:r>
      <w:r>
        <w:rPr>
          <w:rFonts w:ascii="Arial" w:hAnsi="Arial" w:cs="Arial"/>
          <w:noProof/>
        </w:rPr>
        <w:t>6</w:t>
      </w:r>
      <w:r w:rsidRPr="009C2088">
        <w:rPr>
          <w:rFonts w:ascii="Arial" w:hAnsi="Arial" w:cs="Arial"/>
        </w:rPr>
        <w:fldChar w:fldCharType="end"/>
      </w:r>
      <w:r w:rsidR="00847901" w:rsidRPr="009C2088">
        <w:rPr>
          <w:rFonts w:ascii="Arial" w:hAnsi="Arial" w:cs="Arial"/>
          <w:lang w:eastAsia="es-CO"/>
        </w:rPr>
        <w:t xml:space="preserve"> </w:t>
      </w:r>
      <w:r w:rsidR="00847901" w:rsidRPr="009C2088">
        <w:rPr>
          <w:rFonts w:ascii="Arial" w:hAnsi="Arial" w:cs="Arial"/>
          <w:b w:val="0"/>
          <w:lang w:eastAsia="es-CO"/>
        </w:rPr>
        <w:t>Resultados de intervención 2017</w:t>
      </w:r>
      <w:r w:rsidR="00847901" w:rsidRPr="009C2088">
        <w:rPr>
          <w:rFonts w:ascii="Arial" w:hAnsi="Arial" w:cs="Arial"/>
          <w:lang w:eastAsia="es-CO"/>
        </w:rPr>
        <w:t>.</w:t>
      </w:r>
      <w:bookmarkEnd w:id="35"/>
    </w:p>
    <w:tbl>
      <w:tblPr>
        <w:tblW w:w="4231" w:type="pct"/>
        <w:jc w:val="center"/>
        <w:tblCellMar>
          <w:left w:w="70" w:type="dxa"/>
          <w:right w:w="70" w:type="dxa"/>
        </w:tblCellMar>
        <w:tblLook w:val="04A0" w:firstRow="1" w:lastRow="0" w:firstColumn="1" w:lastColumn="0" w:noHBand="0" w:noVBand="1"/>
      </w:tblPr>
      <w:tblGrid>
        <w:gridCol w:w="562"/>
        <w:gridCol w:w="2928"/>
        <w:gridCol w:w="2517"/>
        <w:gridCol w:w="2514"/>
      </w:tblGrid>
      <w:tr w:rsidR="00847901" w:rsidRPr="00993D00" w14:paraId="7FC072E2" w14:textId="77777777" w:rsidTr="00C343A9">
        <w:trPr>
          <w:trHeight w:val="475"/>
          <w:tblHeader/>
          <w:jc w:val="center"/>
        </w:trPr>
        <w:tc>
          <w:tcPr>
            <w:tcW w:w="2047" w:type="pct"/>
            <w:gridSpan w:val="2"/>
            <w:vMerge w:val="restart"/>
            <w:tcBorders>
              <w:top w:val="single" w:sz="4" w:space="0" w:color="auto"/>
              <w:left w:val="single" w:sz="4" w:space="0" w:color="auto"/>
              <w:bottom w:val="single" w:sz="4" w:space="0" w:color="auto"/>
              <w:right w:val="single" w:sz="4" w:space="0" w:color="auto"/>
            </w:tcBorders>
            <w:shd w:val="clear" w:color="auto" w:fill="1F497D" w:themeFill="text2"/>
            <w:vAlign w:val="center"/>
          </w:tcPr>
          <w:p w14:paraId="7DAC761A" w14:textId="77777777" w:rsidR="00847901" w:rsidRPr="00993D00" w:rsidRDefault="00847901" w:rsidP="009C2088">
            <w:pPr>
              <w:jc w:val="center"/>
              <w:rPr>
                <w:rFonts w:ascii="Arial" w:eastAsia="Times New Roman" w:hAnsi="Arial" w:cs="Arial"/>
                <w:b/>
                <w:bCs/>
                <w:color w:val="FFFFFF" w:themeColor="background1"/>
                <w:sz w:val="18"/>
                <w:szCs w:val="18"/>
                <w:lang w:eastAsia="es-CO"/>
              </w:rPr>
            </w:pPr>
            <w:r w:rsidRPr="00993D00">
              <w:rPr>
                <w:rFonts w:ascii="Arial" w:eastAsia="Times New Roman" w:hAnsi="Arial" w:cs="Arial"/>
                <w:b/>
                <w:bCs/>
                <w:color w:val="FFFFFF" w:themeColor="background1"/>
                <w:sz w:val="18"/>
                <w:szCs w:val="18"/>
                <w:lang w:eastAsia="es-CO"/>
              </w:rPr>
              <w:t>LOCALIDAD</w:t>
            </w:r>
          </w:p>
        </w:tc>
        <w:tc>
          <w:tcPr>
            <w:tcW w:w="1477" w:type="pct"/>
            <w:tcBorders>
              <w:top w:val="single" w:sz="4" w:space="0" w:color="auto"/>
              <w:left w:val="single" w:sz="4" w:space="0" w:color="auto"/>
              <w:bottom w:val="single" w:sz="4" w:space="0" w:color="auto"/>
              <w:right w:val="single" w:sz="4" w:space="0" w:color="auto"/>
            </w:tcBorders>
            <w:shd w:val="clear" w:color="auto" w:fill="1F497D" w:themeFill="text2"/>
            <w:vAlign w:val="center"/>
          </w:tcPr>
          <w:p w14:paraId="5C3BB6C2" w14:textId="77777777" w:rsidR="00847901" w:rsidRPr="00993D00" w:rsidRDefault="00847901" w:rsidP="009C2088">
            <w:pPr>
              <w:widowControl/>
              <w:jc w:val="center"/>
              <w:rPr>
                <w:rFonts w:ascii="Arial" w:eastAsia="Times New Roman" w:hAnsi="Arial" w:cs="Arial"/>
                <w:b/>
                <w:color w:val="FFFFFF" w:themeColor="background1"/>
                <w:sz w:val="18"/>
                <w:szCs w:val="18"/>
                <w:lang w:eastAsia="es-CO"/>
              </w:rPr>
            </w:pPr>
            <w:r w:rsidRPr="00993D00">
              <w:rPr>
                <w:rFonts w:ascii="Arial" w:eastAsia="Times New Roman" w:hAnsi="Arial" w:cs="Arial"/>
                <w:b/>
                <w:color w:val="FFFFFF" w:themeColor="background1"/>
                <w:sz w:val="18"/>
                <w:szCs w:val="18"/>
                <w:lang w:eastAsia="es-CO"/>
              </w:rPr>
              <w:t>CONSERVACIÓN DE 10 KM CARRIL DE MALLA VIAL ARTERIAL, TRONCAL E INTERMEDIO Y LOCAL.</w:t>
            </w:r>
          </w:p>
        </w:tc>
        <w:tc>
          <w:tcPr>
            <w:tcW w:w="1476" w:type="pct"/>
            <w:tcBorders>
              <w:top w:val="single" w:sz="4" w:space="0" w:color="auto"/>
              <w:left w:val="single" w:sz="4" w:space="0" w:color="auto"/>
              <w:bottom w:val="single" w:sz="4" w:space="0" w:color="auto"/>
              <w:right w:val="single" w:sz="4" w:space="0" w:color="auto"/>
            </w:tcBorders>
            <w:shd w:val="clear" w:color="auto" w:fill="1F497D" w:themeFill="text2"/>
            <w:vAlign w:val="center"/>
          </w:tcPr>
          <w:p w14:paraId="79DF1F4B" w14:textId="77777777" w:rsidR="00847901" w:rsidRPr="00993D00" w:rsidRDefault="00847901" w:rsidP="009C2088">
            <w:pPr>
              <w:widowControl/>
              <w:jc w:val="center"/>
              <w:rPr>
                <w:rFonts w:ascii="Arial" w:eastAsia="Times New Roman" w:hAnsi="Arial" w:cs="Arial"/>
                <w:b/>
                <w:color w:val="FFFFFF" w:themeColor="background1"/>
                <w:sz w:val="18"/>
                <w:szCs w:val="18"/>
                <w:lang w:eastAsia="es-CO"/>
              </w:rPr>
            </w:pPr>
            <w:r w:rsidRPr="00993D00">
              <w:rPr>
                <w:rFonts w:ascii="Arial" w:eastAsia="Times New Roman" w:hAnsi="Arial" w:cs="Arial"/>
                <w:b/>
                <w:color w:val="FFFFFF" w:themeColor="background1"/>
                <w:sz w:val="18"/>
                <w:szCs w:val="18"/>
                <w:lang w:eastAsia="es-CO"/>
              </w:rPr>
              <w:t>290 KM-CARRIL DE CONSERVACIÓN Y REHABILITACIÓN DE LA INFRAESTRUCTURA VIAL LOCAL</w:t>
            </w:r>
          </w:p>
        </w:tc>
      </w:tr>
      <w:tr w:rsidR="00847901" w:rsidRPr="00993D00" w14:paraId="35323618" w14:textId="77777777" w:rsidTr="00C343A9">
        <w:trPr>
          <w:trHeight w:val="70"/>
          <w:tblHeader/>
          <w:jc w:val="center"/>
        </w:trPr>
        <w:tc>
          <w:tcPr>
            <w:tcW w:w="2047" w:type="pct"/>
            <w:gridSpan w:val="2"/>
            <w:vMerge/>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14:paraId="15044503" w14:textId="77777777" w:rsidR="00847901" w:rsidRPr="00993D00" w:rsidRDefault="00847901" w:rsidP="009C2088">
            <w:pPr>
              <w:widowControl/>
              <w:jc w:val="center"/>
              <w:rPr>
                <w:rFonts w:ascii="Arial" w:eastAsia="Times New Roman" w:hAnsi="Arial" w:cs="Arial"/>
                <w:b/>
                <w:bCs/>
                <w:color w:val="FFFFFF" w:themeColor="background1"/>
                <w:sz w:val="18"/>
                <w:szCs w:val="18"/>
                <w:lang w:eastAsia="es-CO"/>
              </w:rPr>
            </w:pPr>
          </w:p>
        </w:tc>
        <w:tc>
          <w:tcPr>
            <w:tcW w:w="1477" w:type="pct"/>
            <w:tcBorders>
              <w:top w:val="single" w:sz="4" w:space="0" w:color="auto"/>
              <w:left w:val="single" w:sz="4" w:space="0" w:color="auto"/>
              <w:bottom w:val="single" w:sz="4" w:space="0" w:color="auto"/>
              <w:right w:val="single" w:sz="4" w:space="0" w:color="auto"/>
            </w:tcBorders>
            <w:shd w:val="clear" w:color="auto" w:fill="1F497D" w:themeFill="text2"/>
            <w:vAlign w:val="center"/>
          </w:tcPr>
          <w:p w14:paraId="5FD82FC5" w14:textId="77777777" w:rsidR="00847901" w:rsidRPr="00993D00" w:rsidRDefault="00847901" w:rsidP="009C2088">
            <w:pPr>
              <w:widowControl/>
              <w:jc w:val="center"/>
              <w:rPr>
                <w:rFonts w:ascii="Arial" w:eastAsia="Times New Roman" w:hAnsi="Arial" w:cs="Arial"/>
                <w:b/>
                <w:color w:val="FFFFFF" w:themeColor="background1"/>
                <w:sz w:val="18"/>
                <w:szCs w:val="18"/>
                <w:lang w:eastAsia="es-CO"/>
              </w:rPr>
            </w:pPr>
            <w:r w:rsidRPr="00993D00">
              <w:rPr>
                <w:rFonts w:ascii="Arial" w:eastAsia="Times New Roman" w:hAnsi="Arial" w:cs="Arial"/>
                <w:b/>
                <w:color w:val="FFFFFF" w:themeColor="background1"/>
                <w:sz w:val="18"/>
                <w:szCs w:val="18"/>
                <w:lang w:eastAsia="es-CO"/>
              </w:rPr>
              <w:t>(KM-CARRIL DE INTERVENCIÓN)</w:t>
            </w:r>
          </w:p>
        </w:tc>
        <w:tc>
          <w:tcPr>
            <w:tcW w:w="1476" w:type="pct"/>
            <w:tcBorders>
              <w:top w:val="single" w:sz="4" w:space="0" w:color="auto"/>
              <w:left w:val="single" w:sz="4" w:space="0" w:color="auto"/>
              <w:bottom w:val="single" w:sz="4" w:space="0" w:color="auto"/>
              <w:right w:val="single" w:sz="4" w:space="0" w:color="auto"/>
            </w:tcBorders>
            <w:shd w:val="clear" w:color="auto" w:fill="1F497D" w:themeFill="text2"/>
            <w:vAlign w:val="center"/>
          </w:tcPr>
          <w:p w14:paraId="03AD94CD" w14:textId="77777777" w:rsidR="00847901" w:rsidRPr="00993D00" w:rsidRDefault="00847901" w:rsidP="009C2088">
            <w:pPr>
              <w:widowControl/>
              <w:jc w:val="center"/>
              <w:rPr>
                <w:rFonts w:ascii="Arial" w:eastAsia="Times New Roman" w:hAnsi="Arial" w:cs="Arial"/>
                <w:b/>
                <w:color w:val="FFFFFF" w:themeColor="background1"/>
                <w:sz w:val="18"/>
                <w:szCs w:val="18"/>
                <w:lang w:eastAsia="es-CO"/>
              </w:rPr>
            </w:pPr>
            <w:r w:rsidRPr="00993D00">
              <w:rPr>
                <w:rFonts w:ascii="Arial" w:eastAsia="Times New Roman" w:hAnsi="Arial" w:cs="Arial"/>
                <w:b/>
                <w:color w:val="FFFFFF" w:themeColor="background1"/>
                <w:sz w:val="18"/>
                <w:szCs w:val="18"/>
                <w:lang w:eastAsia="es-CO"/>
              </w:rPr>
              <w:t>(KM-CARRIL IMPACTO)</w:t>
            </w:r>
          </w:p>
        </w:tc>
      </w:tr>
      <w:tr w:rsidR="00847901" w:rsidRPr="00993D00" w14:paraId="72F9FB09" w14:textId="77777777" w:rsidTr="00C343A9">
        <w:trPr>
          <w:trHeight w:val="70"/>
          <w:jc w:val="center"/>
        </w:trPr>
        <w:tc>
          <w:tcPr>
            <w:tcW w:w="3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520458" w14:textId="77777777" w:rsidR="00847901" w:rsidRPr="00993D00" w:rsidRDefault="00847901" w:rsidP="009C2088">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1</w:t>
            </w:r>
          </w:p>
        </w:tc>
        <w:tc>
          <w:tcPr>
            <w:tcW w:w="17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7D84B3" w14:textId="77777777" w:rsidR="00847901" w:rsidRPr="00993D00" w:rsidRDefault="00847901" w:rsidP="009C2088">
            <w:pPr>
              <w:widowControl/>
              <w:jc w:val="center"/>
              <w:rPr>
                <w:rFonts w:ascii="Arial" w:eastAsia="Times New Roman" w:hAnsi="Arial" w:cs="Arial"/>
                <w:sz w:val="18"/>
                <w:szCs w:val="18"/>
                <w:lang w:eastAsia="es-CO"/>
              </w:rPr>
            </w:pPr>
            <w:r w:rsidRPr="00993D00">
              <w:rPr>
                <w:rFonts w:ascii="Arial" w:eastAsia="Times New Roman" w:hAnsi="Arial" w:cs="Arial"/>
                <w:sz w:val="18"/>
                <w:szCs w:val="18"/>
                <w:lang w:eastAsia="es-CO"/>
              </w:rPr>
              <w:t>Usaquén</w:t>
            </w:r>
          </w:p>
        </w:tc>
        <w:tc>
          <w:tcPr>
            <w:tcW w:w="1477" w:type="pct"/>
            <w:tcBorders>
              <w:top w:val="single" w:sz="4" w:space="0" w:color="auto"/>
              <w:left w:val="single" w:sz="4" w:space="0" w:color="auto"/>
              <w:bottom w:val="single" w:sz="4" w:space="0" w:color="auto"/>
              <w:right w:val="single" w:sz="4" w:space="0" w:color="auto"/>
            </w:tcBorders>
            <w:vAlign w:val="center"/>
          </w:tcPr>
          <w:p w14:paraId="0D58B3FA" w14:textId="77777777" w:rsidR="00847901" w:rsidRPr="00993D00" w:rsidRDefault="00847901" w:rsidP="009C2088">
            <w:pPr>
              <w:jc w:val="center"/>
              <w:rPr>
                <w:rFonts w:ascii="Arial" w:hAnsi="Arial" w:cs="Arial"/>
                <w:sz w:val="18"/>
                <w:szCs w:val="18"/>
              </w:rPr>
            </w:pPr>
            <w:r w:rsidRPr="00993D00">
              <w:rPr>
                <w:rFonts w:ascii="Arial" w:hAnsi="Arial" w:cs="Arial"/>
                <w:sz w:val="18"/>
                <w:szCs w:val="18"/>
              </w:rPr>
              <w:t>6,54</w:t>
            </w:r>
          </w:p>
        </w:tc>
        <w:tc>
          <w:tcPr>
            <w:tcW w:w="14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FD357F" w14:textId="77777777" w:rsidR="00847901" w:rsidRPr="00993D00" w:rsidRDefault="00847901" w:rsidP="009C2088">
            <w:pPr>
              <w:jc w:val="center"/>
              <w:rPr>
                <w:rFonts w:ascii="Arial" w:hAnsi="Arial" w:cs="Arial"/>
                <w:sz w:val="18"/>
                <w:szCs w:val="18"/>
              </w:rPr>
            </w:pPr>
            <w:r w:rsidRPr="00993D00">
              <w:rPr>
                <w:rFonts w:ascii="Arial" w:hAnsi="Arial" w:cs="Arial"/>
                <w:sz w:val="18"/>
                <w:szCs w:val="18"/>
              </w:rPr>
              <w:t>21,0</w:t>
            </w:r>
          </w:p>
        </w:tc>
      </w:tr>
      <w:tr w:rsidR="00847901" w:rsidRPr="00993D00" w14:paraId="75335B68" w14:textId="77777777" w:rsidTr="00C343A9">
        <w:trPr>
          <w:trHeight w:val="70"/>
          <w:jc w:val="center"/>
        </w:trPr>
        <w:tc>
          <w:tcPr>
            <w:tcW w:w="3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20876B" w14:textId="77777777" w:rsidR="00847901" w:rsidRPr="00993D00" w:rsidRDefault="00847901" w:rsidP="009C2088">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2</w:t>
            </w:r>
          </w:p>
        </w:tc>
        <w:tc>
          <w:tcPr>
            <w:tcW w:w="17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F81D84" w14:textId="77777777" w:rsidR="00847901" w:rsidRPr="00993D00" w:rsidRDefault="00847901" w:rsidP="009C2088">
            <w:pPr>
              <w:widowControl/>
              <w:jc w:val="center"/>
              <w:rPr>
                <w:rFonts w:ascii="Arial" w:eastAsia="Times New Roman" w:hAnsi="Arial" w:cs="Arial"/>
                <w:sz w:val="18"/>
                <w:szCs w:val="18"/>
                <w:lang w:eastAsia="es-CO"/>
              </w:rPr>
            </w:pPr>
            <w:r w:rsidRPr="00993D00">
              <w:rPr>
                <w:rFonts w:ascii="Arial" w:eastAsia="Times New Roman" w:hAnsi="Arial" w:cs="Arial"/>
                <w:sz w:val="18"/>
                <w:szCs w:val="18"/>
                <w:lang w:eastAsia="es-CO"/>
              </w:rPr>
              <w:t>Chapinero</w:t>
            </w:r>
          </w:p>
        </w:tc>
        <w:tc>
          <w:tcPr>
            <w:tcW w:w="1477" w:type="pct"/>
            <w:tcBorders>
              <w:top w:val="single" w:sz="4" w:space="0" w:color="auto"/>
              <w:left w:val="single" w:sz="4" w:space="0" w:color="auto"/>
              <w:bottom w:val="single" w:sz="4" w:space="0" w:color="auto"/>
              <w:right w:val="single" w:sz="4" w:space="0" w:color="auto"/>
            </w:tcBorders>
            <w:vAlign w:val="center"/>
          </w:tcPr>
          <w:p w14:paraId="2E911E5B" w14:textId="77777777" w:rsidR="00847901" w:rsidRPr="00993D00" w:rsidRDefault="00847901" w:rsidP="009C2088">
            <w:pPr>
              <w:jc w:val="center"/>
              <w:rPr>
                <w:rFonts w:ascii="Arial" w:hAnsi="Arial" w:cs="Arial"/>
                <w:sz w:val="18"/>
                <w:szCs w:val="18"/>
              </w:rPr>
            </w:pPr>
            <w:r w:rsidRPr="00993D00">
              <w:rPr>
                <w:rFonts w:ascii="Arial" w:hAnsi="Arial" w:cs="Arial"/>
                <w:sz w:val="18"/>
                <w:szCs w:val="18"/>
              </w:rPr>
              <w:t>0,37</w:t>
            </w:r>
          </w:p>
        </w:tc>
        <w:tc>
          <w:tcPr>
            <w:tcW w:w="14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4654E4" w14:textId="77777777" w:rsidR="00847901" w:rsidRPr="00993D00" w:rsidRDefault="00847901" w:rsidP="009C2088">
            <w:pPr>
              <w:jc w:val="center"/>
              <w:rPr>
                <w:rFonts w:ascii="Arial" w:hAnsi="Arial" w:cs="Arial"/>
                <w:sz w:val="18"/>
                <w:szCs w:val="18"/>
              </w:rPr>
            </w:pPr>
            <w:r w:rsidRPr="00993D00">
              <w:rPr>
                <w:rFonts w:ascii="Arial" w:hAnsi="Arial" w:cs="Arial"/>
                <w:sz w:val="18"/>
                <w:szCs w:val="18"/>
              </w:rPr>
              <w:t>21,3</w:t>
            </w:r>
          </w:p>
        </w:tc>
      </w:tr>
      <w:tr w:rsidR="00847901" w:rsidRPr="00993D00" w14:paraId="3AFBD43B" w14:textId="77777777" w:rsidTr="00C343A9">
        <w:trPr>
          <w:trHeight w:val="70"/>
          <w:jc w:val="center"/>
        </w:trPr>
        <w:tc>
          <w:tcPr>
            <w:tcW w:w="3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46A7E8" w14:textId="77777777" w:rsidR="00847901" w:rsidRPr="00993D00" w:rsidRDefault="00847901" w:rsidP="009C2088">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3</w:t>
            </w:r>
          </w:p>
        </w:tc>
        <w:tc>
          <w:tcPr>
            <w:tcW w:w="17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A44454" w14:textId="77777777" w:rsidR="00847901" w:rsidRPr="00993D00" w:rsidRDefault="00847901" w:rsidP="009C2088">
            <w:pPr>
              <w:widowControl/>
              <w:jc w:val="center"/>
              <w:rPr>
                <w:rFonts w:ascii="Arial" w:eastAsia="Times New Roman" w:hAnsi="Arial" w:cs="Arial"/>
                <w:sz w:val="18"/>
                <w:szCs w:val="18"/>
                <w:lang w:eastAsia="es-CO"/>
              </w:rPr>
            </w:pPr>
            <w:r w:rsidRPr="00993D00">
              <w:rPr>
                <w:rFonts w:ascii="Arial" w:eastAsia="Times New Roman" w:hAnsi="Arial" w:cs="Arial"/>
                <w:sz w:val="18"/>
                <w:szCs w:val="18"/>
                <w:lang w:eastAsia="es-CO"/>
              </w:rPr>
              <w:t>Santafé</w:t>
            </w:r>
          </w:p>
        </w:tc>
        <w:tc>
          <w:tcPr>
            <w:tcW w:w="1477" w:type="pct"/>
            <w:tcBorders>
              <w:top w:val="single" w:sz="4" w:space="0" w:color="auto"/>
              <w:left w:val="single" w:sz="4" w:space="0" w:color="auto"/>
              <w:bottom w:val="single" w:sz="4" w:space="0" w:color="auto"/>
              <w:right w:val="single" w:sz="4" w:space="0" w:color="auto"/>
            </w:tcBorders>
            <w:vAlign w:val="center"/>
          </w:tcPr>
          <w:p w14:paraId="43DE0436" w14:textId="77777777" w:rsidR="00847901" w:rsidRPr="00993D00" w:rsidRDefault="00847901" w:rsidP="009C2088">
            <w:pPr>
              <w:jc w:val="center"/>
              <w:rPr>
                <w:rFonts w:ascii="Arial" w:hAnsi="Arial" w:cs="Arial"/>
                <w:sz w:val="18"/>
                <w:szCs w:val="18"/>
              </w:rPr>
            </w:pPr>
            <w:r w:rsidRPr="00993D00">
              <w:rPr>
                <w:rFonts w:ascii="Arial" w:hAnsi="Arial" w:cs="Arial"/>
                <w:sz w:val="18"/>
                <w:szCs w:val="18"/>
              </w:rPr>
              <w:t>0,02</w:t>
            </w:r>
          </w:p>
        </w:tc>
        <w:tc>
          <w:tcPr>
            <w:tcW w:w="14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546036" w14:textId="77777777" w:rsidR="00847901" w:rsidRPr="00993D00" w:rsidRDefault="00847901" w:rsidP="009C2088">
            <w:pPr>
              <w:jc w:val="center"/>
              <w:rPr>
                <w:rFonts w:ascii="Arial" w:hAnsi="Arial" w:cs="Arial"/>
                <w:sz w:val="18"/>
                <w:szCs w:val="18"/>
              </w:rPr>
            </w:pPr>
            <w:r w:rsidRPr="00993D00">
              <w:rPr>
                <w:rFonts w:ascii="Arial" w:hAnsi="Arial" w:cs="Arial"/>
                <w:sz w:val="18"/>
                <w:szCs w:val="18"/>
              </w:rPr>
              <w:t>6,9</w:t>
            </w:r>
          </w:p>
        </w:tc>
      </w:tr>
      <w:tr w:rsidR="00847901" w:rsidRPr="00993D00" w14:paraId="6F9C75DB" w14:textId="77777777" w:rsidTr="00C343A9">
        <w:trPr>
          <w:trHeight w:val="70"/>
          <w:jc w:val="center"/>
        </w:trPr>
        <w:tc>
          <w:tcPr>
            <w:tcW w:w="3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09A263" w14:textId="77777777" w:rsidR="00847901" w:rsidRPr="00993D00" w:rsidRDefault="00847901" w:rsidP="009C2088">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4</w:t>
            </w:r>
          </w:p>
        </w:tc>
        <w:tc>
          <w:tcPr>
            <w:tcW w:w="17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A7B0B2" w14:textId="77777777" w:rsidR="00847901" w:rsidRPr="00993D00" w:rsidRDefault="00847901" w:rsidP="009C2088">
            <w:pPr>
              <w:widowControl/>
              <w:jc w:val="center"/>
              <w:rPr>
                <w:rFonts w:ascii="Arial" w:eastAsia="Times New Roman" w:hAnsi="Arial" w:cs="Arial"/>
                <w:sz w:val="18"/>
                <w:szCs w:val="18"/>
                <w:lang w:eastAsia="es-CO"/>
              </w:rPr>
            </w:pPr>
            <w:r w:rsidRPr="00993D00">
              <w:rPr>
                <w:rFonts w:ascii="Arial" w:eastAsia="Times New Roman" w:hAnsi="Arial" w:cs="Arial"/>
                <w:sz w:val="18"/>
                <w:szCs w:val="18"/>
                <w:lang w:eastAsia="es-CO"/>
              </w:rPr>
              <w:t>San Cristóbal</w:t>
            </w:r>
          </w:p>
        </w:tc>
        <w:tc>
          <w:tcPr>
            <w:tcW w:w="1477" w:type="pct"/>
            <w:tcBorders>
              <w:top w:val="single" w:sz="4" w:space="0" w:color="auto"/>
              <w:left w:val="single" w:sz="4" w:space="0" w:color="auto"/>
              <w:bottom w:val="single" w:sz="4" w:space="0" w:color="auto"/>
              <w:right w:val="single" w:sz="4" w:space="0" w:color="auto"/>
            </w:tcBorders>
            <w:vAlign w:val="center"/>
          </w:tcPr>
          <w:p w14:paraId="52325263" w14:textId="77777777" w:rsidR="00847901" w:rsidRPr="00993D00" w:rsidRDefault="00847901" w:rsidP="009C2088">
            <w:pPr>
              <w:jc w:val="center"/>
              <w:rPr>
                <w:rFonts w:ascii="Arial" w:hAnsi="Arial" w:cs="Arial"/>
                <w:sz w:val="18"/>
                <w:szCs w:val="18"/>
              </w:rPr>
            </w:pPr>
            <w:r w:rsidRPr="00993D00">
              <w:rPr>
                <w:rFonts w:ascii="Arial" w:hAnsi="Arial" w:cs="Arial"/>
                <w:sz w:val="18"/>
                <w:szCs w:val="18"/>
              </w:rPr>
              <w:t>0,00</w:t>
            </w:r>
          </w:p>
        </w:tc>
        <w:tc>
          <w:tcPr>
            <w:tcW w:w="14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8F82DE" w14:textId="77777777" w:rsidR="00847901" w:rsidRPr="00993D00" w:rsidRDefault="00847901" w:rsidP="009C2088">
            <w:pPr>
              <w:jc w:val="center"/>
              <w:rPr>
                <w:rFonts w:ascii="Arial" w:hAnsi="Arial" w:cs="Arial"/>
                <w:sz w:val="18"/>
                <w:szCs w:val="18"/>
              </w:rPr>
            </w:pPr>
            <w:r w:rsidRPr="00993D00">
              <w:rPr>
                <w:rFonts w:ascii="Arial" w:hAnsi="Arial" w:cs="Arial"/>
                <w:sz w:val="18"/>
                <w:szCs w:val="18"/>
              </w:rPr>
              <w:t>2,5</w:t>
            </w:r>
          </w:p>
        </w:tc>
      </w:tr>
      <w:tr w:rsidR="00847901" w:rsidRPr="00993D00" w14:paraId="4A8F47B3" w14:textId="77777777" w:rsidTr="00C343A9">
        <w:trPr>
          <w:trHeight w:val="70"/>
          <w:jc w:val="center"/>
        </w:trPr>
        <w:tc>
          <w:tcPr>
            <w:tcW w:w="3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625276" w14:textId="77777777" w:rsidR="00847901" w:rsidRPr="00993D00" w:rsidRDefault="00847901" w:rsidP="009C2088">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5</w:t>
            </w:r>
          </w:p>
        </w:tc>
        <w:tc>
          <w:tcPr>
            <w:tcW w:w="17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02551B" w14:textId="77777777" w:rsidR="00847901" w:rsidRPr="00993D00" w:rsidRDefault="00847901" w:rsidP="009C2088">
            <w:pPr>
              <w:widowControl/>
              <w:jc w:val="center"/>
              <w:rPr>
                <w:rFonts w:ascii="Arial" w:eastAsia="Times New Roman" w:hAnsi="Arial" w:cs="Arial"/>
                <w:sz w:val="18"/>
                <w:szCs w:val="18"/>
                <w:lang w:eastAsia="es-CO"/>
              </w:rPr>
            </w:pPr>
            <w:r w:rsidRPr="00993D00">
              <w:rPr>
                <w:rFonts w:ascii="Arial" w:eastAsia="Times New Roman" w:hAnsi="Arial" w:cs="Arial"/>
                <w:sz w:val="18"/>
                <w:szCs w:val="18"/>
                <w:lang w:eastAsia="es-CO"/>
              </w:rPr>
              <w:t>Usme</w:t>
            </w:r>
          </w:p>
        </w:tc>
        <w:tc>
          <w:tcPr>
            <w:tcW w:w="1477" w:type="pct"/>
            <w:tcBorders>
              <w:top w:val="single" w:sz="4" w:space="0" w:color="auto"/>
              <w:left w:val="single" w:sz="4" w:space="0" w:color="auto"/>
              <w:bottom w:val="single" w:sz="4" w:space="0" w:color="auto"/>
              <w:right w:val="single" w:sz="4" w:space="0" w:color="auto"/>
            </w:tcBorders>
            <w:vAlign w:val="center"/>
          </w:tcPr>
          <w:p w14:paraId="6F87B749" w14:textId="77777777" w:rsidR="00847901" w:rsidRPr="00993D00" w:rsidRDefault="00847901" w:rsidP="009C2088">
            <w:pPr>
              <w:jc w:val="center"/>
              <w:rPr>
                <w:rFonts w:ascii="Arial" w:hAnsi="Arial" w:cs="Arial"/>
                <w:sz w:val="18"/>
                <w:szCs w:val="18"/>
              </w:rPr>
            </w:pPr>
            <w:r w:rsidRPr="00993D00">
              <w:rPr>
                <w:rFonts w:ascii="Arial" w:hAnsi="Arial" w:cs="Arial"/>
                <w:sz w:val="18"/>
                <w:szCs w:val="18"/>
              </w:rPr>
              <w:t>0,03</w:t>
            </w:r>
          </w:p>
        </w:tc>
        <w:tc>
          <w:tcPr>
            <w:tcW w:w="14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8F5A7D" w14:textId="77777777" w:rsidR="00847901" w:rsidRPr="00993D00" w:rsidRDefault="00847901" w:rsidP="009C2088">
            <w:pPr>
              <w:jc w:val="center"/>
              <w:rPr>
                <w:rFonts w:ascii="Arial" w:hAnsi="Arial" w:cs="Arial"/>
                <w:sz w:val="18"/>
                <w:szCs w:val="18"/>
              </w:rPr>
            </w:pPr>
            <w:r w:rsidRPr="00993D00">
              <w:rPr>
                <w:rFonts w:ascii="Arial" w:hAnsi="Arial" w:cs="Arial"/>
                <w:sz w:val="18"/>
                <w:szCs w:val="18"/>
              </w:rPr>
              <w:t>7,0</w:t>
            </w:r>
          </w:p>
        </w:tc>
      </w:tr>
      <w:tr w:rsidR="00847901" w:rsidRPr="00993D00" w14:paraId="6A7FE695" w14:textId="77777777" w:rsidTr="00C343A9">
        <w:trPr>
          <w:trHeight w:val="70"/>
          <w:jc w:val="center"/>
        </w:trPr>
        <w:tc>
          <w:tcPr>
            <w:tcW w:w="3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BE7325" w14:textId="77777777" w:rsidR="00847901" w:rsidRPr="00993D00" w:rsidRDefault="00847901" w:rsidP="009C2088">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6</w:t>
            </w:r>
          </w:p>
        </w:tc>
        <w:tc>
          <w:tcPr>
            <w:tcW w:w="17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543978" w14:textId="77777777" w:rsidR="00847901" w:rsidRPr="00993D00" w:rsidRDefault="00847901" w:rsidP="009C2088">
            <w:pPr>
              <w:widowControl/>
              <w:jc w:val="center"/>
              <w:rPr>
                <w:rFonts w:ascii="Arial" w:eastAsia="Times New Roman" w:hAnsi="Arial" w:cs="Arial"/>
                <w:sz w:val="18"/>
                <w:szCs w:val="18"/>
                <w:lang w:eastAsia="es-CO"/>
              </w:rPr>
            </w:pPr>
            <w:r w:rsidRPr="00993D00">
              <w:rPr>
                <w:rFonts w:ascii="Arial" w:eastAsia="Times New Roman" w:hAnsi="Arial" w:cs="Arial"/>
                <w:sz w:val="18"/>
                <w:szCs w:val="18"/>
                <w:lang w:eastAsia="es-CO"/>
              </w:rPr>
              <w:t>Tunjuelito</w:t>
            </w:r>
          </w:p>
        </w:tc>
        <w:tc>
          <w:tcPr>
            <w:tcW w:w="1477" w:type="pct"/>
            <w:tcBorders>
              <w:top w:val="single" w:sz="4" w:space="0" w:color="auto"/>
              <w:left w:val="single" w:sz="4" w:space="0" w:color="auto"/>
              <w:bottom w:val="single" w:sz="4" w:space="0" w:color="auto"/>
              <w:right w:val="single" w:sz="4" w:space="0" w:color="auto"/>
            </w:tcBorders>
            <w:vAlign w:val="center"/>
          </w:tcPr>
          <w:p w14:paraId="082D8125" w14:textId="77777777" w:rsidR="00847901" w:rsidRPr="00993D00" w:rsidRDefault="00847901" w:rsidP="009C2088">
            <w:pPr>
              <w:jc w:val="center"/>
              <w:rPr>
                <w:rFonts w:ascii="Arial" w:hAnsi="Arial" w:cs="Arial"/>
                <w:sz w:val="18"/>
                <w:szCs w:val="18"/>
              </w:rPr>
            </w:pPr>
            <w:r w:rsidRPr="00993D00">
              <w:rPr>
                <w:rFonts w:ascii="Arial" w:hAnsi="Arial" w:cs="Arial"/>
                <w:sz w:val="18"/>
                <w:szCs w:val="18"/>
              </w:rPr>
              <w:t>0,01</w:t>
            </w:r>
          </w:p>
        </w:tc>
        <w:tc>
          <w:tcPr>
            <w:tcW w:w="14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C02608" w14:textId="77777777" w:rsidR="00847901" w:rsidRPr="00993D00" w:rsidRDefault="00847901" w:rsidP="009C2088">
            <w:pPr>
              <w:jc w:val="center"/>
              <w:rPr>
                <w:rFonts w:ascii="Arial" w:hAnsi="Arial" w:cs="Arial"/>
                <w:sz w:val="18"/>
                <w:szCs w:val="18"/>
              </w:rPr>
            </w:pPr>
            <w:r w:rsidRPr="00993D00">
              <w:rPr>
                <w:rFonts w:ascii="Arial" w:hAnsi="Arial" w:cs="Arial"/>
                <w:sz w:val="18"/>
                <w:szCs w:val="18"/>
              </w:rPr>
              <w:t>2,7</w:t>
            </w:r>
          </w:p>
        </w:tc>
      </w:tr>
      <w:tr w:rsidR="00847901" w:rsidRPr="00993D00" w14:paraId="364D070C" w14:textId="77777777" w:rsidTr="00C343A9">
        <w:trPr>
          <w:trHeight w:val="70"/>
          <w:jc w:val="center"/>
        </w:trPr>
        <w:tc>
          <w:tcPr>
            <w:tcW w:w="3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BDCEA0" w14:textId="77777777" w:rsidR="00847901" w:rsidRPr="00993D00" w:rsidRDefault="00847901" w:rsidP="009C2088">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7</w:t>
            </w:r>
          </w:p>
        </w:tc>
        <w:tc>
          <w:tcPr>
            <w:tcW w:w="17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ACAA90" w14:textId="77777777" w:rsidR="00847901" w:rsidRPr="00993D00" w:rsidRDefault="00847901" w:rsidP="009C2088">
            <w:pPr>
              <w:widowControl/>
              <w:jc w:val="center"/>
              <w:rPr>
                <w:rFonts w:ascii="Arial" w:eastAsia="Times New Roman" w:hAnsi="Arial" w:cs="Arial"/>
                <w:sz w:val="18"/>
                <w:szCs w:val="18"/>
                <w:lang w:eastAsia="es-CO"/>
              </w:rPr>
            </w:pPr>
            <w:r w:rsidRPr="00993D00">
              <w:rPr>
                <w:rFonts w:ascii="Arial" w:eastAsia="Times New Roman" w:hAnsi="Arial" w:cs="Arial"/>
                <w:sz w:val="18"/>
                <w:szCs w:val="18"/>
                <w:lang w:eastAsia="es-CO"/>
              </w:rPr>
              <w:t>Bosa</w:t>
            </w:r>
          </w:p>
        </w:tc>
        <w:tc>
          <w:tcPr>
            <w:tcW w:w="1477" w:type="pct"/>
            <w:tcBorders>
              <w:top w:val="single" w:sz="4" w:space="0" w:color="auto"/>
              <w:left w:val="single" w:sz="4" w:space="0" w:color="auto"/>
              <w:bottom w:val="single" w:sz="4" w:space="0" w:color="auto"/>
              <w:right w:val="single" w:sz="4" w:space="0" w:color="auto"/>
            </w:tcBorders>
            <w:vAlign w:val="center"/>
          </w:tcPr>
          <w:p w14:paraId="1618395F" w14:textId="77777777" w:rsidR="00847901" w:rsidRPr="00993D00" w:rsidRDefault="00847901" w:rsidP="009C2088">
            <w:pPr>
              <w:jc w:val="center"/>
              <w:rPr>
                <w:rFonts w:ascii="Arial" w:hAnsi="Arial" w:cs="Arial"/>
                <w:sz w:val="18"/>
                <w:szCs w:val="18"/>
              </w:rPr>
            </w:pPr>
            <w:r w:rsidRPr="00993D00">
              <w:rPr>
                <w:rFonts w:ascii="Arial" w:hAnsi="Arial" w:cs="Arial"/>
                <w:sz w:val="18"/>
                <w:szCs w:val="18"/>
              </w:rPr>
              <w:t>0,00</w:t>
            </w:r>
          </w:p>
        </w:tc>
        <w:tc>
          <w:tcPr>
            <w:tcW w:w="14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5DA9EF" w14:textId="77777777" w:rsidR="00847901" w:rsidRPr="00993D00" w:rsidRDefault="00847901" w:rsidP="009C2088">
            <w:pPr>
              <w:jc w:val="center"/>
              <w:rPr>
                <w:rFonts w:ascii="Arial" w:hAnsi="Arial" w:cs="Arial"/>
                <w:sz w:val="18"/>
                <w:szCs w:val="18"/>
              </w:rPr>
            </w:pPr>
            <w:r w:rsidRPr="00993D00">
              <w:rPr>
                <w:rFonts w:ascii="Arial" w:hAnsi="Arial" w:cs="Arial"/>
                <w:sz w:val="18"/>
                <w:szCs w:val="18"/>
              </w:rPr>
              <w:t>5,9</w:t>
            </w:r>
          </w:p>
        </w:tc>
      </w:tr>
      <w:tr w:rsidR="00847901" w:rsidRPr="00993D00" w14:paraId="03D03F27" w14:textId="77777777" w:rsidTr="00C343A9">
        <w:trPr>
          <w:trHeight w:val="70"/>
          <w:jc w:val="center"/>
        </w:trPr>
        <w:tc>
          <w:tcPr>
            <w:tcW w:w="3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142D4D" w14:textId="77777777" w:rsidR="00847901" w:rsidRPr="00993D00" w:rsidRDefault="00847901" w:rsidP="009C2088">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8</w:t>
            </w:r>
          </w:p>
        </w:tc>
        <w:tc>
          <w:tcPr>
            <w:tcW w:w="17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1AC9EC" w14:textId="77777777" w:rsidR="00847901" w:rsidRPr="00993D00" w:rsidRDefault="00847901" w:rsidP="009C2088">
            <w:pPr>
              <w:widowControl/>
              <w:jc w:val="center"/>
              <w:rPr>
                <w:rFonts w:ascii="Arial" w:eastAsia="Times New Roman" w:hAnsi="Arial" w:cs="Arial"/>
                <w:sz w:val="18"/>
                <w:szCs w:val="18"/>
                <w:lang w:eastAsia="es-CO"/>
              </w:rPr>
            </w:pPr>
            <w:r w:rsidRPr="00993D00">
              <w:rPr>
                <w:rFonts w:ascii="Arial" w:eastAsia="Times New Roman" w:hAnsi="Arial" w:cs="Arial"/>
                <w:sz w:val="18"/>
                <w:szCs w:val="18"/>
                <w:lang w:eastAsia="es-CO"/>
              </w:rPr>
              <w:t>Kennedy</w:t>
            </w:r>
          </w:p>
        </w:tc>
        <w:tc>
          <w:tcPr>
            <w:tcW w:w="1477" w:type="pct"/>
            <w:tcBorders>
              <w:top w:val="single" w:sz="4" w:space="0" w:color="auto"/>
              <w:left w:val="single" w:sz="4" w:space="0" w:color="auto"/>
              <w:bottom w:val="single" w:sz="4" w:space="0" w:color="auto"/>
              <w:right w:val="single" w:sz="4" w:space="0" w:color="auto"/>
            </w:tcBorders>
            <w:vAlign w:val="center"/>
          </w:tcPr>
          <w:p w14:paraId="7FC15299" w14:textId="77777777" w:rsidR="00847901" w:rsidRPr="00993D00" w:rsidRDefault="00847901" w:rsidP="009C2088">
            <w:pPr>
              <w:jc w:val="center"/>
              <w:rPr>
                <w:rFonts w:ascii="Arial" w:hAnsi="Arial" w:cs="Arial"/>
                <w:sz w:val="18"/>
                <w:szCs w:val="18"/>
              </w:rPr>
            </w:pPr>
            <w:r w:rsidRPr="00993D00">
              <w:rPr>
                <w:rFonts w:ascii="Arial" w:hAnsi="Arial" w:cs="Arial"/>
                <w:sz w:val="18"/>
                <w:szCs w:val="18"/>
              </w:rPr>
              <w:t>0,21</w:t>
            </w:r>
          </w:p>
        </w:tc>
        <w:tc>
          <w:tcPr>
            <w:tcW w:w="14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8ABF0E" w14:textId="77777777" w:rsidR="00847901" w:rsidRPr="00993D00" w:rsidRDefault="00847901" w:rsidP="009C2088">
            <w:pPr>
              <w:jc w:val="center"/>
              <w:rPr>
                <w:rFonts w:ascii="Arial" w:hAnsi="Arial" w:cs="Arial"/>
                <w:sz w:val="18"/>
                <w:szCs w:val="18"/>
              </w:rPr>
            </w:pPr>
            <w:r w:rsidRPr="00993D00">
              <w:rPr>
                <w:rFonts w:ascii="Arial" w:hAnsi="Arial" w:cs="Arial"/>
                <w:sz w:val="18"/>
                <w:szCs w:val="18"/>
              </w:rPr>
              <w:t>40,2</w:t>
            </w:r>
          </w:p>
        </w:tc>
      </w:tr>
      <w:tr w:rsidR="00847901" w:rsidRPr="00993D00" w14:paraId="7EFC19DA" w14:textId="77777777" w:rsidTr="00C343A9">
        <w:trPr>
          <w:trHeight w:val="70"/>
          <w:jc w:val="center"/>
        </w:trPr>
        <w:tc>
          <w:tcPr>
            <w:tcW w:w="3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135E15" w14:textId="77777777" w:rsidR="00847901" w:rsidRPr="00993D00" w:rsidRDefault="00847901" w:rsidP="009C2088">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9</w:t>
            </w:r>
          </w:p>
        </w:tc>
        <w:tc>
          <w:tcPr>
            <w:tcW w:w="17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0D3E31" w14:textId="77777777" w:rsidR="00847901" w:rsidRPr="00993D00" w:rsidRDefault="00847901" w:rsidP="009C2088">
            <w:pPr>
              <w:widowControl/>
              <w:jc w:val="center"/>
              <w:rPr>
                <w:rFonts w:ascii="Arial" w:eastAsia="Times New Roman" w:hAnsi="Arial" w:cs="Arial"/>
                <w:sz w:val="18"/>
                <w:szCs w:val="18"/>
                <w:lang w:eastAsia="es-CO"/>
              </w:rPr>
            </w:pPr>
            <w:r w:rsidRPr="00993D00">
              <w:rPr>
                <w:rFonts w:ascii="Arial" w:eastAsia="Times New Roman" w:hAnsi="Arial" w:cs="Arial"/>
                <w:sz w:val="18"/>
                <w:szCs w:val="18"/>
                <w:lang w:eastAsia="es-CO"/>
              </w:rPr>
              <w:t>Fontibón</w:t>
            </w:r>
          </w:p>
        </w:tc>
        <w:tc>
          <w:tcPr>
            <w:tcW w:w="1477" w:type="pct"/>
            <w:tcBorders>
              <w:top w:val="single" w:sz="4" w:space="0" w:color="auto"/>
              <w:left w:val="single" w:sz="4" w:space="0" w:color="auto"/>
              <w:bottom w:val="single" w:sz="4" w:space="0" w:color="auto"/>
              <w:right w:val="single" w:sz="4" w:space="0" w:color="auto"/>
            </w:tcBorders>
            <w:vAlign w:val="center"/>
          </w:tcPr>
          <w:p w14:paraId="3017D397" w14:textId="77777777" w:rsidR="00847901" w:rsidRPr="00993D00" w:rsidRDefault="00847901" w:rsidP="009C2088">
            <w:pPr>
              <w:jc w:val="center"/>
              <w:rPr>
                <w:rFonts w:ascii="Arial" w:hAnsi="Arial" w:cs="Arial"/>
                <w:sz w:val="18"/>
                <w:szCs w:val="18"/>
              </w:rPr>
            </w:pPr>
            <w:r w:rsidRPr="00993D00">
              <w:rPr>
                <w:rFonts w:ascii="Arial" w:hAnsi="Arial" w:cs="Arial"/>
                <w:sz w:val="18"/>
                <w:szCs w:val="18"/>
              </w:rPr>
              <w:t>0,09</w:t>
            </w:r>
          </w:p>
        </w:tc>
        <w:tc>
          <w:tcPr>
            <w:tcW w:w="14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1D1004" w14:textId="77777777" w:rsidR="00847901" w:rsidRPr="00993D00" w:rsidRDefault="00847901" w:rsidP="009C2088">
            <w:pPr>
              <w:jc w:val="center"/>
              <w:rPr>
                <w:rFonts w:ascii="Arial" w:hAnsi="Arial" w:cs="Arial"/>
                <w:sz w:val="18"/>
                <w:szCs w:val="18"/>
              </w:rPr>
            </w:pPr>
            <w:r w:rsidRPr="00993D00">
              <w:rPr>
                <w:rFonts w:ascii="Arial" w:hAnsi="Arial" w:cs="Arial"/>
                <w:sz w:val="18"/>
                <w:szCs w:val="18"/>
              </w:rPr>
              <w:t>14,0</w:t>
            </w:r>
          </w:p>
        </w:tc>
      </w:tr>
      <w:tr w:rsidR="00847901" w:rsidRPr="00993D00" w14:paraId="14B11E62" w14:textId="77777777" w:rsidTr="00C343A9">
        <w:trPr>
          <w:trHeight w:val="70"/>
          <w:jc w:val="center"/>
        </w:trPr>
        <w:tc>
          <w:tcPr>
            <w:tcW w:w="3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78CD70" w14:textId="77777777" w:rsidR="00847901" w:rsidRPr="00993D00" w:rsidRDefault="00847901" w:rsidP="009C2088">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10</w:t>
            </w:r>
          </w:p>
        </w:tc>
        <w:tc>
          <w:tcPr>
            <w:tcW w:w="17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6E044D" w14:textId="77777777" w:rsidR="00847901" w:rsidRPr="00993D00" w:rsidRDefault="00847901" w:rsidP="009C2088">
            <w:pPr>
              <w:widowControl/>
              <w:jc w:val="center"/>
              <w:rPr>
                <w:rFonts w:ascii="Arial" w:eastAsia="Times New Roman" w:hAnsi="Arial" w:cs="Arial"/>
                <w:sz w:val="18"/>
                <w:szCs w:val="18"/>
                <w:lang w:eastAsia="es-CO"/>
              </w:rPr>
            </w:pPr>
            <w:r w:rsidRPr="00993D00">
              <w:rPr>
                <w:rFonts w:ascii="Arial" w:eastAsia="Times New Roman" w:hAnsi="Arial" w:cs="Arial"/>
                <w:sz w:val="18"/>
                <w:szCs w:val="18"/>
                <w:lang w:eastAsia="es-CO"/>
              </w:rPr>
              <w:t>Engativá</w:t>
            </w:r>
          </w:p>
        </w:tc>
        <w:tc>
          <w:tcPr>
            <w:tcW w:w="1477" w:type="pct"/>
            <w:tcBorders>
              <w:top w:val="single" w:sz="4" w:space="0" w:color="auto"/>
              <w:left w:val="single" w:sz="4" w:space="0" w:color="auto"/>
              <w:bottom w:val="single" w:sz="4" w:space="0" w:color="auto"/>
              <w:right w:val="single" w:sz="4" w:space="0" w:color="auto"/>
            </w:tcBorders>
            <w:vAlign w:val="center"/>
          </w:tcPr>
          <w:p w14:paraId="40A7C3CE" w14:textId="77777777" w:rsidR="00847901" w:rsidRPr="00993D00" w:rsidRDefault="00847901" w:rsidP="009C2088">
            <w:pPr>
              <w:jc w:val="center"/>
              <w:rPr>
                <w:rFonts w:ascii="Arial" w:hAnsi="Arial" w:cs="Arial"/>
                <w:sz w:val="18"/>
                <w:szCs w:val="18"/>
              </w:rPr>
            </w:pPr>
            <w:r w:rsidRPr="00993D00">
              <w:rPr>
                <w:rFonts w:ascii="Arial" w:hAnsi="Arial" w:cs="Arial"/>
                <w:sz w:val="18"/>
                <w:szCs w:val="18"/>
              </w:rPr>
              <w:t>0,15</w:t>
            </w:r>
          </w:p>
        </w:tc>
        <w:tc>
          <w:tcPr>
            <w:tcW w:w="14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0F9AC3" w14:textId="77777777" w:rsidR="00847901" w:rsidRPr="00993D00" w:rsidRDefault="00847901" w:rsidP="009C2088">
            <w:pPr>
              <w:jc w:val="center"/>
              <w:rPr>
                <w:rFonts w:ascii="Arial" w:hAnsi="Arial" w:cs="Arial"/>
                <w:sz w:val="18"/>
                <w:szCs w:val="18"/>
              </w:rPr>
            </w:pPr>
            <w:r w:rsidRPr="00993D00">
              <w:rPr>
                <w:rFonts w:ascii="Arial" w:hAnsi="Arial" w:cs="Arial"/>
                <w:sz w:val="18"/>
                <w:szCs w:val="18"/>
              </w:rPr>
              <w:t>28,5</w:t>
            </w:r>
          </w:p>
        </w:tc>
      </w:tr>
      <w:tr w:rsidR="00847901" w:rsidRPr="00993D00" w14:paraId="6F3665BC" w14:textId="77777777" w:rsidTr="00C343A9">
        <w:trPr>
          <w:trHeight w:val="70"/>
          <w:jc w:val="center"/>
        </w:trPr>
        <w:tc>
          <w:tcPr>
            <w:tcW w:w="3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E74CAC" w14:textId="77777777" w:rsidR="00847901" w:rsidRPr="00993D00" w:rsidRDefault="00847901" w:rsidP="009C2088">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11</w:t>
            </w:r>
          </w:p>
        </w:tc>
        <w:tc>
          <w:tcPr>
            <w:tcW w:w="17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754FBA" w14:textId="77777777" w:rsidR="00847901" w:rsidRPr="00993D00" w:rsidRDefault="00847901" w:rsidP="009C2088">
            <w:pPr>
              <w:widowControl/>
              <w:jc w:val="center"/>
              <w:rPr>
                <w:rFonts w:ascii="Arial" w:eastAsia="Times New Roman" w:hAnsi="Arial" w:cs="Arial"/>
                <w:sz w:val="18"/>
                <w:szCs w:val="18"/>
                <w:lang w:eastAsia="es-CO"/>
              </w:rPr>
            </w:pPr>
            <w:r w:rsidRPr="00993D00">
              <w:rPr>
                <w:rFonts w:ascii="Arial" w:eastAsia="Times New Roman" w:hAnsi="Arial" w:cs="Arial"/>
                <w:sz w:val="18"/>
                <w:szCs w:val="18"/>
                <w:lang w:eastAsia="es-CO"/>
              </w:rPr>
              <w:t>Suba</w:t>
            </w:r>
          </w:p>
        </w:tc>
        <w:tc>
          <w:tcPr>
            <w:tcW w:w="1477" w:type="pct"/>
            <w:tcBorders>
              <w:top w:val="single" w:sz="4" w:space="0" w:color="auto"/>
              <w:left w:val="single" w:sz="4" w:space="0" w:color="auto"/>
              <w:bottom w:val="single" w:sz="4" w:space="0" w:color="auto"/>
              <w:right w:val="single" w:sz="4" w:space="0" w:color="auto"/>
            </w:tcBorders>
            <w:vAlign w:val="center"/>
          </w:tcPr>
          <w:p w14:paraId="54808C54" w14:textId="77777777" w:rsidR="00847901" w:rsidRPr="00993D00" w:rsidRDefault="00847901" w:rsidP="009C2088">
            <w:pPr>
              <w:jc w:val="center"/>
              <w:rPr>
                <w:rFonts w:ascii="Arial" w:hAnsi="Arial" w:cs="Arial"/>
                <w:sz w:val="18"/>
                <w:szCs w:val="18"/>
              </w:rPr>
            </w:pPr>
            <w:r w:rsidRPr="00993D00">
              <w:rPr>
                <w:rFonts w:ascii="Arial" w:hAnsi="Arial" w:cs="Arial"/>
                <w:sz w:val="18"/>
                <w:szCs w:val="18"/>
              </w:rPr>
              <w:t>2,19</w:t>
            </w:r>
          </w:p>
        </w:tc>
        <w:tc>
          <w:tcPr>
            <w:tcW w:w="14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9452B9" w14:textId="77777777" w:rsidR="00847901" w:rsidRPr="00993D00" w:rsidRDefault="00847901" w:rsidP="009C2088">
            <w:pPr>
              <w:jc w:val="center"/>
              <w:rPr>
                <w:rFonts w:ascii="Arial" w:hAnsi="Arial" w:cs="Arial"/>
                <w:sz w:val="18"/>
                <w:szCs w:val="18"/>
              </w:rPr>
            </w:pPr>
            <w:r w:rsidRPr="00993D00">
              <w:rPr>
                <w:rFonts w:ascii="Arial" w:hAnsi="Arial" w:cs="Arial"/>
                <w:sz w:val="18"/>
                <w:szCs w:val="18"/>
              </w:rPr>
              <w:t>31,1</w:t>
            </w:r>
          </w:p>
        </w:tc>
      </w:tr>
      <w:tr w:rsidR="00847901" w:rsidRPr="00993D00" w14:paraId="5E1BDAAA" w14:textId="77777777" w:rsidTr="00C343A9">
        <w:trPr>
          <w:trHeight w:val="70"/>
          <w:jc w:val="center"/>
        </w:trPr>
        <w:tc>
          <w:tcPr>
            <w:tcW w:w="3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E9D808" w14:textId="77777777" w:rsidR="00847901" w:rsidRPr="00993D00" w:rsidRDefault="00847901" w:rsidP="009C2088">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12</w:t>
            </w:r>
          </w:p>
        </w:tc>
        <w:tc>
          <w:tcPr>
            <w:tcW w:w="17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1172C3" w14:textId="77777777" w:rsidR="00847901" w:rsidRPr="00993D00" w:rsidRDefault="00847901" w:rsidP="009C2088">
            <w:pPr>
              <w:widowControl/>
              <w:jc w:val="center"/>
              <w:rPr>
                <w:rFonts w:ascii="Arial" w:eastAsia="Times New Roman" w:hAnsi="Arial" w:cs="Arial"/>
                <w:sz w:val="18"/>
                <w:szCs w:val="18"/>
                <w:lang w:eastAsia="es-CO"/>
              </w:rPr>
            </w:pPr>
            <w:r w:rsidRPr="00993D00">
              <w:rPr>
                <w:rFonts w:ascii="Arial" w:eastAsia="Times New Roman" w:hAnsi="Arial" w:cs="Arial"/>
                <w:sz w:val="18"/>
                <w:szCs w:val="18"/>
                <w:lang w:eastAsia="es-CO"/>
              </w:rPr>
              <w:t>Barrios Unidos</w:t>
            </w:r>
          </w:p>
        </w:tc>
        <w:tc>
          <w:tcPr>
            <w:tcW w:w="1477" w:type="pct"/>
            <w:tcBorders>
              <w:top w:val="single" w:sz="4" w:space="0" w:color="auto"/>
              <w:left w:val="single" w:sz="4" w:space="0" w:color="auto"/>
              <w:bottom w:val="single" w:sz="4" w:space="0" w:color="auto"/>
              <w:right w:val="single" w:sz="4" w:space="0" w:color="auto"/>
            </w:tcBorders>
            <w:vAlign w:val="center"/>
          </w:tcPr>
          <w:p w14:paraId="3A6C8419" w14:textId="77777777" w:rsidR="00847901" w:rsidRPr="00993D00" w:rsidRDefault="00847901" w:rsidP="009C2088">
            <w:pPr>
              <w:jc w:val="center"/>
              <w:rPr>
                <w:rFonts w:ascii="Arial" w:hAnsi="Arial" w:cs="Arial"/>
                <w:sz w:val="18"/>
                <w:szCs w:val="18"/>
              </w:rPr>
            </w:pPr>
            <w:r w:rsidRPr="00993D00">
              <w:rPr>
                <w:rFonts w:ascii="Arial" w:hAnsi="Arial" w:cs="Arial"/>
                <w:sz w:val="18"/>
                <w:szCs w:val="18"/>
              </w:rPr>
              <w:t>0,18</w:t>
            </w:r>
          </w:p>
        </w:tc>
        <w:tc>
          <w:tcPr>
            <w:tcW w:w="14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148414" w14:textId="77777777" w:rsidR="00847901" w:rsidRPr="00993D00" w:rsidRDefault="00847901" w:rsidP="009C2088">
            <w:pPr>
              <w:jc w:val="center"/>
              <w:rPr>
                <w:rFonts w:ascii="Arial" w:hAnsi="Arial" w:cs="Arial"/>
                <w:sz w:val="18"/>
                <w:szCs w:val="18"/>
              </w:rPr>
            </w:pPr>
            <w:r w:rsidRPr="00993D00">
              <w:rPr>
                <w:rFonts w:ascii="Arial" w:hAnsi="Arial" w:cs="Arial"/>
                <w:sz w:val="18"/>
                <w:szCs w:val="18"/>
              </w:rPr>
              <w:t>13,1</w:t>
            </w:r>
          </w:p>
        </w:tc>
      </w:tr>
      <w:tr w:rsidR="00847901" w:rsidRPr="00993D00" w14:paraId="37ECCCD9" w14:textId="77777777" w:rsidTr="00C343A9">
        <w:trPr>
          <w:trHeight w:val="70"/>
          <w:jc w:val="center"/>
        </w:trPr>
        <w:tc>
          <w:tcPr>
            <w:tcW w:w="3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A09F12" w14:textId="77777777" w:rsidR="00847901" w:rsidRPr="00993D00" w:rsidRDefault="00847901" w:rsidP="009C2088">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13</w:t>
            </w:r>
          </w:p>
        </w:tc>
        <w:tc>
          <w:tcPr>
            <w:tcW w:w="17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036448" w14:textId="77777777" w:rsidR="00847901" w:rsidRPr="00993D00" w:rsidRDefault="00847901" w:rsidP="009C2088">
            <w:pPr>
              <w:widowControl/>
              <w:jc w:val="center"/>
              <w:rPr>
                <w:rFonts w:ascii="Arial" w:eastAsia="Times New Roman" w:hAnsi="Arial" w:cs="Arial"/>
                <w:sz w:val="18"/>
                <w:szCs w:val="18"/>
                <w:lang w:eastAsia="es-CO"/>
              </w:rPr>
            </w:pPr>
            <w:r w:rsidRPr="00993D00">
              <w:rPr>
                <w:rFonts w:ascii="Arial" w:eastAsia="Times New Roman" w:hAnsi="Arial" w:cs="Arial"/>
                <w:sz w:val="18"/>
                <w:szCs w:val="18"/>
                <w:lang w:eastAsia="es-CO"/>
              </w:rPr>
              <w:t>Teusaquillo</w:t>
            </w:r>
          </w:p>
        </w:tc>
        <w:tc>
          <w:tcPr>
            <w:tcW w:w="1477" w:type="pct"/>
            <w:tcBorders>
              <w:top w:val="single" w:sz="4" w:space="0" w:color="auto"/>
              <w:left w:val="single" w:sz="4" w:space="0" w:color="auto"/>
              <w:bottom w:val="single" w:sz="4" w:space="0" w:color="auto"/>
              <w:right w:val="single" w:sz="4" w:space="0" w:color="auto"/>
            </w:tcBorders>
            <w:vAlign w:val="center"/>
          </w:tcPr>
          <w:p w14:paraId="0B2B09FB" w14:textId="77777777" w:rsidR="00847901" w:rsidRPr="00993D00" w:rsidRDefault="00847901" w:rsidP="009C2088">
            <w:pPr>
              <w:jc w:val="center"/>
              <w:rPr>
                <w:rFonts w:ascii="Arial" w:hAnsi="Arial" w:cs="Arial"/>
                <w:sz w:val="18"/>
                <w:szCs w:val="18"/>
              </w:rPr>
            </w:pPr>
            <w:r w:rsidRPr="00993D00">
              <w:rPr>
                <w:rFonts w:ascii="Arial" w:hAnsi="Arial" w:cs="Arial"/>
                <w:sz w:val="18"/>
                <w:szCs w:val="18"/>
              </w:rPr>
              <w:t>0,21</w:t>
            </w:r>
          </w:p>
        </w:tc>
        <w:tc>
          <w:tcPr>
            <w:tcW w:w="14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2AA446" w14:textId="77777777" w:rsidR="00847901" w:rsidRPr="00993D00" w:rsidRDefault="00847901" w:rsidP="009C2088">
            <w:pPr>
              <w:jc w:val="center"/>
              <w:rPr>
                <w:rFonts w:ascii="Arial" w:hAnsi="Arial" w:cs="Arial"/>
                <w:sz w:val="18"/>
                <w:szCs w:val="18"/>
              </w:rPr>
            </w:pPr>
            <w:r w:rsidRPr="00993D00">
              <w:rPr>
                <w:rFonts w:ascii="Arial" w:hAnsi="Arial" w:cs="Arial"/>
                <w:sz w:val="18"/>
                <w:szCs w:val="18"/>
              </w:rPr>
              <w:t>21,5</w:t>
            </w:r>
          </w:p>
        </w:tc>
      </w:tr>
      <w:tr w:rsidR="00847901" w:rsidRPr="00993D00" w14:paraId="3C3053F2" w14:textId="77777777" w:rsidTr="00C343A9">
        <w:trPr>
          <w:trHeight w:val="70"/>
          <w:jc w:val="center"/>
        </w:trPr>
        <w:tc>
          <w:tcPr>
            <w:tcW w:w="3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7B7C3F" w14:textId="77777777" w:rsidR="00847901" w:rsidRPr="00993D00" w:rsidRDefault="00847901" w:rsidP="009C2088">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14</w:t>
            </w:r>
          </w:p>
        </w:tc>
        <w:tc>
          <w:tcPr>
            <w:tcW w:w="17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5A4771" w14:textId="77777777" w:rsidR="00847901" w:rsidRPr="00993D00" w:rsidRDefault="00847901" w:rsidP="009C2088">
            <w:pPr>
              <w:widowControl/>
              <w:jc w:val="center"/>
              <w:rPr>
                <w:rFonts w:ascii="Arial" w:eastAsia="Times New Roman" w:hAnsi="Arial" w:cs="Arial"/>
                <w:sz w:val="18"/>
                <w:szCs w:val="18"/>
                <w:lang w:eastAsia="es-CO"/>
              </w:rPr>
            </w:pPr>
            <w:r w:rsidRPr="00993D00">
              <w:rPr>
                <w:rFonts w:ascii="Arial" w:eastAsia="Times New Roman" w:hAnsi="Arial" w:cs="Arial"/>
                <w:sz w:val="18"/>
                <w:szCs w:val="18"/>
                <w:lang w:eastAsia="es-CO"/>
              </w:rPr>
              <w:t>Mártires</w:t>
            </w:r>
          </w:p>
        </w:tc>
        <w:tc>
          <w:tcPr>
            <w:tcW w:w="1477" w:type="pct"/>
            <w:tcBorders>
              <w:top w:val="single" w:sz="4" w:space="0" w:color="auto"/>
              <w:left w:val="single" w:sz="4" w:space="0" w:color="auto"/>
              <w:bottom w:val="single" w:sz="4" w:space="0" w:color="auto"/>
              <w:right w:val="single" w:sz="4" w:space="0" w:color="auto"/>
            </w:tcBorders>
            <w:vAlign w:val="center"/>
          </w:tcPr>
          <w:p w14:paraId="7073899F" w14:textId="77777777" w:rsidR="00847901" w:rsidRPr="00993D00" w:rsidRDefault="00847901" w:rsidP="009C2088">
            <w:pPr>
              <w:jc w:val="center"/>
              <w:rPr>
                <w:rFonts w:ascii="Arial" w:hAnsi="Arial" w:cs="Arial"/>
                <w:sz w:val="18"/>
                <w:szCs w:val="18"/>
              </w:rPr>
            </w:pPr>
            <w:r w:rsidRPr="00993D00">
              <w:rPr>
                <w:rFonts w:ascii="Arial" w:hAnsi="Arial" w:cs="Arial"/>
                <w:sz w:val="18"/>
                <w:szCs w:val="18"/>
              </w:rPr>
              <w:t>0,07</w:t>
            </w:r>
          </w:p>
        </w:tc>
        <w:tc>
          <w:tcPr>
            <w:tcW w:w="14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739538" w14:textId="77777777" w:rsidR="00847901" w:rsidRPr="00993D00" w:rsidRDefault="00847901" w:rsidP="009C2088">
            <w:pPr>
              <w:jc w:val="center"/>
              <w:rPr>
                <w:rFonts w:ascii="Arial" w:hAnsi="Arial" w:cs="Arial"/>
                <w:sz w:val="18"/>
                <w:szCs w:val="18"/>
              </w:rPr>
            </w:pPr>
            <w:r w:rsidRPr="00993D00">
              <w:rPr>
                <w:rFonts w:ascii="Arial" w:hAnsi="Arial" w:cs="Arial"/>
                <w:sz w:val="18"/>
                <w:szCs w:val="18"/>
              </w:rPr>
              <w:t>16,6</w:t>
            </w:r>
          </w:p>
        </w:tc>
      </w:tr>
      <w:tr w:rsidR="00847901" w:rsidRPr="00993D00" w14:paraId="5111638D" w14:textId="77777777" w:rsidTr="00C343A9">
        <w:trPr>
          <w:trHeight w:val="70"/>
          <w:jc w:val="center"/>
        </w:trPr>
        <w:tc>
          <w:tcPr>
            <w:tcW w:w="3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113326" w14:textId="77777777" w:rsidR="00847901" w:rsidRPr="00993D00" w:rsidRDefault="00847901" w:rsidP="009C2088">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15</w:t>
            </w:r>
          </w:p>
        </w:tc>
        <w:tc>
          <w:tcPr>
            <w:tcW w:w="17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E3F02E" w14:textId="77777777" w:rsidR="00847901" w:rsidRPr="00993D00" w:rsidRDefault="00847901" w:rsidP="009C2088">
            <w:pPr>
              <w:widowControl/>
              <w:jc w:val="center"/>
              <w:rPr>
                <w:rFonts w:ascii="Arial" w:eastAsia="Times New Roman" w:hAnsi="Arial" w:cs="Arial"/>
                <w:sz w:val="18"/>
                <w:szCs w:val="18"/>
                <w:lang w:eastAsia="es-CO"/>
              </w:rPr>
            </w:pPr>
            <w:r w:rsidRPr="00993D00">
              <w:rPr>
                <w:rFonts w:ascii="Arial" w:eastAsia="Times New Roman" w:hAnsi="Arial" w:cs="Arial"/>
                <w:sz w:val="18"/>
                <w:szCs w:val="18"/>
                <w:lang w:eastAsia="es-CO"/>
              </w:rPr>
              <w:t>Antonio Nariño</w:t>
            </w:r>
          </w:p>
        </w:tc>
        <w:tc>
          <w:tcPr>
            <w:tcW w:w="1477" w:type="pct"/>
            <w:tcBorders>
              <w:top w:val="single" w:sz="4" w:space="0" w:color="auto"/>
              <w:left w:val="single" w:sz="4" w:space="0" w:color="auto"/>
              <w:bottom w:val="single" w:sz="4" w:space="0" w:color="auto"/>
              <w:right w:val="single" w:sz="4" w:space="0" w:color="auto"/>
            </w:tcBorders>
            <w:vAlign w:val="center"/>
          </w:tcPr>
          <w:p w14:paraId="0681D11B" w14:textId="77777777" w:rsidR="00847901" w:rsidRPr="00993D00" w:rsidRDefault="00847901" w:rsidP="009C2088">
            <w:pPr>
              <w:jc w:val="center"/>
              <w:rPr>
                <w:rFonts w:ascii="Arial" w:hAnsi="Arial" w:cs="Arial"/>
                <w:sz w:val="18"/>
                <w:szCs w:val="18"/>
              </w:rPr>
            </w:pPr>
            <w:r w:rsidRPr="00993D00">
              <w:rPr>
                <w:rFonts w:ascii="Arial" w:hAnsi="Arial" w:cs="Arial"/>
                <w:sz w:val="18"/>
                <w:szCs w:val="18"/>
              </w:rPr>
              <w:t>0,00</w:t>
            </w:r>
          </w:p>
        </w:tc>
        <w:tc>
          <w:tcPr>
            <w:tcW w:w="14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3FBBB8" w14:textId="77777777" w:rsidR="00847901" w:rsidRPr="00993D00" w:rsidRDefault="00847901" w:rsidP="009C2088">
            <w:pPr>
              <w:jc w:val="center"/>
              <w:rPr>
                <w:rFonts w:ascii="Arial" w:hAnsi="Arial" w:cs="Arial"/>
                <w:sz w:val="18"/>
                <w:szCs w:val="18"/>
              </w:rPr>
            </w:pPr>
            <w:r w:rsidRPr="00993D00">
              <w:rPr>
                <w:rFonts w:ascii="Arial" w:hAnsi="Arial" w:cs="Arial"/>
                <w:sz w:val="18"/>
                <w:szCs w:val="18"/>
              </w:rPr>
              <w:t>1,3</w:t>
            </w:r>
          </w:p>
        </w:tc>
      </w:tr>
      <w:tr w:rsidR="00847901" w:rsidRPr="00993D00" w14:paraId="1BA5CB32" w14:textId="77777777" w:rsidTr="00C343A9">
        <w:trPr>
          <w:trHeight w:val="70"/>
          <w:jc w:val="center"/>
        </w:trPr>
        <w:tc>
          <w:tcPr>
            <w:tcW w:w="3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24ECAB" w14:textId="77777777" w:rsidR="00847901" w:rsidRPr="00993D00" w:rsidRDefault="00847901" w:rsidP="009C2088">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16</w:t>
            </w:r>
          </w:p>
        </w:tc>
        <w:tc>
          <w:tcPr>
            <w:tcW w:w="17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982ACB" w14:textId="77777777" w:rsidR="00847901" w:rsidRPr="00993D00" w:rsidRDefault="00847901" w:rsidP="009C2088">
            <w:pPr>
              <w:widowControl/>
              <w:jc w:val="center"/>
              <w:rPr>
                <w:rFonts w:ascii="Arial" w:eastAsia="Times New Roman" w:hAnsi="Arial" w:cs="Arial"/>
                <w:sz w:val="18"/>
                <w:szCs w:val="18"/>
                <w:lang w:eastAsia="es-CO"/>
              </w:rPr>
            </w:pPr>
            <w:r w:rsidRPr="00993D00">
              <w:rPr>
                <w:rFonts w:ascii="Arial" w:eastAsia="Times New Roman" w:hAnsi="Arial" w:cs="Arial"/>
                <w:sz w:val="18"/>
                <w:szCs w:val="18"/>
                <w:lang w:eastAsia="es-CO"/>
              </w:rPr>
              <w:t>Puente Aranda</w:t>
            </w:r>
          </w:p>
        </w:tc>
        <w:tc>
          <w:tcPr>
            <w:tcW w:w="1477" w:type="pct"/>
            <w:tcBorders>
              <w:top w:val="single" w:sz="4" w:space="0" w:color="auto"/>
              <w:left w:val="single" w:sz="4" w:space="0" w:color="auto"/>
              <w:bottom w:val="single" w:sz="4" w:space="0" w:color="auto"/>
              <w:right w:val="single" w:sz="4" w:space="0" w:color="auto"/>
            </w:tcBorders>
            <w:vAlign w:val="center"/>
          </w:tcPr>
          <w:p w14:paraId="1AAEA350" w14:textId="77777777" w:rsidR="00847901" w:rsidRPr="00993D00" w:rsidRDefault="00847901" w:rsidP="009C2088">
            <w:pPr>
              <w:jc w:val="center"/>
              <w:rPr>
                <w:rFonts w:ascii="Arial" w:hAnsi="Arial" w:cs="Arial"/>
                <w:sz w:val="18"/>
                <w:szCs w:val="18"/>
              </w:rPr>
            </w:pPr>
            <w:r w:rsidRPr="00993D00">
              <w:rPr>
                <w:rFonts w:ascii="Arial" w:hAnsi="Arial" w:cs="Arial"/>
                <w:sz w:val="18"/>
                <w:szCs w:val="18"/>
              </w:rPr>
              <w:t>1,40</w:t>
            </w:r>
          </w:p>
        </w:tc>
        <w:tc>
          <w:tcPr>
            <w:tcW w:w="14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BBE750" w14:textId="77777777" w:rsidR="00847901" w:rsidRPr="00993D00" w:rsidRDefault="00847901" w:rsidP="009C2088">
            <w:pPr>
              <w:jc w:val="center"/>
              <w:rPr>
                <w:rFonts w:ascii="Arial" w:hAnsi="Arial" w:cs="Arial"/>
                <w:sz w:val="18"/>
                <w:szCs w:val="18"/>
              </w:rPr>
            </w:pPr>
            <w:r w:rsidRPr="00993D00">
              <w:rPr>
                <w:rFonts w:ascii="Arial" w:hAnsi="Arial" w:cs="Arial"/>
                <w:sz w:val="18"/>
                <w:szCs w:val="18"/>
              </w:rPr>
              <w:t>34,2</w:t>
            </w:r>
          </w:p>
        </w:tc>
      </w:tr>
      <w:tr w:rsidR="00847901" w:rsidRPr="00993D00" w14:paraId="33C08443" w14:textId="77777777" w:rsidTr="00C343A9">
        <w:trPr>
          <w:trHeight w:val="70"/>
          <w:jc w:val="center"/>
        </w:trPr>
        <w:tc>
          <w:tcPr>
            <w:tcW w:w="3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70FC8E" w14:textId="77777777" w:rsidR="00847901" w:rsidRPr="00993D00" w:rsidRDefault="00847901" w:rsidP="009C2088">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17</w:t>
            </w:r>
          </w:p>
        </w:tc>
        <w:tc>
          <w:tcPr>
            <w:tcW w:w="17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95A0B1" w14:textId="77777777" w:rsidR="00847901" w:rsidRPr="00993D00" w:rsidRDefault="00847901" w:rsidP="009C2088">
            <w:pPr>
              <w:widowControl/>
              <w:jc w:val="center"/>
              <w:rPr>
                <w:rFonts w:ascii="Arial" w:eastAsia="Times New Roman" w:hAnsi="Arial" w:cs="Arial"/>
                <w:sz w:val="18"/>
                <w:szCs w:val="18"/>
                <w:lang w:eastAsia="es-CO"/>
              </w:rPr>
            </w:pPr>
            <w:r w:rsidRPr="00993D00">
              <w:rPr>
                <w:rFonts w:ascii="Arial" w:eastAsia="Times New Roman" w:hAnsi="Arial" w:cs="Arial"/>
                <w:sz w:val="18"/>
                <w:szCs w:val="18"/>
                <w:lang w:eastAsia="es-CO"/>
              </w:rPr>
              <w:t>La Candelaria</w:t>
            </w:r>
          </w:p>
        </w:tc>
        <w:tc>
          <w:tcPr>
            <w:tcW w:w="1477" w:type="pct"/>
            <w:tcBorders>
              <w:top w:val="single" w:sz="4" w:space="0" w:color="auto"/>
              <w:left w:val="single" w:sz="4" w:space="0" w:color="auto"/>
              <w:bottom w:val="single" w:sz="4" w:space="0" w:color="auto"/>
              <w:right w:val="single" w:sz="4" w:space="0" w:color="auto"/>
            </w:tcBorders>
            <w:vAlign w:val="center"/>
          </w:tcPr>
          <w:p w14:paraId="1E425642" w14:textId="77777777" w:rsidR="00847901" w:rsidRPr="00993D00" w:rsidRDefault="00847901" w:rsidP="009C2088">
            <w:pPr>
              <w:jc w:val="center"/>
              <w:rPr>
                <w:rFonts w:ascii="Arial" w:hAnsi="Arial" w:cs="Arial"/>
                <w:sz w:val="18"/>
                <w:szCs w:val="18"/>
              </w:rPr>
            </w:pPr>
            <w:r w:rsidRPr="00993D00">
              <w:rPr>
                <w:rFonts w:ascii="Arial" w:hAnsi="Arial" w:cs="Arial"/>
                <w:sz w:val="18"/>
                <w:szCs w:val="18"/>
              </w:rPr>
              <w:t>0,01</w:t>
            </w:r>
          </w:p>
        </w:tc>
        <w:tc>
          <w:tcPr>
            <w:tcW w:w="14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F3DF0A" w14:textId="77777777" w:rsidR="00847901" w:rsidRPr="00993D00" w:rsidRDefault="00847901" w:rsidP="009C2088">
            <w:pPr>
              <w:jc w:val="center"/>
              <w:rPr>
                <w:rFonts w:ascii="Arial" w:hAnsi="Arial" w:cs="Arial"/>
                <w:sz w:val="18"/>
                <w:szCs w:val="18"/>
              </w:rPr>
            </w:pPr>
            <w:r w:rsidRPr="00993D00">
              <w:rPr>
                <w:rFonts w:ascii="Arial" w:hAnsi="Arial" w:cs="Arial"/>
                <w:sz w:val="18"/>
                <w:szCs w:val="18"/>
              </w:rPr>
              <w:t>2,8</w:t>
            </w:r>
          </w:p>
        </w:tc>
      </w:tr>
      <w:tr w:rsidR="00847901" w:rsidRPr="00993D00" w14:paraId="3383B6DD" w14:textId="77777777" w:rsidTr="00C343A9">
        <w:trPr>
          <w:trHeight w:val="70"/>
          <w:jc w:val="center"/>
        </w:trPr>
        <w:tc>
          <w:tcPr>
            <w:tcW w:w="3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9EBB1A" w14:textId="77777777" w:rsidR="00847901" w:rsidRPr="00993D00" w:rsidRDefault="00847901" w:rsidP="009C2088">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18</w:t>
            </w:r>
          </w:p>
        </w:tc>
        <w:tc>
          <w:tcPr>
            <w:tcW w:w="17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7CE090" w14:textId="77777777" w:rsidR="00847901" w:rsidRPr="00993D00" w:rsidRDefault="00847901" w:rsidP="009C2088">
            <w:pPr>
              <w:widowControl/>
              <w:jc w:val="center"/>
              <w:rPr>
                <w:rFonts w:ascii="Arial" w:eastAsia="Times New Roman" w:hAnsi="Arial" w:cs="Arial"/>
                <w:sz w:val="18"/>
                <w:szCs w:val="18"/>
                <w:lang w:eastAsia="es-CO"/>
              </w:rPr>
            </w:pPr>
            <w:r w:rsidRPr="00993D00">
              <w:rPr>
                <w:rFonts w:ascii="Arial" w:eastAsia="Times New Roman" w:hAnsi="Arial" w:cs="Arial"/>
                <w:sz w:val="18"/>
                <w:szCs w:val="18"/>
                <w:lang w:eastAsia="es-CO"/>
              </w:rPr>
              <w:t>Rafael Uribe Uribe</w:t>
            </w:r>
          </w:p>
        </w:tc>
        <w:tc>
          <w:tcPr>
            <w:tcW w:w="1477" w:type="pct"/>
            <w:tcBorders>
              <w:top w:val="single" w:sz="4" w:space="0" w:color="auto"/>
              <w:left w:val="single" w:sz="4" w:space="0" w:color="auto"/>
              <w:bottom w:val="single" w:sz="4" w:space="0" w:color="auto"/>
              <w:right w:val="single" w:sz="4" w:space="0" w:color="auto"/>
            </w:tcBorders>
            <w:vAlign w:val="center"/>
          </w:tcPr>
          <w:p w14:paraId="38BFC190" w14:textId="77777777" w:rsidR="00847901" w:rsidRPr="00993D00" w:rsidRDefault="00847901" w:rsidP="009C2088">
            <w:pPr>
              <w:jc w:val="center"/>
              <w:rPr>
                <w:rFonts w:ascii="Arial" w:hAnsi="Arial" w:cs="Arial"/>
                <w:sz w:val="18"/>
                <w:szCs w:val="18"/>
              </w:rPr>
            </w:pPr>
            <w:r w:rsidRPr="00993D00">
              <w:rPr>
                <w:rFonts w:ascii="Arial" w:hAnsi="Arial" w:cs="Arial"/>
                <w:sz w:val="18"/>
                <w:szCs w:val="18"/>
              </w:rPr>
              <w:t>0,00</w:t>
            </w:r>
          </w:p>
        </w:tc>
        <w:tc>
          <w:tcPr>
            <w:tcW w:w="14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719591" w14:textId="77777777" w:rsidR="00847901" w:rsidRPr="00993D00" w:rsidRDefault="00847901" w:rsidP="009C2088">
            <w:pPr>
              <w:jc w:val="center"/>
              <w:rPr>
                <w:rFonts w:ascii="Arial" w:hAnsi="Arial" w:cs="Arial"/>
                <w:sz w:val="18"/>
                <w:szCs w:val="18"/>
              </w:rPr>
            </w:pPr>
            <w:r w:rsidRPr="00993D00">
              <w:rPr>
                <w:rFonts w:ascii="Arial" w:hAnsi="Arial" w:cs="Arial"/>
                <w:sz w:val="18"/>
                <w:szCs w:val="18"/>
              </w:rPr>
              <w:t>20,8</w:t>
            </w:r>
          </w:p>
        </w:tc>
      </w:tr>
      <w:tr w:rsidR="00847901" w:rsidRPr="00993D00" w14:paraId="4280A486" w14:textId="77777777" w:rsidTr="00C343A9">
        <w:trPr>
          <w:trHeight w:val="70"/>
          <w:jc w:val="center"/>
        </w:trPr>
        <w:tc>
          <w:tcPr>
            <w:tcW w:w="3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0B184C" w14:textId="77777777" w:rsidR="00847901" w:rsidRPr="00993D00" w:rsidRDefault="00847901" w:rsidP="009C2088">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19</w:t>
            </w:r>
          </w:p>
        </w:tc>
        <w:tc>
          <w:tcPr>
            <w:tcW w:w="17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AFF78C" w14:textId="77777777" w:rsidR="00847901" w:rsidRPr="00993D00" w:rsidRDefault="00847901" w:rsidP="009C2088">
            <w:pPr>
              <w:widowControl/>
              <w:jc w:val="center"/>
              <w:rPr>
                <w:rFonts w:ascii="Arial" w:eastAsia="Times New Roman" w:hAnsi="Arial" w:cs="Arial"/>
                <w:sz w:val="18"/>
                <w:szCs w:val="18"/>
                <w:lang w:eastAsia="es-CO"/>
              </w:rPr>
            </w:pPr>
            <w:r w:rsidRPr="00993D00">
              <w:rPr>
                <w:rFonts w:ascii="Arial" w:eastAsia="Times New Roman" w:hAnsi="Arial" w:cs="Arial"/>
                <w:sz w:val="18"/>
                <w:szCs w:val="18"/>
                <w:lang w:eastAsia="es-CO"/>
              </w:rPr>
              <w:t>Ciudad Bolívar</w:t>
            </w:r>
          </w:p>
        </w:tc>
        <w:tc>
          <w:tcPr>
            <w:tcW w:w="1477" w:type="pct"/>
            <w:tcBorders>
              <w:top w:val="single" w:sz="4" w:space="0" w:color="auto"/>
              <w:left w:val="single" w:sz="4" w:space="0" w:color="auto"/>
              <w:bottom w:val="single" w:sz="4" w:space="0" w:color="auto"/>
              <w:right w:val="single" w:sz="4" w:space="0" w:color="auto"/>
            </w:tcBorders>
            <w:vAlign w:val="center"/>
          </w:tcPr>
          <w:p w14:paraId="44B88AD4" w14:textId="77777777" w:rsidR="00847901" w:rsidRPr="00993D00" w:rsidRDefault="00847901" w:rsidP="009C2088">
            <w:pPr>
              <w:jc w:val="center"/>
              <w:rPr>
                <w:rFonts w:ascii="Arial" w:hAnsi="Arial" w:cs="Arial"/>
                <w:sz w:val="18"/>
                <w:szCs w:val="18"/>
              </w:rPr>
            </w:pPr>
            <w:r w:rsidRPr="00993D00">
              <w:rPr>
                <w:rFonts w:ascii="Arial" w:hAnsi="Arial" w:cs="Arial"/>
                <w:sz w:val="18"/>
                <w:szCs w:val="18"/>
              </w:rPr>
              <w:t>0,07</w:t>
            </w:r>
          </w:p>
        </w:tc>
        <w:tc>
          <w:tcPr>
            <w:tcW w:w="147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B2C01A" w14:textId="77777777" w:rsidR="00847901" w:rsidRPr="00993D00" w:rsidRDefault="00847901" w:rsidP="009C2088">
            <w:pPr>
              <w:jc w:val="center"/>
              <w:rPr>
                <w:rFonts w:ascii="Arial" w:hAnsi="Arial" w:cs="Arial"/>
                <w:sz w:val="18"/>
                <w:szCs w:val="18"/>
              </w:rPr>
            </w:pPr>
            <w:r w:rsidRPr="00993D00">
              <w:rPr>
                <w:rFonts w:ascii="Arial" w:hAnsi="Arial" w:cs="Arial"/>
                <w:sz w:val="18"/>
                <w:szCs w:val="18"/>
              </w:rPr>
              <w:t>1,5</w:t>
            </w:r>
          </w:p>
        </w:tc>
      </w:tr>
      <w:tr w:rsidR="00847901" w:rsidRPr="00993D00" w14:paraId="66F14C16" w14:textId="77777777" w:rsidTr="00C343A9">
        <w:trPr>
          <w:trHeight w:val="70"/>
          <w:jc w:val="center"/>
        </w:trPr>
        <w:tc>
          <w:tcPr>
            <w:tcW w:w="3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3484EA" w14:textId="77777777" w:rsidR="00847901" w:rsidRPr="00993D00" w:rsidRDefault="00847901" w:rsidP="009C2088">
            <w:pPr>
              <w:widowControl/>
              <w:jc w:val="center"/>
              <w:rPr>
                <w:rFonts w:ascii="Arial" w:eastAsia="Times New Roman" w:hAnsi="Arial" w:cs="Arial"/>
                <w:color w:val="000000"/>
                <w:sz w:val="18"/>
                <w:szCs w:val="18"/>
                <w:lang w:eastAsia="es-CO"/>
              </w:rPr>
            </w:pPr>
            <w:r w:rsidRPr="00993D00">
              <w:rPr>
                <w:rFonts w:ascii="Arial" w:eastAsia="Times New Roman" w:hAnsi="Arial" w:cs="Arial"/>
                <w:color w:val="000000"/>
                <w:sz w:val="18"/>
                <w:szCs w:val="18"/>
                <w:lang w:eastAsia="es-CO"/>
              </w:rPr>
              <w:t>20</w:t>
            </w:r>
          </w:p>
        </w:tc>
        <w:tc>
          <w:tcPr>
            <w:tcW w:w="171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DBF5D9" w14:textId="77777777" w:rsidR="00847901" w:rsidRPr="00993D00" w:rsidRDefault="00847901" w:rsidP="009C2088">
            <w:pPr>
              <w:widowControl/>
              <w:jc w:val="center"/>
              <w:rPr>
                <w:rFonts w:ascii="Arial" w:eastAsia="Times New Roman" w:hAnsi="Arial" w:cs="Arial"/>
                <w:sz w:val="18"/>
                <w:szCs w:val="18"/>
                <w:lang w:eastAsia="es-CO"/>
              </w:rPr>
            </w:pPr>
            <w:r w:rsidRPr="00993D00">
              <w:rPr>
                <w:rFonts w:ascii="Arial" w:eastAsia="Times New Roman" w:hAnsi="Arial" w:cs="Arial"/>
                <w:sz w:val="18"/>
                <w:szCs w:val="18"/>
                <w:lang w:eastAsia="es-CO"/>
              </w:rPr>
              <w:t>Sumapaz</w:t>
            </w:r>
          </w:p>
        </w:tc>
        <w:tc>
          <w:tcPr>
            <w:tcW w:w="1477" w:type="pct"/>
            <w:tcBorders>
              <w:top w:val="single" w:sz="4" w:space="0" w:color="auto"/>
              <w:left w:val="single" w:sz="4" w:space="0" w:color="auto"/>
              <w:bottom w:val="single" w:sz="4" w:space="0" w:color="auto"/>
              <w:right w:val="single" w:sz="4" w:space="0" w:color="auto"/>
            </w:tcBorders>
            <w:vAlign w:val="center"/>
          </w:tcPr>
          <w:p w14:paraId="427374CD" w14:textId="77777777" w:rsidR="00847901" w:rsidRPr="00993D00" w:rsidRDefault="00847901" w:rsidP="009C2088">
            <w:pPr>
              <w:jc w:val="center"/>
              <w:rPr>
                <w:rFonts w:ascii="Arial" w:hAnsi="Arial" w:cs="Arial"/>
                <w:sz w:val="18"/>
                <w:szCs w:val="18"/>
              </w:rPr>
            </w:pPr>
            <w:r w:rsidRPr="00993D00">
              <w:rPr>
                <w:rFonts w:ascii="Arial" w:hAnsi="Arial" w:cs="Arial"/>
                <w:sz w:val="18"/>
                <w:szCs w:val="18"/>
              </w:rPr>
              <w:t>0,00</w:t>
            </w:r>
          </w:p>
        </w:tc>
        <w:tc>
          <w:tcPr>
            <w:tcW w:w="1476" w:type="pct"/>
            <w:tcBorders>
              <w:top w:val="single" w:sz="4" w:space="0" w:color="auto"/>
              <w:left w:val="single" w:sz="4" w:space="0" w:color="auto"/>
              <w:bottom w:val="single" w:sz="4" w:space="0" w:color="auto"/>
              <w:right w:val="single" w:sz="4" w:space="0" w:color="auto"/>
            </w:tcBorders>
            <w:shd w:val="clear" w:color="auto" w:fill="auto"/>
            <w:vAlign w:val="center"/>
          </w:tcPr>
          <w:p w14:paraId="6254B6AF" w14:textId="77777777" w:rsidR="00847901" w:rsidRPr="00993D00" w:rsidRDefault="00847901" w:rsidP="009C2088">
            <w:pPr>
              <w:jc w:val="center"/>
              <w:rPr>
                <w:rFonts w:ascii="Arial" w:hAnsi="Arial" w:cs="Arial"/>
                <w:sz w:val="18"/>
                <w:szCs w:val="18"/>
              </w:rPr>
            </w:pPr>
            <w:r w:rsidRPr="00993D00">
              <w:rPr>
                <w:rFonts w:ascii="Arial" w:hAnsi="Arial" w:cs="Arial"/>
                <w:sz w:val="18"/>
                <w:szCs w:val="18"/>
              </w:rPr>
              <w:t>0,0</w:t>
            </w:r>
          </w:p>
        </w:tc>
      </w:tr>
      <w:tr w:rsidR="00847901" w:rsidRPr="00993D00" w14:paraId="400ACB9A" w14:textId="77777777" w:rsidTr="00C343A9">
        <w:trPr>
          <w:trHeight w:val="70"/>
          <w:jc w:val="center"/>
        </w:trPr>
        <w:tc>
          <w:tcPr>
            <w:tcW w:w="2047" w:type="pct"/>
            <w:gridSpan w:val="2"/>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14:paraId="5200D324" w14:textId="77777777" w:rsidR="00847901" w:rsidRPr="00993D00" w:rsidRDefault="00847901" w:rsidP="009C2088">
            <w:pPr>
              <w:widowControl/>
              <w:jc w:val="center"/>
              <w:rPr>
                <w:rFonts w:ascii="Arial" w:eastAsia="Times New Roman" w:hAnsi="Arial" w:cs="Arial"/>
                <w:b/>
                <w:bCs/>
                <w:color w:val="FFFFFF" w:themeColor="background1"/>
                <w:sz w:val="18"/>
                <w:szCs w:val="18"/>
                <w:lang w:eastAsia="es-CO"/>
              </w:rPr>
            </w:pPr>
            <w:r w:rsidRPr="00993D00">
              <w:rPr>
                <w:rFonts w:ascii="Arial" w:eastAsia="Times New Roman" w:hAnsi="Arial" w:cs="Arial"/>
                <w:b/>
                <w:bCs/>
                <w:color w:val="FFFFFF" w:themeColor="background1"/>
                <w:sz w:val="18"/>
                <w:szCs w:val="18"/>
                <w:lang w:eastAsia="es-CO"/>
              </w:rPr>
              <w:t>TOTAL</w:t>
            </w:r>
          </w:p>
        </w:tc>
        <w:tc>
          <w:tcPr>
            <w:tcW w:w="1477" w:type="pct"/>
            <w:tcBorders>
              <w:top w:val="single" w:sz="4" w:space="0" w:color="auto"/>
              <w:left w:val="nil"/>
              <w:bottom w:val="single" w:sz="4" w:space="0" w:color="auto"/>
              <w:right w:val="single" w:sz="4" w:space="0" w:color="auto"/>
            </w:tcBorders>
            <w:shd w:val="clear" w:color="auto" w:fill="1F497D" w:themeFill="text2"/>
            <w:vAlign w:val="center"/>
          </w:tcPr>
          <w:p w14:paraId="04B0DC2E" w14:textId="77777777" w:rsidR="00847901" w:rsidRPr="00993D00" w:rsidRDefault="00847901" w:rsidP="009C2088">
            <w:pPr>
              <w:widowControl/>
              <w:jc w:val="center"/>
              <w:rPr>
                <w:rFonts w:ascii="Arial" w:eastAsia="Times New Roman" w:hAnsi="Arial" w:cs="Arial"/>
                <w:b/>
                <w:color w:val="FFFFFF" w:themeColor="background1"/>
                <w:sz w:val="18"/>
                <w:szCs w:val="18"/>
                <w:lang w:eastAsia="es-CO"/>
              </w:rPr>
            </w:pPr>
            <w:r w:rsidRPr="00993D00">
              <w:rPr>
                <w:rFonts w:ascii="Arial" w:eastAsia="Times New Roman" w:hAnsi="Arial" w:cs="Arial"/>
                <w:b/>
                <w:color w:val="FFFFFF" w:themeColor="background1"/>
                <w:sz w:val="18"/>
                <w:szCs w:val="18"/>
                <w:lang w:eastAsia="es-CO"/>
              </w:rPr>
              <w:t>11,55</w:t>
            </w:r>
          </w:p>
        </w:tc>
        <w:tc>
          <w:tcPr>
            <w:tcW w:w="1476" w:type="pct"/>
            <w:tcBorders>
              <w:top w:val="single" w:sz="4" w:space="0" w:color="auto"/>
              <w:left w:val="nil"/>
              <w:bottom w:val="single" w:sz="4" w:space="0" w:color="auto"/>
              <w:right w:val="single" w:sz="4" w:space="0" w:color="auto"/>
            </w:tcBorders>
            <w:shd w:val="clear" w:color="auto" w:fill="1F497D" w:themeFill="text2"/>
            <w:vAlign w:val="center"/>
          </w:tcPr>
          <w:p w14:paraId="0FFB8ADC" w14:textId="77777777" w:rsidR="00847901" w:rsidRPr="00993D00" w:rsidRDefault="00847901" w:rsidP="009C2088">
            <w:pPr>
              <w:widowControl/>
              <w:jc w:val="center"/>
              <w:rPr>
                <w:rFonts w:ascii="Arial" w:eastAsia="Times New Roman" w:hAnsi="Arial" w:cs="Arial"/>
                <w:b/>
                <w:color w:val="FFFFFF" w:themeColor="background1"/>
                <w:sz w:val="18"/>
                <w:szCs w:val="18"/>
                <w:lang w:eastAsia="es-CO"/>
              </w:rPr>
            </w:pPr>
            <w:r w:rsidRPr="00993D00">
              <w:rPr>
                <w:rFonts w:ascii="Arial" w:eastAsia="Times New Roman" w:hAnsi="Arial" w:cs="Arial"/>
                <w:b/>
                <w:color w:val="FFFFFF" w:themeColor="background1"/>
                <w:sz w:val="18"/>
                <w:szCs w:val="18"/>
                <w:lang w:eastAsia="es-CO"/>
              </w:rPr>
              <w:t>292,7</w:t>
            </w:r>
          </w:p>
        </w:tc>
      </w:tr>
    </w:tbl>
    <w:p w14:paraId="793196D4" w14:textId="77777777" w:rsidR="00847901" w:rsidRDefault="00847901" w:rsidP="009C2088">
      <w:pPr>
        <w:jc w:val="center"/>
        <w:rPr>
          <w:rFonts w:ascii="Arial" w:hAnsi="Arial" w:cs="Arial"/>
          <w:spacing w:val="2"/>
          <w:sz w:val="18"/>
        </w:rPr>
      </w:pPr>
      <w:r>
        <w:rPr>
          <w:rFonts w:ascii="Arial" w:hAnsi="Arial" w:cs="Arial"/>
          <w:b/>
          <w:spacing w:val="2"/>
          <w:sz w:val="18"/>
        </w:rPr>
        <w:t>Fuente:</w:t>
      </w:r>
      <w:r>
        <w:rPr>
          <w:rFonts w:ascii="Arial" w:hAnsi="Arial" w:cs="Arial"/>
          <w:spacing w:val="2"/>
          <w:sz w:val="18"/>
        </w:rPr>
        <w:t xml:space="preserve"> UAERMV.</w:t>
      </w:r>
    </w:p>
    <w:p w14:paraId="42FCD946" w14:textId="77777777" w:rsidR="00993D00" w:rsidRDefault="00993D00" w:rsidP="00DC0BC2">
      <w:pPr>
        <w:jc w:val="center"/>
        <w:rPr>
          <w:rFonts w:ascii="Arial" w:hAnsi="Arial" w:cs="Arial"/>
          <w:spacing w:val="2"/>
          <w:sz w:val="18"/>
        </w:rPr>
      </w:pPr>
    </w:p>
    <w:p w14:paraId="7E743295" w14:textId="14CCC987" w:rsidR="00847901" w:rsidRDefault="00847901" w:rsidP="00DC0BC2">
      <w:pPr>
        <w:ind w:left="720"/>
        <w:jc w:val="both"/>
        <w:rPr>
          <w:rFonts w:ascii="Arial" w:hAnsi="Arial" w:cs="Arial"/>
        </w:rPr>
      </w:pPr>
      <w:r>
        <w:rPr>
          <w:rFonts w:ascii="Arial" w:hAnsi="Arial" w:cs="Arial"/>
        </w:rPr>
        <w:t xml:space="preserve">Con la implementación de las estrategias de intervención se </w:t>
      </w:r>
      <w:r w:rsidR="00993D00">
        <w:rPr>
          <w:rFonts w:ascii="Arial" w:hAnsi="Arial" w:cs="Arial"/>
        </w:rPr>
        <w:t>logró</w:t>
      </w:r>
      <w:r>
        <w:rPr>
          <w:rFonts w:ascii="Arial" w:hAnsi="Arial" w:cs="Arial"/>
        </w:rPr>
        <w:t xml:space="preserve"> cumplir con las metas definidas en el Plan de Desarrollo para el año 2017, la primera de </w:t>
      </w:r>
      <w:r w:rsidRPr="00D308B1">
        <w:rPr>
          <w:rFonts w:ascii="Arial" w:hAnsi="Arial" w:cs="Arial"/>
        </w:rPr>
        <w:t>290 km-carril</w:t>
      </w:r>
      <w:r>
        <w:rPr>
          <w:rFonts w:ascii="Arial" w:hAnsi="Arial" w:cs="Arial"/>
        </w:rPr>
        <w:t xml:space="preserve"> </w:t>
      </w:r>
      <w:r w:rsidRPr="00D308B1">
        <w:rPr>
          <w:rFonts w:ascii="Arial" w:hAnsi="Arial" w:cs="Arial"/>
        </w:rPr>
        <w:t>de conservación y rehabilitación</w:t>
      </w:r>
      <w:r>
        <w:rPr>
          <w:rFonts w:ascii="Arial" w:hAnsi="Arial" w:cs="Arial"/>
        </w:rPr>
        <w:t xml:space="preserve"> y la segunda </w:t>
      </w:r>
      <w:r w:rsidRPr="00D308B1">
        <w:rPr>
          <w:rFonts w:ascii="Arial" w:hAnsi="Arial" w:cs="Arial"/>
        </w:rPr>
        <w:t xml:space="preserve">conservación de 10 </w:t>
      </w:r>
      <w:r w:rsidRPr="00B02AA8">
        <w:rPr>
          <w:rFonts w:ascii="Arial" w:hAnsi="Arial" w:cs="Arial"/>
        </w:rPr>
        <w:t>km carril de malla vial arterial</w:t>
      </w:r>
      <w:r>
        <w:rPr>
          <w:rFonts w:ascii="Arial" w:hAnsi="Arial" w:cs="Arial"/>
        </w:rPr>
        <w:t xml:space="preserve"> en un 101% y 116% respectivamente. Del mismo modo, se logró beneficiar </w:t>
      </w:r>
      <w:r w:rsidRPr="00A92F38">
        <w:rPr>
          <w:rFonts w:ascii="Arial" w:hAnsi="Arial" w:cs="Arial"/>
        </w:rPr>
        <w:t>1</w:t>
      </w:r>
      <w:r>
        <w:rPr>
          <w:rFonts w:ascii="Arial" w:hAnsi="Arial" w:cs="Arial"/>
        </w:rPr>
        <w:t>’310.426 personas de la ciudad, distribuidos así:</w:t>
      </w:r>
    </w:p>
    <w:p w14:paraId="4AC569CD" w14:textId="77777777" w:rsidR="00847901" w:rsidRDefault="00847901" w:rsidP="00DC0BC2">
      <w:pPr>
        <w:jc w:val="center"/>
        <w:rPr>
          <w:rFonts w:ascii="Arial" w:hAnsi="Arial" w:cs="Arial"/>
          <w:b/>
          <w:sz w:val="18"/>
          <w:lang w:eastAsia="es-CO"/>
        </w:rPr>
      </w:pPr>
    </w:p>
    <w:p w14:paraId="1278B810" w14:textId="6032FC0A" w:rsidR="00847901" w:rsidRPr="009C2088" w:rsidRDefault="009C2088" w:rsidP="009C2088">
      <w:pPr>
        <w:pStyle w:val="Descripcin"/>
        <w:spacing w:after="0" w:line="240" w:lineRule="auto"/>
        <w:jc w:val="center"/>
        <w:rPr>
          <w:rFonts w:ascii="Arial" w:hAnsi="Arial" w:cs="Arial"/>
          <w:b w:val="0"/>
          <w:lang w:eastAsia="es-CO"/>
        </w:rPr>
      </w:pPr>
      <w:bookmarkStart w:id="36" w:name="_Toc507076224"/>
      <w:r w:rsidRPr="009C2088">
        <w:rPr>
          <w:rFonts w:ascii="Arial" w:hAnsi="Arial" w:cs="Arial"/>
        </w:rPr>
        <w:t xml:space="preserve">Tabla No </w:t>
      </w:r>
      <w:r w:rsidRPr="009C2088">
        <w:rPr>
          <w:rFonts w:ascii="Arial" w:hAnsi="Arial" w:cs="Arial"/>
        </w:rPr>
        <w:fldChar w:fldCharType="begin"/>
      </w:r>
      <w:r w:rsidRPr="009C2088">
        <w:rPr>
          <w:rFonts w:ascii="Arial" w:hAnsi="Arial" w:cs="Arial"/>
        </w:rPr>
        <w:instrText xml:space="preserve"> SEQ Tabla \* ARABIC </w:instrText>
      </w:r>
      <w:r w:rsidRPr="009C2088">
        <w:rPr>
          <w:rFonts w:ascii="Arial" w:hAnsi="Arial" w:cs="Arial"/>
        </w:rPr>
        <w:fldChar w:fldCharType="separate"/>
      </w:r>
      <w:r w:rsidRPr="009C2088">
        <w:rPr>
          <w:rFonts w:ascii="Arial" w:hAnsi="Arial" w:cs="Arial"/>
          <w:noProof/>
        </w:rPr>
        <w:t>7</w:t>
      </w:r>
      <w:r w:rsidRPr="009C2088">
        <w:rPr>
          <w:rFonts w:ascii="Arial" w:hAnsi="Arial" w:cs="Arial"/>
        </w:rPr>
        <w:fldChar w:fldCharType="end"/>
      </w:r>
      <w:r>
        <w:rPr>
          <w:rFonts w:ascii="Arial" w:hAnsi="Arial" w:cs="Arial"/>
        </w:rPr>
        <w:t xml:space="preserve"> </w:t>
      </w:r>
      <w:r w:rsidR="00847901" w:rsidRPr="009C2088">
        <w:rPr>
          <w:rFonts w:ascii="Arial" w:hAnsi="Arial" w:cs="Arial"/>
          <w:b w:val="0"/>
          <w:lang w:eastAsia="es-CO"/>
        </w:rPr>
        <w:t>Población Beneficiada en la vigencia 2017.</w:t>
      </w:r>
      <w:bookmarkEnd w:id="36"/>
    </w:p>
    <w:tbl>
      <w:tblPr>
        <w:tblW w:w="4650" w:type="pct"/>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91"/>
        <w:gridCol w:w="3403"/>
        <w:gridCol w:w="4971"/>
      </w:tblGrid>
      <w:tr w:rsidR="00847901" w:rsidRPr="00535D84" w14:paraId="79AA7230" w14:textId="77777777" w:rsidTr="00993D00">
        <w:trPr>
          <w:trHeight w:val="136"/>
          <w:tblHeader/>
        </w:trPr>
        <w:tc>
          <w:tcPr>
            <w:tcW w:w="2346" w:type="pct"/>
            <w:gridSpan w:val="2"/>
            <w:shd w:val="clear" w:color="auto" w:fill="1F497D" w:themeFill="text2"/>
            <w:noWrap/>
            <w:vAlign w:val="center"/>
            <w:hideMark/>
          </w:tcPr>
          <w:p w14:paraId="3C3A0871" w14:textId="77777777" w:rsidR="00847901" w:rsidRPr="00535D84" w:rsidRDefault="00847901" w:rsidP="009C2088">
            <w:pPr>
              <w:widowControl/>
              <w:jc w:val="center"/>
              <w:rPr>
                <w:rFonts w:ascii="Arial" w:eastAsia="Times New Roman" w:hAnsi="Arial" w:cs="Arial"/>
                <w:b/>
                <w:color w:val="FFFFFF" w:themeColor="background1"/>
                <w:sz w:val="20"/>
                <w:szCs w:val="20"/>
                <w:lang w:eastAsia="es-CO"/>
              </w:rPr>
            </w:pPr>
            <w:r w:rsidRPr="00535D84">
              <w:rPr>
                <w:rFonts w:ascii="Arial" w:eastAsia="Times New Roman" w:hAnsi="Arial" w:cs="Arial"/>
                <w:b/>
                <w:color w:val="FFFFFF" w:themeColor="background1"/>
                <w:sz w:val="20"/>
                <w:szCs w:val="20"/>
                <w:lang w:eastAsia="es-CO"/>
              </w:rPr>
              <w:t>LOCALIDAD</w:t>
            </w:r>
          </w:p>
        </w:tc>
        <w:tc>
          <w:tcPr>
            <w:tcW w:w="2654" w:type="pct"/>
            <w:shd w:val="clear" w:color="auto" w:fill="1F497D" w:themeFill="text2"/>
            <w:noWrap/>
            <w:vAlign w:val="center"/>
            <w:hideMark/>
          </w:tcPr>
          <w:p w14:paraId="1962AD98" w14:textId="77777777" w:rsidR="00847901" w:rsidRPr="00535D84" w:rsidRDefault="00847901" w:rsidP="009C2088">
            <w:pPr>
              <w:widowControl/>
              <w:jc w:val="center"/>
              <w:rPr>
                <w:rFonts w:ascii="Arial" w:eastAsia="Times New Roman" w:hAnsi="Arial" w:cs="Arial"/>
                <w:b/>
                <w:color w:val="FFFFFF" w:themeColor="background1"/>
                <w:sz w:val="20"/>
                <w:szCs w:val="20"/>
                <w:lang w:eastAsia="es-CO"/>
              </w:rPr>
            </w:pPr>
            <w:r w:rsidRPr="00535D84">
              <w:rPr>
                <w:rFonts w:ascii="Arial" w:eastAsia="Times New Roman" w:hAnsi="Arial" w:cs="Arial"/>
                <w:b/>
                <w:color w:val="FFFFFF" w:themeColor="background1"/>
                <w:sz w:val="20"/>
                <w:szCs w:val="20"/>
                <w:lang w:eastAsia="es-CO"/>
              </w:rPr>
              <w:t>2017</w:t>
            </w:r>
          </w:p>
        </w:tc>
      </w:tr>
      <w:tr w:rsidR="00847901" w:rsidRPr="00535D84" w14:paraId="734C1216" w14:textId="77777777" w:rsidTr="00993D00">
        <w:trPr>
          <w:trHeight w:val="70"/>
        </w:trPr>
        <w:tc>
          <w:tcPr>
            <w:tcW w:w="529" w:type="pct"/>
            <w:shd w:val="clear" w:color="auto" w:fill="auto"/>
            <w:noWrap/>
            <w:vAlign w:val="center"/>
            <w:hideMark/>
          </w:tcPr>
          <w:p w14:paraId="1AEB90B4" w14:textId="77777777" w:rsidR="00847901" w:rsidRPr="00535D84" w:rsidRDefault="00847901" w:rsidP="009C2088">
            <w:pPr>
              <w:widowControl/>
              <w:jc w:val="center"/>
              <w:rPr>
                <w:rFonts w:ascii="Arial" w:eastAsia="Times New Roman" w:hAnsi="Arial" w:cs="Arial"/>
                <w:color w:val="000000"/>
                <w:sz w:val="20"/>
                <w:szCs w:val="20"/>
                <w:lang w:eastAsia="es-CO"/>
              </w:rPr>
            </w:pPr>
            <w:r w:rsidRPr="00535D84">
              <w:rPr>
                <w:rFonts w:ascii="Arial" w:eastAsia="Times New Roman" w:hAnsi="Arial" w:cs="Arial"/>
                <w:color w:val="000000"/>
                <w:sz w:val="20"/>
                <w:szCs w:val="20"/>
                <w:lang w:eastAsia="es-CO"/>
              </w:rPr>
              <w:t>1</w:t>
            </w:r>
          </w:p>
        </w:tc>
        <w:tc>
          <w:tcPr>
            <w:tcW w:w="1817" w:type="pct"/>
            <w:shd w:val="clear" w:color="auto" w:fill="auto"/>
            <w:vAlign w:val="center"/>
            <w:hideMark/>
          </w:tcPr>
          <w:p w14:paraId="5A1B0735" w14:textId="77777777" w:rsidR="00847901" w:rsidRPr="00535D84" w:rsidRDefault="00847901" w:rsidP="009C2088">
            <w:pPr>
              <w:widowControl/>
              <w:jc w:val="center"/>
              <w:rPr>
                <w:rFonts w:ascii="Arial" w:eastAsia="Times New Roman" w:hAnsi="Arial" w:cs="Arial"/>
                <w:sz w:val="20"/>
                <w:szCs w:val="20"/>
                <w:lang w:eastAsia="es-CO"/>
              </w:rPr>
            </w:pPr>
            <w:r w:rsidRPr="00535D84">
              <w:rPr>
                <w:rFonts w:ascii="Arial" w:eastAsia="Times New Roman" w:hAnsi="Arial" w:cs="Arial"/>
                <w:sz w:val="20"/>
                <w:szCs w:val="20"/>
                <w:lang w:eastAsia="es-CO"/>
              </w:rPr>
              <w:t>Usaquén</w:t>
            </w:r>
          </w:p>
        </w:tc>
        <w:tc>
          <w:tcPr>
            <w:tcW w:w="2654" w:type="pct"/>
            <w:shd w:val="clear" w:color="auto" w:fill="auto"/>
            <w:noWrap/>
            <w:vAlign w:val="center"/>
          </w:tcPr>
          <w:p w14:paraId="59F05079" w14:textId="77777777" w:rsidR="00847901" w:rsidRPr="004A084C" w:rsidRDefault="00847901" w:rsidP="009C2088">
            <w:pPr>
              <w:widowControl/>
              <w:jc w:val="center"/>
              <w:rPr>
                <w:rFonts w:ascii="Arial" w:eastAsia="Times New Roman" w:hAnsi="Arial" w:cs="Arial"/>
                <w:color w:val="000000"/>
                <w:sz w:val="20"/>
                <w:szCs w:val="20"/>
                <w:lang w:val="es-ES"/>
              </w:rPr>
            </w:pPr>
            <w:r w:rsidRPr="004A084C">
              <w:rPr>
                <w:rFonts w:ascii="Arial" w:hAnsi="Arial" w:cs="Arial"/>
                <w:color w:val="000000"/>
                <w:sz w:val="20"/>
                <w:szCs w:val="20"/>
              </w:rPr>
              <w:t>135312</w:t>
            </w:r>
          </w:p>
        </w:tc>
      </w:tr>
      <w:tr w:rsidR="00847901" w:rsidRPr="00535D84" w14:paraId="62FC832B" w14:textId="77777777" w:rsidTr="00993D00">
        <w:trPr>
          <w:trHeight w:val="70"/>
        </w:trPr>
        <w:tc>
          <w:tcPr>
            <w:tcW w:w="529" w:type="pct"/>
            <w:shd w:val="clear" w:color="auto" w:fill="auto"/>
            <w:noWrap/>
            <w:vAlign w:val="center"/>
            <w:hideMark/>
          </w:tcPr>
          <w:p w14:paraId="485ED7EB" w14:textId="77777777" w:rsidR="00847901" w:rsidRPr="00535D84" w:rsidRDefault="00847901" w:rsidP="009C2088">
            <w:pPr>
              <w:widowControl/>
              <w:jc w:val="center"/>
              <w:rPr>
                <w:rFonts w:ascii="Arial" w:eastAsia="Times New Roman" w:hAnsi="Arial" w:cs="Arial"/>
                <w:color w:val="000000"/>
                <w:sz w:val="20"/>
                <w:szCs w:val="20"/>
                <w:lang w:eastAsia="es-CO"/>
              </w:rPr>
            </w:pPr>
            <w:r w:rsidRPr="00535D84">
              <w:rPr>
                <w:rFonts w:ascii="Arial" w:eastAsia="Times New Roman" w:hAnsi="Arial" w:cs="Arial"/>
                <w:color w:val="000000"/>
                <w:sz w:val="20"/>
                <w:szCs w:val="20"/>
                <w:lang w:eastAsia="es-CO"/>
              </w:rPr>
              <w:t>2</w:t>
            </w:r>
          </w:p>
        </w:tc>
        <w:tc>
          <w:tcPr>
            <w:tcW w:w="1817" w:type="pct"/>
            <w:shd w:val="clear" w:color="auto" w:fill="auto"/>
            <w:vAlign w:val="center"/>
            <w:hideMark/>
          </w:tcPr>
          <w:p w14:paraId="798E2B02" w14:textId="77777777" w:rsidR="00847901" w:rsidRPr="00535D84" w:rsidRDefault="00847901" w:rsidP="009C2088">
            <w:pPr>
              <w:widowControl/>
              <w:jc w:val="center"/>
              <w:rPr>
                <w:rFonts w:ascii="Arial" w:eastAsia="Times New Roman" w:hAnsi="Arial" w:cs="Arial"/>
                <w:sz w:val="20"/>
                <w:szCs w:val="20"/>
                <w:lang w:eastAsia="es-CO"/>
              </w:rPr>
            </w:pPr>
            <w:r w:rsidRPr="00535D84">
              <w:rPr>
                <w:rFonts w:ascii="Arial" w:eastAsia="Times New Roman" w:hAnsi="Arial" w:cs="Arial"/>
                <w:sz w:val="20"/>
                <w:szCs w:val="20"/>
                <w:lang w:eastAsia="es-CO"/>
              </w:rPr>
              <w:t>Chapinero</w:t>
            </w:r>
          </w:p>
        </w:tc>
        <w:tc>
          <w:tcPr>
            <w:tcW w:w="2654" w:type="pct"/>
            <w:shd w:val="clear" w:color="auto" w:fill="auto"/>
            <w:noWrap/>
            <w:vAlign w:val="center"/>
          </w:tcPr>
          <w:p w14:paraId="5E14E75B" w14:textId="77777777" w:rsidR="00847901" w:rsidRPr="004A084C" w:rsidRDefault="00847901" w:rsidP="009C2088">
            <w:pPr>
              <w:jc w:val="center"/>
              <w:rPr>
                <w:rFonts w:ascii="Arial" w:hAnsi="Arial" w:cs="Arial"/>
                <w:color w:val="000000"/>
                <w:sz w:val="20"/>
                <w:szCs w:val="20"/>
              </w:rPr>
            </w:pPr>
            <w:r w:rsidRPr="004A084C">
              <w:rPr>
                <w:rFonts w:ascii="Arial" w:hAnsi="Arial" w:cs="Arial"/>
                <w:color w:val="000000"/>
                <w:sz w:val="20"/>
                <w:szCs w:val="20"/>
              </w:rPr>
              <w:t>64402</w:t>
            </w:r>
          </w:p>
        </w:tc>
      </w:tr>
      <w:tr w:rsidR="00847901" w:rsidRPr="00535D84" w14:paraId="6AA4E5C9" w14:textId="77777777" w:rsidTr="00993D00">
        <w:trPr>
          <w:trHeight w:val="70"/>
        </w:trPr>
        <w:tc>
          <w:tcPr>
            <w:tcW w:w="529" w:type="pct"/>
            <w:shd w:val="clear" w:color="auto" w:fill="auto"/>
            <w:noWrap/>
            <w:vAlign w:val="center"/>
            <w:hideMark/>
          </w:tcPr>
          <w:p w14:paraId="0C410528" w14:textId="77777777" w:rsidR="00847901" w:rsidRPr="00535D84" w:rsidRDefault="00847901" w:rsidP="009C2088">
            <w:pPr>
              <w:widowControl/>
              <w:jc w:val="center"/>
              <w:rPr>
                <w:rFonts w:ascii="Arial" w:eastAsia="Times New Roman" w:hAnsi="Arial" w:cs="Arial"/>
                <w:color w:val="000000"/>
                <w:sz w:val="20"/>
                <w:szCs w:val="20"/>
                <w:lang w:eastAsia="es-CO"/>
              </w:rPr>
            </w:pPr>
            <w:r w:rsidRPr="00535D84">
              <w:rPr>
                <w:rFonts w:ascii="Arial" w:eastAsia="Times New Roman" w:hAnsi="Arial" w:cs="Arial"/>
                <w:color w:val="000000"/>
                <w:sz w:val="20"/>
                <w:szCs w:val="20"/>
                <w:lang w:eastAsia="es-CO"/>
              </w:rPr>
              <w:t>3</w:t>
            </w:r>
          </w:p>
        </w:tc>
        <w:tc>
          <w:tcPr>
            <w:tcW w:w="1817" w:type="pct"/>
            <w:shd w:val="clear" w:color="auto" w:fill="auto"/>
            <w:vAlign w:val="center"/>
            <w:hideMark/>
          </w:tcPr>
          <w:p w14:paraId="356F7EAA" w14:textId="77777777" w:rsidR="00847901" w:rsidRPr="00535D84" w:rsidRDefault="00847901" w:rsidP="009C2088">
            <w:pPr>
              <w:widowControl/>
              <w:jc w:val="center"/>
              <w:rPr>
                <w:rFonts w:ascii="Arial" w:eastAsia="Times New Roman" w:hAnsi="Arial" w:cs="Arial"/>
                <w:sz w:val="20"/>
                <w:szCs w:val="20"/>
                <w:lang w:eastAsia="es-CO"/>
              </w:rPr>
            </w:pPr>
            <w:r w:rsidRPr="00535D84">
              <w:rPr>
                <w:rFonts w:ascii="Arial" w:eastAsia="Times New Roman" w:hAnsi="Arial" w:cs="Arial"/>
                <w:sz w:val="20"/>
                <w:szCs w:val="20"/>
                <w:lang w:eastAsia="es-CO"/>
              </w:rPr>
              <w:t>Santafé</w:t>
            </w:r>
          </w:p>
        </w:tc>
        <w:tc>
          <w:tcPr>
            <w:tcW w:w="2654" w:type="pct"/>
            <w:shd w:val="clear" w:color="auto" w:fill="auto"/>
            <w:noWrap/>
            <w:vAlign w:val="center"/>
          </w:tcPr>
          <w:p w14:paraId="115AFCE7" w14:textId="77777777" w:rsidR="00847901" w:rsidRPr="004A084C" w:rsidRDefault="00847901" w:rsidP="009C2088">
            <w:pPr>
              <w:jc w:val="center"/>
              <w:rPr>
                <w:rFonts w:ascii="Arial" w:hAnsi="Arial" w:cs="Arial"/>
                <w:color w:val="000000"/>
                <w:sz w:val="20"/>
                <w:szCs w:val="20"/>
              </w:rPr>
            </w:pPr>
            <w:r w:rsidRPr="004A084C">
              <w:rPr>
                <w:rFonts w:ascii="Arial" w:hAnsi="Arial" w:cs="Arial"/>
                <w:color w:val="000000"/>
                <w:sz w:val="20"/>
                <w:szCs w:val="20"/>
              </w:rPr>
              <w:t>19890</w:t>
            </w:r>
          </w:p>
        </w:tc>
      </w:tr>
      <w:tr w:rsidR="00847901" w:rsidRPr="00535D84" w14:paraId="437EEA7C" w14:textId="77777777" w:rsidTr="00993D00">
        <w:trPr>
          <w:trHeight w:val="70"/>
        </w:trPr>
        <w:tc>
          <w:tcPr>
            <w:tcW w:w="529" w:type="pct"/>
            <w:shd w:val="clear" w:color="auto" w:fill="auto"/>
            <w:noWrap/>
            <w:vAlign w:val="center"/>
            <w:hideMark/>
          </w:tcPr>
          <w:p w14:paraId="53102EE1" w14:textId="77777777" w:rsidR="00847901" w:rsidRPr="00535D84" w:rsidRDefault="00847901" w:rsidP="009C2088">
            <w:pPr>
              <w:widowControl/>
              <w:jc w:val="center"/>
              <w:rPr>
                <w:rFonts w:ascii="Arial" w:eastAsia="Times New Roman" w:hAnsi="Arial" w:cs="Arial"/>
                <w:color w:val="000000"/>
                <w:sz w:val="20"/>
                <w:szCs w:val="20"/>
                <w:lang w:eastAsia="es-CO"/>
              </w:rPr>
            </w:pPr>
            <w:r w:rsidRPr="00535D84">
              <w:rPr>
                <w:rFonts w:ascii="Arial" w:eastAsia="Times New Roman" w:hAnsi="Arial" w:cs="Arial"/>
                <w:color w:val="000000"/>
                <w:sz w:val="20"/>
                <w:szCs w:val="20"/>
                <w:lang w:eastAsia="es-CO"/>
              </w:rPr>
              <w:t>4</w:t>
            </w:r>
          </w:p>
        </w:tc>
        <w:tc>
          <w:tcPr>
            <w:tcW w:w="1817" w:type="pct"/>
            <w:shd w:val="clear" w:color="auto" w:fill="auto"/>
            <w:vAlign w:val="center"/>
            <w:hideMark/>
          </w:tcPr>
          <w:p w14:paraId="2EE345EE" w14:textId="77777777" w:rsidR="00847901" w:rsidRPr="00535D84" w:rsidRDefault="00847901" w:rsidP="009C2088">
            <w:pPr>
              <w:widowControl/>
              <w:jc w:val="center"/>
              <w:rPr>
                <w:rFonts w:ascii="Arial" w:eastAsia="Times New Roman" w:hAnsi="Arial" w:cs="Arial"/>
                <w:sz w:val="20"/>
                <w:szCs w:val="20"/>
                <w:lang w:eastAsia="es-CO"/>
              </w:rPr>
            </w:pPr>
            <w:r w:rsidRPr="00535D84">
              <w:rPr>
                <w:rFonts w:ascii="Arial" w:eastAsia="Times New Roman" w:hAnsi="Arial" w:cs="Arial"/>
                <w:sz w:val="20"/>
                <w:szCs w:val="20"/>
                <w:lang w:eastAsia="es-CO"/>
              </w:rPr>
              <w:t>San Cristóbal</w:t>
            </w:r>
          </w:p>
        </w:tc>
        <w:tc>
          <w:tcPr>
            <w:tcW w:w="2654" w:type="pct"/>
            <w:shd w:val="clear" w:color="auto" w:fill="auto"/>
            <w:noWrap/>
            <w:vAlign w:val="center"/>
          </w:tcPr>
          <w:p w14:paraId="5FFE8D48" w14:textId="77777777" w:rsidR="00847901" w:rsidRPr="004A084C" w:rsidRDefault="00847901" w:rsidP="009C2088">
            <w:pPr>
              <w:jc w:val="center"/>
              <w:rPr>
                <w:rFonts w:ascii="Arial" w:hAnsi="Arial" w:cs="Arial"/>
                <w:color w:val="000000"/>
                <w:sz w:val="20"/>
                <w:szCs w:val="20"/>
              </w:rPr>
            </w:pPr>
            <w:r w:rsidRPr="004A084C">
              <w:rPr>
                <w:rFonts w:ascii="Arial" w:hAnsi="Arial" w:cs="Arial"/>
                <w:color w:val="000000"/>
                <w:sz w:val="20"/>
                <w:szCs w:val="20"/>
              </w:rPr>
              <w:t>10503</w:t>
            </w:r>
          </w:p>
        </w:tc>
      </w:tr>
      <w:tr w:rsidR="00847901" w:rsidRPr="00535D84" w14:paraId="764BA22B" w14:textId="77777777" w:rsidTr="00993D00">
        <w:trPr>
          <w:trHeight w:val="70"/>
        </w:trPr>
        <w:tc>
          <w:tcPr>
            <w:tcW w:w="529" w:type="pct"/>
            <w:shd w:val="clear" w:color="auto" w:fill="auto"/>
            <w:noWrap/>
            <w:vAlign w:val="center"/>
            <w:hideMark/>
          </w:tcPr>
          <w:p w14:paraId="76F65D07" w14:textId="77777777" w:rsidR="00847901" w:rsidRPr="00535D84" w:rsidRDefault="00847901" w:rsidP="009C2088">
            <w:pPr>
              <w:widowControl/>
              <w:jc w:val="center"/>
              <w:rPr>
                <w:rFonts w:ascii="Arial" w:eastAsia="Times New Roman" w:hAnsi="Arial" w:cs="Arial"/>
                <w:color w:val="000000"/>
                <w:sz w:val="20"/>
                <w:szCs w:val="20"/>
                <w:lang w:eastAsia="es-CO"/>
              </w:rPr>
            </w:pPr>
            <w:r w:rsidRPr="00535D84">
              <w:rPr>
                <w:rFonts w:ascii="Arial" w:eastAsia="Times New Roman" w:hAnsi="Arial" w:cs="Arial"/>
                <w:color w:val="000000"/>
                <w:sz w:val="20"/>
                <w:szCs w:val="20"/>
                <w:lang w:eastAsia="es-CO"/>
              </w:rPr>
              <w:t>5</w:t>
            </w:r>
          </w:p>
        </w:tc>
        <w:tc>
          <w:tcPr>
            <w:tcW w:w="1817" w:type="pct"/>
            <w:shd w:val="clear" w:color="auto" w:fill="auto"/>
            <w:vAlign w:val="center"/>
            <w:hideMark/>
          </w:tcPr>
          <w:p w14:paraId="645BC868" w14:textId="77777777" w:rsidR="00847901" w:rsidRPr="00535D84" w:rsidRDefault="00847901" w:rsidP="009C2088">
            <w:pPr>
              <w:widowControl/>
              <w:jc w:val="center"/>
              <w:rPr>
                <w:rFonts w:ascii="Arial" w:eastAsia="Times New Roman" w:hAnsi="Arial" w:cs="Arial"/>
                <w:sz w:val="20"/>
                <w:szCs w:val="20"/>
                <w:lang w:eastAsia="es-CO"/>
              </w:rPr>
            </w:pPr>
            <w:r w:rsidRPr="00535D84">
              <w:rPr>
                <w:rFonts w:ascii="Arial" w:eastAsia="Times New Roman" w:hAnsi="Arial" w:cs="Arial"/>
                <w:sz w:val="20"/>
                <w:szCs w:val="20"/>
                <w:lang w:eastAsia="es-CO"/>
              </w:rPr>
              <w:t>Usme</w:t>
            </w:r>
          </w:p>
        </w:tc>
        <w:tc>
          <w:tcPr>
            <w:tcW w:w="2654" w:type="pct"/>
            <w:shd w:val="clear" w:color="auto" w:fill="auto"/>
            <w:noWrap/>
            <w:vAlign w:val="center"/>
          </w:tcPr>
          <w:p w14:paraId="30242928" w14:textId="77777777" w:rsidR="00847901" w:rsidRPr="004A084C" w:rsidRDefault="00847901" w:rsidP="009C2088">
            <w:pPr>
              <w:jc w:val="center"/>
              <w:rPr>
                <w:rFonts w:ascii="Arial" w:hAnsi="Arial" w:cs="Arial"/>
                <w:color w:val="000000"/>
                <w:sz w:val="20"/>
                <w:szCs w:val="20"/>
              </w:rPr>
            </w:pPr>
            <w:r w:rsidRPr="004A084C">
              <w:rPr>
                <w:rFonts w:ascii="Arial" w:hAnsi="Arial" w:cs="Arial"/>
                <w:color w:val="000000"/>
                <w:sz w:val="20"/>
                <w:szCs w:val="20"/>
              </w:rPr>
              <w:t>48792</w:t>
            </w:r>
          </w:p>
        </w:tc>
      </w:tr>
      <w:tr w:rsidR="00847901" w:rsidRPr="00535D84" w14:paraId="78F02933" w14:textId="77777777" w:rsidTr="00993D00">
        <w:trPr>
          <w:trHeight w:val="70"/>
        </w:trPr>
        <w:tc>
          <w:tcPr>
            <w:tcW w:w="529" w:type="pct"/>
            <w:shd w:val="clear" w:color="auto" w:fill="auto"/>
            <w:noWrap/>
            <w:vAlign w:val="center"/>
            <w:hideMark/>
          </w:tcPr>
          <w:p w14:paraId="4E994621" w14:textId="77777777" w:rsidR="00847901" w:rsidRPr="00535D84" w:rsidRDefault="00847901" w:rsidP="009C2088">
            <w:pPr>
              <w:widowControl/>
              <w:jc w:val="center"/>
              <w:rPr>
                <w:rFonts w:ascii="Arial" w:eastAsia="Times New Roman" w:hAnsi="Arial" w:cs="Arial"/>
                <w:color w:val="000000"/>
                <w:sz w:val="20"/>
                <w:szCs w:val="20"/>
                <w:lang w:eastAsia="es-CO"/>
              </w:rPr>
            </w:pPr>
            <w:r w:rsidRPr="00535D84">
              <w:rPr>
                <w:rFonts w:ascii="Arial" w:eastAsia="Times New Roman" w:hAnsi="Arial" w:cs="Arial"/>
                <w:color w:val="000000"/>
                <w:sz w:val="20"/>
                <w:szCs w:val="20"/>
                <w:lang w:eastAsia="es-CO"/>
              </w:rPr>
              <w:t>6</w:t>
            </w:r>
          </w:p>
        </w:tc>
        <w:tc>
          <w:tcPr>
            <w:tcW w:w="1817" w:type="pct"/>
            <w:shd w:val="clear" w:color="auto" w:fill="auto"/>
            <w:vAlign w:val="center"/>
            <w:hideMark/>
          </w:tcPr>
          <w:p w14:paraId="6924393A" w14:textId="77777777" w:rsidR="00847901" w:rsidRPr="00535D84" w:rsidRDefault="00847901" w:rsidP="009C2088">
            <w:pPr>
              <w:widowControl/>
              <w:jc w:val="center"/>
              <w:rPr>
                <w:rFonts w:ascii="Arial" w:eastAsia="Times New Roman" w:hAnsi="Arial" w:cs="Arial"/>
                <w:sz w:val="20"/>
                <w:szCs w:val="20"/>
                <w:lang w:eastAsia="es-CO"/>
              </w:rPr>
            </w:pPr>
            <w:r w:rsidRPr="00535D84">
              <w:rPr>
                <w:rFonts w:ascii="Arial" w:eastAsia="Times New Roman" w:hAnsi="Arial" w:cs="Arial"/>
                <w:sz w:val="20"/>
                <w:szCs w:val="20"/>
                <w:lang w:eastAsia="es-CO"/>
              </w:rPr>
              <w:t>Tunjuelito</w:t>
            </w:r>
          </w:p>
        </w:tc>
        <w:tc>
          <w:tcPr>
            <w:tcW w:w="2654" w:type="pct"/>
            <w:shd w:val="clear" w:color="auto" w:fill="auto"/>
            <w:noWrap/>
            <w:vAlign w:val="center"/>
          </w:tcPr>
          <w:p w14:paraId="2DB44CB9" w14:textId="77777777" w:rsidR="00847901" w:rsidRPr="004A084C" w:rsidRDefault="00847901" w:rsidP="009C2088">
            <w:pPr>
              <w:jc w:val="center"/>
              <w:rPr>
                <w:rFonts w:ascii="Arial" w:hAnsi="Arial" w:cs="Arial"/>
                <w:color w:val="000000"/>
                <w:sz w:val="20"/>
                <w:szCs w:val="20"/>
              </w:rPr>
            </w:pPr>
            <w:r w:rsidRPr="004A084C">
              <w:rPr>
                <w:rFonts w:ascii="Arial" w:hAnsi="Arial" w:cs="Arial"/>
                <w:color w:val="000000"/>
                <w:sz w:val="20"/>
                <w:szCs w:val="20"/>
              </w:rPr>
              <w:t>26861</w:t>
            </w:r>
          </w:p>
        </w:tc>
      </w:tr>
      <w:tr w:rsidR="00847901" w:rsidRPr="00535D84" w14:paraId="01D6ECB8" w14:textId="77777777" w:rsidTr="00993D00">
        <w:trPr>
          <w:trHeight w:val="70"/>
        </w:trPr>
        <w:tc>
          <w:tcPr>
            <w:tcW w:w="529" w:type="pct"/>
            <w:shd w:val="clear" w:color="auto" w:fill="auto"/>
            <w:noWrap/>
            <w:vAlign w:val="center"/>
            <w:hideMark/>
          </w:tcPr>
          <w:p w14:paraId="30697B1F" w14:textId="77777777" w:rsidR="00847901" w:rsidRPr="00535D84" w:rsidRDefault="00847901" w:rsidP="009C2088">
            <w:pPr>
              <w:widowControl/>
              <w:jc w:val="center"/>
              <w:rPr>
                <w:rFonts w:ascii="Arial" w:eastAsia="Times New Roman" w:hAnsi="Arial" w:cs="Arial"/>
                <w:color w:val="000000"/>
                <w:sz w:val="20"/>
                <w:szCs w:val="20"/>
                <w:lang w:eastAsia="es-CO"/>
              </w:rPr>
            </w:pPr>
            <w:r w:rsidRPr="00535D84">
              <w:rPr>
                <w:rFonts w:ascii="Arial" w:eastAsia="Times New Roman" w:hAnsi="Arial" w:cs="Arial"/>
                <w:color w:val="000000"/>
                <w:sz w:val="20"/>
                <w:szCs w:val="20"/>
                <w:lang w:eastAsia="es-CO"/>
              </w:rPr>
              <w:t>7</w:t>
            </w:r>
          </w:p>
        </w:tc>
        <w:tc>
          <w:tcPr>
            <w:tcW w:w="1817" w:type="pct"/>
            <w:shd w:val="clear" w:color="auto" w:fill="auto"/>
            <w:vAlign w:val="center"/>
            <w:hideMark/>
          </w:tcPr>
          <w:p w14:paraId="59A515D3" w14:textId="77777777" w:rsidR="00847901" w:rsidRPr="00535D84" w:rsidRDefault="00847901" w:rsidP="009C2088">
            <w:pPr>
              <w:widowControl/>
              <w:jc w:val="center"/>
              <w:rPr>
                <w:rFonts w:ascii="Arial" w:eastAsia="Times New Roman" w:hAnsi="Arial" w:cs="Arial"/>
                <w:sz w:val="20"/>
                <w:szCs w:val="20"/>
                <w:lang w:eastAsia="es-CO"/>
              </w:rPr>
            </w:pPr>
            <w:r w:rsidRPr="00535D84">
              <w:rPr>
                <w:rFonts w:ascii="Arial" w:eastAsia="Times New Roman" w:hAnsi="Arial" w:cs="Arial"/>
                <w:sz w:val="20"/>
                <w:szCs w:val="20"/>
                <w:lang w:eastAsia="es-CO"/>
              </w:rPr>
              <w:t>Bosa</w:t>
            </w:r>
          </w:p>
        </w:tc>
        <w:tc>
          <w:tcPr>
            <w:tcW w:w="2654" w:type="pct"/>
            <w:shd w:val="clear" w:color="auto" w:fill="auto"/>
            <w:noWrap/>
            <w:vAlign w:val="center"/>
          </w:tcPr>
          <w:p w14:paraId="2D431705" w14:textId="77777777" w:rsidR="00847901" w:rsidRPr="004A084C" w:rsidRDefault="00847901" w:rsidP="009C2088">
            <w:pPr>
              <w:jc w:val="center"/>
              <w:rPr>
                <w:rFonts w:ascii="Arial" w:hAnsi="Arial" w:cs="Arial"/>
                <w:color w:val="000000"/>
                <w:sz w:val="20"/>
                <w:szCs w:val="20"/>
              </w:rPr>
            </w:pPr>
            <w:r w:rsidRPr="004A084C">
              <w:rPr>
                <w:rFonts w:ascii="Arial" w:hAnsi="Arial" w:cs="Arial"/>
                <w:color w:val="000000"/>
                <w:sz w:val="20"/>
                <w:szCs w:val="20"/>
              </w:rPr>
              <w:t>21234</w:t>
            </w:r>
          </w:p>
        </w:tc>
      </w:tr>
      <w:tr w:rsidR="00847901" w:rsidRPr="00535D84" w14:paraId="0B1AEF0B" w14:textId="77777777" w:rsidTr="00993D00">
        <w:trPr>
          <w:trHeight w:val="70"/>
        </w:trPr>
        <w:tc>
          <w:tcPr>
            <w:tcW w:w="529" w:type="pct"/>
            <w:shd w:val="clear" w:color="auto" w:fill="auto"/>
            <w:noWrap/>
            <w:vAlign w:val="center"/>
            <w:hideMark/>
          </w:tcPr>
          <w:p w14:paraId="2D43F06A" w14:textId="77777777" w:rsidR="00847901" w:rsidRPr="00535D84" w:rsidRDefault="00847901" w:rsidP="009C2088">
            <w:pPr>
              <w:widowControl/>
              <w:jc w:val="center"/>
              <w:rPr>
                <w:rFonts w:ascii="Arial" w:eastAsia="Times New Roman" w:hAnsi="Arial" w:cs="Arial"/>
                <w:color w:val="000000"/>
                <w:sz w:val="20"/>
                <w:szCs w:val="20"/>
                <w:lang w:eastAsia="es-CO"/>
              </w:rPr>
            </w:pPr>
            <w:r w:rsidRPr="00535D84">
              <w:rPr>
                <w:rFonts w:ascii="Arial" w:eastAsia="Times New Roman" w:hAnsi="Arial" w:cs="Arial"/>
                <w:color w:val="000000"/>
                <w:sz w:val="20"/>
                <w:szCs w:val="20"/>
                <w:lang w:eastAsia="es-CO"/>
              </w:rPr>
              <w:t>8</w:t>
            </w:r>
          </w:p>
        </w:tc>
        <w:tc>
          <w:tcPr>
            <w:tcW w:w="1817" w:type="pct"/>
            <w:shd w:val="clear" w:color="auto" w:fill="auto"/>
            <w:vAlign w:val="center"/>
            <w:hideMark/>
          </w:tcPr>
          <w:p w14:paraId="226AD460" w14:textId="77777777" w:rsidR="00847901" w:rsidRPr="00535D84" w:rsidRDefault="00847901" w:rsidP="009C2088">
            <w:pPr>
              <w:widowControl/>
              <w:jc w:val="center"/>
              <w:rPr>
                <w:rFonts w:ascii="Arial" w:eastAsia="Times New Roman" w:hAnsi="Arial" w:cs="Arial"/>
                <w:sz w:val="20"/>
                <w:szCs w:val="20"/>
                <w:lang w:eastAsia="es-CO"/>
              </w:rPr>
            </w:pPr>
            <w:r w:rsidRPr="00535D84">
              <w:rPr>
                <w:rFonts w:ascii="Arial" w:eastAsia="Times New Roman" w:hAnsi="Arial" w:cs="Arial"/>
                <w:sz w:val="20"/>
                <w:szCs w:val="20"/>
                <w:lang w:eastAsia="es-CO"/>
              </w:rPr>
              <w:t>Kennedy</w:t>
            </w:r>
          </w:p>
        </w:tc>
        <w:tc>
          <w:tcPr>
            <w:tcW w:w="2654" w:type="pct"/>
            <w:shd w:val="clear" w:color="auto" w:fill="auto"/>
            <w:noWrap/>
            <w:vAlign w:val="center"/>
          </w:tcPr>
          <w:p w14:paraId="77622463" w14:textId="77777777" w:rsidR="00847901" w:rsidRPr="004A084C" w:rsidRDefault="00847901" w:rsidP="009C2088">
            <w:pPr>
              <w:jc w:val="center"/>
              <w:rPr>
                <w:rFonts w:ascii="Arial" w:hAnsi="Arial" w:cs="Arial"/>
                <w:color w:val="000000"/>
                <w:sz w:val="20"/>
                <w:szCs w:val="20"/>
              </w:rPr>
            </w:pPr>
            <w:r w:rsidRPr="004A084C">
              <w:rPr>
                <w:rFonts w:ascii="Arial" w:hAnsi="Arial" w:cs="Arial"/>
                <w:color w:val="000000"/>
                <w:sz w:val="20"/>
                <w:szCs w:val="20"/>
              </w:rPr>
              <w:t>110762</w:t>
            </w:r>
          </w:p>
        </w:tc>
      </w:tr>
      <w:tr w:rsidR="00847901" w:rsidRPr="00535D84" w14:paraId="173B77DE" w14:textId="77777777" w:rsidTr="00993D00">
        <w:trPr>
          <w:trHeight w:val="70"/>
        </w:trPr>
        <w:tc>
          <w:tcPr>
            <w:tcW w:w="529" w:type="pct"/>
            <w:shd w:val="clear" w:color="auto" w:fill="auto"/>
            <w:noWrap/>
            <w:vAlign w:val="center"/>
            <w:hideMark/>
          </w:tcPr>
          <w:p w14:paraId="23511CE4" w14:textId="77777777" w:rsidR="00847901" w:rsidRPr="00535D84" w:rsidRDefault="00847901" w:rsidP="009C2088">
            <w:pPr>
              <w:widowControl/>
              <w:jc w:val="center"/>
              <w:rPr>
                <w:rFonts w:ascii="Arial" w:eastAsia="Times New Roman" w:hAnsi="Arial" w:cs="Arial"/>
                <w:color w:val="000000"/>
                <w:sz w:val="20"/>
                <w:szCs w:val="20"/>
                <w:lang w:eastAsia="es-CO"/>
              </w:rPr>
            </w:pPr>
            <w:r w:rsidRPr="00535D84">
              <w:rPr>
                <w:rFonts w:ascii="Arial" w:eastAsia="Times New Roman" w:hAnsi="Arial" w:cs="Arial"/>
                <w:color w:val="000000"/>
                <w:sz w:val="20"/>
                <w:szCs w:val="20"/>
                <w:lang w:eastAsia="es-CO"/>
              </w:rPr>
              <w:t>9</w:t>
            </w:r>
          </w:p>
        </w:tc>
        <w:tc>
          <w:tcPr>
            <w:tcW w:w="1817" w:type="pct"/>
            <w:shd w:val="clear" w:color="auto" w:fill="auto"/>
            <w:vAlign w:val="center"/>
            <w:hideMark/>
          </w:tcPr>
          <w:p w14:paraId="79CE0A87" w14:textId="77777777" w:rsidR="00847901" w:rsidRPr="00535D84" w:rsidRDefault="00847901" w:rsidP="009C2088">
            <w:pPr>
              <w:widowControl/>
              <w:jc w:val="center"/>
              <w:rPr>
                <w:rFonts w:ascii="Arial" w:eastAsia="Times New Roman" w:hAnsi="Arial" w:cs="Arial"/>
                <w:sz w:val="20"/>
                <w:szCs w:val="20"/>
                <w:lang w:eastAsia="es-CO"/>
              </w:rPr>
            </w:pPr>
            <w:r w:rsidRPr="00535D84">
              <w:rPr>
                <w:rFonts w:ascii="Arial" w:eastAsia="Times New Roman" w:hAnsi="Arial" w:cs="Arial"/>
                <w:sz w:val="20"/>
                <w:szCs w:val="20"/>
                <w:lang w:eastAsia="es-CO"/>
              </w:rPr>
              <w:t>Fontibón</w:t>
            </w:r>
          </w:p>
        </w:tc>
        <w:tc>
          <w:tcPr>
            <w:tcW w:w="2654" w:type="pct"/>
            <w:shd w:val="clear" w:color="auto" w:fill="auto"/>
            <w:noWrap/>
            <w:vAlign w:val="center"/>
          </w:tcPr>
          <w:p w14:paraId="7076C39E" w14:textId="77777777" w:rsidR="00847901" w:rsidRPr="004A084C" w:rsidRDefault="00847901" w:rsidP="009C2088">
            <w:pPr>
              <w:jc w:val="center"/>
              <w:rPr>
                <w:rFonts w:ascii="Arial" w:hAnsi="Arial" w:cs="Arial"/>
                <w:color w:val="000000"/>
                <w:sz w:val="20"/>
                <w:szCs w:val="20"/>
              </w:rPr>
            </w:pPr>
            <w:r w:rsidRPr="004A084C">
              <w:rPr>
                <w:rFonts w:ascii="Arial" w:hAnsi="Arial" w:cs="Arial"/>
                <w:color w:val="000000"/>
                <w:sz w:val="20"/>
                <w:szCs w:val="20"/>
              </w:rPr>
              <w:t>138763</w:t>
            </w:r>
          </w:p>
        </w:tc>
      </w:tr>
      <w:tr w:rsidR="00847901" w:rsidRPr="00535D84" w14:paraId="7702D1E5" w14:textId="77777777" w:rsidTr="00993D00">
        <w:trPr>
          <w:trHeight w:val="70"/>
        </w:trPr>
        <w:tc>
          <w:tcPr>
            <w:tcW w:w="529" w:type="pct"/>
            <w:shd w:val="clear" w:color="auto" w:fill="auto"/>
            <w:noWrap/>
            <w:vAlign w:val="center"/>
            <w:hideMark/>
          </w:tcPr>
          <w:p w14:paraId="5F722FAD" w14:textId="77777777" w:rsidR="00847901" w:rsidRPr="00535D84" w:rsidRDefault="00847901" w:rsidP="009C2088">
            <w:pPr>
              <w:widowControl/>
              <w:jc w:val="center"/>
              <w:rPr>
                <w:rFonts w:ascii="Arial" w:eastAsia="Times New Roman" w:hAnsi="Arial" w:cs="Arial"/>
                <w:color w:val="000000"/>
                <w:sz w:val="20"/>
                <w:szCs w:val="20"/>
                <w:lang w:eastAsia="es-CO"/>
              </w:rPr>
            </w:pPr>
            <w:r w:rsidRPr="00535D84">
              <w:rPr>
                <w:rFonts w:ascii="Arial" w:eastAsia="Times New Roman" w:hAnsi="Arial" w:cs="Arial"/>
                <w:color w:val="000000"/>
                <w:sz w:val="20"/>
                <w:szCs w:val="20"/>
                <w:lang w:eastAsia="es-CO"/>
              </w:rPr>
              <w:t>10</w:t>
            </w:r>
          </w:p>
        </w:tc>
        <w:tc>
          <w:tcPr>
            <w:tcW w:w="1817" w:type="pct"/>
            <w:shd w:val="clear" w:color="auto" w:fill="auto"/>
            <w:vAlign w:val="center"/>
            <w:hideMark/>
          </w:tcPr>
          <w:p w14:paraId="3A9BEA3F" w14:textId="77777777" w:rsidR="00847901" w:rsidRPr="00535D84" w:rsidRDefault="00847901" w:rsidP="009C2088">
            <w:pPr>
              <w:widowControl/>
              <w:jc w:val="center"/>
              <w:rPr>
                <w:rFonts w:ascii="Arial" w:eastAsia="Times New Roman" w:hAnsi="Arial" w:cs="Arial"/>
                <w:sz w:val="20"/>
                <w:szCs w:val="20"/>
                <w:lang w:eastAsia="es-CO"/>
              </w:rPr>
            </w:pPr>
            <w:r w:rsidRPr="00535D84">
              <w:rPr>
                <w:rFonts w:ascii="Arial" w:eastAsia="Times New Roman" w:hAnsi="Arial" w:cs="Arial"/>
                <w:sz w:val="20"/>
                <w:szCs w:val="20"/>
                <w:lang w:eastAsia="es-CO"/>
              </w:rPr>
              <w:t>Engativá</w:t>
            </w:r>
          </w:p>
        </w:tc>
        <w:tc>
          <w:tcPr>
            <w:tcW w:w="2654" w:type="pct"/>
            <w:shd w:val="clear" w:color="auto" w:fill="auto"/>
            <w:noWrap/>
            <w:vAlign w:val="center"/>
          </w:tcPr>
          <w:p w14:paraId="0A764A08" w14:textId="77777777" w:rsidR="00847901" w:rsidRPr="004A084C" w:rsidRDefault="00847901" w:rsidP="009C2088">
            <w:pPr>
              <w:jc w:val="center"/>
              <w:rPr>
                <w:rFonts w:ascii="Arial" w:hAnsi="Arial" w:cs="Arial"/>
                <w:color w:val="000000"/>
                <w:sz w:val="20"/>
                <w:szCs w:val="20"/>
              </w:rPr>
            </w:pPr>
            <w:r w:rsidRPr="004A084C">
              <w:rPr>
                <w:rFonts w:ascii="Arial" w:hAnsi="Arial" w:cs="Arial"/>
                <w:color w:val="000000"/>
                <w:sz w:val="20"/>
                <w:szCs w:val="20"/>
              </w:rPr>
              <w:t>148615</w:t>
            </w:r>
          </w:p>
        </w:tc>
      </w:tr>
      <w:tr w:rsidR="00847901" w:rsidRPr="00535D84" w14:paraId="0D8A9676" w14:textId="77777777" w:rsidTr="00993D00">
        <w:trPr>
          <w:trHeight w:val="70"/>
        </w:trPr>
        <w:tc>
          <w:tcPr>
            <w:tcW w:w="529" w:type="pct"/>
            <w:shd w:val="clear" w:color="auto" w:fill="auto"/>
            <w:noWrap/>
            <w:vAlign w:val="center"/>
            <w:hideMark/>
          </w:tcPr>
          <w:p w14:paraId="423B38D9" w14:textId="77777777" w:rsidR="00847901" w:rsidRPr="00535D84" w:rsidRDefault="00847901" w:rsidP="00DC0BC2">
            <w:pPr>
              <w:widowControl/>
              <w:jc w:val="center"/>
              <w:rPr>
                <w:rFonts w:ascii="Arial" w:eastAsia="Times New Roman" w:hAnsi="Arial" w:cs="Arial"/>
                <w:color w:val="000000"/>
                <w:sz w:val="20"/>
                <w:szCs w:val="20"/>
                <w:lang w:eastAsia="es-CO"/>
              </w:rPr>
            </w:pPr>
            <w:r w:rsidRPr="00535D84">
              <w:rPr>
                <w:rFonts w:ascii="Arial" w:eastAsia="Times New Roman" w:hAnsi="Arial" w:cs="Arial"/>
                <w:color w:val="000000"/>
                <w:sz w:val="20"/>
                <w:szCs w:val="20"/>
                <w:lang w:eastAsia="es-CO"/>
              </w:rPr>
              <w:t>11</w:t>
            </w:r>
          </w:p>
        </w:tc>
        <w:tc>
          <w:tcPr>
            <w:tcW w:w="1817" w:type="pct"/>
            <w:shd w:val="clear" w:color="auto" w:fill="auto"/>
            <w:vAlign w:val="center"/>
            <w:hideMark/>
          </w:tcPr>
          <w:p w14:paraId="7500C401" w14:textId="77777777" w:rsidR="00847901" w:rsidRPr="00535D84" w:rsidRDefault="00847901" w:rsidP="00DC0BC2">
            <w:pPr>
              <w:widowControl/>
              <w:jc w:val="center"/>
              <w:rPr>
                <w:rFonts w:ascii="Arial" w:eastAsia="Times New Roman" w:hAnsi="Arial" w:cs="Arial"/>
                <w:sz w:val="20"/>
                <w:szCs w:val="20"/>
                <w:lang w:eastAsia="es-CO"/>
              </w:rPr>
            </w:pPr>
            <w:r w:rsidRPr="00535D84">
              <w:rPr>
                <w:rFonts w:ascii="Arial" w:eastAsia="Times New Roman" w:hAnsi="Arial" w:cs="Arial"/>
                <w:sz w:val="20"/>
                <w:szCs w:val="20"/>
                <w:lang w:eastAsia="es-CO"/>
              </w:rPr>
              <w:t>Suba</w:t>
            </w:r>
          </w:p>
        </w:tc>
        <w:tc>
          <w:tcPr>
            <w:tcW w:w="2654" w:type="pct"/>
            <w:shd w:val="clear" w:color="auto" w:fill="auto"/>
            <w:noWrap/>
            <w:vAlign w:val="center"/>
          </w:tcPr>
          <w:p w14:paraId="396C5F23" w14:textId="77777777" w:rsidR="00847901" w:rsidRPr="004A084C" w:rsidRDefault="00847901" w:rsidP="00DC0BC2">
            <w:pPr>
              <w:jc w:val="center"/>
              <w:rPr>
                <w:rFonts w:ascii="Arial" w:hAnsi="Arial" w:cs="Arial"/>
                <w:color w:val="000000"/>
                <w:sz w:val="20"/>
                <w:szCs w:val="20"/>
              </w:rPr>
            </w:pPr>
            <w:r w:rsidRPr="004A084C">
              <w:rPr>
                <w:rFonts w:ascii="Arial" w:hAnsi="Arial" w:cs="Arial"/>
                <w:color w:val="000000"/>
                <w:sz w:val="20"/>
                <w:szCs w:val="20"/>
              </w:rPr>
              <w:t>87580</w:t>
            </w:r>
          </w:p>
        </w:tc>
      </w:tr>
      <w:tr w:rsidR="00847901" w:rsidRPr="00535D84" w14:paraId="391A3A89" w14:textId="77777777" w:rsidTr="00993D00">
        <w:trPr>
          <w:trHeight w:val="70"/>
        </w:trPr>
        <w:tc>
          <w:tcPr>
            <w:tcW w:w="529" w:type="pct"/>
            <w:shd w:val="clear" w:color="auto" w:fill="auto"/>
            <w:noWrap/>
            <w:vAlign w:val="center"/>
            <w:hideMark/>
          </w:tcPr>
          <w:p w14:paraId="18BAF10E" w14:textId="77777777" w:rsidR="00847901" w:rsidRPr="00535D84" w:rsidRDefault="00847901" w:rsidP="00DC0BC2">
            <w:pPr>
              <w:widowControl/>
              <w:jc w:val="center"/>
              <w:rPr>
                <w:rFonts w:ascii="Arial" w:eastAsia="Times New Roman" w:hAnsi="Arial" w:cs="Arial"/>
                <w:color w:val="000000"/>
                <w:sz w:val="20"/>
                <w:szCs w:val="20"/>
                <w:lang w:eastAsia="es-CO"/>
              </w:rPr>
            </w:pPr>
            <w:r w:rsidRPr="00535D84">
              <w:rPr>
                <w:rFonts w:ascii="Arial" w:eastAsia="Times New Roman" w:hAnsi="Arial" w:cs="Arial"/>
                <w:color w:val="000000"/>
                <w:sz w:val="20"/>
                <w:szCs w:val="20"/>
                <w:lang w:eastAsia="es-CO"/>
              </w:rPr>
              <w:t>12</w:t>
            </w:r>
          </w:p>
        </w:tc>
        <w:tc>
          <w:tcPr>
            <w:tcW w:w="1817" w:type="pct"/>
            <w:shd w:val="clear" w:color="auto" w:fill="auto"/>
            <w:vAlign w:val="center"/>
            <w:hideMark/>
          </w:tcPr>
          <w:p w14:paraId="56BE64CD" w14:textId="77777777" w:rsidR="00847901" w:rsidRPr="00535D84" w:rsidRDefault="00847901" w:rsidP="00DC0BC2">
            <w:pPr>
              <w:widowControl/>
              <w:jc w:val="center"/>
              <w:rPr>
                <w:rFonts w:ascii="Arial" w:eastAsia="Times New Roman" w:hAnsi="Arial" w:cs="Arial"/>
                <w:sz w:val="20"/>
                <w:szCs w:val="20"/>
                <w:lang w:eastAsia="es-CO"/>
              </w:rPr>
            </w:pPr>
            <w:r w:rsidRPr="00535D84">
              <w:rPr>
                <w:rFonts w:ascii="Arial" w:eastAsia="Times New Roman" w:hAnsi="Arial" w:cs="Arial"/>
                <w:sz w:val="20"/>
                <w:szCs w:val="20"/>
                <w:lang w:eastAsia="es-CO"/>
              </w:rPr>
              <w:t>Barrios Unidos</w:t>
            </w:r>
          </w:p>
        </w:tc>
        <w:tc>
          <w:tcPr>
            <w:tcW w:w="2654" w:type="pct"/>
            <w:shd w:val="clear" w:color="auto" w:fill="auto"/>
            <w:noWrap/>
            <w:vAlign w:val="center"/>
          </w:tcPr>
          <w:p w14:paraId="612DE795" w14:textId="77777777" w:rsidR="00847901" w:rsidRPr="004A084C" w:rsidRDefault="00847901" w:rsidP="00DC0BC2">
            <w:pPr>
              <w:jc w:val="center"/>
              <w:rPr>
                <w:rFonts w:ascii="Arial" w:hAnsi="Arial" w:cs="Arial"/>
                <w:color w:val="000000"/>
                <w:sz w:val="20"/>
                <w:szCs w:val="20"/>
              </w:rPr>
            </w:pPr>
            <w:r w:rsidRPr="004A084C">
              <w:rPr>
                <w:rFonts w:ascii="Arial" w:hAnsi="Arial" w:cs="Arial"/>
                <w:color w:val="000000"/>
                <w:sz w:val="20"/>
                <w:szCs w:val="20"/>
              </w:rPr>
              <w:t>83915</w:t>
            </w:r>
          </w:p>
        </w:tc>
      </w:tr>
      <w:tr w:rsidR="00847901" w:rsidRPr="00535D84" w14:paraId="33275E7A" w14:textId="77777777" w:rsidTr="00993D00">
        <w:trPr>
          <w:trHeight w:val="70"/>
        </w:trPr>
        <w:tc>
          <w:tcPr>
            <w:tcW w:w="529" w:type="pct"/>
            <w:shd w:val="clear" w:color="auto" w:fill="auto"/>
            <w:noWrap/>
            <w:vAlign w:val="center"/>
            <w:hideMark/>
          </w:tcPr>
          <w:p w14:paraId="3E4479D4" w14:textId="77777777" w:rsidR="00847901" w:rsidRPr="00535D84" w:rsidRDefault="00847901" w:rsidP="00DC0BC2">
            <w:pPr>
              <w:widowControl/>
              <w:jc w:val="center"/>
              <w:rPr>
                <w:rFonts w:ascii="Arial" w:eastAsia="Times New Roman" w:hAnsi="Arial" w:cs="Arial"/>
                <w:color w:val="000000"/>
                <w:sz w:val="20"/>
                <w:szCs w:val="20"/>
                <w:lang w:eastAsia="es-CO"/>
              </w:rPr>
            </w:pPr>
            <w:r w:rsidRPr="00535D84">
              <w:rPr>
                <w:rFonts w:ascii="Arial" w:eastAsia="Times New Roman" w:hAnsi="Arial" w:cs="Arial"/>
                <w:color w:val="000000"/>
                <w:sz w:val="20"/>
                <w:szCs w:val="20"/>
                <w:lang w:eastAsia="es-CO"/>
              </w:rPr>
              <w:t>13</w:t>
            </w:r>
          </w:p>
        </w:tc>
        <w:tc>
          <w:tcPr>
            <w:tcW w:w="1817" w:type="pct"/>
            <w:shd w:val="clear" w:color="auto" w:fill="auto"/>
            <w:vAlign w:val="center"/>
            <w:hideMark/>
          </w:tcPr>
          <w:p w14:paraId="64028E9C" w14:textId="77777777" w:rsidR="00847901" w:rsidRPr="00535D84" w:rsidRDefault="00847901" w:rsidP="00DC0BC2">
            <w:pPr>
              <w:widowControl/>
              <w:jc w:val="center"/>
              <w:rPr>
                <w:rFonts w:ascii="Arial" w:eastAsia="Times New Roman" w:hAnsi="Arial" w:cs="Arial"/>
                <w:sz w:val="20"/>
                <w:szCs w:val="20"/>
                <w:lang w:eastAsia="es-CO"/>
              </w:rPr>
            </w:pPr>
            <w:r w:rsidRPr="00535D84">
              <w:rPr>
                <w:rFonts w:ascii="Arial" w:eastAsia="Times New Roman" w:hAnsi="Arial" w:cs="Arial"/>
                <w:sz w:val="20"/>
                <w:szCs w:val="20"/>
                <w:lang w:eastAsia="es-CO"/>
              </w:rPr>
              <w:t>Teusaquillo</w:t>
            </w:r>
          </w:p>
        </w:tc>
        <w:tc>
          <w:tcPr>
            <w:tcW w:w="2654" w:type="pct"/>
            <w:shd w:val="clear" w:color="auto" w:fill="auto"/>
            <w:noWrap/>
            <w:vAlign w:val="center"/>
          </w:tcPr>
          <w:p w14:paraId="5125D348" w14:textId="77777777" w:rsidR="00847901" w:rsidRPr="004A084C" w:rsidRDefault="00847901" w:rsidP="00DC0BC2">
            <w:pPr>
              <w:jc w:val="center"/>
              <w:rPr>
                <w:rFonts w:ascii="Arial" w:hAnsi="Arial" w:cs="Arial"/>
                <w:color w:val="000000"/>
                <w:sz w:val="20"/>
                <w:szCs w:val="20"/>
              </w:rPr>
            </w:pPr>
            <w:r w:rsidRPr="004A084C">
              <w:rPr>
                <w:rFonts w:ascii="Arial" w:hAnsi="Arial" w:cs="Arial"/>
                <w:color w:val="000000"/>
                <w:sz w:val="20"/>
                <w:szCs w:val="20"/>
              </w:rPr>
              <w:t>89305</w:t>
            </w:r>
          </w:p>
        </w:tc>
      </w:tr>
      <w:tr w:rsidR="00847901" w:rsidRPr="00535D84" w14:paraId="354FDDD2" w14:textId="77777777" w:rsidTr="00993D00">
        <w:trPr>
          <w:trHeight w:val="70"/>
        </w:trPr>
        <w:tc>
          <w:tcPr>
            <w:tcW w:w="529" w:type="pct"/>
            <w:shd w:val="clear" w:color="auto" w:fill="auto"/>
            <w:noWrap/>
            <w:vAlign w:val="center"/>
            <w:hideMark/>
          </w:tcPr>
          <w:p w14:paraId="086048B0" w14:textId="77777777" w:rsidR="00847901" w:rsidRPr="00535D84" w:rsidRDefault="00847901" w:rsidP="00DC0BC2">
            <w:pPr>
              <w:widowControl/>
              <w:jc w:val="center"/>
              <w:rPr>
                <w:rFonts w:ascii="Arial" w:eastAsia="Times New Roman" w:hAnsi="Arial" w:cs="Arial"/>
                <w:color w:val="000000"/>
                <w:sz w:val="20"/>
                <w:szCs w:val="20"/>
                <w:lang w:eastAsia="es-CO"/>
              </w:rPr>
            </w:pPr>
            <w:r w:rsidRPr="00535D84">
              <w:rPr>
                <w:rFonts w:ascii="Arial" w:eastAsia="Times New Roman" w:hAnsi="Arial" w:cs="Arial"/>
                <w:color w:val="000000"/>
                <w:sz w:val="20"/>
                <w:szCs w:val="20"/>
                <w:lang w:eastAsia="es-CO"/>
              </w:rPr>
              <w:t>14</w:t>
            </w:r>
          </w:p>
        </w:tc>
        <w:tc>
          <w:tcPr>
            <w:tcW w:w="1817" w:type="pct"/>
            <w:shd w:val="clear" w:color="auto" w:fill="auto"/>
            <w:vAlign w:val="center"/>
            <w:hideMark/>
          </w:tcPr>
          <w:p w14:paraId="70D13DA9" w14:textId="77777777" w:rsidR="00847901" w:rsidRPr="00535D84" w:rsidRDefault="00847901" w:rsidP="00DC0BC2">
            <w:pPr>
              <w:widowControl/>
              <w:jc w:val="center"/>
              <w:rPr>
                <w:rFonts w:ascii="Arial" w:eastAsia="Times New Roman" w:hAnsi="Arial" w:cs="Arial"/>
                <w:sz w:val="20"/>
                <w:szCs w:val="20"/>
                <w:lang w:eastAsia="es-CO"/>
              </w:rPr>
            </w:pPr>
            <w:r w:rsidRPr="00535D84">
              <w:rPr>
                <w:rFonts w:ascii="Arial" w:eastAsia="Times New Roman" w:hAnsi="Arial" w:cs="Arial"/>
                <w:sz w:val="20"/>
                <w:szCs w:val="20"/>
                <w:lang w:eastAsia="es-CO"/>
              </w:rPr>
              <w:t>Mártires</w:t>
            </w:r>
          </w:p>
        </w:tc>
        <w:tc>
          <w:tcPr>
            <w:tcW w:w="2654" w:type="pct"/>
            <w:shd w:val="clear" w:color="auto" w:fill="auto"/>
            <w:noWrap/>
            <w:vAlign w:val="center"/>
          </w:tcPr>
          <w:p w14:paraId="26375F4D" w14:textId="77777777" w:rsidR="00847901" w:rsidRPr="004A084C" w:rsidRDefault="00847901" w:rsidP="00DC0BC2">
            <w:pPr>
              <w:jc w:val="center"/>
              <w:rPr>
                <w:rFonts w:ascii="Arial" w:hAnsi="Arial" w:cs="Arial"/>
                <w:color w:val="000000"/>
                <w:sz w:val="20"/>
                <w:szCs w:val="20"/>
              </w:rPr>
            </w:pPr>
            <w:r w:rsidRPr="004A084C">
              <w:rPr>
                <w:rFonts w:ascii="Arial" w:hAnsi="Arial" w:cs="Arial"/>
                <w:color w:val="000000"/>
                <w:sz w:val="20"/>
                <w:szCs w:val="20"/>
              </w:rPr>
              <w:t>51719</w:t>
            </w:r>
          </w:p>
        </w:tc>
      </w:tr>
      <w:tr w:rsidR="00847901" w:rsidRPr="00535D84" w14:paraId="73087A3A" w14:textId="77777777" w:rsidTr="00993D00">
        <w:trPr>
          <w:trHeight w:val="70"/>
        </w:trPr>
        <w:tc>
          <w:tcPr>
            <w:tcW w:w="529" w:type="pct"/>
            <w:shd w:val="clear" w:color="auto" w:fill="auto"/>
            <w:noWrap/>
            <w:vAlign w:val="center"/>
            <w:hideMark/>
          </w:tcPr>
          <w:p w14:paraId="53FD9AC1" w14:textId="77777777" w:rsidR="00847901" w:rsidRPr="00535D84" w:rsidRDefault="00847901" w:rsidP="00DC0BC2">
            <w:pPr>
              <w:widowControl/>
              <w:jc w:val="center"/>
              <w:rPr>
                <w:rFonts w:ascii="Arial" w:eastAsia="Times New Roman" w:hAnsi="Arial" w:cs="Arial"/>
                <w:color w:val="000000"/>
                <w:sz w:val="20"/>
                <w:szCs w:val="20"/>
                <w:lang w:eastAsia="es-CO"/>
              </w:rPr>
            </w:pPr>
            <w:r w:rsidRPr="00535D84">
              <w:rPr>
                <w:rFonts w:ascii="Arial" w:eastAsia="Times New Roman" w:hAnsi="Arial" w:cs="Arial"/>
                <w:color w:val="000000"/>
                <w:sz w:val="20"/>
                <w:szCs w:val="20"/>
                <w:lang w:eastAsia="es-CO"/>
              </w:rPr>
              <w:t>15</w:t>
            </w:r>
          </w:p>
        </w:tc>
        <w:tc>
          <w:tcPr>
            <w:tcW w:w="1817" w:type="pct"/>
            <w:shd w:val="clear" w:color="auto" w:fill="auto"/>
            <w:vAlign w:val="center"/>
            <w:hideMark/>
          </w:tcPr>
          <w:p w14:paraId="4326B34F" w14:textId="77777777" w:rsidR="00847901" w:rsidRPr="00535D84" w:rsidRDefault="00847901" w:rsidP="00DC0BC2">
            <w:pPr>
              <w:widowControl/>
              <w:jc w:val="center"/>
              <w:rPr>
                <w:rFonts w:ascii="Arial" w:eastAsia="Times New Roman" w:hAnsi="Arial" w:cs="Arial"/>
                <w:sz w:val="20"/>
                <w:szCs w:val="20"/>
                <w:lang w:eastAsia="es-CO"/>
              </w:rPr>
            </w:pPr>
            <w:r w:rsidRPr="00535D84">
              <w:rPr>
                <w:rFonts w:ascii="Arial" w:eastAsia="Times New Roman" w:hAnsi="Arial" w:cs="Arial"/>
                <w:sz w:val="20"/>
                <w:szCs w:val="20"/>
                <w:lang w:eastAsia="es-CO"/>
              </w:rPr>
              <w:t>Antonio Nariño</w:t>
            </w:r>
          </w:p>
        </w:tc>
        <w:tc>
          <w:tcPr>
            <w:tcW w:w="2654" w:type="pct"/>
            <w:shd w:val="clear" w:color="auto" w:fill="auto"/>
            <w:noWrap/>
            <w:vAlign w:val="center"/>
          </w:tcPr>
          <w:p w14:paraId="3EB9A555" w14:textId="77777777" w:rsidR="00847901" w:rsidRPr="004A084C" w:rsidRDefault="00847901" w:rsidP="00DC0BC2">
            <w:pPr>
              <w:jc w:val="center"/>
              <w:rPr>
                <w:rFonts w:ascii="Arial" w:hAnsi="Arial" w:cs="Arial"/>
                <w:color w:val="000000"/>
                <w:sz w:val="20"/>
                <w:szCs w:val="20"/>
              </w:rPr>
            </w:pPr>
            <w:r w:rsidRPr="004A084C">
              <w:rPr>
                <w:rFonts w:ascii="Arial" w:hAnsi="Arial" w:cs="Arial"/>
                <w:color w:val="000000"/>
                <w:sz w:val="20"/>
                <w:szCs w:val="20"/>
              </w:rPr>
              <w:t>4355</w:t>
            </w:r>
          </w:p>
        </w:tc>
      </w:tr>
      <w:tr w:rsidR="00847901" w:rsidRPr="00535D84" w14:paraId="3F5B8947" w14:textId="77777777" w:rsidTr="00993D00">
        <w:trPr>
          <w:trHeight w:val="70"/>
        </w:trPr>
        <w:tc>
          <w:tcPr>
            <w:tcW w:w="529" w:type="pct"/>
            <w:shd w:val="clear" w:color="auto" w:fill="auto"/>
            <w:noWrap/>
            <w:vAlign w:val="center"/>
            <w:hideMark/>
          </w:tcPr>
          <w:p w14:paraId="274606CC" w14:textId="77777777" w:rsidR="00847901" w:rsidRPr="00535D84" w:rsidRDefault="00847901" w:rsidP="00DC0BC2">
            <w:pPr>
              <w:widowControl/>
              <w:jc w:val="center"/>
              <w:rPr>
                <w:rFonts w:ascii="Arial" w:eastAsia="Times New Roman" w:hAnsi="Arial" w:cs="Arial"/>
                <w:color w:val="000000"/>
                <w:sz w:val="20"/>
                <w:szCs w:val="20"/>
                <w:lang w:eastAsia="es-CO"/>
              </w:rPr>
            </w:pPr>
            <w:r w:rsidRPr="00535D84">
              <w:rPr>
                <w:rFonts w:ascii="Arial" w:eastAsia="Times New Roman" w:hAnsi="Arial" w:cs="Arial"/>
                <w:color w:val="000000"/>
                <w:sz w:val="20"/>
                <w:szCs w:val="20"/>
                <w:lang w:eastAsia="es-CO"/>
              </w:rPr>
              <w:t>16</w:t>
            </w:r>
          </w:p>
        </w:tc>
        <w:tc>
          <w:tcPr>
            <w:tcW w:w="1817" w:type="pct"/>
            <w:shd w:val="clear" w:color="auto" w:fill="auto"/>
            <w:vAlign w:val="center"/>
            <w:hideMark/>
          </w:tcPr>
          <w:p w14:paraId="447F802C" w14:textId="77777777" w:rsidR="00847901" w:rsidRPr="00535D84" w:rsidRDefault="00847901" w:rsidP="00DC0BC2">
            <w:pPr>
              <w:widowControl/>
              <w:jc w:val="center"/>
              <w:rPr>
                <w:rFonts w:ascii="Arial" w:eastAsia="Times New Roman" w:hAnsi="Arial" w:cs="Arial"/>
                <w:sz w:val="20"/>
                <w:szCs w:val="20"/>
                <w:lang w:eastAsia="es-CO"/>
              </w:rPr>
            </w:pPr>
            <w:r w:rsidRPr="00535D84">
              <w:rPr>
                <w:rFonts w:ascii="Arial" w:eastAsia="Times New Roman" w:hAnsi="Arial" w:cs="Arial"/>
                <w:sz w:val="20"/>
                <w:szCs w:val="20"/>
                <w:lang w:eastAsia="es-CO"/>
              </w:rPr>
              <w:t>Puente Aranda</w:t>
            </w:r>
          </w:p>
        </w:tc>
        <w:tc>
          <w:tcPr>
            <w:tcW w:w="2654" w:type="pct"/>
            <w:shd w:val="clear" w:color="auto" w:fill="auto"/>
            <w:noWrap/>
            <w:vAlign w:val="center"/>
          </w:tcPr>
          <w:p w14:paraId="6A64FD6F" w14:textId="77777777" w:rsidR="00847901" w:rsidRPr="004A084C" w:rsidRDefault="00847901" w:rsidP="00DC0BC2">
            <w:pPr>
              <w:jc w:val="center"/>
              <w:rPr>
                <w:rFonts w:ascii="Arial" w:hAnsi="Arial" w:cs="Arial"/>
                <w:color w:val="000000"/>
                <w:sz w:val="20"/>
                <w:szCs w:val="20"/>
              </w:rPr>
            </w:pPr>
            <w:r w:rsidRPr="004A084C">
              <w:rPr>
                <w:rFonts w:ascii="Arial" w:hAnsi="Arial" w:cs="Arial"/>
                <w:color w:val="000000"/>
                <w:sz w:val="20"/>
                <w:szCs w:val="20"/>
              </w:rPr>
              <w:t>106009</w:t>
            </w:r>
          </w:p>
        </w:tc>
      </w:tr>
      <w:tr w:rsidR="00847901" w:rsidRPr="00535D84" w14:paraId="44BB4BFE" w14:textId="77777777" w:rsidTr="00993D00">
        <w:trPr>
          <w:trHeight w:val="70"/>
        </w:trPr>
        <w:tc>
          <w:tcPr>
            <w:tcW w:w="529" w:type="pct"/>
            <w:shd w:val="clear" w:color="auto" w:fill="auto"/>
            <w:noWrap/>
            <w:vAlign w:val="center"/>
            <w:hideMark/>
          </w:tcPr>
          <w:p w14:paraId="35AE4F98" w14:textId="77777777" w:rsidR="00847901" w:rsidRPr="00535D84" w:rsidRDefault="00847901" w:rsidP="00DC0BC2">
            <w:pPr>
              <w:widowControl/>
              <w:jc w:val="center"/>
              <w:rPr>
                <w:rFonts w:ascii="Arial" w:eastAsia="Times New Roman" w:hAnsi="Arial" w:cs="Arial"/>
                <w:color w:val="000000"/>
                <w:sz w:val="20"/>
                <w:szCs w:val="20"/>
                <w:lang w:eastAsia="es-CO"/>
              </w:rPr>
            </w:pPr>
            <w:r w:rsidRPr="00535D84">
              <w:rPr>
                <w:rFonts w:ascii="Arial" w:eastAsia="Times New Roman" w:hAnsi="Arial" w:cs="Arial"/>
                <w:color w:val="000000"/>
                <w:sz w:val="20"/>
                <w:szCs w:val="20"/>
                <w:lang w:eastAsia="es-CO"/>
              </w:rPr>
              <w:lastRenderedPageBreak/>
              <w:t>17</w:t>
            </w:r>
          </w:p>
        </w:tc>
        <w:tc>
          <w:tcPr>
            <w:tcW w:w="1817" w:type="pct"/>
            <w:shd w:val="clear" w:color="auto" w:fill="auto"/>
            <w:vAlign w:val="center"/>
            <w:hideMark/>
          </w:tcPr>
          <w:p w14:paraId="7B305C26" w14:textId="77777777" w:rsidR="00847901" w:rsidRPr="00535D84" w:rsidRDefault="00847901" w:rsidP="00DC0BC2">
            <w:pPr>
              <w:widowControl/>
              <w:jc w:val="center"/>
              <w:rPr>
                <w:rFonts w:ascii="Arial" w:eastAsia="Times New Roman" w:hAnsi="Arial" w:cs="Arial"/>
                <w:sz w:val="20"/>
                <w:szCs w:val="20"/>
                <w:lang w:eastAsia="es-CO"/>
              </w:rPr>
            </w:pPr>
            <w:r w:rsidRPr="00535D84">
              <w:rPr>
                <w:rFonts w:ascii="Arial" w:eastAsia="Times New Roman" w:hAnsi="Arial" w:cs="Arial"/>
                <w:sz w:val="20"/>
                <w:szCs w:val="20"/>
                <w:lang w:eastAsia="es-CO"/>
              </w:rPr>
              <w:t>La Candelaria</w:t>
            </w:r>
          </w:p>
        </w:tc>
        <w:tc>
          <w:tcPr>
            <w:tcW w:w="2654" w:type="pct"/>
            <w:shd w:val="clear" w:color="auto" w:fill="auto"/>
            <w:noWrap/>
            <w:vAlign w:val="center"/>
          </w:tcPr>
          <w:p w14:paraId="094C0728" w14:textId="77777777" w:rsidR="00847901" w:rsidRPr="004A084C" w:rsidRDefault="00847901" w:rsidP="00DC0BC2">
            <w:pPr>
              <w:jc w:val="center"/>
              <w:rPr>
                <w:rFonts w:ascii="Arial" w:hAnsi="Arial" w:cs="Arial"/>
                <w:color w:val="000000"/>
                <w:sz w:val="20"/>
                <w:szCs w:val="20"/>
              </w:rPr>
            </w:pPr>
            <w:r w:rsidRPr="004A084C">
              <w:rPr>
                <w:rFonts w:ascii="Arial" w:hAnsi="Arial" w:cs="Arial"/>
                <w:color w:val="000000"/>
                <w:sz w:val="20"/>
                <w:szCs w:val="20"/>
              </w:rPr>
              <w:t>10327</w:t>
            </w:r>
          </w:p>
        </w:tc>
      </w:tr>
      <w:tr w:rsidR="00847901" w:rsidRPr="00535D84" w14:paraId="11A52D22" w14:textId="77777777" w:rsidTr="00993D00">
        <w:trPr>
          <w:trHeight w:val="70"/>
        </w:trPr>
        <w:tc>
          <w:tcPr>
            <w:tcW w:w="529" w:type="pct"/>
            <w:shd w:val="clear" w:color="auto" w:fill="auto"/>
            <w:noWrap/>
            <w:vAlign w:val="center"/>
            <w:hideMark/>
          </w:tcPr>
          <w:p w14:paraId="605F2D88" w14:textId="77777777" w:rsidR="00847901" w:rsidRPr="00535D84" w:rsidRDefault="00847901" w:rsidP="00DC0BC2">
            <w:pPr>
              <w:widowControl/>
              <w:jc w:val="center"/>
              <w:rPr>
                <w:rFonts w:ascii="Arial" w:eastAsia="Times New Roman" w:hAnsi="Arial" w:cs="Arial"/>
                <w:color w:val="000000"/>
                <w:sz w:val="20"/>
                <w:szCs w:val="20"/>
                <w:lang w:eastAsia="es-CO"/>
              </w:rPr>
            </w:pPr>
            <w:r w:rsidRPr="00535D84">
              <w:rPr>
                <w:rFonts w:ascii="Arial" w:eastAsia="Times New Roman" w:hAnsi="Arial" w:cs="Arial"/>
                <w:color w:val="000000"/>
                <w:sz w:val="20"/>
                <w:szCs w:val="20"/>
                <w:lang w:eastAsia="es-CO"/>
              </w:rPr>
              <w:t>18</w:t>
            </w:r>
          </w:p>
        </w:tc>
        <w:tc>
          <w:tcPr>
            <w:tcW w:w="1817" w:type="pct"/>
            <w:shd w:val="clear" w:color="auto" w:fill="auto"/>
            <w:vAlign w:val="center"/>
            <w:hideMark/>
          </w:tcPr>
          <w:p w14:paraId="3E62A794" w14:textId="77777777" w:rsidR="00847901" w:rsidRPr="00535D84" w:rsidRDefault="00847901" w:rsidP="00DC0BC2">
            <w:pPr>
              <w:widowControl/>
              <w:jc w:val="center"/>
              <w:rPr>
                <w:rFonts w:ascii="Arial" w:eastAsia="Times New Roman" w:hAnsi="Arial" w:cs="Arial"/>
                <w:sz w:val="20"/>
                <w:szCs w:val="20"/>
                <w:lang w:eastAsia="es-CO"/>
              </w:rPr>
            </w:pPr>
            <w:r w:rsidRPr="00535D84">
              <w:rPr>
                <w:rFonts w:ascii="Arial" w:eastAsia="Times New Roman" w:hAnsi="Arial" w:cs="Arial"/>
                <w:sz w:val="20"/>
                <w:szCs w:val="20"/>
                <w:lang w:eastAsia="es-CO"/>
              </w:rPr>
              <w:t>Rafael Uribe Uribe</w:t>
            </w:r>
          </w:p>
        </w:tc>
        <w:tc>
          <w:tcPr>
            <w:tcW w:w="2654" w:type="pct"/>
            <w:shd w:val="clear" w:color="auto" w:fill="auto"/>
            <w:noWrap/>
            <w:vAlign w:val="center"/>
          </w:tcPr>
          <w:p w14:paraId="69C3A531" w14:textId="77777777" w:rsidR="00847901" w:rsidRPr="004A084C" w:rsidRDefault="00847901" w:rsidP="00DC0BC2">
            <w:pPr>
              <w:jc w:val="center"/>
              <w:rPr>
                <w:rFonts w:ascii="Arial" w:hAnsi="Arial" w:cs="Arial"/>
                <w:color w:val="000000"/>
                <w:sz w:val="20"/>
                <w:szCs w:val="20"/>
              </w:rPr>
            </w:pPr>
            <w:r w:rsidRPr="004A084C">
              <w:rPr>
                <w:rFonts w:ascii="Arial" w:hAnsi="Arial" w:cs="Arial"/>
                <w:color w:val="000000"/>
                <w:sz w:val="20"/>
                <w:szCs w:val="20"/>
              </w:rPr>
              <w:t>134258</w:t>
            </w:r>
          </w:p>
        </w:tc>
      </w:tr>
      <w:tr w:rsidR="00847901" w:rsidRPr="00535D84" w14:paraId="1F8B5A40" w14:textId="77777777" w:rsidTr="00993D00">
        <w:trPr>
          <w:trHeight w:val="70"/>
        </w:trPr>
        <w:tc>
          <w:tcPr>
            <w:tcW w:w="529" w:type="pct"/>
            <w:shd w:val="clear" w:color="auto" w:fill="auto"/>
            <w:noWrap/>
            <w:vAlign w:val="center"/>
            <w:hideMark/>
          </w:tcPr>
          <w:p w14:paraId="08C12D26" w14:textId="77777777" w:rsidR="00847901" w:rsidRPr="00535D84" w:rsidRDefault="00847901" w:rsidP="00DC0BC2">
            <w:pPr>
              <w:widowControl/>
              <w:jc w:val="center"/>
              <w:rPr>
                <w:rFonts w:ascii="Arial" w:eastAsia="Times New Roman" w:hAnsi="Arial" w:cs="Arial"/>
                <w:color w:val="000000"/>
                <w:sz w:val="20"/>
                <w:szCs w:val="20"/>
                <w:lang w:eastAsia="es-CO"/>
              </w:rPr>
            </w:pPr>
            <w:r w:rsidRPr="00535D84">
              <w:rPr>
                <w:rFonts w:ascii="Arial" w:eastAsia="Times New Roman" w:hAnsi="Arial" w:cs="Arial"/>
                <w:color w:val="000000"/>
                <w:sz w:val="20"/>
                <w:szCs w:val="20"/>
                <w:lang w:eastAsia="es-CO"/>
              </w:rPr>
              <w:t>19</w:t>
            </w:r>
          </w:p>
        </w:tc>
        <w:tc>
          <w:tcPr>
            <w:tcW w:w="1817" w:type="pct"/>
            <w:shd w:val="clear" w:color="auto" w:fill="auto"/>
            <w:vAlign w:val="center"/>
            <w:hideMark/>
          </w:tcPr>
          <w:p w14:paraId="75EDBC54" w14:textId="77777777" w:rsidR="00847901" w:rsidRPr="00535D84" w:rsidRDefault="00847901" w:rsidP="00DC0BC2">
            <w:pPr>
              <w:widowControl/>
              <w:jc w:val="center"/>
              <w:rPr>
                <w:rFonts w:ascii="Arial" w:eastAsia="Times New Roman" w:hAnsi="Arial" w:cs="Arial"/>
                <w:sz w:val="20"/>
                <w:szCs w:val="20"/>
                <w:lang w:eastAsia="es-CO"/>
              </w:rPr>
            </w:pPr>
            <w:r w:rsidRPr="00535D84">
              <w:rPr>
                <w:rFonts w:ascii="Arial" w:eastAsia="Times New Roman" w:hAnsi="Arial" w:cs="Arial"/>
                <w:sz w:val="20"/>
                <w:szCs w:val="20"/>
                <w:lang w:eastAsia="es-CO"/>
              </w:rPr>
              <w:t>Ciudad Bolívar</w:t>
            </w:r>
          </w:p>
        </w:tc>
        <w:tc>
          <w:tcPr>
            <w:tcW w:w="2654" w:type="pct"/>
            <w:shd w:val="clear" w:color="auto" w:fill="auto"/>
            <w:noWrap/>
            <w:vAlign w:val="center"/>
          </w:tcPr>
          <w:p w14:paraId="3C5EE531" w14:textId="77777777" w:rsidR="00847901" w:rsidRPr="004A084C" w:rsidRDefault="00847901" w:rsidP="00DC0BC2">
            <w:pPr>
              <w:jc w:val="center"/>
              <w:rPr>
                <w:rFonts w:ascii="Arial" w:hAnsi="Arial" w:cs="Arial"/>
                <w:color w:val="000000"/>
                <w:sz w:val="20"/>
                <w:szCs w:val="20"/>
              </w:rPr>
            </w:pPr>
            <w:r w:rsidRPr="004A084C">
              <w:rPr>
                <w:rFonts w:ascii="Arial" w:hAnsi="Arial" w:cs="Arial"/>
                <w:color w:val="000000"/>
                <w:sz w:val="20"/>
                <w:szCs w:val="20"/>
              </w:rPr>
              <w:t>17825</w:t>
            </w:r>
          </w:p>
        </w:tc>
      </w:tr>
      <w:tr w:rsidR="00847901" w:rsidRPr="00535D84" w14:paraId="15F19944" w14:textId="77777777" w:rsidTr="00993D00">
        <w:trPr>
          <w:trHeight w:val="70"/>
        </w:trPr>
        <w:tc>
          <w:tcPr>
            <w:tcW w:w="529" w:type="pct"/>
            <w:shd w:val="clear" w:color="auto" w:fill="auto"/>
            <w:noWrap/>
            <w:vAlign w:val="center"/>
            <w:hideMark/>
          </w:tcPr>
          <w:p w14:paraId="40120DBC" w14:textId="77777777" w:rsidR="00847901" w:rsidRPr="00535D84" w:rsidRDefault="00847901" w:rsidP="00DC0BC2">
            <w:pPr>
              <w:widowControl/>
              <w:jc w:val="center"/>
              <w:rPr>
                <w:rFonts w:ascii="Arial" w:eastAsia="Times New Roman" w:hAnsi="Arial" w:cs="Arial"/>
                <w:color w:val="000000"/>
                <w:sz w:val="20"/>
                <w:szCs w:val="20"/>
                <w:lang w:eastAsia="es-CO"/>
              </w:rPr>
            </w:pPr>
            <w:r w:rsidRPr="00535D84">
              <w:rPr>
                <w:rFonts w:ascii="Arial" w:eastAsia="Times New Roman" w:hAnsi="Arial" w:cs="Arial"/>
                <w:color w:val="000000"/>
                <w:sz w:val="20"/>
                <w:szCs w:val="20"/>
                <w:lang w:eastAsia="es-CO"/>
              </w:rPr>
              <w:t>20</w:t>
            </w:r>
          </w:p>
        </w:tc>
        <w:tc>
          <w:tcPr>
            <w:tcW w:w="1817" w:type="pct"/>
            <w:shd w:val="clear" w:color="auto" w:fill="auto"/>
            <w:vAlign w:val="center"/>
            <w:hideMark/>
          </w:tcPr>
          <w:p w14:paraId="0FA5BFE3" w14:textId="77777777" w:rsidR="00847901" w:rsidRPr="00535D84" w:rsidRDefault="00847901" w:rsidP="00DC0BC2">
            <w:pPr>
              <w:widowControl/>
              <w:jc w:val="center"/>
              <w:rPr>
                <w:rFonts w:ascii="Arial" w:eastAsia="Times New Roman" w:hAnsi="Arial" w:cs="Arial"/>
                <w:sz w:val="20"/>
                <w:szCs w:val="20"/>
                <w:lang w:eastAsia="es-CO"/>
              </w:rPr>
            </w:pPr>
            <w:r w:rsidRPr="00535D84">
              <w:rPr>
                <w:rFonts w:ascii="Arial" w:eastAsia="Times New Roman" w:hAnsi="Arial" w:cs="Arial"/>
                <w:sz w:val="20"/>
                <w:szCs w:val="20"/>
                <w:lang w:eastAsia="es-CO"/>
              </w:rPr>
              <w:t>Sumapaz</w:t>
            </w:r>
          </w:p>
        </w:tc>
        <w:tc>
          <w:tcPr>
            <w:tcW w:w="2654" w:type="pct"/>
            <w:shd w:val="clear" w:color="auto" w:fill="auto"/>
            <w:noWrap/>
            <w:vAlign w:val="center"/>
          </w:tcPr>
          <w:p w14:paraId="64BF3217" w14:textId="77777777" w:rsidR="00847901" w:rsidRPr="004A084C" w:rsidRDefault="00847901" w:rsidP="00DC0BC2">
            <w:pPr>
              <w:jc w:val="center"/>
              <w:rPr>
                <w:rFonts w:ascii="Arial" w:hAnsi="Arial" w:cs="Arial"/>
                <w:color w:val="000000"/>
                <w:sz w:val="20"/>
                <w:szCs w:val="20"/>
              </w:rPr>
            </w:pPr>
          </w:p>
        </w:tc>
      </w:tr>
      <w:tr w:rsidR="00847901" w:rsidRPr="00535D84" w14:paraId="5E508414" w14:textId="77777777" w:rsidTr="00993D00">
        <w:trPr>
          <w:trHeight w:val="70"/>
        </w:trPr>
        <w:tc>
          <w:tcPr>
            <w:tcW w:w="529" w:type="pct"/>
            <w:shd w:val="clear" w:color="auto" w:fill="1F497D" w:themeFill="text2"/>
            <w:noWrap/>
            <w:vAlign w:val="center"/>
            <w:hideMark/>
          </w:tcPr>
          <w:p w14:paraId="7091714F" w14:textId="77777777" w:rsidR="00847901" w:rsidRPr="00535D84" w:rsidRDefault="00847901" w:rsidP="00DC0BC2">
            <w:pPr>
              <w:widowControl/>
              <w:jc w:val="center"/>
              <w:rPr>
                <w:rFonts w:ascii="Arial" w:eastAsia="Times New Roman" w:hAnsi="Arial" w:cs="Arial"/>
                <w:b/>
                <w:color w:val="FFFFFF" w:themeColor="background1"/>
                <w:sz w:val="20"/>
                <w:szCs w:val="20"/>
                <w:lang w:eastAsia="es-CO"/>
              </w:rPr>
            </w:pPr>
          </w:p>
        </w:tc>
        <w:tc>
          <w:tcPr>
            <w:tcW w:w="1817" w:type="pct"/>
            <w:shd w:val="clear" w:color="auto" w:fill="1F497D" w:themeFill="text2"/>
            <w:vAlign w:val="center"/>
            <w:hideMark/>
          </w:tcPr>
          <w:p w14:paraId="16B4D8F7" w14:textId="77777777" w:rsidR="00847901" w:rsidRPr="00535D84" w:rsidRDefault="00847901" w:rsidP="00DC0BC2">
            <w:pPr>
              <w:widowControl/>
              <w:jc w:val="center"/>
              <w:rPr>
                <w:rFonts w:ascii="Arial" w:eastAsia="Times New Roman" w:hAnsi="Arial" w:cs="Arial"/>
                <w:b/>
                <w:color w:val="FFFFFF" w:themeColor="background1"/>
                <w:sz w:val="20"/>
                <w:szCs w:val="20"/>
                <w:lang w:eastAsia="es-CO"/>
              </w:rPr>
            </w:pPr>
            <w:r w:rsidRPr="00535D84">
              <w:rPr>
                <w:rFonts w:ascii="Arial" w:eastAsia="Times New Roman" w:hAnsi="Arial" w:cs="Arial"/>
                <w:b/>
                <w:color w:val="FFFFFF" w:themeColor="background1"/>
                <w:sz w:val="20"/>
                <w:szCs w:val="20"/>
                <w:lang w:eastAsia="es-CO"/>
              </w:rPr>
              <w:t>TOTAL</w:t>
            </w:r>
          </w:p>
        </w:tc>
        <w:tc>
          <w:tcPr>
            <w:tcW w:w="2654" w:type="pct"/>
            <w:shd w:val="clear" w:color="auto" w:fill="1F497D" w:themeFill="text2"/>
            <w:noWrap/>
            <w:vAlign w:val="center"/>
            <w:hideMark/>
          </w:tcPr>
          <w:p w14:paraId="32F4398C" w14:textId="77777777" w:rsidR="00847901" w:rsidRPr="00535D84" w:rsidRDefault="00847901" w:rsidP="00DC0BC2">
            <w:pPr>
              <w:widowControl/>
              <w:jc w:val="center"/>
              <w:rPr>
                <w:rFonts w:ascii="Arial" w:eastAsia="Times New Roman" w:hAnsi="Arial" w:cs="Arial"/>
                <w:b/>
                <w:color w:val="FFFFFF" w:themeColor="background1"/>
                <w:sz w:val="20"/>
                <w:szCs w:val="20"/>
                <w:lang w:eastAsia="es-CO"/>
              </w:rPr>
            </w:pPr>
            <w:r w:rsidRPr="006861CC">
              <w:rPr>
                <w:rFonts w:ascii="Arial" w:eastAsia="Times New Roman" w:hAnsi="Arial" w:cs="Arial"/>
                <w:b/>
                <w:color w:val="FFFFFF" w:themeColor="background1"/>
                <w:sz w:val="20"/>
                <w:szCs w:val="20"/>
                <w:lang w:eastAsia="es-CO"/>
              </w:rPr>
              <w:t>1.310.426</w:t>
            </w:r>
          </w:p>
        </w:tc>
      </w:tr>
    </w:tbl>
    <w:p w14:paraId="51E7D366" w14:textId="77777777" w:rsidR="00847901" w:rsidRDefault="00847901" w:rsidP="00DC0BC2">
      <w:pPr>
        <w:jc w:val="center"/>
        <w:rPr>
          <w:rFonts w:ascii="Arial" w:hAnsi="Arial" w:cs="Arial"/>
          <w:spacing w:val="2"/>
          <w:sz w:val="18"/>
        </w:rPr>
      </w:pPr>
      <w:r>
        <w:rPr>
          <w:rFonts w:ascii="Arial" w:hAnsi="Arial" w:cs="Arial"/>
          <w:b/>
          <w:spacing w:val="2"/>
          <w:sz w:val="18"/>
        </w:rPr>
        <w:t>Fuente:</w:t>
      </w:r>
      <w:r>
        <w:rPr>
          <w:rFonts w:ascii="Arial" w:hAnsi="Arial" w:cs="Arial"/>
          <w:spacing w:val="2"/>
          <w:sz w:val="18"/>
        </w:rPr>
        <w:t xml:space="preserve"> UAERMV.</w:t>
      </w:r>
    </w:p>
    <w:p w14:paraId="45A5CB9E" w14:textId="77777777" w:rsidR="00847901" w:rsidRDefault="00847901" w:rsidP="00D9491B">
      <w:pPr>
        <w:jc w:val="center"/>
      </w:pPr>
    </w:p>
    <w:p w14:paraId="1FEAEBB6" w14:textId="126179A4" w:rsidR="00AC2066" w:rsidRPr="006973E4" w:rsidRDefault="00AC2066">
      <w:pPr>
        <w:widowControl/>
        <w:rPr>
          <w:rFonts w:ascii="Arial" w:hAnsi="Arial" w:cs="Arial"/>
          <w:sz w:val="16"/>
        </w:rPr>
      </w:pPr>
      <w:r w:rsidRPr="006973E4">
        <w:rPr>
          <w:rFonts w:ascii="Arial" w:hAnsi="Arial" w:cs="Arial"/>
          <w:sz w:val="16"/>
        </w:rPr>
        <w:br w:type="page"/>
      </w:r>
    </w:p>
    <w:p w14:paraId="13B1C3B1" w14:textId="3A19D2E0" w:rsidR="00FC3435" w:rsidRPr="006973E4" w:rsidRDefault="00DC0BC2" w:rsidP="00800422">
      <w:pPr>
        <w:pStyle w:val="Ttulo2"/>
        <w:rPr>
          <w:rFonts w:ascii="Arial" w:hAnsi="Arial" w:cs="Arial"/>
          <w:color w:val="000000" w:themeColor="text1"/>
          <w:sz w:val="22"/>
          <w:szCs w:val="22"/>
        </w:rPr>
      </w:pPr>
      <w:bookmarkStart w:id="37" w:name="_Toc462664275"/>
      <w:bookmarkStart w:id="38" w:name="_Toc462659448"/>
      <w:bookmarkStart w:id="39" w:name="_Toc462664292"/>
      <w:bookmarkStart w:id="40" w:name="_Toc507075796"/>
      <w:r>
        <w:rPr>
          <w:rFonts w:ascii="Arial" w:hAnsi="Arial" w:cs="Arial"/>
          <w:color w:val="000000" w:themeColor="text1"/>
          <w:sz w:val="22"/>
          <w:szCs w:val="22"/>
          <w:lang w:val="es-ES"/>
        </w:rPr>
        <w:lastRenderedPageBreak/>
        <w:t>2.4</w:t>
      </w:r>
      <w:r w:rsidR="00800422" w:rsidRPr="006973E4">
        <w:rPr>
          <w:rFonts w:ascii="Arial" w:hAnsi="Arial" w:cs="Arial"/>
          <w:color w:val="000000" w:themeColor="text1"/>
          <w:sz w:val="22"/>
          <w:szCs w:val="22"/>
          <w:lang w:val="es-ES"/>
        </w:rPr>
        <w:t xml:space="preserve"> </w:t>
      </w:r>
      <w:r w:rsidR="00FC3435" w:rsidRPr="006973E4">
        <w:rPr>
          <w:rFonts w:ascii="Arial" w:hAnsi="Arial" w:cs="Arial"/>
          <w:color w:val="000000" w:themeColor="text1"/>
          <w:sz w:val="22"/>
          <w:szCs w:val="22"/>
        </w:rPr>
        <w:t>Ejecución del presupuesto de inversión</w:t>
      </w:r>
      <w:bookmarkEnd w:id="37"/>
      <w:bookmarkEnd w:id="40"/>
    </w:p>
    <w:p w14:paraId="25AD2B87" w14:textId="77777777" w:rsidR="00FC3435" w:rsidRPr="006973E4" w:rsidRDefault="00FC3435" w:rsidP="00D97AE1">
      <w:pPr>
        <w:rPr>
          <w:rFonts w:ascii="Arial" w:hAnsi="Arial" w:cs="Arial"/>
          <w:b/>
        </w:rPr>
      </w:pPr>
    </w:p>
    <w:p w14:paraId="7F6BA5CB" w14:textId="77777777" w:rsidR="00FC3435" w:rsidRPr="006973E4" w:rsidRDefault="00FC3435" w:rsidP="00D97AE1">
      <w:pPr>
        <w:rPr>
          <w:rFonts w:ascii="Arial" w:hAnsi="Arial" w:cs="Arial"/>
        </w:rPr>
      </w:pPr>
      <w:bookmarkStart w:id="41" w:name="_Toc462659437"/>
      <w:bookmarkStart w:id="42" w:name="_Toc462664276"/>
      <w:r w:rsidRPr="006973E4">
        <w:rPr>
          <w:rFonts w:ascii="Arial" w:hAnsi="Arial" w:cs="Arial"/>
        </w:rPr>
        <w:t>Los recursos asignados al proyecto de inversión 408 - Recuperación, Rehabilitación y Mantenimiento de la Malla Vial fueron $77.276 millones, de los cuales se comprometieron 97,1% a 31 de Diciembre de 2017 correspondiente a $75.025 millones.</w:t>
      </w:r>
      <w:bookmarkEnd w:id="41"/>
      <w:bookmarkEnd w:id="42"/>
    </w:p>
    <w:p w14:paraId="5FC44F16" w14:textId="77777777" w:rsidR="00FC3435" w:rsidRPr="006973E4" w:rsidRDefault="00FC3435" w:rsidP="00D97AE1">
      <w:pPr>
        <w:rPr>
          <w:rFonts w:ascii="Arial" w:hAnsi="Arial" w:cs="Arial"/>
          <w:b/>
        </w:rPr>
      </w:pPr>
    </w:p>
    <w:p w14:paraId="091AE007" w14:textId="684EF3ED" w:rsidR="00FC3435" w:rsidRPr="006973E4" w:rsidRDefault="00AC2066" w:rsidP="00D97AE1">
      <w:pPr>
        <w:jc w:val="center"/>
        <w:rPr>
          <w:rFonts w:ascii="Arial" w:hAnsi="Arial" w:cs="Arial"/>
          <w:b/>
          <w:sz w:val="20"/>
          <w:szCs w:val="20"/>
          <w:lang w:eastAsia="ar-SA"/>
        </w:rPr>
      </w:pPr>
      <w:bookmarkStart w:id="43" w:name="_Toc507076263"/>
      <w:r w:rsidRPr="006973E4">
        <w:rPr>
          <w:rFonts w:ascii="Arial" w:hAnsi="Arial" w:cs="Arial"/>
          <w:b/>
          <w:sz w:val="20"/>
          <w:szCs w:val="20"/>
        </w:rPr>
        <w:t>Gráfica</w:t>
      </w:r>
      <w:r w:rsidR="00CA4515" w:rsidRPr="006973E4">
        <w:rPr>
          <w:rFonts w:ascii="Arial" w:hAnsi="Arial" w:cs="Arial"/>
          <w:b/>
          <w:sz w:val="20"/>
          <w:szCs w:val="20"/>
        </w:rPr>
        <w:t xml:space="preserve"> No</w:t>
      </w:r>
      <w:r w:rsidRPr="006973E4">
        <w:rPr>
          <w:rFonts w:ascii="Arial" w:hAnsi="Arial" w:cs="Arial"/>
          <w:b/>
          <w:sz w:val="20"/>
          <w:szCs w:val="20"/>
        </w:rPr>
        <w:t xml:space="preserve"> </w:t>
      </w:r>
      <w:r w:rsidRPr="006973E4">
        <w:rPr>
          <w:rFonts w:ascii="Arial" w:hAnsi="Arial" w:cs="Arial"/>
          <w:b/>
          <w:sz w:val="20"/>
          <w:szCs w:val="20"/>
        </w:rPr>
        <w:fldChar w:fldCharType="begin"/>
      </w:r>
      <w:r w:rsidRPr="006973E4">
        <w:rPr>
          <w:rFonts w:ascii="Arial" w:hAnsi="Arial" w:cs="Arial"/>
          <w:b/>
          <w:sz w:val="20"/>
          <w:szCs w:val="20"/>
        </w:rPr>
        <w:instrText xml:space="preserve"> SEQ Gráfica \* ARABIC </w:instrText>
      </w:r>
      <w:r w:rsidRPr="006973E4">
        <w:rPr>
          <w:rFonts w:ascii="Arial" w:hAnsi="Arial" w:cs="Arial"/>
          <w:b/>
          <w:sz w:val="20"/>
          <w:szCs w:val="20"/>
        </w:rPr>
        <w:fldChar w:fldCharType="separate"/>
      </w:r>
      <w:r w:rsidR="00675B8D">
        <w:rPr>
          <w:rFonts w:ascii="Arial" w:hAnsi="Arial" w:cs="Arial"/>
          <w:b/>
          <w:noProof/>
          <w:sz w:val="20"/>
          <w:szCs w:val="20"/>
        </w:rPr>
        <w:t>3</w:t>
      </w:r>
      <w:r w:rsidRPr="006973E4">
        <w:rPr>
          <w:rFonts w:ascii="Arial" w:hAnsi="Arial" w:cs="Arial"/>
          <w:b/>
          <w:sz w:val="20"/>
          <w:szCs w:val="20"/>
        </w:rPr>
        <w:fldChar w:fldCharType="end"/>
      </w:r>
      <w:r w:rsidR="00FC3435" w:rsidRPr="006973E4">
        <w:rPr>
          <w:rFonts w:ascii="Arial" w:hAnsi="Arial" w:cs="Arial"/>
          <w:b/>
          <w:sz w:val="20"/>
          <w:szCs w:val="20"/>
          <w:lang w:eastAsia="ar-SA"/>
        </w:rPr>
        <w:t>. Estado ejecución presupuesto proyecto 408.</w:t>
      </w:r>
      <w:bookmarkEnd w:id="43"/>
    </w:p>
    <w:p w14:paraId="671128A2" w14:textId="2444CD4A" w:rsidR="00FC3435" w:rsidRPr="006973E4" w:rsidRDefault="00FC3435" w:rsidP="00D97AE1">
      <w:pPr>
        <w:jc w:val="center"/>
        <w:rPr>
          <w:rFonts w:ascii="Arial" w:hAnsi="Arial" w:cs="Arial"/>
          <w:b/>
        </w:rPr>
      </w:pPr>
      <w:r w:rsidRPr="006973E4">
        <w:rPr>
          <w:rFonts w:ascii="Arial" w:hAnsi="Arial" w:cs="Arial"/>
          <w:noProof/>
          <w:lang w:val="es-ES" w:eastAsia="es-ES"/>
        </w:rPr>
        <w:drawing>
          <wp:inline distT="0" distB="0" distL="0" distR="0" wp14:anchorId="692CAC96" wp14:editId="423C7442">
            <wp:extent cx="6400800" cy="3209925"/>
            <wp:effectExtent l="0" t="0" r="0" b="952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400800" cy="3209925"/>
                    </a:xfrm>
                    <a:prstGeom prst="rect">
                      <a:avLst/>
                    </a:prstGeom>
                    <a:noFill/>
                    <a:ln>
                      <a:noFill/>
                    </a:ln>
                  </pic:spPr>
                </pic:pic>
              </a:graphicData>
            </a:graphic>
          </wp:inline>
        </w:drawing>
      </w:r>
    </w:p>
    <w:p w14:paraId="1850C29E" w14:textId="77777777" w:rsidR="00FC3435" w:rsidRPr="006973E4" w:rsidRDefault="00FC3435" w:rsidP="00D97AE1">
      <w:pPr>
        <w:jc w:val="center"/>
        <w:rPr>
          <w:rFonts w:ascii="Arial" w:hAnsi="Arial" w:cs="Arial"/>
          <w:sz w:val="18"/>
          <w:szCs w:val="18"/>
          <w:lang w:eastAsia="es-CO"/>
        </w:rPr>
      </w:pPr>
      <w:bookmarkStart w:id="44" w:name="_Toc462659438"/>
      <w:bookmarkStart w:id="45" w:name="_Toc462664277"/>
      <w:r w:rsidRPr="006973E4">
        <w:rPr>
          <w:rFonts w:ascii="Arial" w:hAnsi="Arial" w:cs="Arial"/>
          <w:b/>
          <w:sz w:val="18"/>
          <w:szCs w:val="18"/>
          <w:lang w:eastAsia="es-CO"/>
        </w:rPr>
        <w:t xml:space="preserve">Fuente: </w:t>
      </w:r>
      <w:r w:rsidRPr="006973E4">
        <w:rPr>
          <w:rFonts w:ascii="Arial" w:hAnsi="Arial" w:cs="Arial"/>
          <w:sz w:val="18"/>
          <w:szCs w:val="18"/>
          <w:lang w:eastAsia="es-CO"/>
        </w:rPr>
        <w:t>PREDIS. 31 Diciembre de 2017.</w:t>
      </w:r>
      <w:bookmarkEnd w:id="44"/>
      <w:bookmarkEnd w:id="45"/>
    </w:p>
    <w:p w14:paraId="6D46F339" w14:textId="77777777" w:rsidR="00FC3435" w:rsidRPr="006973E4" w:rsidRDefault="00FC3435" w:rsidP="00D97AE1">
      <w:pPr>
        <w:rPr>
          <w:rFonts w:ascii="Arial" w:hAnsi="Arial" w:cs="Arial"/>
          <w:b/>
        </w:rPr>
      </w:pPr>
    </w:p>
    <w:p w14:paraId="55EDCB04" w14:textId="77777777" w:rsidR="00FC3435" w:rsidRDefault="00FC3435" w:rsidP="00FC3435">
      <w:pPr>
        <w:widowControl/>
        <w:rPr>
          <w:rFonts w:ascii="Arial" w:hAnsi="Arial" w:cs="Arial"/>
        </w:rPr>
      </w:pPr>
      <w:r w:rsidRPr="006973E4">
        <w:rPr>
          <w:rFonts w:ascii="Arial" w:hAnsi="Arial" w:cs="Arial"/>
        </w:rPr>
        <w:br w:type="page"/>
      </w:r>
    </w:p>
    <w:p w14:paraId="13485E69" w14:textId="760D3489" w:rsidR="00E2196F" w:rsidRPr="00A81BDA" w:rsidRDefault="005612C1" w:rsidP="00E2196F">
      <w:pPr>
        <w:pStyle w:val="Ttulo2"/>
        <w:spacing w:before="0"/>
        <w:rPr>
          <w:rFonts w:ascii="Arial" w:hAnsi="Arial" w:cs="Arial"/>
          <w:color w:val="auto"/>
          <w:sz w:val="22"/>
          <w:szCs w:val="22"/>
        </w:rPr>
      </w:pPr>
      <w:bookmarkStart w:id="46" w:name="_Toc507075797"/>
      <w:r>
        <w:rPr>
          <w:rFonts w:ascii="Arial" w:hAnsi="Arial" w:cs="Arial"/>
          <w:color w:val="auto"/>
          <w:sz w:val="22"/>
          <w:szCs w:val="22"/>
          <w:lang w:val="es-ES"/>
        </w:rPr>
        <w:lastRenderedPageBreak/>
        <w:t>2.5</w:t>
      </w:r>
      <w:r w:rsidR="00E2196F" w:rsidRPr="00A81BDA">
        <w:rPr>
          <w:rFonts w:ascii="Arial" w:hAnsi="Arial" w:cs="Arial"/>
          <w:color w:val="auto"/>
          <w:sz w:val="22"/>
          <w:szCs w:val="22"/>
          <w:lang w:val="es-ES"/>
        </w:rPr>
        <w:t xml:space="preserve"> </w:t>
      </w:r>
      <w:r>
        <w:rPr>
          <w:rFonts w:ascii="Arial" w:hAnsi="Arial" w:cs="Arial"/>
          <w:color w:val="auto"/>
          <w:sz w:val="22"/>
          <w:szCs w:val="22"/>
          <w:lang w:val="es-ES"/>
        </w:rPr>
        <w:t xml:space="preserve">Resultados Asociados </w:t>
      </w:r>
      <w:r>
        <w:rPr>
          <w:rFonts w:ascii="Arial" w:hAnsi="Arial" w:cs="Arial"/>
          <w:color w:val="auto"/>
          <w:sz w:val="22"/>
          <w:szCs w:val="22"/>
        </w:rPr>
        <w:t xml:space="preserve">Metas </w:t>
      </w:r>
      <w:r w:rsidR="00E2196F" w:rsidRPr="00A81BDA">
        <w:rPr>
          <w:rFonts w:ascii="Arial" w:hAnsi="Arial" w:cs="Arial"/>
          <w:color w:val="auto"/>
          <w:sz w:val="22"/>
          <w:szCs w:val="22"/>
        </w:rPr>
        <w:t>Plan De Desarrollo</w:t>
      </w:r>
      <w:r w:rsidR="00E2196F">
        <w:rPr>
          <w:rFonts w:ascii="Arial" w:hAnsi="Arial" w:cs="Arial"/>
          <w:color w:val="auto"/>
          <w:sz w:val="22"/>
          <w:szCs w:val="22"/>
          <w:lang w:val="es-CO"/>
        </w:rPr>
        <w:t>.</w:t>
      </w:r>
      <w:bookmarkEnd w:id="46"/>
      <w:r w:rsidRPr="00A81BDA">
        <w:rPr>
          <w:rFonts w:ascii="Arial" w:hAnsi="Arial" w:cs="Arial"/>
          <w:color w:val="auto"/>
          <w:sz w:val="22"/>
          <w:szCs w:val="22"/>
        </w:rPr>
        <w:t xml:space="preserve"> </w:t>
      </w:r>
    </w:p>
    <w:p w14:paraId="5A5A976B" w14:textId="77777777" w:rsidR="00E2196F" w:rsidRDefault="00E2196F" w:rsidP="00E2196F">
      <w:pPr>
        <w:rPr>
          <w:rFonts w:cs="Arial"/>
        </w:rPr>
      </w:pPr>
    </w:p>
    <w:p w14:paraId="606FC354" w14:textId="1B738C11" w:rsidR="00E2196F" w:rsidRPr="00950821" w:rsidRDefault="005612C1" w:rsidP="00E2196F">
      <w:pPr>
        <w:pStyle w:val="Ttulo3"/>
        <w:spacing w:before="0" w:after="0"/>
        <w:jc w:val="both"/>
        <w:rPr>
          <w:rFonts w:ascii="Arial" w:hAnsi="Arial" w:cs="Arial"/>
          <w:sz w:val="22"/>
          <w:szCs w:val="22"/>
        </w:rPr>
      </w:pPr>
      <w:bookmarkStart w:id="47" w:name="_Toc507075798"/>
      <w:r>
        <w:rPr>
          <w:rFonts w:ascii="Arial" w:hAnsi="Arial" w:cs="Arial"/>
          <w:sz w:val="22"/>
          <w:szCs w:val="22"/>
        </w:rPr>
        <w:t>2.5.1</w:t>
      </w:r>
      <w:r w:rsidR="00E2196F" w:rsidRPr="00950821">
        <w:rPr>
          <w:rFonts w:ascii="Arial" w:hAnsi="Arial" w:cs="Arial"/>
          <w:sz w:val="22"/>
          <w:szCs w:val="22"/>
        </w:rPr>
        <w:t xml:space="preserve"> </w:t>
      </w:r>
      <w:r w:rsidR="00E2196F">
        <w:rPr>
          <w:rFonts w:ascii="Arial" w:hAnsi="Arial" w:cs="Arial"/>
          <w:sz w:val="22"/>
          <w:szCs w:val="22"/>
        </w:rPr>
        <w:t>Proyecto d</w:t>
      </w:r>
      <w:r w:rsidR="00E2196F" w:rsidRPr="00950821">
        <w:rPr>
          <w:rFonts w:ascii="Arial" w:hAnsi="Arial" w:cs="Arial"/>
          <w:sz w:val="22"/>
          <w:szCs w:val="22"/>
        </w:rPr>
        <w:t>e Inversión 1171-</w:t>
      </w:r>
      <w:r w:rsidR="00E2196F">
        <w:rPr>
          <w:rFonts w:ascii="Arial" w:hAnsi="Arial" w:cs="Arial"/>
          <w:sz w:val="22"/>
          <w:szCs w:val="22"/>
        </w:rPr>
        <w:t>Transparencia, Gestión Pública y</w:t>
      </w:r>
      <w:r w:rsidR="00E2196F" w:rsidRPr="00950821">
        <w:rPr>
          <w:rFonts w:ascii="Arial" w:hAnsi="Arial" w:cs="Arial"/>
          <w:sz w:val="22"/>
          <w:szCs w:val="22"/>
        </w:rPr>
        <w:t xml:space="preserve"> At</w:t>
      </w:r>
      <w:r w:rsidR="00E2196F">
        <w:rPr>
          <w:rFonts w:ascii="Arial" w:hAnsi="Arial" w:cs="Arial"/>
          <w:sz w:val="22"/>
          <w:szCs w:val="22"/>
        </w:rPr>
        <w:t>ención a Partes Interesadas en l</w:t>
      </w:r>
      <w:r w:rsidR="00E2196F" w:rsidRPr="00950821">
        <w:rPr>
          <w:rFonts w:ascii="Arial" w:hAnsi="Arial" w:cs="Arial"/>
          <w:sz w:val="22"/>
          <w:szCs w:val="22"/>
        </w:rPr>
        <w:t>a UAERMV</w:t>
      </w:r>
      <w:r w:rsidR="00E2196F">
        <w:rPr>
          <w:rFonts w:ascii="Arial" w:hAnsi="Arial" w:cs="Arial"/>
          <w:sz w:val="22"/>
          <w:szCs w:val="22"/>
        </w:rPr>
        <w:t>.</w:t>
      </w:r>
      <w:bookmarkEnd w:id="47"/>
    </w:p>
    <w:p w14:paraId="3AA55717" w14:textId="77777777" w:rsidR="00E2196F" w:rsidRPr="006973E4" w:rsidRDefault="00E2196F" w:rsidP="00E2196F">
      <w:pPr>
        <w:pStyle w:val="Textoindependiente"/>
        <w:ind w:left="284" w:right="106"/>
        <w:jc w:val="both"/>
        <w:rPr>
          <w:rFonts w:cs="Arial"/>
          <w:sz w:val="22"/>
          <w:szCs w:val="22"/>
        </w:rPr>
      </w:pPr>
    </w:p>
    <w:p w14:paraId="740AE492" w14:textId="77777777" w:rsidR="00E2196F" w:rsidRPr="006973E4" w:rsidRDefault="00E2196F" w:rsidP="00E2196F">
      <w:pPr>
        <w:pStyle w:val="Textoindependiente"/>
        <w:ind w:left="284" w:right="106"/>
        <w:jc w:val="both"/>
        <w:rPr>
          <w:rFonts w:cs="Arial"/>
          <w:sz w:val="22"/>
          <w:szCs w:val="22"/>
        </w:rPr>
      </w:pPr>
      <w:r w:rsidRPr="006973E4">
        <w:rPr>
          <w:rFonts w:cs="Arial"/>
          <w:sz w:val="22"/>
          <w:szCs w:val="22"/>
        </w:rPr>
        <w:t>Este proyecto tiene como objetivo “Mejorar la gestión y que-hacer institucional de la Entidad a través de la implementación de acciones que promuevan la transparencia, el fortalecimiento del servicio al ciudadano y partes interesadas, así como la eficiencia de los procesos y procedimientos”. La meta es mantener el 80% de satisfacción de los ciudadanos y partes interesadas.</w:t>
      </w:r>
    </w:p>
    <w:p w14:paraId="60EF9F5C" w14:textId="77777777" w:rsidR="00E2196F" w:rsidRPr="006973E4" w:rsidRDefault="00E2196F" w:rsidP="00E2196F">
      <w:pPr>
        <w:pStyle w:val="Textoindependiente"/>
        <w:spacing w:line="276" w:lineRule="auto"/>
        <w:ind w:left="284" w:right="106"/>
        <w:jc w:val="both"/>
        <w:rPr>
          <w:rFonts w:cs="Arial"/>
          <w:sz w:val="22"/>
          <w:szCs w:val="22"/>
        </w:rPr>
      </w:pPr>
    </w:p>
    <w:p w14:paraId="63C18308" w14:textId="77777777" w:rsidR="00E2196F" w:rsidRPr="006973E4" w:rsidRDefault="00E2196F" w:rsidP="00E2196F">
      <w:pPr>
        <w:pStyle w:val="Textoindependiente"/>
        <w:spacing w:line="276" w:lineRule="auto"/>
        <w:ind w:left="284" w:right="106"/>
        <w:jc w:val="both"/>
        <w:rPr>
          <w:rFonts w:cs="Arial"/>
          <w:sz w:val="22"/>
          <w:szCs w:val="22"/>
        </w:rPr>
      </w:pPr>
      <w:r w:rsidRPr="006973E4">
        <w:rPr>
          <w:rFonts w:cs="Arial"/>
          <w:sz w:val="22"/>
          <w:szCs w:val="22"/>
        </w:rPr>
        <w:t>El proyecto se estructura en los siguientes componentes:</w:t>
      </w:r>
    </w:p>
    <w:p w14:paraId="11CCB85B" w14:textId="77777777" w:rsidR="00E2196F" w:rsidRPr="006973E4" w:rsidRDefault="00E2196F" w:rsidP="00E2196F">
      <w:pPr>
        <w:pStyle w:val="Textoindependiente"/>
        <w:spacing w:line="276" w:lineRule="auto"/>
        <w:ind w:left="284" w:right="106"/>
        <w:jc w:val="both"/>
        <w:rPr>
          <w:rFonts w:cs="Arial"/>
          <w:sz w:val="22"/>
          <w:szCs w:val="22"/>
        </w:rPr>
      </w:pPr>
    </w:p>
    <w:p w14:paraId="75C9247E" w14:textId="77777777" w:rsidR="00E2196F" w:rsidRDefault="00E2196F" w:rsidP="00E2196F">
      <w:pPr>
        <w:pStyle w:val="Descripcin"/>
        <w:spacing w:after="0" w:line="240" w:lineRule="auto"/>
        <w:jc w:val="center"/>
        <w:rPr>
          <w:rFonts w:ascii="Arial" w:hAnsi="Arial" w:cs="Arial"/>
        </w:rPr>
      </w:pPr>
    </w:p>
    <w:p w14:paraId="4089E0C5" w14:textId="77777777" w:rsidR="00E2196F" w:rsidRPr="006973E4" w:rsidRDefault="00E2196F" w:rsidP="00E2196F">
      <w:pPr>
        <w:pStyle w:val="Descripcin"/>
        <w:spacing w:after="0" w:line="240" w:lineRule="auto"/>
        <w:jc w:val="center"/>
        <w:rPr>
          <w:rFonts w:ascii="Arial" w:hAnsi="Arial" w:cs="Arial"/>
          <w:lang w:eastAsia="ar-SA"/>
        </w:rPr>
      </w:pPr>
      <w:bookmarkStart w:id="48" w:name="_Toc507076264"/>
      <w:r w:rsidRPr="006973E4">
        <w:rPr>
          <w:rFonts w:ascii="Arial" w:hAnsi="Arial" w:cs="Arial"/>
        </w:rPr>
        <w:t xml:space="preserve">Gráfica No </w:t>
      </w:r>
      <w:r w:rsidRPr="006973E4">
        <w:rPr>
          <w:rFonts w:ascii="Arial" w:hAnsi="Arial" w:cs="Arial"/>
        </w:rPr>
        <w:fldChar w:fldCharType="begin"/>
      </w:r>
      <w:r w:rsidRPr="006973E4">
        <w:rPr>
          <w:rFonts w:ascii="Arial" w:hAnsi="Arial" w:cs="Arial"/>
        </w:rPr>
        <w:instrText xml:space="preserve"> SEQ Gráfica \* ARABIC </w:instrText>
      </w:r>
      <w:r w:rsidRPr="006973E4">
        <w:rPr>
          <w:rFonts w:ascii="Arial" w:hAnsi="Arial" w:cs="Arial"/>
        </w:rPr>
        <w:fldChar w:fldCharType="separate"/>
      </w:r>
      <w:r w:rsidR="00675B8D">
        <w:rPr>
          <w:rFonts w:ascii="Arial" w:hAnsi="Arial" w:cs="Arial"/>
          <w:noProof/>
        </w:rPr>
        <w:t>4</w:t>
      </w:r>
      <w:r w:rsidRPr="006973E4">
        <w:rPr>
          <w:rFonts w:ascii="Arial" w:hAnsi="Arial" w:cs="Arial"/>
        </w:rPr>
        <w:fldChar w:fldCharType="end"/>
      </w:r>
      <w:r w:rsidRPr="006973E4">
        <w:rPr>
          <w:rFonts w:ascii="Arial" w:hAnsi="Arial" w:cs="Arial"/>
          <w:b w:val="0"/>
          <w:lang w:eastAsia="ar-SA"/>
        </w:rPr>
        <w:t xml:space="preserve">. </w:t>
      </w:r>
      <w:r w:rsidRPr="006973E4">
        <w:rPr>
          <w:rFonts w:ascii="Arial" w:hAnsi="Arial" w:cs="Arial"/>
          <w:lang w:eastAsia="ar-SA"/>
        </w:rPr>
        <w:t>Proyecto 1171.</w:t>
      </w:r>
      <w:bookmarkEnd w:id="48"/>
    </w:p>
    <w:p w14:paraId="0480CE18" w14:textId="77777777" w:rsidR="00E2196F" w:rsidRPr="006973E4" w:rsidRDefault="00E2196F" w:rsidP="00E2196F">
      <w:pPr>
        <w:pStyle w:val="Textoindependiente"/>
        <w:ind w:left="284" w:right="106"/>
        <w:jc w:val="both"/>
        <w:rPr>
          <w:rFonts w:cs="Arial"/>
          <w:sz w:val="22"/>
          <w:szCs w:val="22"/>
        </w:rPr>
      </w:pPr>
      <w:r w:rsidRPr="006973E4">
        <w:rPr>
          <w:rFonts w:cs="Arial"/>
          <w:noProof/>
          <w:sz w:val="22"/>
          <w:szCs w:val="22"/>
          <w:lang w:val="es-ES" w:eastAsia="es-ES"/>
        </w:rPr>
        <w:drawing>
          <wp:inline distT="0" distB="0" distL="0" distR="0" wp14:anchorId="68AC2EC1" wp14:editId="308A8E29">
            <wp:extent cx="6238875" cy="3648075"/>
            <wp:effectExtent l="0" t="0" r="0" b="952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a 3"/>
                    <pic:cNvPicPr>
                      <a:picLocks noChangeAspect="1" noChangeArrowheads="1"/>
                    </pic:cNvPicPr>
                  </pic:nvPicPr>
                  <pic:blipFill>
                    <a:blip r:embed="rId29">
                      <a:extLst>
                        <a:ext uri="{28A0092B-C50C-407E-A947-70E740481C1C}">
                          <a14:useLocalDpi xmlns:a14="http://schemas.microsoft.com/office/drawing/2010/main" val="0"/>
                        </a:ext>
                      </a:extLst>
                    </a:blip>
                    <a:srcRect l="-18652" r="-18623"/>
                    <a:stretch>
                      <a:fillRect/>
                    </a:stretch>
                  </pic:blipFill>
                  <pic:spPr bwMode="auto">
                    <a:xfrm>
                      <a:off x="0" y="0"/>
                      <a:ext cx="6238875" cy="3648075"/>
                    </a:xfrm>
                    <a:prstGeom prst="rect">
                      <a:avLst/>
                    </a:prstGeom>
                    <a:noFill/>
                    <a:ln>
                      <a:noFill/>
                    </a:ln>
                  </pic:spPr>
                </pic:pic>
              </a:graphicData>
            </a:graphic>
          </wp:inline>
        </w:drawing>
      </w:r>
    </w:p>
    <w:p w14:paraId="5C6F311B" w14:textId="77777777" w:rsidR="00E2196F" w:rsidRPr="006973E4" w:rsidRDefault="00E2196F" w:rsidP="00E2196F">
      <w:pPr>
        <w:jc w:val="center"/>
        <w:rPr>
          <w:rFonts w:ascii="Arial" w:hAnsi="Arial" w:cs="Arial"/>
          <w:sz w:val="18"/>
          <w:szCs w:val="18"/>
          <w:lang w:eastAsia="es-CO"/>
        </w:rPr>
      </w:pPr>
      <w:bookmarkStart w:id="49" w:name="_Toc462664279"/>
      <w:r w:rsidRPr="006973E4">
        <w:rPr>
          <w:rFonts w:ascii="Arial" w:hAnsi="Arial" w:cs="Arial"/>
          <w:b/>
          <w:sz w:val="18"/>
          <w:szCs w:val="18"/>
          <w:lang w:eastAsia="es-CO"/>
        </w:rPr>
        <w:t xml:space="preserve">Fuente: </w:t>
      </w:r>
      <w:r w:rsidRPr="006973E4">
        <w:rPr>
          <w:rFonts w:ascii="Arial" w:hAnsi="Arial" w:cs="Arial"/>
          <w:sz w:val="18"/>
          <w:szCs w:val="18"/>
          <w:lang w:eastAsia="es-CO"/>
        </w:rPr>
        <w:t>UAERMV.</w:t>
      </w:r>
      <w:bookmarkEnd w:id="49"/>
    </w:p>
    <w:p w14:paraId="30BBB01A" w14:textId="77777777" w:rsidR="00E2196F" w:rsidRPr="006973E4" w:rsidRDefault="00E2196F" w:rsidP="00E2196F">
      <w:pPr>
        <w:pStyle w:val="Textoindependiente"/>
        <w:ind w:left="284" w:right="106"/>
        <w:jc w:val="both"/>
        <w:rPr>
          <w:rFonts w:cs="Arial"/>
          <w:sz w:val="22"/>
          <w:szCs w:val="22"/>
        </w:rPr>
      </w:pPr>
    </w:p>
    <w:p w14:paraId="2B5FA060" w14:textId="77777777" w:rsidR="00E2196F" w:rsidRPr="006973E4" w:rsidRDefault="00E2196F" w:rsidP="00E2196F">
      <w:pPr>
        <w:pStyle w:val="Textoindependiente"/>
        <w:numPr>
          <w:ilvl w:val="0"/>
          <w:numId w:val="12"/>
        </w:numPr>
        <w:ind w:right="106"/>
        <w:jc w:val="both"/>
        <w:rPr>
          <w:rFonts w:cs="Arial"/>
          <w:b/>
          <w:sz w:val="22"/>
          <w:szCs w:val="22"/>
        </w:rPr>
      </w:pPr>
      <w:r w:rsidRPr="006973E4">
        <w:rPr>
          <w:rFonts w:cs="Arial"/>
          <w:b/>
          <w:sz w:val="22"/>
          <w:szCs w:val="22"/>
        </w:rPr>
        <w:t>Avance del Proyecto</w:t>
      </w:r>
    </w:p>
    <w:p w14:paraId="0E984EEE" w14:textId="77777777" w:rsidR="00E2196F" w:rsidRPr="006973E4" w:rsidRDefault="00E2196F" w:rsidP="00E2196F">
      <w:pPr>
        <w:pStyle w:val="Textoindependiente"/>
        <w:spacing w:line="276" w:lineRule="auto"/>
        <w:ind w:left="644" w:right="106"/>
        <w:jc w:val="both"/>
        <w:rPr>
          <w:rFonts w:cs="Arial"/>
          <w:sz w:val="22"/>
          <w:szCs w:val="22"/>
        </w:rPr>
      </w:pPr>
    </w:p>
    <w:p w14:paraId="0418C1F4" w14:textId="77777777" w:rsidR="00E2196F" w:rsidRPr="006973E4" w:rsidRDefault="00E2196F" w:rsidP="00E2196F">
      <w:pPr>
        <w:pStyle w:val="Textoindependiente"/>
        <w:spacing w:line="276" w:lineRule="auto"/>
        <w:ind w:left="284" w:right="106"/>
        <w:jc w:val="both"/>
        <w:rPr>
          <w:rFonts w:cs="Arial"/>
          <w:sz w:val="22"/>
          <w:szCs w:val="22"/>
        </w:rPr>
      </w:pPr>
      <w:r w:rsidRPr="006973E4">
        <w:rPr>
          <w:rFonts w:cs="Arial"/>
          <w:sz w:val="22"/>
          <w:szCs w:val="22"/>
        </w:rPr>
        <w:t>Con corte a 31 de Diciembre de 2017, se cuenta con un avance de 81,7 % que corresponde a la medición a la satisfacción de las partes interesadas de la UAERMV.</w:t>
      </w:r>
    </w:p>
    <w:p w14:paraId="44D557AD" w14:textId="77777777" w:rsidR="00E2196F" w:rsidRPr="006973E4" w:rsidRDefault="00E2196F" w:rsidP="00E2196F">
      <w:pPr>
        <w:pStyle w:val="Textoindependiente"/>
        <w:spacing w:line="276" w:lineRule="auto"/>
        <w:ind w:left="284" w:right="106"/>
        <w:jc w:val="both"/>
        <w:rPr>
          <w:rFonts w:cs="Arial"/>
          <w:sz w:val="22"/>
          <w:szCs w:val="22"/>
        </w:rPr>
      </w:pPr>
    </w:p>
    <w:p w14:paraId="47915DDD" w14:textId="77777777" w:rsidR="00E2196F" w:rsidRPr="006973E4" w:rsidRDefault="00E2196F" w:rsidP="00E2196F">
      <w:pPr>
        <w:pStyle w:val="Textoindependiente"/>
        <w:spacing w:line="276" w:lineRule="auto"/>
        <w:ind w:left="284" w:right="106"/>
        <w:jc w:val="both"/>
        <w:rPr>
          <w:rFonts w:cs="Arial"/>
          <w:sz w:val="22"/>
          <w:szCs w:val="22"/>
        </w:rPr>
      </w:pPr>
      <w:r w:rsidRPr="006973E4">
        <w:rPr>
          <w:rFonts w:cs="Arial"/>
          <w:sz w:val="22"/>
          <w:szCs w:val="22"/>
        </w:rPr>
        <w:t>A continuación se presentan los avances por componente:</w:t>
      </w:r>
    </w:p>
    <w:p w14:paraId="2ECAD535" w14:textId="77777777" w:rsidR="00E2196F" w:rsidRPr="006973E4" w:rsidRDefault="00E2196F" w:rsidP="00E2196F">
      <w:pPr>
        <w:pStyle w:val="Textoindependiente"/>
        <w:spacing w:line="276" w:lineRule="auto"/>
        <w:ind w:left="284" w:right="106"/>
        <w:jc w:val="both"/>
        <w:rPr>
          <w:rFonts w:cs="Arial"/>
          <w:sz w:val="22"/>
          <w:szCs w:val="22"/>
        </w:rPr>
      </w:pPr>
    </w:p>
    <w:p w14:paraId="366217A3" w14:textId="77777777" w:rsidR="00E2196F" w:rsidRPr="006973E4" w:rsidRDefault="00E2196F" w:rsidP="00E2196F">
      <w:pPr>
        <w:pStyle w:val="Descripcin"/>
        <w:spacing w:after="0" w:line="240" w:lineRule="auto"/>
        <w:jc w:val="center"/>
        <w:rPr>
          <w:rFonts w:ascii="Arial" w:hAnsi="Arial" w:cs="Arial"/>
          <w:lang w:eastAsia="ar-SA"/>
        </w:rPr>
      </w:pPr>
      <w:bookmarkStart w:id="50" w:name="_Toc507076225"/>
      <w:r w:rsidRPr="006973E4">
        <w:rPr>
          <w:rFonts w:ascii="Arial" w:hAnsi="Arial" w:cs="Arial"/>
        </w:rPr>
        <w:t>Tabla No</w:t>
      </w:r>
      <w:r>
        <w:rPr>
          <w:rFonts w:ascii="Arial" w:hAnsi="Arial" w:cs="Arial"/>
        </w:rPr>
        <w:t>.</w:t>
      </w:r>
      <w:r w:rsidRPr="006973E4">
        <w:rPr>
          <w:rFonts w:ascii="Arial" w:hAnsi="Arial" w:cs="Arial"/>
        </w:rPr>
        <w:t xml:space="preserve"> </w:t>
      </w:r>
      <w:r w:rsidRPr="006973E4">
        <w:rPr>
          <w:rFonts w:ascii="Arial" w:hAnsi="Arial" w:cs="Arial"/>
        </w:rPr>
        <w:fldChar w:fldCharType="begin"/>
      </w:r>
      <w:r w:rsidRPr="006973E4">
        <w:rPr>
          <w:rFonts w:ascii="Arial" w:hAnsi="Arial" w:cs="Arial"/>
        </w:rPr>
        <w:instrText xml:space="preserve"> SEQ Tabla \* ARABIC </w:instrText>
      </w:r>
      <w:r w:rsidRPr="006973E4">
        <w:rPr>
          <w:rFonts w:ascii="Arial" w:hAnsi="Arial" w:cs="Arial"/>
        </w:rPr>
        <w:fldChar w:fldCharType="separate"/>
      </w:r>
      <w:r w:rsidR="009C2088">
        <w:rPr>
          <w:rFonts w:ascii="Arial" w:hAnsi="Arial" w:cs="Arial"/>
          <w:noProof/>
        </w:rPr>
        <w:t>8</w:t>
      </w:r>
      <w:r w:rsidRPr="006973E4">
        <w:rPr>
          <w:rFonts w:ascii="Arial" w:hAnsi="Arial" w:cs="Arial"/>
        </w:rPr>
        <w:fldChar w:fldCharType="end"/>
      </w:r>
      <w:r w:rsidRPr="006973E4">
        <w:rPr>
          <w:rFonts w:ascii="Arial" w:hAnsi="Arial" w:cs="Arial"/>
          <w:b w:val="0"/>
          <w:lang w:eastAsia="ar-SA"/>
        </w:rPr>
        <w:t xml:space="preserve">. </w:t>
      </w:r>
      <w:r w:rsidRPr="006973E4">
        <w:rPr>
          <w:rFonts w:ascii="Arial" w:hAnsi="Arial" w:cs="Arial"/>
          <w:lang w:eastAsia="ar-SA"/>
        </w:rPr>
        <w:t>Estado ejecución proyecto 1171.</w:t>
      </w:r>
      <w:bookmarkEnd w:id="5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4"/>
        <w:gridCol w:w="6636"/>
      </w:tblGrid>
      <w:tr w:rsidR="00E2196F" w:rsidRPr="006973E4" w14:paraId="0BF150B8" w14:textId="77777777" w:rsidTr="00AF7B47">
        <w:trPr>
          <w:tblHeader/>
        </w:trPr>
        <w:tc>
          <w:tcPr>
            <w:tcW w:w="1705" w:type="pct"/>
            <w:shd w:val="clear" w:color="auto" w:fill="1F497D"/>
            <w:vAlign w:val="center"/>
          </w:tcPr>
          <w:p w14:paraId="6C31A9B2" w14:textId="77777777" w:rsidR="00E2196F" w:rsidRPr="006973E4" w:rsidRDefault="00E2196F" w:rsidP="00AF7B47">
            <w:pPr>
              <w:jc w:val="center"/>
              <w:rPr>
                <w:rFonts w:ascii="Arial" w:hAnsi="Arial" w:cs="Arial"/>
                <w:b/>
                <w:bCs/>
                <w:color w:val="FFFFFF"/>
                <w:sz w:val="20"/>
                <w:szCs w:val="20"/>
              </w:rPr>
            </w:pPr>
            <w:r w:rsidRPr="006973E4">
              <w:rPr>
                <w:rFonts w:ascii="Arial" w:hAnsi="Arial" w:cs="Arial"/>
                <w:b/>
                <w:bCs/>
                <w:color w:val="FFFFFF"/>
                <w:sz w:val="20"/>
                <w:szCs w:val="20"/>
              </w:rPr>
              <w:t>COMPONENTE</w:t>
            </w:r>
          </w:p>
        </w:tc>
        <w:tc>
          <w:tcPr>
            <w:tcW w:w="3295" w:type="pct"/>
            <w:shd w:val="clear" w:color="auto" w:fill="1F497D"/>
            <w:vAlign w:val="center"/>
          </w:tcPr>
          <w:p w14:paraId="4847F791" w14:textId="77777777" w:rsidR="00E2196F" w:rsidRPr="006973E4" w:rsidRDefault="00E2196F" w:rsidP="00AF7B47">
            <w:pPr>
              <w:pStyle w:val="Textoindependiente"/>
              <w:ind w:left="0" w:right="106"/>
              <w:jc w:val="center"/>
              <w:rPr>
                <w:rFonts w:cs="Arial"/>
                <w:b/>
                <w:color w:val="FFFFFF"/>
                <w:sz w:val="20"/>
                <w:szCs w:val="20"/>
              </w:rPr>
            </w:pPr>
            <w:r w:rsidRPr="006973E4">
              <w:rPr>
                <w:rFonts w:cs="Arial"/>
                <w:b/>
                <w:color w:val="FFFFFF"/>
                <w:sz w:val="20"/>
                <w:szCs w:val="20"/>
              </w:rPr>
              <w:t>AVANCE CUALITATIVO</w:t>
            </w:r>
          </w:p>
        </w:tc>
      </w:tr>
      <w:tr w:rsidR="00E2196F" w:rsidRPr="006973E4" w14:paraId="3843B0B6" w14:textId="77777777" w:rsidTr="00AF7B47">
        <w:tc>
          <w:tcPr>
            <w:tcW w:w="1705" w:type="pct"/>
            <w:shd w:val="clear" w:color="auto" w:fill="C6D9F1"/>
            <w:vAlign w:val="center"/>
          </w:tcPr>
          <w:p w14:paraId="43B24A8E" w14:textId="77777777" w:rsidR="00E2196F" w:rsidRPr="006973E4" w:rsidRDefault="00E2196F" w:rsidP="00AF7B47">
            <w:pPr>
              <w:rPr>
                <w:rFonts w:ascii="Arial" w:hAnsi="Arial" w:cs="Arial"/>
                <w:sz w:val="20"/>
                <w:szCs w:val="20"/>
              </w:rPr>
            </w:pPr>
            <w:r w:rsidRPr="006973E4">
              <w:rPr>
                <w:rFonts w:ascii="Arial" w:hAnsi="Arial" w:cs="Arial"/>
                <w:sz w:val="20"/>
                <w:szCs w:val="20"/>
              </w:rPr>
              <w:t>Plan Institucional de Gestión Ambiental -PIGA-</w:t>
            </w:r>
          </w:p>
        </w:tc>
        <w:tc>
          <w:tcPr>
            <w:tcW w:w="3295" w:type="pct"/>
          </w:tcPr>
          <w:p w14:paraId="29E30DC4" w14:textId="77777777" w:rsidR="00E2196F" w:rsidRPr="006973E4" w:rsidRDefault="00E2196F" w:rsidP="00AF7B47">
            <w:pPr>
              <w:pStyle w:val="Textoindependiente"/>
              <w:ind w:left="0" w:right="106"/>
              <w:jc w:val="both"/>
              <w:rPr>
                <w:rFonts w:cs="Arial"/>
                <w:sz w:val="20"/>
                <w:szCs w:val="20"/>
              </w:rPr>
            </w:pPr>
            <w:r w:rsidRPr="006973E4">
              <w:rPr>
                <w:rFonts w:cs="Arial"/>
                <w:sz w:val="20"/>
                <w:szCs w:val="20"/>
              </w:rPr>
              <w:t xml:space="preserve">Se adelantaron actividades para la implementación del Plan Institucional de Gestión Ambiental, campañas y jornadas de </w:t>
            </w:r>
            <w:r w:rsidRPr="006973E4">
              <w:rPr>
                <w:rFonts w:cs="Arial"/>
                <w:sz w:val="20"/>
                <w:szCs w:val="20"/>
              </w:rPr>
              <w:lastRenderedPageBreak/>
              <w:t xml:space="preserve">sensibilización en segregación de residuos y uso eficiente y ahorro de energía y agua, programas de buenas prácticas ambientales. </w:t>
            </w:r>
          </w:p>
          <w:p w14:paraId="0693EC6D" w14:textId="77777777" w:rsidR="00E2196F" w:rsidRPr="006973E4" w:rsidRDefault="00E2196F" w:rsidP="00AF7B47">
            <w:pPr>
              <w:pStyle w:val="Textoindependiente"/>
              <w:ind w:left="0" w:right="106"/>
              <w:jc w:val="both"/>
              <w:rPr>
                <w:rFonts w:cs="Arial"/>
                <w:sz w:val="20"/>
                <w:szCs w:val="20"/>
              </w:rPr>
            </w:pPr>
          </w:p>
          <w:p w14:paraId="73E1CB5D" w14:textId="77777777" w:rsidR="00E2196F" w:rsidRPr="006973E4" w:rsidRDefault="00E2196F" w:rsidP="00AF7B47">
            <w:pPr>
              <w:pStyle w:val="Textoindependiente"/>
              <w:ind w:left="0" w:right="106"/>
              <w:jc w:val="both"/>
              <w:rPr>
                <w:rFonts w:cs="Arial"/>
                <w:sz w:val="20"/>
                <w:szCs w:val="20"/>
              </w:rPr>
            </w:pPr>
            <w:r w:rsidRPr="006973E4">
              <w:rPr>
                <w:rFonts w:cs="Arial"/>
                <w:sz w:val="20"/>
                <w:szCs w:val="20"/>
              </w:rPr>
              <w:t>De igual manera, se realizó la medición de PM10 y PST en la sede operativa, en donde se obtuvo cumplimiento de parámetros máximos diarios establecidos por norma. Se realizó seguimiento al mantenimiento de trampa de grasas, puntos ecológicos y jardineras en las sedes, así como a la gestión externa de residuos peligrosos. Se realizó la recolección de 2120 kg de material con potencial aprovechable acopiado en la sede operativa.</w:t>
            </w:r>
          </w:p>
        </w:tc>
      </w:tr>
      <w:tr w:rsidR="00E2196F" w:rsidRPr="006973E4" w14:paraId="2DD62FE8" w14:textId="77777777" w:rsidTr="00AF7B47">
        <w:tc>
          <w:tcPr>
            <w:tcW w:w="1705" w:type="pct"/>
            <w:shd w:val="clear" w:color="auto" w:fill="C6D9F1"/>
            <w:vAlign w:val="center"/>
          </w:tcPr>
          <w:p w14:paraId="17DF0EC3" w14:textId="77777777" w:rsidR="00E2196F" w:rsidRPr="006973E4" w:rsidRDefault="00E2196F" w:rsidP="00AF7B47">
            <w:pPr>
              <w:rPr>
                <w:rFonts w:ascii="Arial" w:hAnsi="Arial" w:cs="Arial"/>
                <w:sz w:val="20"/>
                <w:szCs w:val="20"/>
              </w:rPr>
            </w:pPr>
            <w:r w:rsidRPr="006973E4">
              <w:rPr>
                <w:rFonts w:ascii="Arial" w:hAnsi="Arial" w:cs="Arial"/>
                <w:sz w:val="20"/>
                <w:szCs w:val="20"/>
              </w:rPr>
              <w:lastRenderedPageBreak/>
              <w:t>Gestión Documental</w:t>
            </w:r>
          </w:p>
        </w:tc>
        <w:tc>
          <w:tcPr>
            <w:tcW w:w="3295" w:type="pct"/>
          </w:tcPr>
          <w:p w14:paraId="6345FDBE" w14:textId="77777777" w:rsidR="00E2196F" w:rsidRPr="006973E4" w:rsidRDefault="00E2196F" w:rsidP="00AF7B47">
            <w:pPr>
              <w:pStyle w:val="Textoindependiente"/>
              <w:ind w:left="0" w:right="106"/>
              <w:jc w:val="both"/>
              <w:rPr>
                <w:rFonts w:cs="Arial"/>
                <w:sz w:val="20"/>
                <w:szCs w:val="20"/>
              </w:rPr>
            </w:pPr>
            <w:r w:rsidRPr="006973E4">
              <w:rPr>
                <w:rFonts w:cs="Arial"/>
                <w:sz w:val="20"/>
                <w:szCs w:val="20"/>
              </w:rPr>
              <w:t>Se organizaron y transfirieron archivos de gestión anteriores a 2016 de los procesos de la sede administrativa. De esta manera, se han intervenido en procesos de organización de archivos el 32% de los contratos celebrados de las vigencias 2010 a 2016 (963 contratos intervenidos de 3013 previstos desde la vigencia 2010), quedando pendiente el proceso de digitalización.</w:t>
            </w:r>
          </w:p>
          <w:p w14:paraId="0F2456FD" w14:textId="77777777" w:rsidR="00E2196F" w:rsidRPr="006973E4" w:rsidRDefault="00E2196F" w:rsidP="00AF7B47">
            <w:pPr>
              <w:pStyle w:val="Textoindependiente"/>
              <w:ind w:right="106"/>
              <w:jc w:val="both"/>
              <w:rPr>
                <w:rFonts w:cs="Arial"/>
                <w:sz w:val="20"/>
                <w:szCs w:val="20"/>
              </w:rPr>
            </w:pPr>
          </w:p>
          <w:p w14:paraId="0029F025" w14:textId="77777777" w:rsidR="00E2196F" w:rsidRPr="006973E4" w:rsidRDefault="00E2196F" w:rsidP="00AF7B47">
            <w:pPr>
              <w:pStyle w:val="Textoindependiente"/>
              <w:ind w:left="0" w:right="106"/>
              <w:jc w:val="both"/>
              <w:rPr>
                <w:rFonts w:cs="Arial"/>
                <w:sz w:val="20"/>
                <w:szCs w:val="20"/>
              </w:rPr>
            </w:pPr>
            <w:r w:rsidRPr="006973E4">
              <w:rPr>
                <w:rFonts w:cs="Arial"/>
                <w:sz w:val="20"/>
                <w:szCs w:val="20"/>
              </w:rPr>
              <w:t>Otros logros en gestión documental:</w:t>
            </w:r>
          </w:p>
          <w:p w14:paraId="63EE72D0" w14:textId="77777777" w:rsidR="00E2196F" w:rsidRPr="006973E4" w:rsidRDefault="00E2196F" w:rsidP="00AF7B47">
            <w:pPr>
              <w:pStyle w:val="Textoindependiente"/>
              <w:ind w:right="106"/>
              <w:jc w:val="both"/>
              <w:rPr>
                <w:rFonts w:cs="Arial"/>
                <w:sz w:val="20"/>
                <w:szCs w:val="20"/>
              </w:rPr>
            </w:pPr>
            <w:r w:rsidRPr="006973E4">
              <w:rPr>
                <w:rFonts w:cs="Arial"/>
                <w:sz w:val="20"/>
                <w:szCs w:val="20"/>
              </w:rPr>
              <w:t>•</w:t>
            </w:r>
            <w:r w:rsidRPr="006973E4">
              <w:rPr>
                <w:rFonts w:cs="Arial"/>
                <w:sz w:val="20"/>
                <w:szCs w:val="20"/>
              </w:rPr>
              <w:tab/>
              <w:t xml:space="preserve">Se estableció línea de tiempo para los instrumentos archivísticos. </w:t>
            </w:r>
          </w:p>
          <w:p w14:paraId="4DB77852" w14:textId="77777777" w:rsidR="00E2196F" w:rsidRPr="006973E4" w:rsidRDefault="00E2196F" w:rsidP="00AF7B47">
            <w:pPr>
              <w:pStyle w:val="Textoindependiente"/>
              <w:ind w:right="106"/>
              <w:jc w:val="both"/>
              <w:rPr>
                <w:rFonts w:cs="Arial"/>
                <w:sz w:val="20"/>
                <w:szCs w:val="20"/>
              </w:rPr>
            </w:pPr>
            <w:r w:rsidRPr="006973E4">
              <w:rPr>
                <w:rFonts w:cs="Arial"/>
                <w:sz w:val="20"/>
                <w:szCs w:val="20"/>
              </w:rPr>
              <w:t>•</w:t>
            </w:r>
            <w:r w:rsidRPr="006973E4">
              <w:rPr>
                <w:rFonts w:cs="Arial"/>
                <w:sz w:val="20"/>
                <w:szCs w:val="20"/>
              </w:rPr>
              <w:tab/>
              <w:t>Se consolidaron las TRD y sus fichas de valoración para presentar al Archivo de Bogotá.</w:t>
            </w:r>
          </w:p>
          <w:p w14:paraId="128FB317" w14:textId="77777777" w:rsidR="00E2196F" w:rsidRPr="006973E4" w:rsidRDefault="00E2196F" w:rsidP="00AF7B47">
            <w:pPr>
              <w:pStyle w:val="Textoindependiente"/>
              <w:ind w:left="0" w:right="106"/>
              <w:jc w:val="both"/>
              <w:rPr>
                <w:rFonts w:cs="Arial"/>
                <w:sz w:val="20"/>
                <w:szCs w:val="20"/>
              </w:rPr>
            </w:pPr>
            <w:r w:rsidRPr="006973E4">
              <w:rPr>
                <w:rFonts w:cs="Arial"/>
                <w:sz w:val="20"/>
                <w:szCs w:val="20"/>
              </w:rPr>
              <w:t>•</w:t>
            </w:r>
            <w:r w:rsidRPr="006973E4">
              <w:rPr>
                <w:rFonts w:cs="Arial"/>
                <w:sz w:val="20"/>
                <w:szCs w:val="20"/>
              </w:rPr>
              <w:tab/>
              <w:t>Se rediseñó el procedimiento de consulta pasando de 3 días hábiles a  0,5 día hábil como tiempo promedio de respuesta al usuario</w:t>
            </w:r>
          </w:p>
        </w:tc>
      </w:tr>
      <w:tr w:rsidR="00E2196F" w:rsidRPr="006973E4" w14:paraId="2123254B" w14:textId="77777777" w:rsidTr="00AF7B47">
        <w:tc>
          <w:tcPr>
            <w:tcW w:w="1705" w:type="pct"/>
            <w:shd w:val="clear" w:color="auto" w:fill="C6D9F1"/>
            <w:vAlign w:val="center"/>
          </w:tcPr>
          <w:p w14:paraId="0CF893C0" w14:textId="77777777" w:rsidR="00E2196F" w:rsidRPr="006973E4" w:rsidRDefault="00E2196F" w:rsidP="00AF7B47">
            <w:pPr>
              <w:rPr>
                <w:rFonts w:ascii="Arial" w:hAnsi="Arial" w:cs="Arial"/>
                <w:sz w:val="20"/>
                <w:szCs w:val="20"/>
              </w:rPr>
            </w:pPr>
            <w:r w:rsidRPr="006973E4">
              <w:rPr>
                <w:rFonts w:ascii="Arial" w:hAnsi="Arial" w:cs="Arial"/>
                <w:sz w:val="20"/>
                <w:szCs w:val="20"/>
              </w:rPr>
              <w:t>Atención a Partes Interesadas</w:t>
            </w:r>
          </w:p>
        </w:tc>
        <w:tc>
          <w:tcPr>
            <w:tcW w:w="3295" w:type="pct"/>
          </w:tcPr>
          <w:p w14:paraId="3748F6A1" w14:textId="77777777" w:rsidR="00E2196F" w:rsidRPr="006973E4" w:rsidRDefault="00E2196F" w:rsidP="00AF7B47">
            <w:pPr>
              <w:pStyle w:val="Textoindependiente"/>
              <w:spacing w:line="276" w:lineRule="auto"/>
              <w:ind w:left="0" w:right="106"/>
              <w:jc w:val="both"/>
              <w:rPr>
                <w:rFonts w:cs="Arial"/>
                <w:sz w:val="20"/>
                <w:szCs w:val="20"/>
              </w:rPr>
            </w:pPr>
            <w:r w:rsidRPr="006973E4">
              <w:rPr>
                <w:rFonts w:cs="Arial"/>
                <w:sz w:val="20"/>
                <w:szCs w:val="20"/>
              </w:rPr>
              <w:t>Se realizó una medición del cliente externo  e interno, obteniendo los siguientes resultados:</w:t>
            </w:r>
          </w:p>
          <w:p w14:paraId="052A5C14" w14:textId="77777777" w:rsidR="00E2196F" w:rsidRPr="006973E4" w:rsidRDefault="00E2196F" w:rsidP="00AF7B47">
            <w:pPr>
              <w:pStyle w:val="Textoindependiente"/>
              <w:spacing w:line="276" w:lineRule="auto"/>
              <w:ind w:right="106"/>
              <w:jc w:val="both"/>
              <w:rPr>
                <w:rFonts w:cs="Arial"/>
                <w:sz w:val="20"/>
                <w:szCs w:val="20"/>
              </w:rPr>
            </w:pPr>
          </w:p>
          <w:p w14:paraId="451B19B9" w14:textId="77777777" w:rsidR="00E2196F" w:rsidRPr="006973E4" w:rsidRDefault="00E2196F" w:rsidP="00AF7B47">
            <w:pPr>
              <w:pStyle w:val="Textoindependiente"/>
              <w:spacing w:line="276" w:lineRule="auto"/>
              <w:ind w:right="106"/>
              <w:jc w:val="both"/>
              <w:rPr>
                <w:rFonts w:cs="Arial"/>
                <w:sz w:val="20"/>
                <w:szCs w:val="20"/>
              </w:rPr>
            </w:pPr>
            <w:r w:rsidRPr="006973E4">
              <w:rPr>
                <w:rFonts w:cs="Arial"/>
                <w:sz w:val="20"/>
                <w:szCs w:val="20"/>
              </w:rPr>
              <w:t>*Cliente interno: En total diligenciaron la encuesta virtual: 92 servidores públicos de planta y contratistas de prestación de servicios,  con un resultado de 3,76 sobre 5 puntos = 75,2%.</w:t>
            </w:r>
          </w:p>
          <w:p w14:paraId="3BB6995C" w14:textId="77777777" w:rsidR="00E2196F" w:rsidRPr="006973E4" w:rsidRDefault="00E2196F" w:rsidP="00AF7B47">
            <w:pPr>
              <w:pStyle w:val="Textoindependiente"/>
              <w:spacing w:line="276" w:lineRule="auto"/>
              <w:ind w:right="106"/>
              <w:jc w:val="both"/>
              <w:rPr>
                <w:rFonts w:cs="Arial"/>
                <w:sz w:val="20"/>
                <w:szCs w:val="20"/>
              </w:rPr>
            </w:pPr>
          </w:p>
          <w:p w14:paraId="67263F61" w14:textId="77777777" w:rsidR="00E2196F" w:rsidRPr="006973E4" w:rsidRDefault="00E2196F" w:rsidP="00AF7B47">
            <w:pPr>
              <w:pStyle w:val="Textoindependiente"/>
              <w:spacing w:line="276" w:lineRule="auto"/>
              <w:ind w:left="0" w:right="106"/>
              <w:jc w:val="both"/>
              <w:rPr>
                <w:rFonts w:cs="Arial"/>
                <w:sz w:val="20"/>
                <w:szCs w:val="20"/>
              </w:rPr>
            </w:pPr>
            <w:r w:rsidRPr="006973E4">
              <w:rPr>
                <w:rFonts w:cs="Arial"/>
                <w:sz w:val="20"/>
                <w:szCs w:val="20"/>
              </w:rPr>
              <w:t>Se calificaron los siguientes aspectos:</w:t>
            </w:r>
          </w:p>
          <w:p w14:paraId="415A47BA" w14:textId="77777777" w:rsidR="00E2196F" w:rsidRPr="006973E4" w:rsidRDefault="00E2196F" w:rsidP="00AF7B47">
            <w:pPr>
              <w:pStyle w:val="Textoindependiente"/>
              <w:spacing w:line="276" w:lineRule="auto"/>
              <w:ind w:left="720" w:right="106" w:hanging="720"/>
              <w:jc w:val="both"/>
              <w:rPr>
                <w:rFonts w:cs="Arial"/>
                <w:sz w:val="20"/>
                <w:szCs w:val="20"/>
              </w:rPr>
            </w:pPr>
            <w:r w:rsidRPr="006973E4">
              <w:rPr>
                <w:rFonts w:cs="Arial"/>
                <w:sz w:val="20"/>
                <w:szCs w:val="20"/>
              </w:rPr>
              <w:t xml:space="preserve">Conocimiento del SIG </w:t>
            </w:r>
            <w:r>
              <w:rPr>
                <w:rFonts w:cs="Arial"/>
                <w:sz w:val="20"/>
                <w:szCs w:val="20"/>
              </w:rPr>
              <w:t>UAERMV</w:t>
            </w:r>
            <w:r w:rsidRPr="006973E4">
              <w:rPr>
                <w:rFonts w:cs="Arial"/>
                <w:sz w:val="20"/>
                <w:szCs w:val="20"/>
              </w:rPr>
              <w:t xml:space="preserve"> → 3,49/5 = 69,9%</w:t>
            </w:r>
          </w:p>
          <w:p w14:paraId="3F7E7C18" w14:textId="77777777" w:rsidR="00E2196F" w:rsidRPr="006973E4" w:rsidRDefault="00E2196F" w:rsidP="00AF7B47">
            <w:pPr>
              <w:pStyle w:val="Textoindependiente"/>
              <w:spacing w:line="276" w:lineRule="auto"/>
              <w:ind w:left="0" w:right="106"/>
              <w:jc w:val="both"/>
              <w:rPr>
                <w:rFonts w:cs="Arial"/>
                <w:sz w:val="20"/>
                <w:szCs w:val="20"/>
              </w:rPr>
            </w:pPr>
            <w:r w:rsidRPr="006973E4">
              <w:rPr>
                <w:rFonts w:cs="Arial"/>
                <w:sz w:val="20"/>
                <w:szCs w:val="20"/>
              </w:rPr>
              <w:t xml:space="preserve">Satisfacción Proceso Propio→ 4,24/5 = 84,8%  </w:t>
            </w:r>
          </w:p>
          <w:p w14:paraId="726B702B" w14:textId="77777777" w:rsidR="00E2196F" w:rsidRPr="006973E4" w:rsidRDefault="00E2196F" w:rsidP="00AF7B47">
            <w:pPr>
              <w:pStyle w:val="Textoindependiente"/>
              <w:spacing w:line="276" w:lineRule="auto"/>
              <w:ind w:left="0" w:right="106"/>
              <w:jc w:val="both"/>
              <w:rPr>
                <w:rFonts w:cs="Arial"/>
                <w:sz w:val="20"/>
                <w:szCs w:val="20"/>
              </w:rPr>
            </w:pPr>
            <w:r w:rsidRPr="006973E4">
              <w:rPr>
                <w:rFonts w:cs="Arial"/>
                <w:sz w:val="20"/>
                <w:szCs w:val="20"/>
              </w:rPr>
              <w:t xml:space="preserve">Satisfacción Otros Procesos→ 3,54/5 = 70,8%  </w:t>
            </w:r>
          </w:p>
          <w:p w14:paraId="1EBB1E74" w14:textId="77777777" w:rsidR="00E2196F" w:rsidRPr="006973E4" w:rsidRDefault="00E2196F" w:rsidP="00AF7B47">
            <w:pPr>
              <w:pStyle w:val="Textoindependiente"/>
              <w:spacing w:line="276" w:lineRule="auto"/>
              <w:ind w:right="106"/>
              <w:jc w:val="both"/>
              <w:rPr>
                <w:rFonts w:cs="Arial"/>
                <w:sz w:val="20"/>
                <w:szCs w:val="20"/>
              </w:rPr>
            </w:pPr>
          </w:p>
          <w:p w14:paraId="0B8C134C" w14:textId="77777777" w:rsidR="00E2196F" w:rsidRPr="006973E4" w:rsidRDefault="00E2196F" w:rsidP="00AF7B47">
            <w:pPr>
              <w:pStyle w:val="Textoindependiente"/>
              <w:spacing w:line="276" w:lineRule="auto"/>
              <w:ind w:right="106"/>
              <w:jc w:val="both"/>
              <w:rPr>
                <w:rFonts w:cs="Arial"/>
                <w:sz w:val="20"/>
                <w:szCs w:val="20"/>
              </w:rPr>
            </w:pPr>
            <w:r w:rsidRPr="006973E4">
              <w:rPr>
                <w:rFonts w:cs="Arial"/>
                <w:sz w:val="20"/>
                <w:szCs w:val="20"/>
              </w:rPr>
              <w:t>*Cliente externo: Refleja el resultado de las 559 encuestas presenciales aplicadas en los frentes de trabajo con el 100% de su ejecución.</w:t>
            </w:r>
          </w:p>
          <w:p w14:paraId="17CD0535" w14:textId="77777777" w:rsidR="00E2196F" w:rsidRPr="006973E4" w:rsidRDefault="00E2196F" w:rsidP="00AF7B47">
            <w:pPr>
              <w:pStyle w:val="Textoindependiente"/>
              <w:spacing w:line="276" w:lineRule="auto"/>
              <w:ind w:right="106"/>
              <w:jc w:val="both"/>
              <w:rPr>
                <w:rFonts w:cs="Arial"/>
                <w:sz w:val="20"/>
                <w:szCs w:val="20"/>
              </w:rPr>
            </w:pPr>
            <w:r w:rsidRPr="006973E4">
              <w:rPr>
                <w:rFonts w:cs="Arial"/>
                <w:sz w:val="20"/>
                <w:szCs w:val="20"/>
              </w:rPr>
              <w:t>El porcentaje de satisfacción de cliente externo fue de 88,2%, mientras que el 11,8% manifestó tener alguna inconformidad sobre los tiempos, calidad de las obras, desacuerdos con la intervención, entre otros.</w:t>
            </w:r>
          </w:p>
          <w:p w14:paraId="2F4D7761" w14:textId="77777777" w:rsidR="00E2196F" w:rsidRPr="006973E4" w:rsidRDefault="00E2196F" w:rsidP="00AF7B47">
            <w:pPr>
              <w:pStyle w:val="Textoindependiente"/>
              <w:spacing w:line="276" w:lineRule="auto"/>
              <w:ind w:right="106"/>
              <w:jc w:val="both"/>
              <w:rPr>
                <w:rFonts w:cs="Arial"/>
                <w:sz w:val="20"/>
                <w:szCs w:val="20"/>
              </w:rPr>
            </w:pPr>
          </w:p>
          <w:p w14:paraId="49E995C3" w14:textId="77777777" w:rsidR="00E2196F" w:rsidRPr="006973E4" w:rsidRDefault="00E2196F" w:rsidP="00AF7B47">
            <w:pPr>
              <w:pStyle w:val="Textoindependiente"/>
              <w:spacing w:line="276" w:lineRule="auto"/>
              <w:ind w:left="0" w:right="106"/>
              <w:jc w:val="both"/>
              <w:rPr>
                <w:rFonts w:cs="Arial"/>
                <w:sz w:val="20"/>
                <w:szCs w:val="20"/>
              </w:rPr>
            </w:pPr>
            <w:r w:rsidRPr="006973E4">
              <w:rPr>
                <w:rFonts w:cs="Arial"/>
                <w:sz w:val="20"/>
                <w:szCs w:val="20"/>
              </w:rPr>
              <w:t xml:space="preserve">Finalmente, se evidencia que la medición de la satisfacción de partes interesadas en la </w:t>
            </w:r>
            <w:r>
              <w:rPr>
                <w:rFonts w:cs="Arial"/>
                <w:sz w:val="20"/>
                <w:szCs w:val="20"/>
              </w:rPr>
              <w:t>UAERMV</w:t>
            </w:r>
            <w:r w:rsidRPr="006973E4">
              <w:rPr>
                <w:rFonts w:cs="Arial"/>
                <w:sz w:val="20"/>
                <w:szCs w:val="20"/>
              </w:rPr>
              <w:t>, alcanzó un 81,7%, con corte a 31 de diciembre de 2017.</w:t>
            </w:r>
          </w:p>
        </w:tc>
      </w:tr>
      <w:tr w:rsidR="00E2196F" w:rsidRPr="006973E4" w14:paraId="436B0711" w14:textId="77777777" w:rsidTr="00AF7B47">
        <w:tc>
          <w:tcPr>
            <w:tcW w:w="1705" w:type="pct"/>
            <w:shd w:val="clear" w:color="auto" w:fill="C6D9F1"/>
            <w:vAlign w:val="center"/>
          </w:tcPr>
          <w:p w14:paraId="5C5A84B6" w14:textId="77777777" w:rsidR="00E2196F" w:rsidRPr="006973E4" w:rsidRDefault="00E2196F" w:rsidP="00AF7B47">
            <w:pPr>
              <w:rPr>
                <w:rFonts w:ascii="Arial" w:hAnsi="Arial" w:cs="Arial"/>
                <w:sz w:val="20"/>
                <w:szCs w:val="20"/>
              </w:rPr>
            </w:pPr>
            <w:r>
              <w:rPr>
                <w:rFonts w:ascii="Arial" w:hAnsi="Arial" w:cs="Arial"/>
                <w:sz w:val="20"/>
                <w:szCs w:val="20"/>
              </w:rPr>
              <w:t xml:space="preserve">Apoyo a los procesos de </w:t>
            </w:r>
            <w:r w:rsidRPr="006973E4">
              <w:rPr>
                <w:rFonts w:ascii="Arial" w:hAnsi="Arial" w:cs="Arial"/>
                <w:sz w:val="20"/>
                <w:szCs w:val="20"/>
              </w:rPr>
              <w:t>evaluación, gestión jurídica, planeación estratégica y administrativos</w:t>
            </w:r>
          </w:p>
        </w:tc>
        <w:tc>
          <w:tcPr>
            <w:tcW w:w="3295" w:type="pct"/>
          </w:tcPr>
          <w:p w14:paraId="17A22B7D" w14:textId="77777777" w:rsidR="00E2196F" w:rsidRPr="006973E4" w:rsidRDefault="00E2196F" w:rsidP="00AF7B47">
            <w:pPr>
              <w:pStyle w:val="Textoindependiente"/>
              <w:spacing w:line="276" w:lineRule="auto"/>
              <w:ind w:left="0" w:right="106"/>
              <w:jc w:val="both"/>
              <w:rPr>
                <w:rFonts w:cs="Arial"/>
                <w:sz w:val="20"/>
                <w:szCs w:val="20"/>
              </w:rPr>
            </w:pPr>
            <w:r w:rsidRPr="006973E4">
              <w:rPr>
                <w:rFonts w:cs="Arial"/>
                <w:sz w:val="20"/>
                <w:szCs w:val="20"/>
              </w:rPr>
              <w:t>Se llevaron a cabo compromisos presupuestales en cuanto a contratos nuevos y adiciones a diciembre 30 de 2017.</w:t>
            </w:r>
          </w:p>
        </w:tc>
      </w:tr>
      <w:tr w:rsidR="00E2196F" w:rsidRPr="006973E4" w14:paraId="6EABB58F" w14:textId="77777777" w:rsidTr="00AF7B47">
        <w:tc>
          <w:tcPr>
            <w:tcW w:w="1705" w:type="pct"/>
            <w:shd w:val="clear" w:color="auto" w:fill="C6D9F1"/>
            <w:vAlign w:val="center"/>
          </w:tcPr>
          <w:p w14:paraId="7BFAFAE7" w14:textId="77777777" w:rsidR="00E2196F" w:rsidRPr="006973E4" w:rsidRDefault="00E2196F" w:rsidP="00AF7B47">
            <w:pPr>
              <w:rPr>
                <w:rFonts w:ascii="Arial" w:hAnsi="Arial" w:cs="Arial"/>
                <w:sz w:val="20"/>
                <w:szCs w:val="20"/>
              </w:rPr>
            </w:pPr>
            <w:r w:rsidRPr="006973E4">
              <w:rPr>
                <w:rFonts w:ascii="Arial" w:hAnsi="Arial" w:cs="Arial"/>
                <w:sz w:val="20"/>
                <w:szCs w:val="20"/>
              </w:rPr>
              <w:t>Gestión de las Comunicaciones</w:t>
            </w:r>
          </w:p>
        </w:tc>
        <w:tc>
          <w:tcPr>
            <w:tcW w:w="3295" w:type="pct"/>
          </w:tcPr>
          <w:p w14:paraId="6678670D" w14:textId="77777777" w:rsidR="00E2196F" w:rsidRPr="006973E4" w:rsidRDefault="00E2196F" w:rsidP="00AF7B47">
            <w:pPr>
              <w:pStyle w:val="Textoindependiente"/>
              <w:spacing w:line="276" w:lineRule="auto"/>
              <w:ind w:left="0" w:right="106"/>
              <w:jc w:val="both"/>
              <w:rPr>
                <w:rFonts w:cs="Arial"/>
                <w:sz w:val="20"/>
                <w:szCs w:val="20"/>
              </w:rPr>
            </w:pPr>
            <w:r w:rsidRPr="006973E4">
              <w:rPr>
                <w:rFonts w:cs="Arial"/>
                <w:sz w:val="20"/>
                <w:szCs w:val="20"/>
              </w:rPr>
              <w:t xml:space="preserve">Se adelantaron actividades para posicionar la imagen de la entidad </w:t>
            </w:r>
            <w:r w:rsidRPr="006973E4">
              <w:rPr>
                <w:rFonts w:cs="Arial"/>
                <w:sz w:val="20"/>
                <w:szCs w:val="20"/>
              </w:rPr>
              <w:lastRenderedPageBreak/>
              <w:t xml:space="preserve">mediante la implementación de campañas externas, entre las que se mencionan: "Mejores Vías Para Todos" y "Salvando Vidas", así como la emisión del programa radial “Obremos en la Vía” y ruedas de prensa realizadas en diferentes medios. </w:t>
            </w:r>
          </w:p>
          <w:p w14:paraId="341656BC" w14:textId="77777777" w:rsidR="00E2196F" w:rsidRPr="006973E4" w:rsidRDefault="00E2196F" w:rsidP="00AF7B47">
            <w:pPr>
              <w:pStyle w:val="Textoindependiente"/>
              <w:spacing w:line="276" w:lineRule="auto"/>
              <w:ind w:left="0" w:right="106"/>
              <w:jc w:val="both"/>
              <w:rPr>
                <w:rFonts w:cs="Arial"/>
                <w:sz w:val="20"/>
                <w:szCs w:val="20"/>
              </w:rPr>
            </w:pPr>
          </w:p>
          <w:p w14:paraId="580A2B2F" w14:textId="77777777" w:rsidR="00E2196F" w:rsidRPr="006973E4" w:rsidRDefault="00E2196F" w:rsidP="00AF7B47">
            <w:pPr>
              <w:pStyle w:val="Textoindependiente"/>
              <w:spacing w:line="276" w:lineRule="auto"/>
              <w:ind w:left="0" w:right="106"/>
              <w:jc w:val="both"/>
              <w:rPr>
                <w:rFonts w:cs="Arial"/>
                <w:sz w:val="20"/>
                <w:szCs w:val="20"/>
              </w:rPr>
            </w:pPr>
            <w:r w:rsidRPr="006973E4">
              <w:rPr>
                <w:rFonts w:cs="Arial"/>
                <w:sz w:val="20"/>
                <w:szCs w:val="20"/>
              </w:rPr>
              <w:t xml:space="preserve">Del mismo modo, se realizó y publicó la revista "Mi Calle" de circulación interna de la entidad, se acompañó el proceso de comunicación interna a través de </w:t>
            </w:r>
            <w:r w:rsidRPr="006973E4">
              <w:rPr>
                <w:rFonts w:cs="Arial"/>
                <w:i/>
                <w:sz w:val="20"/>
                <w:szCs w:val="20"/>
              </w:rPr>
              <w:t xml:space="preserve">la </w:t>
            </w:r>
            <w:r>
              <w:rPr>
                <w:rFonts w:cs="Arial"/>
                <w:i/>
                <w:sz w:val="20"/>
                <w:szCs w:val="20"/>
              </w:rPr>
              <w:t>UAERMV</w:t>
            </w:r>
            <w:r w:rsidRPr="006973E4">
              <w:rPr>
                <w:rFonts w:cs="Arial"/>
                <w:i/>
                <w:sz w:val="20"/>
                <w:szCs w:val="20"/>
              </w:rPr>
              <w:t xml:space="preserve"> te informa</w:t>
            </w:r>
            <w:r w:rsidRPr="006973E4">
              <w:rPr>
                <w:rFonts w:cs="Arial"/>
                <w:sz w:val="20"/>
                <w:szCs w:val="20"/>
              </w:rPr>
              <w:t>.</w:t>
            </w:r>
          </w:p>
          <w:p w14:paraId="19278F74" w14:textId="77777777" w:rsidR="00E2196F" w:rsidRPr="006973E4" w:rsidRDefault="00E2196F" w:rsidP="00AF7B47">
            <w:pPr>
              <w:pStyle w:val="Textoindependiente"/>
              <w:spacing w:line="276" w:lineRule="auto"/>
              <w:ind w:left="0" w:right="106"/>
              <w:jc w:val="both"/>
              <w:rPr>
                <w:rFonts w:cs="Arial"/>
                <w:sz w:val="20"/>
                <w:szCs w:val="20"/>
              </w:rPr>
            </w:pPr>
          </w:p>
          <w:p w14:paraId="1DB725C4" w14:textId="77777777" w:rsidR="00E2196F" w:rsidRPr="006973E4" w:rsidRDefault="00E2196F" w:rsidP="00AF7B47">
            <w:pPr>
              <w:pStyle w:val="Textoindependiente"/>
              <w:spacing w:line="276" w:lineRule="auto"/>
              <w:ind w:left="0" w:right="106"/>
              <w:jc w:val="both"/>
              <w:rPr>
                <w:rFonts w:cs="Arial"/>
                <w:sz w:val="20"/>
                <w:szCs w:val="20"/>
              </w:rPr>
            </w:pPr>
            <w:r w:rsidRPr="006973E4">
              <w:rPr>
                <w:rFonts w:cs="Arial"/>
                <w:sz w:val="20"/>
                <w:szCs w:val="20"/>
              </w:rPr>
              <w:t>Se apoyó la publicación de notas periodísticas a través de la producción de material informativo (boletines, notas breves, fotografías y gestión con los periodistas).</w:t>
            </w:r>
          </w:p>
          <w:p w14:paraId="163094C4" w14:textId="77777777" w:rsidR="00E2196F" w:rsidRPr="006973E4" w:rsidRDefault="00E2196F" w:rsidP="00AF7B47">
            <w:pPr>
              <w:pStyle w:val="Textoindependiente"/>
              <w:spacing w:line="276" w:lineRule="auto"/>
              <w:ind w:left="0" w:right="106"/>
              <w:jc w:val="both"/>
              <w:rPr>
                <w:rFonts w:cs="Arial"/>
                <w:sz w:val="20"/>
                <w:szCs w:val="20"/>
              </w:rPr>
            </w:pPr>
          </w:p>
          <w:p w14:paraId="60C7DE65" w14:textId="77777777" w:rsidR="00E2196F" w:rsidRPr="006973E4" w:rsidRDefault="00E2196F" w:rsidP="00AF7B47">
            <w:pPr>
              <w:pStyle w:val="Textoindependiente"/>
              <w:spacing w:line="276" w:lineRule="auto"/>
              <w:ind w:left="0" w:right="106"/>
              <w:jc w:val="both"/>
              <w:rPr>
                <w:rFonts w:cs="Arial"/>
                <w:sz w:val="20"/>
                <w:szCs w:val="20"/>
              </w:rPr>
            </w:pPr>
            <w:r w:rsidRPr="006973E4">
              <w:rPr>
                <w:rFonts w:cs="Arial"/>
                <w:sz w:val="20"/>
                <w:szCs w:val="20"/>
              </w:rPr>
              <w:t xml:space="preserve">Participación activa en redes sociales a través de la publicación de noticias y videos (youtube) que evidencian la labor de la Unidad en los frentes de obra. Twitter: se registran trinos de los frentes de obra haciendo una reportería en el área de la intervención para lograr un mejor impacto de la información. </w:t>
            </w:r>
          </w:p>
        </w:tc>
      </w:tr>
      <w:tr w:rsidR="00E2196F" w:rsidRPr="006973E4" w14:paraId="716E6774" w14:textId="77777777" w:rsidTr="00AF7B47">
        <w:tc>
          <w:tcPr>
            <w:tcW w:w="1705" w:type="pct"/>
            <w:shd w:val="clear" w:color="auto" w:fill="C6D9F1"/>
            <w:vAlign w:val="center"/>
          </w:tcPr>
          <w:p w14:paraId="4C612C3B" w14:textId="77777777" w:rsidR="00E2196F" w:rsidRPr="006973E4" w:rsidRDefault="00E2196F" w:rsidP="00AF7B47">
            <w:pPr>
              <w:rPr>
                <w:rFonts w:ascii="Arial" w:hAnsi="Arial" w:cs="Arial"/>
                <w:sz w:val="20"/>
                <w:szCs w:val="20"/>
              </w:rPr>
            </w:pPr>
            <w:r w:rsidRPr="006973E4">
              <w:rPr>
                <w:rFonts w:ascii="Arial" w:hAnsi="Arial" w:cs="Arial"/>
                <w:sz w:val="20"/>
                <w:szCs w:val="20"/>
              </w:rPr>
              <w:lastRenderedPageBreak/>
              <w:t>Sistema Integrado de Gestión</w:t>
            </w:r>
          </w:p>
        </w:tc>
        <w:tc>
          <w:tcPr>
            <w:tcW w:w="3295" w:type="pct"/>
          </w:tcPr>
          <w:p w14:paraId="46EAA1E2" w14:textId="77777777" w:rsidR="00E2196F" w:rsidRPr="006973E4" w:rsidRDefault="00E2196F" w:rsidP="00AF7B47">
            <w:pPr>
              <w:pStyle w:val="Textoindependiente"/>
              <w:spacing w:line="276" w:lineRule="auto"/>
              <w:ind w:left="0" w:right="106"/>
              <w:jc w:val="both"/>
              <w:rPr>
                <w:rFonts w:cs="Arial"/>
                <w:sz w:val="20"/>
                <w:szCs w:val="20"/>
              </w:rPr>
            </w:pPr>
            <w:r w:rsidRPr="006973E4">
              <w:rPr>
                <w:rFonts w:cs="Arial"/>
                <w:sz w:val="20"/>
                <w:szCs w:val="20"/>
              </w:rPr>
              <w:t>Se adelantaron actividades para la consolidación del Sistema Integrado de Gestión, mediante el desarrollo de un diagnóstico, monitoreo y formulación de riesgos (actualización de la política y manual), campañas de sensibilización y el diligenciamiento del formulario FURAG II - Formulario Único de Reporte de Avances de la Gestión.</w:t>
            </w:r>
          </w:p>
          <w:p w14:paraId="32513BC3" w14:textId="77777777" w:rsidR="00E2196F" w:rsidRPr="006973E4" w:rsidRDefault="00E2196F" w:rsidP="00AF7B47">
            <w:pPr>
              <w:pStyle w:val="Textoindependiente"/>
              <w:spacing w:line="276" w:lineRule="auto"/>
              <w:ind w:left="0" w:right="106"/>
              <w:jc w:val="both"/>
              <w:rPr>
                <w:rFonts w:cs="Arial"/>
                <w:sz w:val="20"/>
                <w:szCs w:val="20"/>
              </w:rPr>
            </w:pPr>
            <w:r w:rsidRPr="006973E4">
              <w:rPr>
                <w:rFonts w:cs="Arial"/>
                <w:sz w:val="20"/>
                <w:szCs w:val="20"/>
              </w:rPr>
              <w:t>Se realiza acompañamiento a los procesos para la actualización de la información de los mismos.</w:t>
            </w:r>
          </w:p>
        </w:tc>
      </w:tr>
      <w:tr w:rsidR="00E2196F" w:rsidRPr="006973E4" w14:paraId="7E92BC9A" w14:textId="77777777" w:rsidTr="00AF7B47">
        <w:tc>
          <w:tcPr>
            <w:tcW w:w="1705" w:type="pct"/>
            <w:shd w:val="clear" w:color="auto" w:fill="C6D9F1"/>
            <w:vAlign w:val="center"/>
          </w:tcPr>
          <w:p w14:paraId="3383AF26" w14:textId="77777777" w:rsidR="00E2196F" w:rsidRPr="006973E4" w:rsidRDefault="00E2196F" w:rsidP="00AF7B47">
            <w:pPr>
              <w:rPr>
                <w:rFonts w:ascii="Arial" w:hAnsi="Arial" w:cs="Arial"/>
                <w:sz w:val="20"/>
                <w:szCs w:val="20"/>
              </w:rPr>
            </w:pPr>
            <w:r w:rsidRPr="006973E4">
              <w:rPr>
                <w:rFonts w:ascii="Arial" w:hAnsi="Arial" w:cs="Arial"/>
                <w:sz w:val="20"/>
                <w:szCs w:val="20"/>
              </w:rPr>
              <w:t>Transparencia y Acceso a la Información</w:t>
            </w:r>
          </w:p>
        </w:tc>
        <w:tc>
          <w:tcPr>
            <w:tcW w:w="3295" w:type="pct"/>
          </w:tcPr>
          <w:p w14:paraId="5DE30EC2" w14:textId="77777777" w:rsidR="00E2196F" w:rsidRPr="006973E4" w:rsidRDefault="00E2196F" w:rsidP="00AF7B47">
            <w:pPr>
              <w:pStyle w:val="Textoindependiente"/>
              <w:spacing w:line="276" w:lineRule="auto"/>
              <w:ind w:left="0" w:right="106"/>
              <w:jc w:val="both"/>
              <w:rPr>
                <w:rFonts w:cs="Arial"/>
                <w:sz w:val="20"/>
                <w:szCs w:val="20"/>
              </w:rPr>
            </w:pPr>
            <w:r w:rsidRPr="006973E4">
              <w:rPr>
                <w:rFonts w:cs="Arial"/>
                <w:sz w:val="20"/>
                <w:szCs w:val="20"/>
              </w:rPr>
              <w:t xml:space="preserve">Se obtuvo un valor de implementación de 95.28% de la Ley de Transparencia y acceso a la información. El manejo del módulo de transparencia en la web ha permitido un cargue oportuno y eficaz de la información de la UAERMV. </w:t>
            </w:r>
          </w:p>
          <w:p w14:paraId="6ABA0D07" w14:textId="77777777" w:rsidR="00E2196F" w:rsidRPr="006973E4" w:rsidRDefault="00E2196F" w:rsidP="00AF7B47">
            <w:pPr>
              <w:pStyle w:val="Textoindependiente"/>
              <w:spacing w:line="276" w:lineRule="auto"/>
              <w:ind w:left="0" w:right="106"/>
              <w:jc w:val="both"/>
              <w:rPr>
                <w:rFonts w:cs="Arial"/>
                <w:sz w:val="20"/>
                <w:szCs w:val="20"/>
              </w:rPr>
            </w:pPr>
            <w:r w:rsidRPr="006973E4">
              <w:rPr>
                <w:rFonts w:cs="Arial"/>
                <w:sz w:val="20"/>
                <w:szCs w:val="20"/>
              </w:rPr>
              <w:t>De esta forma, se fortalecen los mecanismos y acceso de información a la ciudadanía, respecto a los resultados obtenidos por la entidad</w:t>
            </w:r>
          </w:p>
        </w:tc>
      </w:tr>
    </w:tbl>
    <w:p w14:paraId="5E5A51D6" w14:textId="77777777" w:rsidR="00E2196F" w:rsidRPr="006973E4" w:rsidRDefault="00E2196F" w:rsidP="00E2196F">
      <w:pPr>
        <w:jc w:val="center"/>
        <w:rPr>
          <w:rFonts w:ascii="Arial" w:hAnsi="Arial" w:cs="Arial"/>
          <w:sz w:val="18"/>
          <w:szCs w:val="18"/>
          <w:lang w:eastAsia="es-CO"/>
        </w:rPr>
      </w:pPr>
      <w:bookmarkStart w:id="51" w:name="_Toc462664280"/>
      <w:r w:rsidRPr="006973E4">
        <w:rPr>
          <w:rFonts w:ascii="Arial" w:hAnsi="Arial" w:cs="Arial"/>
          <w:b/>
          <w:sz w:val="18"/>
          <w:szCs w:val="18"/>
          <w:lang w:eastAsia="es-CO"/>
        </w:rPr>
        <w:t xml:space="preserve">Fuente: </w:t>
      </w:r>
      <w:bookmarkEnd w:id="51"/>
      <w:r w:rsidRPr="006973E4">
        <w:rPr>
          <w:rFonts w:ascii="Arial" w:hAnsi="Arial" w:cs="Arial"/>
          <w:sz w:val="18"/>
          <w:szCs w:val="18"/>
          <w:lang w:eastAsia="es-CO"/>
        </w:rPr>
        <w:t>UAERMV</w:t>
      </w:r>
    </w:p>
    <w:p w14:paraId="57971798" w14:textId="77777777" w:rsidR="00E2196F" w:rsidRPr="006973E4" w:rsidRDefault="00E2196F" w:rsidP="00E2196F">
      <w:pPr>
        <w:widowControl/>
        <w:rPr>
          <w:rFonts w:ascii="Arial" w:eastAsia="Arial" w:hAnsi="Arial" w:cs="Arial"/>
        </w:rPr>
      </w:pPr>
      <w:r w:rsidRPr="006973E4">
        <w:rPr>
          <w:rFonts w:ascii="Arial" w:hAnsi="Arial" w:cs="Arial"/>
        </w:rPr>
        <w:br w:type="page"/>
      </w:r>
    </w:p>
    <w:p w14:paraId="5A70F59D" w14:textId="048E96CA" w:rsidR="00E2196F" w:rsidRPr="006973E4" w:rsidRDefault="00E2196F" w:rsidP="005612C1">
      <w:pPr>
        <w:pStyle w:val="Textoindependiente"/>
        <w:numPr>
          <w:ilvl w:val="2"/>
          <w:numId w:val="28"/>
        </w:numPr>
        <w:spacing w:line="276" w:lineRule="auto"/>
        <w:ind w:left="709" w:right="106"/>
        <w:jc w:val="both"/>
        <w:outlineLvl w:val="2"/>
        <w:rPr>
          <w:rFonts w:cs="Arial"/>
          <w:b/>
          <w:sz w:val="22"/>
          <w:szCs w:val="22"/>
        </w:rPr>
      </w:pPr>
      <w:bookmarkStart w:id="52" w:name="_Toc507075799"/>
      <w:r w:rsidRPr="006973E4">
        <w:rPr>
          <w:rFonts w:cs="Arial"/>
          <w:b/>
          <w:sz w:val="22"/>
          <w:szCs w:val="22"/>
        </w:rPr>
        <w:lastRenderedPageBreak/>
        <w:t>Ejecución del presupuesto de inversión</w:t>
      </w:r>
      <w:r>
        <w:rPr>
          <w:rFonts w:cs="Arial"/>
          <w:b/>
          <w:sz w:val="22"/>
          <w:szCs w:val="22"/>
        </w:rPr>
        <w:t xml:space="preserve"> 1171</w:t>
      </w:r>
      <w:bookmarkEnd w:id="52"/>
    </w:p>
    <w:p w14:paraId="3A8B683E" w14:textId="77777777" w:rsidR="00E2196F" w:rsidRPr="006973E4" w:rsidRDefault="00E2196F" w:rsidP="00E2196F">
      <w:pPr>
        <w:pStyle w:val="Textoindependiente"/>
        <w:spacing w:line="276" w:lineRule="auto"/>
        <w:ind w:left="284" w:right="106"/>
        <w:jc w:val="both"/>
        <w:rPr>
          <w:rFonts w:cs="Arial"/>
          <w:sz w:val="22"/>
          <w:szCs w:val="22"/>
        </w:rPr>
      </w:pPr>
    </w:p>
    <w:p w14:paraId="112AF50F" w14:textId="77777777" w:rsidR="00E2196F" w:rsidRPr="006973E4" w:rsidRDefault="00E2196F" w:rsidP="00E2196F">
      <w:pPr>
        <w:jc w:val="both"/>
        <w:rPr>
          <w:rFonts w:ascii="Arial" w:hAnsi="Arial" w:cs="Arial"/>
        </w:rPr>
      </w:pPr>
      <w:bookmarkStart w:id="53" w:name="_Toc462659441"/>
      <w:bookmarkStart w:id="54" w:name="_Toc462664281"/>
      <w:r w:rsidRPr="006973E4">
        <w:rPr>
          <w:rFonts w:ascii="Arial" w:hAnsi="Arial" w:cs="Arial"/>
        </w:rPr>
        <w:t>Los recursos asignados al proyecto de inversión 1171-Transparencia, gestión pública y atención a partes interesadas en la UAERMV son de $9.886 millones, de los cuales se comprometieron a 31 de diciembre de 2017, 45.1% correspondiente a $4.463 millones.</w:t>
      </w:r>
      <w:bookmarkEnd w:id="53"/>
      <w:bookmarkEnd w:id="54"/>
    </w:p>
    <w:p w14:paraId="3807EE75" w14:textId="77777777" w:rsidR="00E2196F" w:rsidRPr="006973E4" w:rsidRDefault="00E2196F" w:rsidP="00E2196F">
      <w:pPr>
        <w:jc w:val="center"/>
        <w:rPr>
          <w:rFonts w:ascii="Arial" w:hAnsi="Arial" w:cs="Arial"/>
          <w:b/>
        </w:rPr>
      </w:pPr>
    </w:p>
    <w:p w14:paraId="2353C636" w14:textId="77777777" w:rsidR="00E2196F" w:rsidRPr="006973E4" w:rsidRDefault="00E2196F" w:rsidP="00E2196F">
      <w:pPr>
        <w:pStyle w:val="Descripcin"/>
        <w:spacing w:after="0" w:line="240" w:lineRule="auto"/>
        <w:jc w:val="center"/>
        <w:rPr>
          <w:rFonts w:ascii="Arial" w:hAnsi="Arial" w:cs="Arial"/>
          <w:lang w:eastAsia="ar-SA"/>
        </w:rPr>
      </w:pPr>
      <w:bookmarkStart w:id="55" w:name="_Toc507076265"/>
      <w:r w:rsidRPr="006973E4">
        <w:rPr>
          <w:rFonts w:ascii="Arial" w:hAnsi="Arial" w:cs="Arial"/>
        </w:rPr>
        <w:t xml:space="preserve">Gráfica No </w:t>
      </w:r>
      <w:r w:rsidRPr="006973E4">
        <w:rPr>
          <w:rFonts w:ascii="Arial" w:hAnsi="Arial" w:cs="Arial"/>
        </w:rPr>
        <w:fldChar w:fldCharType="begin"/>
      </w:r>
      <w:r w:rsidRPr="006973E4">
        <w:rPr>
          <w:rFonts w:ascii="Arial" w:hAnsi="Arial" w:cs="Arial"/>
        </w:rPr>
        <w:instrText xml:space="preserve"> SEQ Gráfica \* ARABIC </w:instrText>
      </w:r>
      <w:r w:rsidRPr="006973E4">
        <w:rPr>
          <w:rFonts w:ascii="Arial" w:hAnsi="Arial" w:cs="Arial"/>
        </w:rPr>
        <w:fldChar w:fldCharType="separate"/>
      </w:r>
      <w:r w:rsidR="00675B8D">
        <w:rPr>
          <w:rFonts w:ascii="Arial" w:hAnsi="Arial" w:cs="Arial"/>
          <w:noProof/>
        </w:rPr>
        <w:t>5</w:t>
      </w:r>
      <w:r w:rsidRPr="006973E4">
        <w:rPr>
          <w:rFonts w:ascii="Arial" w:hAnsi="Arial" w:cs="Arial"/>
        </w:rPr>
        <w:fldChar w:fldCharType="end"/>
      </w:r>
      <w:r w:rsidRPr="006973E4">
        <w:rPr>
          <w:rFonts w:ascii="Arial" w:hAnsi="Arial" w:cs="Arial"/>
          <w:b w:val="0"/>
          <w:lang w:eastAsia="ar-SA"/>
        </w:rPr>
        <w:t xml:space="preserve">. </w:t>
      </w:r>
      <w:r w:rsidRPr="006973E4">
        <w:rPr>
          <w:rFonts w:ascii="Arial" w:hAnsi="Arial" w:cs="Arial"/>
          <w:lang w:eastAsia="ar-SA"/>
        </w:rPr>
        <w:t>Estado ejecución presupuesto proyecto 1171.</w:t>
      </w:r>
      <w:bookmarkEnd w:id="55"/>
    </w:p>
    <w:p w14:paraId="5FE7D8F0" w14:textId="77777777" w:rsidR="00E2196F" w:rsidRPr="006973E4" w:rsidRDefault="00E2196F" w:rsidP="00E2196F">
      <w:pPr>
        <w:jc w:val="center"/>
        <w:rPr>
          <w:rFonts w:ascii="Arial" w:hAnsi="Arial" w:cs="Arial"/>
          <w:b/>
        </w:rPr>
      </w:pPr>
      <w:r w:rsidRPr="006973E4">
        <w:rPr>
          <w:rFonts w:ascii="Arial" w:hAnsi="Arial" w:cs="Arial"/>
          <w:noProof/>
          <w:lang w:val="es-ES" w:eastAsia="es-ES"/>
        </w:rPr>
        <w:drawing>
          <wp:inline distT="0" distB="0" distL="0" distR="0" wp14:anchorId="4E7C91E3" wp14:editId="1BF586E3">
            <wp:extent cx="6400800" cy="3057525"/>
            <wp:effectExtent l="0" t="0" r="0" b="952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400800" cy="3057525"/>
                    </a:xfrm>
                    <a:prstGeom prst="rect">
                      <a:avLst/>
                    </a:prstGeom>
                    <a:noFill/>
                    <a:ln>
                      <a:noFill/>
                    </a:ln>
                  </pic:spPr>
                </pic:pic>
              </a:graphicData>
            </a:graphic>
          </wp:inline>
        </w:drawing>
      </w:r>
    </w:p>
    <w:p w14:paraId="5C7A486D" w14:textId="77777777" w:rsidR="00E2196F" w:rsidRPr="006973E4" w:rsidRDefault="00E2196F" w:rsidP="00E2196F">
      <w:pPr>
        <w:ind w:left="-11"/>
        <w:contextualSpacing/>
        <w:jc w:val="center"/>
        <w:rPr>
          <w:rFonts w:ascii="Arial" w:hAnsi="Arial" w:cs="Arial"/>
          <w:sz w:val="18"/>
          <w:szCs w:val="18"/>
          <w:lang w:eastAsia="es-CO"/>
        </w:rPr>
      </w:pPr>
      <w:bookmarkStart w:id="56" w:name="_Toc462659442"/>
      <w:bookmarkStart w:id="57" w:name="_Toc462664282"/>
      <w:r w:rsidRPr="006973E4">
        <w:rPr>
          <w:rFonts w:ascii="Arial" w:hAnsi="Arial" w:cs="Arial"/>
          <w:b/>
          <w:sz w:val="18"/>
          <w:szCs w:val="18"/>
          <w:lang w:eastAsia="es-CO"/>
        </w:rPr>
        <w:t xml:space="preserve">Fuente: </w:t>
      </w:r>
      <w:r w:rsidRPr="006973E4">
        <w:rPr>
          <w:rFonts w:ascii="Arial" w:hAnsi="Arial" w:cs="Arial"/>
          <w:sz w:val="18"/>
          <w:szCs w:val="18"/>
          <w:lang w:eastAsia="es-CO"/>
        </w:rPr>
        <w:t>PREDIS. 31 Diciembre de 2017.</w:t>
      </w:r>
      <w:bookmarkEnd w:id="56"/>
      <w:bookmarkEnd w:id="57"/>
    </w:p>
    <w:p w14:paraId="5A396440" w14:textId="77777777" w:rsidR="00E2196F" w:rsidRDefault="00E2196F" w:rsidP="00E2196F">
      <w:pPr>
        <w:pStyle w:val="Textoindependiente"/>
        <w:spacing w:line="276" w:lineRule="auto"/>
        <w:ind w:left="284" w:right="106"/>
        <w:jc w:val="both"/>
        <w:rPr>
          <w:rFonts w:cs="Arial"/>
          <w:sz w:val="22"/>
          <w:szCs w:val="22"/>
        </w:rPr>
      </w:pPr>
    </w:p>
    <w:p w14:paraId="66C7BF3E" w14:textId="77777777" w:rsidR="00E2196F" w:rsidRPr="006973E4" w:rsidRDefault="00E2196F" w:rsidP="00E2196F">
      <w:pPr>
        <w:pStyle w:val="Textoindependiente"/>
        <w:spacing w:line="276" w:lineRule="auto"/>
        <w:ind w:left="284" w:right="106"/>
        <w:jc w:val="both"/>
        <w:rPr>
          <w:rFonts w:cs="Arial"/>
          <w:sz w:val="22"/>
          <w:szCs w:val="22"/>
        </w:rPr>
      </w:pPr>
      <w:r>
        <w:rPr>
          <w:rFonts w:cs="Arial"/>
          <w:sz w:val="22"/>
          <w:szCs w:val="22"/>
        </w:rPr>
        <w:t xml:space="preserve">Cabe resaltar que dentro del presupuesto no comprometido se encuentra una suspensión de 4.757 millones los cuales asociados a procesos de Gestión Documental, comunicaciones, PIGA y atención a partes interesadas, que no pudieron consolidarse debido a una evaluación de los procesos pendientes por contratación y por la no aprobación de las Tablas de Retención Documental, sin impactar el cumplimiento de la meta del proyecto. </w:t>
      </w:r>
    </w:p>
    <w:p w14:paraId="18009F1E" w14:textId="77777777" w:rsidR="00E2196F" w:rsidRDefault="00E2196F" w:rsidP="00E2196F">
      <w:pPr>
        <w:pStyle w:val="Textoindependiente"/>
        <w:spacing w:line="276" w:lineRule="auto"/>
        <w:ind w:left="284" w:right="106"/>
        <w:jc w:val="both"/>
        <w:rPr>
          <w:rFonts w:cs="Arial"/>
          <w:sz w:val="22"/>
          <w:szCs w:val="22"/>
        </w:rPr>
      </w:pPr>
    </w:p>
    <w:p w14:paraId="6AE50375" w14:textId="77777777" w:rsidR="00E2196F" w:rsidRPr="006973E4" w:rsidRDefault="00E2196F" w:rsidP="00E2196F">
      <w:pPr>
        <w:widowControl/>
        <w:rPr>
          <w:rFonts w:ascii="Arial" w:eastAsia="Arial" w:hAnsi="Arial" w:cs="Arial"/>
        </w:rPr>
      </w:pPr>
      <w:r w:rsidRPr="006973E4">
        <w:rPr>
          <w:rFonts w:ascii="Arial" w:hAnsi="Arial" w:cs="Arial"/>
        </w:rPr>
        <w:br w:type="page"/>
      </w:r>
    </w:p>
    <w:p w14:paraId="6EC29D3B" w14:textId="17F1AAF4" w:rsidR="00E2196F" w:rsidRPr="00950821" w:rsidRDefault="005612C1" w:rsidP="00E2196F">
      <w:pPr>
        <w:pStyle w:val="Ttulo3"/>
        <w:rPr>
          <w:rFonts w:ascii="Arial" w:hAnsi="Arial" w:cs="Arial"/>
          <w:sz w:val="22"/>
          <w:szCs w:val="22"/>
        </w:rPr>
      </w:pPr>
      <w:bookmarkStart w:id="58" w:name="_Toc462664283"/>
      <w:bookmarkStart w:id="59" w:name="_Toc507075800"/>
      <w:r>
        <w:rPr>
          <w:rFonts w:ascii="Arial" w:hAnsi="Arial" w:cs="Arial"/>
          <w:sz w:val="22"/>
          <w:szCs w:val="22"/>
        </w:rPr>
        <w:lastRenderedPageBreak/>
        <w:t>2.5.3</w:t>
      </w:r>
      <w:r w:rsidR="00E2196F">
        <w:rPr>
          <w:rFonts w:ascii="Arial" w:hAnsi="Arial" w:cs="Arial"/>
          <w:sz w:val="22"/>
          <w:szCs w:val="22"/>
        </w:rPr>
        <w:t xml:space="preserve"> Proyecto d</w:t>
      </w:r>
      <w:r w:rsidR="00E2196F" w:rsidRPr="00950821">
        <w:rPr>
          <w:rFonts w:ascii="Arial" w:hAnsi="Arial" w:cs="Arial"/>
          <w:sz w:val="22"/>
          <w:szCs w:val="22"/>
        </w:rPr>
        <w:t>e Inversión 1117-</w:t>
      </w:r>
      <w:r w:rsidR="00E2196F">
        <w:rPr>
          <w:rFonts w:ascii="Arial" w:hAnsi="Arial" w:cs="Arial"/>
          <w:sz w:val="22"/>
          <w:szCs w:val="22"/>
        </w:rPr>
        <w:t>Fortalecimiento y</w:t>
      </w:r>
      <w:r w:rsidR="00E2196F" w:rsidRPr="00950821">
        <w:rPr>
          <w:rFonts w:ascii="Arial" w:hAnsi="Arial" w:cs="Arial"/>
          <w:sz w:val="22"/>
          <w:szCs w:val="22"/>
        </w:rPr>
        <w:t xml:space="preserve"> Adec</w:t>
      </w:r>
      <w:r w:rsidR="00E2196F">
        <w:rPr>
          <w:rFonts w:ascii="Arial" w:hAnsi="Arial" w:cs="Arial"/>
          <w:sz w:val="22"/>
          <w:szCs w:val="22"/>
        </w:rPr>
        <w:t>uación de la Plataforma Tecnológica de l</w:t>
      </w:r>
      <w:r w:rsidR="00E2196F" w:rsidRPr="00950821">
        <w:rPr>
          <w:rFonts w:ascii="Arial" w:hAnsi="Arial" w:cs="Arial"/>
          <w:sz w:val="22"/>
          <w:szCs w:val="22"/>
        </w:rPr>
        <w:t>a UAERMV</w:t>
      </w:r>
      <w:bookmarkEnd w:id="58"/>
      <w:bookmarkEnd w:id="59"/>
    </w:p>
    <w:p w14:paraId="3B16D8D8" w14:textId="77777777" w:rsidR="00E2196F" w:rsidRPr="006973E4" w:rsidRDefault="00E2196F" w:rsidP="00E2196F">
      <w:pPr>
        <w:pStyle w:val="Textoindependiente"/>
        <w:ind w:left="284" w:right="106"/>
        <w:jc w:val="both"/>
        <w:rPr>
          <w:rFonts w:cs="Arial"/>
          <w:sz w:val="22"/>
          <w:szCs w:val="22"/>
        </w:rPr>
      </w:pPr>
    </w:p>
    <w:p w14:paraId="7689AC69" w14:textId="77777777" w:rsidR="00E2196F" w:rsidRPr="006973E4" w:rsidRDefault="00E2196F" w:rsidP="00E2196F">
      <w:pPr>
        <w:pStyle w:val="Textoindependiente"/>
        <w:ind w:left="284" w:right="106"/>
        <w:jc w:val="both"/>
        <w:rPr>
          <w:rFonts w:cs="Arial"/>
          <w:sz w:val="22"/>
          <w:szCs w:val="22"/>
        </w:rPr>
      </w:pPr>
      <w:r w:rsidRPr="006973E4">
        <w:rPr>
          <w:rFonts w:cs="Arial"/>
          <w:sz w:val="22"/>
          <w:szCs w:val="22"/>
        </w:rPr>
        <w:t>Este proyecto tiene como objetivo “Actualizar la plataforma tecnológica de la UAERMV, que permita generar herramientas que proporcionen información de forma oportuna y veraz para la toma de decisiones, la automatización de las operaciones, el respeto por el medio ambiente y el contacto de la Entidad con la ciudadanía del Distrito Capital.”.</w:t>
      </w:r>
    </w:p>
    <w:p w14:paraId="1AA81F19" w14:textId="77777777" w:rsidR="00E2196F" w:rsidRPr="006973E4" w:rsidRDefault="00E2196F" w:rsidP="00E2196F">
      <w:pPr>
        <w:pStyle w:val="Textoindependiente"/>
        <w:ind w:left="284" w:right="106"/>
        <w:jc w:val="both"/>
        <w:rPr>
          <w:rFonts w:cs="Arial"/>
          <w:sz w:val="22"/>
          <w:szCs w:val="22"/>
        </w:rPr>
      </w:pPr>
    </w:p>
    <w:p w14:paraId="3EBDCBBD" w14:textId="77777777" w:rsidR="00E2196F" w:rsidRPr="006973E4" w:rsidRDefault="00E2196F" w:rsidP="00E2196F">
      <w:pPr>
        <w:pStyle w:val="Textoindependiente"/>
        <w:ind w:left="284" w:right="106"/>
        <w:jc w:val="both"/>
        <w:rPr>
          <w:rFonts w:cs="Arial"/>
          <w:sz w:val="22"/>
          <w:szCs w:val="22"/>
        </w:rPr>
      </w:pPr>
      <w:r w:rsidRPr="006973E4">
        <w:rPr>
          <w:rFonts w:cs="Arial"/>
          <w:sz w:val="22"/>
          <w:szCs w:val="22"/>
        </w:rPr>
        <w:t>El proyecto tiene como meta fortalecer y modernizar en un 80% el recurso tecnológico y de sistemas de información. Se estructura en los siguientes componentes:</w:t>
      </w:r>
    </w:p>
    <w:p w14:paraId="123DDA58" w14:textId="77777777" w:rsidR="00E2196F" w:rsidRPr="006973E4" w:rsidRDefault="00E2196F" w:rsidP="00E2196F">
      <w:pPr>
        <w:pStyle w:val="Textoindependiente"/>
        <w:ind w:left="284" w:right="106"/>
        <w:jc w:val="both"/>
        <w:rPr>
          <w:rFonts w:cs="Arial"/>
          <w:sz w:val="22"/>
          <w:szCs w:val="22"/>
        </w:rPr>
      </w:pPr>
    </w:p>
    <w:p w14:paraId="69EE1CC9" w14:textId="77777777" w:rsidR="00E2196F" w:rsidRPr="006973E4" w:rsidRDefault="00E2196F" w:rsidP="00E2196F">
      <w:pPr>
        <w:pStyle w:val="Descripcin"/>
        <w:spacing w:after="0" w:line="240" w:lineRule="auto"/>
        <w:jc w:val="center"/>
        <w:rPr>
          <w:rFonts w:ascii="Arial" w:hAnsi="Arial" w:cs="Arial"/>
          <w:lang w:eastAsia="ar-SA"/>
        </w:rPr>
      </w:pPr>
      <w:bookmarkStart w:id="60" w:name="_Toc507076266"/>
      <w:r w:rsidRPr="006973E4">
        <w:rPr>
          <w:rFonts w:ascii="Arial" w:hAnsi="Arial" w:cs="Arial"/>
        </w:rPr>
        <w:t xml:space="preserve">Gráfica No </w:t>
      </w:r>
      <w:r w:rsidRPr="006973E4">
        <w:rPr>
          <w:rFonts w:ascii="Arial" w:hAnsi="Arial" w:cs="Arial"/>
        </w:rPr>
        <w:fldChar w:fldCharType="begin"/>
      </w:r>
      <w:r w:rsidRPr="006973E4">
        <w:rPr>
          <w:rFonts w:ascii="Arial" w:hAnsi="Arial" w:cs="Arial"/>
        </w:rPr>
        <w:instrText xml:space="preserve"> SEQ Gráfica \* ARABIC </w:instrText>
      </w:r>
      <w:r w:rsidRPr="006973E4">
        <w:rPr>
          <w:rFonts w:ascii="Arial" w:hAnsi="Arial" w:cs="Arial"/>
        </w:rPr>
        <w:fldChar w:fldCharType="separate"/>
      </w:r>
      <w:r w:rsidR="00675B8D">
        <w:rPr>
          <w:rFonts w:ascii="Arial" w:hAnsi="Arial" w:cs="Arial"/>
          <w:noProof/>
        </w:rPr>
        <w:t>6</w:t>
      </w:r>
      <w:r w:rsidRPr="006973E4">
        <w:rPr>
          <w:rFonts w:ascii="Arial" w:hAnsi="Arial" w:cs="Arial"/>
        </w:rPr>
        <w:fldChar w:fldCharType="end"/>
      </w:r>
      <w:r w:rsidRPr="006973E4">
        <w:rPr>
          <w:rFonts w:ascii="Arial" w:hAnsi="Arial" w:cs="Arial"/>
          <w:b w:val="0"/>
          <w:lang w:eastAsia="ar-SA"/>
        </w:rPr>
        <w:t>. P</w:t>
      </w:r>
      <w:r w:rsidRPr="006973E4">
        <w:rPr>
          <w:rFonts w:ascii="Arial" w:hAnsi="Arial" w:cs="Arial"/>
          <w:lang w:eastAsia="ar-SA"/>
        </w:rPr>
        <w:t>royecto 1117.</w:t>
      </w:r>
      <w:bookmarkEnd w:id="60"/>
    </w:p>
    <w:p w14:paraId="6ED33B69" w14:textId="77777777" w:rsidR="00E2196F" w:rsidRPr="006973E4" w:rsidRDefault="00E2196F" w:rsidP="00E2196F">
      <w:pPr>
        <w:pStyle w:val="Textoindependiente"/>
        <w:ind w:left="284" w:right="106"/>
        <w:jc w:val="center"/>
        <w:rPr>
          <w:rFonts w:cs="Arial"/>
          <w:sz w:val="22"/>
          <w:szCs w:val="22"/>
        </w:rPr>
      </w:pPr>
      <w:r w:rsidRPr="006973E4">
        <w:rPr>
          <w:rFonts w:cs="Arial"/>
          <w:noProof/>
          <w:sz w:val="22"/>
          <w:szCs w:val="22"/>
          <w:lang w:val="es-ES" w:eastAsia="es-ES"/>
        </w:rPr>
        <w:drawing>
          <wp:inline distT="0" distB="0" distL="0" distR="0" wp14:anchorId="354468A4" wp14:editId="1C6F1B92">
            <wp:extent cx="4610100" cy="2812584"/>
            <wp:effectExtent l="0" t="0" r="0" b="698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a 3"/>
                    <pic:cNvPicPr>
                      <a:picLocks noChangeAspect="1" noChangeArrowheads="1"/>
                    </pic:cNvPicPr>
                  </pic:nvPicPr>
                  <pic:blipFill>
                    <a:blip r:embed="rId31">
                      <a:extLst>
                        <a:ext uri="{28A0092B-C50C-407E-A947-70E740481C1C}">
                          <a14:useLocalDpi xmlns:a14="http://schemas.microsoft.com/office/drawing/2010/main" val="0"/>
                        </a:ext>
                      </a:extLst>
                    </a:blip>
                    <a:srcRect l="-17387" r="-17360"/>
                    <a:stretch>
                      <a:fillRect/>
                    </a:stretch>
                  </pic:blipFill>
                  <pic:spPr bwMode="auto">
                    <a:xfrm>
                      <a:off x="0" y="0"/>
                      <a:ext cx="4620583" cy="2818979"/>
                    </a:xfrm>
                    <a:prstGeom prst="rect">
                      <a:avLst/>
                    </a:prstGeom>
                    <a:noFill/>
                    <a:ln>
                      <a:noFill/>
                    </a:ln>
                  </pic:spPr>
                </pic:pic>
              </a:graphicData>
            </a:graphic>
          </wp:inline>
        </w:drawing>
      </w:r>
    </w:p>
    <w:p w14:paraId="389B16AB" w14:textId="77777777" w:rsidR="00E2196F" w:rsidRPr="006973E4" w:rsidRDefault="00E2196F" w:rsidP="00E2196F">
      <w:pPr>
        <w:jc w:val="center"/>
        <w:rPr>
          <w:rFonts w:ascii="Arial" w:hAnsi="Arial" w:cs="Arial"/>
          <w:sz w:val="18"/>
          <w:szCs w:val="18"/>
          <w:lang w:eastAsia="es-CO"/>
        </w:rPr>
      </w:pPr>
      <w:bookmarkStart w:id="61" w:name="_Toc462664284"/>
      <w:r w:rsidRPr="006973E4">
        <w:rPr>
          <w:rFonts w:ascii="Arial" w:hAnsi="Arial" w:cs="Arial"/>
          <w:b/>
          <w:sz w:val="18"/>
          <w:szCs w:val="18"/>
          <w:lang w:eastAsia="es-CO"/>
        </w:rPr>
        <w:t xml:space="preserve">Fuente: </w:t>
      </w:r>
      <w:r w:rsidRPr="006973E4">
        <w:rPr>
          <w:rFonts w:ascii="Arial" w:hAnsi="Arial" w:cs="Arial"/>
          <w:sz w:val="18"/>
          <w:szCs w:val="18"/>
          <w:lang w:eastAsia="es-CO"/>
        </w:rPr>
        <w:t>UAERMV.</w:t>
      </w:r>
      <w:bookmarkEnd w:id="61"/>
    </w:p>
    <w:p w14:paraId="30C16AC6" w14:textId="77777777" w:rsidR="00E2196F" w:rsidRPr="006973E4" w:rsidRDefault="00E2196F" w:rsidP="00E2196F">
      <w:pPr>
        <w:pStyle w:val="Textoindependiente"/>
        <w:ind w:left="284" w:right="106"/>
        <w:jc w:val="both"/>
        <w:rPr>
          <w:rFonts w:cs="Arial"/>
          <w:sz w:val="22"/>
          <w:szCs w:val="22"/>
        </w:rPr>
      </w:pPr>
    </w:p>
    <w:p w14:paraId="072A00CE" w14:textId="77777777" w:rsidR="00E2196F" w:rsidRPr="006973E4" w:rsidRDefault="00E2196F" w:rsidP="00E2196F">
      <w:pPr>
        <w:pStyle w:val="Textoindependiente"/>
        <w:numPr>
          <w:ilvl w:val="0"/>
          <w:numId w:val="12"/>
        </w:numPr>
        <w:ind w:right="106"/>
        <w:jc w:val="both"/>
        <w:rPr>
          <w:rFonts w:cs="Arial"/>
          <w:b/>
          <w:sz w:val="22"/>
          <w:szCs w:val="22"/>
        </w:rPr>
      </w:pPr>
      <w:r w:rsidRPr="006973E4">
        <w:rPr>
          <w:rFonts w:cs="Arial"/>
          <w:b/>
          <w:sz w:val="22"/>
          <w:szCs w:val="22"/>
        </w:rPr>
        <w:t>Avance del Proyecto.</w:t>
      </w:r>
    </w:p>
    <w:p w14:paraId="716D8E43" w14:textId="77777777" w:rsidR="00E2196F" w:rsidRPr="006973E4" w:rsidRDefault="00E2196F" w:rsidP="00E2196F">
      <w:pPr>
        <w:pStyle w:val="Textoindependiente"/>
        <w:ind w:left="644" w:right="106"/>
        <w:jc w:val="both"/>
        <w:rPr>
          <w:rFonts w:cs="Arial"/>
          <w:sz w:val="22"/>
          <w:szCs w:val="22"/>
        </w:rPr>
      </w:pPr>
    </w:p>
    <w:p w14:paraId="12F79FB9" w14:textId="77777777" w:rsidR="00E2196F" w:rsidRPr="006973E4" w:rsidRDefault="00E2196F" w:rsidP="00E2196F">
      <w:pPr>
        <w:pStyle w:val="Textoindependiente"/>
        <w:ind w:left="284" w:right="106"/>
        <w:jc w:val="both"/>
        <w:rPr>
          <w:rFonts w:cs="Arial"/>
          <w:sz w:val="22"/>
          <w:szCs w:val="22"/>
        </w:rPr>
      </w:pPr>
      <w:r w:rsidRPr="006973E4">
        <w:rPr>
          <w:rFonts w:cs="Arial"/>
          <w:sz w:val="22"/>
          <w:szCs w:val="22"/>
        </w:rPr>
        <w:t>Con corte a 31 de Diciembre de 2017, se cuenta con un avance de 13 %, correspondiente a:</w:t>
      </w:r>
    </w:p>
    <w:p w14:paraId="40B72797" w14:textId="77777777" w:rsidR="00E2196F" w:rsidRPr="006973E4" w:rsidRDefault="00E2196F" w:rsidP="00E2196F">
      <w:pPr>
        <w:pStyle w:val="Textoindependiente"/>
        <w:ind w:left="284" w:right="106"/>
        <w:jc w:val="both"/>
        <w:rPr>
          <w:rFonts w:cs="Arial"/>
          <w:sz w:val="22"/>
          <w:szCs w:val="22"/>
        </w:rPr>
      </w:pPr>
    </w:p>
    <w:p w14:paraId="4D76AC36" w14:textId="77777777" w:rsidR="00E2196F" w:rsidRPr="006973E4" w:rsidRDefault="00E2196F" w:rsidP="00E2196F">
      <w:pPr>
        <w:pStyle w:val="Descripcin"/>
        <w:spacing w:after="0" w:line="240" w:lineRule="auto"/>
        <w:jc w:val="center"/>
        <w:rPr>
          <w:rFonts w:ascii="Arial" w:hAnsi="Arial" w:cs="Arial"/>
          <w:lang w:eastAsia="ar-SA"/>
        </w:rPr>
      </w:pPr>
      <w:bookmarkStart w:id="62" w:name="_Toc507076226"/>
      <w:r w:rsidRPr="006973E4">
        <w:rPr>
          <w:rFonts w:ascii="Arial" w:hAnsi="Arial" w:cs="Arial"/>
        </w:rPr>
        <w:t xml:space="preserve">Tabla No </w:t>
      </w:r>
      <w:r w:rsidRPr="006973E4">
        <w:rPr>
          <w:rFonts w:ascii="Arial" w:hAnsi="Arial" w:cs="Arial"/>
        </w:rPr>
        <w:fldChar w:fldCharType="begin"/>
      </w:r>
      <w:r w:rsidRPr="006973E4">
        <w:rPr>
          <w:rFonts w:ascii="Arial" w:hAnsi="Arial" w:cs="Arial"/>
        </w:rPr>
        <w:instrText xml:space="preserve"> SEQ Tabla \* ARABIC </w:instrText>
      </w:r>
      <w:r w:rsidRPr="006973E4">
        <w:rPr>
          <w:rFonts w:ascii="Arial" w:hAnsi="Arial" w:cs="Arial"/>
        </w:rPr>
        <w:fldChar w:fldCharType="separate"/>
      </w:r>
      <w:r w:rsidR="009C2088">
        <w:rPr>
          <w:rFonts w:ascii="Arial" w:hAnsi="Arial" w:cs="Arial"/>
          <w:noProof/>
        </w:rPr>
        <w:t>9</w:t>
      </w:r>
      <w:r w:rsidRPr="006973E4">
        <w:rPr>
          <w:rFonts w:ascii="Arial" w:hAnsi="Arial" w:cs="Arial"/>
        </w:rPr>
        <w:fldChar w:fldCharType="end"/>
      </w:r>
      <w:r w:rsidRPr="006973E4">
        <w:rPr>
          <w:rFonts w:ascii="Arial" w:hAnsi="Arial" w:cs="Arial"/>
          <w:b w:val="0"/>
          <w:lang w:eastAsia="ar-SA"/>
        </w:rPr>
        <w:t xml:space="preserve">. </w:t>
      </w:r>
      <w:r w:rsidRPr="006973E4">
        <w:rPr>
          <w:rFonts w:ascii="Arial" w:hAnsi="Arial" w:cs="Arial"/>
          <w:lang w:eastAsia="ar-SA"/>
        </w:rPr>
        <w:t>Estado ejecución proyecto 1117.</w:t>
      </w:r>
      <w:bookmarkEnd w:id="6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6"/>
        <w:gridCol w:w="4934"/>
      </w:tblGrid>
      <w:tr w:rsidR="00E2196F" w:rsidRPr="006973E4" w14:paraId="1396C9B8" w14:textId="77777777" w:rsidTr="00AF7B47">
        <w:trPr>
          <w:tblHeader/>
        </w:trPr>
        <w:tc>
          <w:tcPr>
            <w:tcW w:w="2550" w:type="pct"/>
            <w:shd w:val="clear" w:color="auto" w:fill="1F497D"/>
            <w:vAlign w:val="center"/>
          </w:tcPr>
          <w:p w14:paraId="5CB98415" w14:textId="77777777" w:rsidR="00E2196F" w:rsidRPr="006973E4" w:rsidRDefault="00E2196F" w:rsidP="00AF7B47">
            <w:pPr>
              <w:jc w:val="center"/>
              <w:rPr>
                <w:rFonts w:ascii="Arial" w:hAnsi="Arial" w:cs="Arial"/>
                <w:b/>
                <w:bCs/>
                <w:color w:val="FFFFFF"/>
                <w:sz w:val="20"/>
                <w:szCs w:val="20"/>
              </w:rPr>
            </w:pPr>
            <w:r w:rsidRPr="006973E4">
              <w:rPr>
                <w:rFonts w:ascii="Arial" w:hAnsi="Arial" w:cs="Arial"/>
                <w:b/>
                <w:bCs/>
                <w:color w:val="FFFFFF"/>
                <w:sz w:val="20"/>
                <w:szCs w:val="20"/>
              </w:rPr>
              <w:t>COMPONENTE</w:t>
            </w:r>
          </w:p>
        </w:tc>
        <w:tc>
          <w:tcPr>
            <w:tcW w:w="2450" w:type="pct"/>
            <w:shd w:val="clear" w:color="auto" w:fill="1F497D"/>
            <w:vAlign w:val="center"/>
          </w:tcPr>
          <w:p w14:paraId="540D0C1E" w14:textId="77777777" w:rsidR="00E2196F" w:rsidRPr="006973E4" w:rsidRDefault="00E2196F" w:rsidP="00AF7B47">
            <w:pPr>
              <w:pStyle w:val="Textoindependiente"/>
              <w:ind w:left="0" w:right="106"/>
              <w:jc w:val="center"/>
              <w:rPr>
                <w:rFonts w:cs="Arial"/>
                <w:b/>
                <w:color w:val="FFFFFF"/>
                <w:sz w:val="20"/>
                <w:szCs w:val="20"/>
              </w:rPr>
            </w:pPr>
            <w:r w:rsidRPr="006973E4">
              <w:rPr>
                <w:rFonts w:cs="Arial"/>
                <w:b/>
                <w:color w:val="FFFFFF"/>
                <w:sz w:val="20"/>
                <w:szCs w:val="20"/>
              </w:rPr>
              <w:t>AVANCE CUALITATIVO</w:t>
            </w:r>
          </w:p>
        </w:tc>
      </w:tr>
      <w:tr w:rsidR="00E2196F" w:rsidRPr="006973E4" w14:paraId="33B87661" w14:textId="77777777" w:rsidTr="00AF7B47">
        <w:tc>
          <w:tcPr>
            <w:tcW w:w="2550" w:type="pct"/>
            <w:shd w:val="clear" w:color="auto" w:fill="C6D9F1"/>
            <w:vAlign w:val="center"/>
          </w:tcPr>
          <w:p w14:paraId="1AC56420" w14:textId="77777777" w:rsidR="00E2196F" w:rsidRPr="006973E4" w:rsidRDefault="00E2196F" w:rsidP="00AF7B47">
            <w:pPr>
              <w:jc w:val="both"/>
              <w:rPr>
                <w:rFonts w:ascii="Arial" w:hAnsi="Arial" w:cs="Arial"/>
                <w:sz w:val="20"/>
                <w:szCs w:val="20"/>
              </w:rPr>
            </w:pPr>
            <w:r w:rsidRPr="006973E4">
              <w:rPr>
                <w:rFonts w:ascii="Arial" w:hAnsi="Arial" w:cs="Arial"/>
                <w:sz w:val="20"/>
                <w:szCs w:val="20"/>
              </w:rPr>
              <w:t>Adquisición de medios y recursos tecnológicos para la mejora de los procesos institucionales.</w:t>
            </w:r>
          </w:p>
        </w:tc>
        <w:tc>
          <w:tcPr>
            <w:tcW w:w="2450" w:type="pct"/>
          </w:tcPr>
          <w:p w14:paraId="219ECFA8" w14:textId="77777777" w:rsidR="00E2196F" w:rsidRPr="006973E4" w:rsidRDefault="00E2196F" w:rsidP="00AF7B47">
            <w:pPr>
              <w:jc w:val="both"/>
              <w:rPr>
                <w:rFonts w:ascii="Arial" w:hAnsi="Arial" w:cs="Arial"/>
                <w:sz w:val="20"/>
                <w:szCs w:val="20"/>
              </w:rPr>
            </w:pPr>
            <w:r w:rsidRPr="006973E4">
              <w:rPr>
                <w:rFonts w:ascii="Arial" w:hAnsi="Arial" w:cs="Arial"/>
                <w:sz w:val="20"/>
                <w:szCs w:val="20"/>
              </w:rPr>
              <w:t>Adquisición de medios y recursos tecnológicos para la mejora de los procesos institucionales.</w:t>
            </w:r>
          </w:p>
          <w:p w14:paraId="64912410" w14:textId="77777777" w:rsidR="00E2196F" w:rsidRPr="006973E4" w:rsidRDefault="00E2196F" w:rsidP="00AF7B47">
            <w:pPr>
              <w:jc w:val="both"/>
              <w:rPr>
                <w:rFonts w:ascii="Arial" w:hAnsi="Arial" w:cs="Arial"/>
                <w:sz w:val="20"/>
                <w:szCs w:val="20"/>
              </w:rPr>
            </w:pPr>
          </w:p>
          <w:p w14:paraId="2F217752" w14:textId="77777777" w:rsidR="00E2196F" w:rsidRPr="006973E4" w:rsidRDefault="00E2196F" w:rsidP="00AF7B47">
            <w:pPr>
              <w:jc w:val="both"/>
              <w:rPr>
                <w:rFonts w:ascii="Arial" w:hAnsi="Arial" w:cs="Arial"/>
                <w:sz w:val="20"/>
                <w:szCs w:val="20"/>
              </w:rPr>
            </w:pPr>
            <w:r w:rsidRPr="006973E4">
              <w:rPr>
                <w:rFonts w:ascii="Arial" w:hAnsi="Arial" w:cs="Arial"/>
                <w:sz w:val="20"/>
                <w:szCs w:val="20"/>
              </w:rPr>
              <w:t xml:space="preserve">En ejecución actividades para la implementación de los módulos de Si Capital. *Módulos SAI/SAE han sido implementados. *En ejecución actividades correspondientes a la implementación de las normas NICSP, del ambiente de prueba, se procede a la simulación de cierre de año 2017. *Finalizado la migración del sistema Motor Sistem y Servidor de Dominio. </w:t>
            </w:r>
          </w:p>
          <w:p w14:paraId="31EB41C8" w14:textId="77777777" w:rsidR="00E2196F" w:rsidRPr="006973E4" w:rsidRDefault="00E2196F" w:rsidP="00AF7B47">
            <w:pPr>
              <w:jc w:val="both"/>
              <w:rPr>
                <w:rFonts w:ascii="Arial" w:hAnsi="Arial" w:cs="Arial"/>
                <w:sz w:val="20"/>
                <w:szCs w:val="20"/>
              </w:rPr>
            </w:pPr>
          </w:p>
          <w:p w14:paraId="294769F4" w14:textId="77777777" w:rsidR="00E2196F" w:rsidRPr="006973E4" w:rsidRDefault="00E2196F" w:rsidP="00AF7B47">
            <w:pPr>
              <w:jc w:val="both"/>
              <w:rPr>
                <w:rFonts w:ascii="Arial" w:hAnsi="Arial" w:cs="Arial"/>
                <w:sz w:val="20"/>
                <w:szCs w:val="20"/>
              </w:rPr>
            </w:pPr>
            <w:r w:rsidRPr="006973E4">
              <w:rPr>
                <w:rFonts w:ascii="Arial" w:hAnsi="Arial" w:cs="Arial"/>
                <w:sz w:val="20"/>
                <w:szCs w:val="20"/>
              </w:rPr>
              <w:t xml:space="preserve">En ejecución el contrato de canales de comunicación necesarios para mitigar riesgos asociados con la </w:t>
            </w:r>
            <w:r w:rsidRPr="006973E4">
              <w:rPr>
                <w:rFonts w:ascii="Arial" w:hAnsi="Arial" w:cs="Arial"/>
                <w:sz w:val="20"/>
                <w:szCs w:val="20"/>
              </w:rPr>
              <w:lastRenderedPageBreak/>
              <w:t>pérdida de continuidad del servicio en la nube.</w:t>
            </w:r>
          </w:p>
        </w:tc>
      </w:tr>
      <w:tr w:rsidR="00E2196F" w:rsidRPr="006973E4" w14:paraId="626AD7D7" w14:textId="77777777" w:rsidTr="00AF7B47">
        <w:tc>
          <w:tcPr>
            <w:tcW w:w="2550" w:type="pct"/>
            <w:shd w:val="clear" w:color="auto" w:fill="C6D9F1"/>
            <w:vAlign w:val="center"/>
          </w:tcPr>
          <w:p w14:paraId="46A23EAE" w14:textId="77777777" w:rsidR="00E2196F" w:rsidRPr="006973E4" w:rsidRDefault="00E2196F" w:rsidP="00AF7B47">
            <w:pPr>
              <w:jc w:val="both"/>
              <w:rPr>
                <w:rFonts w:ascii="Arial" w:hAnsi="Arial" w:cs="Arial"/>
                <w:sz w:val="20"/>
                <w:szCs w:val="20"/>
              </w:rPr>
            </w:pPr>
            <w:r w:rsidRPr="006973E4">
              <w:rPr>
                <w:rFonts w:ascii="Arial" w:hAnsi="Arial" w:cs="Arial"/>
                <w:sz w:val="20"/>
                <w:szCs w:val="20"/>
              </w:rPr>
              <w:lastRenderedPageBreak/>
              <w:t>Contratación de personal para la implementación de normas técnicas y adecuación de la plataforma tecnológica de la UAERMV.</w:t>
            </w:r>
          </w:p>
        </w:tc>
        <w:tc>
          <w:tcPr>
            <w:tcW w:w="2450" w:type="pct"/>
          </w:tcPr>
          <w:p w14:paraId="594B7213" w14:textId="77777777" w:rsidR="00E2196F" w:rsidRPr="006973E4" w:rsidRDefault="00E2196F" w:rsidP="00AF7B47">
            <w:pPr>
              <w:jc w:val="both"/>
              <w:rPr>
                <w:rFonts w:ascii="Arial" w:hAnsi="Arial" w:cs="Arial"/>
                <w:sz w:val="20"/>
                <w:szCs w:val="20"/>
              </w:rPr>
            </w:pPr>
            <w:r w:rsidRPr="006973E4">
              <w:rPr>
                <w:rFonts w:ascii="Arial" w:hAnsi="Arial" w:cs="Arial"/>
                <w:sz w:val="20"/>
                <w:szCs w:val="20"/>
              </w:rPr>
              <w:t xml:space="preserve">Soporte del Sistema SI CAPITAL (LIMAY, TERCEROS II, OPGET, PAC, PREDIS): Se cuenta con el desarrollador de los módulos LIMAY y TERCEROS II para continuar con la implementación de las Normas NICSP. </w:t>
            </w:r>
          </w:p>
          <w:p w14:paraId="3E642D13" w14:textId="77777777" w:rsidR="00E2196F" w:rsidRPr="006973E4" w:rsidRDefault="00E2196F" w:rsidP="00AF7B47">
            <w:pPr>
              <w:jc w:val="both"/>
              <w:rPr>
                <w:rFonts w:ascii="Arial" w:hAnsi="Arial" w:cs="Arial"/>
                <w:sz w:val="20"/>
                <w:szCs w:val="20"/>
              </w:rPr>
            </w:pPr>
          </w:p>
          <w:p w14:paraId="24221A81" w14:textId="77777777" w:rsidR="00E2196F" w:rsidRPr="006973E4" w:rsidRDefault="00E2196F" w:rsidP="00AF7B47">
            <w:pPr>
              <w:jc w:val="both"/>
              <w:rPr>
                <w:rFonts w:ascii="Arial" w:hAnsi="Arial" w:cs="Arial"/>
                <w:sz w:val="20"/>
                <w:szCs w:val="20"/>
              </w:rPr>
            </w:pPr>
            <w:r w:rsidRPr="006973E4">
              <w:rPr>
                <w:rFonts w:ascii="Arial" w:hAnsi="Arial" w:cs="Arial"/>
                <w:sz w:val="20"/>
                <w:szCs w:val="20"/>
              </w:rPr>
              <w:t>Proyecto Orfeo-Correspondencia: Se avanzó en la configuración de las Tablas de Retención Documental -TRD en el aplicativo, se determinó salir a producción con la configuración de los procesos más utilizados e ir actualizando las demás tablas. Se consolidaron las TRD y sus fichas de valoración para presentar al Archivo de Bogotá.</w:t>
            </w:r>
          </w:p>
          <w:p w14:paraId="4B5F9038" w14:textId="77777777" w:rsidR="00E2196F" w:rsidRPr="006973E4" w:rsidRDefault="00E2196F" w:rsidP="00AF7B47">
            <w:pPr>
              <w:jc w:val="both"/>
              <w:rPr>
                <w:rFonts w:ascii="Arial" w:hAnsi="Arial" w:cs="Arial"/>
                <w:sz w:val="20"/>
                <w:szCs w:val="20"/>
              </w:rPr>
            </w:pPr>
          </w:p>
          <w:p w14:paraId="2C2C8784" w14:textId="77777777" w:rsidR="00E2196F" w:rsidRPr="006973E4" w:rsidRDefault="00E2196F" w:rsidP="00AF7B47">
            <w:pPr>
              <w:jc w:val="both"/>
              <w:rPr>
                <w:rFonts w:ascii="Arial" w:hAnsi="Arial" w:cs="Arial"/>
                <w:sz w:val="20"/>
                <w:szCs w:val="20"/>
              </w:rPr>
            </w:pPr>
            <w:r w:rsidRPr="006973E4">
              <w:rPr>
                <w:rFonts w:ascii="Arial" w:hAnsi="Arial" w:cs="Arial"/>
                <w:sz w:val="20"/>
                <w:szCs w:val="20"/>
              </w:rPr>
              <w:t>Proyecto Sistema de Gestión de la Seguridad de la Información - Implementación de las SGSI Norma ISO 27001 para su aplicación.</w:t>
            </w:r>
          </w:p>
          <w:p w14:paraId="43579E42" w14:textId="77777777" w:rsidR="00E2196F" w:rsidRPr="006973E4" w:rsidRDefault="00E2196F" w:rsidP="00AF7B47">
            <w:pPr>
              <w:jc w:val="both"/>
              <w:rPr>
                <w:rFonts w:ascii="Arial" w:hAnsi="Arial" w:cs="Arial"/>
                <w:sz w:val="20"/>
                <w:szCs w:val="20"/>
              </w:rPr>
            </w:pPr>
          </w:p>
          <w:p w14:paraId="135F1283" w14:textId="77777777" w:rsidR="00E2196F" w:rsidRPr="006973E4" w:rsidRDefault="00E2196F" w:rsidP="00AF7B47">
            <w:pPr>
              <w:jc w:val="both"/>
              <w:rPr>
                <w:rFonts w:ascii="Arial" w:hAnsi="Arial" w:cs="Arial"/>
                <w:sz w:val="20"/>
                <w:szCs w:val="20"/>
              </w:rPr>
            </w:pPr>
            <w:r w:rsidRPr="006973E4">
              <w:rPr>
                <w:rFonts w:ascii="Arial" w:hAnsi="Arial" w:cs="Arial"/>
                <w:sz w:val="20"/>
                <w:szCs w:val="20"/>
              </w:rPr>
              <w:t>Proyecto Arquitectura Empresarial: Se presenta un avance del 90% con un impacto del 5% en relación al cronograma V2.</w:t>
            </w:r>
          </w:p>
          <w:p w14:paraId="4155D879" w14:textId="77777777" w:rsidR="00E2196F" w:rsidRPr="006973E4" w:rsidRDefault="00E2196F" w:rsidP="00AF7B47">
            <w:pPr>
              <w:jc w:val="both"/>
              <w:rPr>
                <w:rFonts w:ascii="Arial" w:hAnsi="Arial" w:cs="Arial"/>
                <w:sz w:val="20"/>
                <w:szCs w:val="20"/>
              </w:rPr>
            </w:pPr>
          </w:p>
          <w:p w14:paraId="155E6C3B" w14:textId="77777777" w:rsidR="00E2196F" w:rsidRPr="006973E4" w:rsidRDefault="00E2196F" w:rsidP="00AF7B47">
            <w:pPr>
              <w:jc w:val="both"/>
              <w:rPr>
                <w:rFonts w:ascii="Arial" w:hAnsi="Arial" w:cs="Arial"/>
                <w:sz w:val="20"/>
                <w:szCs w:val="20"/>
              </w:rPr>
            </w:pPr>
            <w:r w:rsidRPr="006973E4">
              <w:rPr>
                <w:rFonts w:ascii="Arial" w:hAnsi="Arial" w:cs="Arial"/>
                <w:sz w:val="20"/>
                <w:szCs w:val="20"/>
              </w:rPr>
              <w:t>Proyecto GIS (Sistema de información geográfica): El proyecto informa un avance del 68%.</w:t>
            </w:r>
          </w:p>
        </w:tc>
      </w:tr>
      <w:tr w:rsidR="00E2196F" w:rsidRPr="006973E4" w14:paraId="7512F3F9" w14:textId="77777777" w:rsidTr="00AF7B47">
        <w:tc>
          <w:tcPr>
            <w:tcW w:w="2550" w:type="pct"/>
            <w:shd w:val="clear" w:color="auto" w:fill="C6D9F1"/>
            <w:vAlign w:val="center"/>
          </w:tcPr>
          <w:p w14:paraId="37E74D17" w14:textId="77777777" w:rsidR="00E2196F" w:rsidRPr="006973E4" w:rsidRDefault="00E2196F" w:rsidP="00AF7B47">
            <w:pPr>
              <w:jc w:val="both"/>
              <w:rPr>
                <w:rFonts w:ascii="Arial" w:hAnsi="Arial" w:cs="Arial"/>
                <w:sz w:val="20"/>
                <w:szCs w:val="20"/>
              </w:rPr>
            </w:pPr>
            <w:r w:rsidRPr="006973E4">
              <w:rPr>
                <w:rFonts w:ascii="Arial" w:hAnsi="Arial" w:cs="Arial"/>
                <w:sz w:val="20"/>
                <w:szCs w:val="20"/>
              </w:rPr>
              <w:t>Gestión, mantenimiento y adecuación de las redes eléctricas y de datos</w:t>
            </w:r>
          </w:p>
        </w:tc>
        <w:tc>
          <w:tcPr>
            <w:tcW w:w="2450" w:type="pct"/>
          </w:tcPr>
          <w:p w14:paraId="3F853A1B" w14:textId="77777777" w:rsidR="00E2196F" w:rsidRPr="006973E4" w:rsidRDefault="00E2196F" w:rsidP="00AF7B47">
            <w:pPr>
              <w:jc w:val="both"/>
              <w:rPr>
                <w:rFonts w:ascii="Arial" w:hAnsi="Arial" w:cs="Arial"/>
                <w:sz w:val="20"/>
                <w:szCs w:val="20"/>
              </w:rPr>
            </w:pPr>
            <w:r w:rsidRPr="006973E4">
              <w:rPr>
                <w:rFonts w:ascii="Arial" w:hAnsi="Arial" w:cs="Arial"/>
                <w:sz w:val="20"/>
                <w:szCs w:val="20"/>
              </w:rPr>
              <w:t>Actividades: *Finalizada la fase I del diagnóstico de redes de datos. *Configuración de switches de la sede administrativa. *Traslado del firewall desde la sede CAD al CAN para reconfiguración. *Re-configuración de la red de la sede operativa en Calle 3era. * Adecuadas dos data center con instalaciones para su correcto funcionamiento y seguridad en la entidad. Se adelantó el proceso de licitación para la compra de los elementos de red para realizar adecuaciones.</w:t>
            </w:r>
          </w:p>
        </w:tc>
      </w:tr>
      <w:tr w:rsidR="00E2196F" w:rsidRPr="006973E4" w14:paraId="3C9D0D5D" w14:textId="77777777" w:rsidTr="00AF7B47">
        <w:tc>
          <w:tcPr>
            <w:tcW w:w="2550" w:type="pct"/>
            <w:shd w:val="clear" w:color="auto" w:fill="C6D9F1"/>
            <w:vAlign w:val="center"/>
          </w:tcPr>
          <w:p w14:paraId="73269350" w14:textId="77777777" w:rsidR="00E2196F" w:rsidRPr="006973E4" w:rsidRDefault="00E2196F" w:rsidP="00AF7B47">
            <w:pPr>
              <w:jc w:val="both"/>
              <w:rPr>
                <w:rFonts w:ascii="Arial" w:hAnsi="Arial" w:cs="Arial"/>
                <w:sz w:val="20"/>
                <w:szCs w:val="20"/>
              </w:rPr>
            </w:pPr>
            <w:r w:rsidRPr="006973E4">
              <w:rPr>
                <w:rFonts w:ascii="Arial" w:hAnsi="Arial" w:cs="Arial"/>
                <w:sz w:val="20"/>
                <w:szCs w:val="20"/>
              </w:rPr>
              <w:t>Servicios de apoyo para la ejecución de procesos misionales.</w:t>
            </w:r>
          </w:p>
        </w:tc>
        <w:tc>
          <w:tcPr>
            <w:tcW w:w="2450" w:type="pct"/>
          </w:tcPr>
          <w:p w14:paraId="29EE47A5" w14:textId="77777777" w:rsidR="00E2196F" w:rsidRPr="006973E4" w:rsidRDefault="00E2196F" w:rsidP="00AF7B47">
            <w:pPr>
              <w:jc w:val="both"/>
              <w:rPr>
                <w:rFonts w:ascii="Arial" w:hAnsi="Arial" w:cs="Arial"/>
                <w:sz w:val="20"/>
                <w:szCs w:val="20"/>
              </w:rPr>
            </w:pPr>
            <w:r w:rsidRPr="006973E4">
              <w:rPr>
                <w:rFonts w:ascii="Arial" w:hAnsi="Arial" w:cs="Arial"/>
                <w:sz w:val="20"/>
                <w:szCs w:val="20"/>
              </w:rPr>
              <w:t>Contratación del servicio de fotocopiado, impresión y escáner en la modalidad de outsourcing con el proveedor PCCOM.</w:t>
            </w:r>
          </w:p>
          <w:p w14:paraId="353F47DA" w14:textId="77777777" w:rsidR="00E2196F" w:rsidRPr="006973E4" w:rsidRDefault="00E2196F" w:rsidP="00AF7B47">
            <w:pPr>
              <w:jc w:val="both"/>
              <w:rPr>
                <w:rFonts w:ascii="Arial" w:hAnsi="Arial" w:cs="Arial"/>
                <w:sz w:val="20"/>
                <w:szCs w:val="20"/>
              </w:rPr>
            </w:pPr>
            <w:r w:rsidRPr="006973E4">
              <w:rPr>
                <w:rFonts w:ascii="Arial" w:hAnsi="Arial" w:cs="Arial"/>
                <w:sz w:val="20"/>
                <w:szCs w:val="20"/>
              </w:rPr>
              <w:t xml:space="preserve">Cambio a la plataforma Microsoft del servicio de email. </w:t>
            </w:r>
          </w:p>
          <w:p w14:paraId="57B457E7" w14:textId="77777777" w:rsidR="00E2196F" w:rsidRPr="006973E4" w:rsidRDefault="00E2196F" w:rsidP="00AF7B47">
            <w:pPr>
              <w:jc w:val="both"/>
              <w:rPr>
                <w:rFonts w:ascii="Arial" w:hAnsi="Arial" w:cs="Arial"/>
                <w:sz w:val="20"/>
                <w:szCs w:val="20"/>
              </w:rPr>
            </w:pPr>
            <w:r w:rsidRPr="006973E4">
              <w:rPr>
                <w:rFonts w:ascii="Arial" w:hAnsi="Arial" w:cs="Arial"/>
                <w:sz w:val="20"/>
                <w:szCs w:val="20"/>
              </w:rPr>
              <w:t>Adjudicado el contrato de proyecto sala de monitoreo de GPS.</w:t>
            </w:r>
          </w:p>
        </w:tc>
      </w:tr>
      <w:tr w:rsidR="00E2196F" w:rsidRPr="006973E4" w14:paraId="5C559ADD" w14:textId="77777777" w:rsidTr="00AF7B47">
        <w:tc>
          <w:tcPr>
            <w:tcW w:w="2550" w:type="pct"/>
            <w:shd w:val="clear" w:color="auto" w:fill="C6D9F1"/>
            <w:vAlign w:val="center"/>
          </w:tcPr>
          <w:p w14:paraId="70167775" w14:textId="77777777" w:rsidR="00E2196F" w:rsidRPr="006973E4" w:rsidRDefault="00E2196F" w:rsidP="00AF7B47">
            <w:pPr>
              <w:jc w:val="both"/>
              <w:rPr>
                <w:rFonts w:ascii="Arial" w:hAnsi="Arial" w:cs="Arial"/>
                <w:sz w:val="20"/>
                <w:szCs w:val="20"/>
              </w:rPr>
            </w:pPr>
            <w:r w:rsidRPr="006973E4">
              <w:rPr>
                <w:rFonts w:ascii="Arial" w:hAnsi="Arial" w:cs="Arial"/>
                <w:sz w:val="20"/>
                <w:szCs w:val="20"/>
              </w:rPr>
              <w:t>Adecuación infraestructura tecnológica Sedes</w:t>
            </w:r>
          </w:p>
        </w:tc>
        <w:tc>
          <w:tcPr>
            <w:tcW w:w="2450" w:type="pct"/>
          </w:tcPr>
          <w:p w14:paraId="28F1B911" w14:textId="77777777" w:rsidR="00E2196F" w:rsidRPr="006973E4" w:rsidRDefault="00E2196F" w:rsidP="00AF7B47">
            <w:pPr>
              <w:jc w:val="both"/>
              <w:rPr>
                <w:rFonts w:ascii="Arial" w:hAnsi="Arial" w:cs="Arial"/>
                <w:sz w:val="20"/>
                <w:szCs w:val="20"/>
              </w:rPr>
            </w:pPr>
            <w:r w:rsidRPr="006973E4">
              <w:rPr>
                <w:rFonts w:ascii="Arial" w:hAnsi="Arial" w:cs="Arial"/>
                <w:sz w:val="20"/>
                <w:szCs w:val="20"/>
              </w:rPr>
              <w:t>Contratación del servicio de conectividad y telefonía IP para la entidad.</w:t>
            </w:r>
          </w:p>
        </w:tc>
      </w:tr>
    </w:tbl>
    <w:p w14:paraId="5B22FA62" w14:textId="77777777" w:rsidR="00E2196F" w:rsidRPr="006973E4" w:rsidRDefault="00E2196F" w:rsidP="00E2196F">
      <w:pPr>
        <w:jc w:val="center"/>
        <w:rPr>
          <w:rFonts w:ascii="Arial" w:hAnsi="Arial" w:cs="Arial"/>
          <w:sz w:val="18"/>
          <w:szCs w:val="18"/>
          <w:lang w:eastAsia="es-CO"/>
        </w:rPr>
      </w:pPr>
      <w:bookmarkStart w:id="63" w:name="_Toc462664285"/>
      <w:r w:rsidRPr="006973E4">
        <w:rPr>
          <w:rFonts w:ascii="Arial" w:hAnsi="Arial" w:cs="Arial"/>
          <w:b/>
          <w:sz w:val="18"/>
          <w:szCs w:val="18"/>
          <w:lang w:eastAsia="es-CO"/>
        </w:rPr>
        <w:t xml:space="preserve">Fuente: </w:t>
      </w:r>
      <w:r w:rsidRPr="006973E4">
        <w:rPr>
          <w:rFonts w:ascii="Arial" w:hAnsi="Arial" w:cs="Arial"/>
          <w:sz w:val="18"/>
          <w:szCs w:val="18"/>
          <w:lang w:eastAsia="es-CO"/>
        </w:rPr>
        <w:t>UAERMV.</w:t>
      </w:r>
      <w:bookmarkEnd w:id="63"/>
    </w:p>
    <w:p w14:paraId="67EC633B" w14:textId="77777777" w:rsidR="00E2196F" w:rsidRPr="006973E4" w:rsidRDefault="00E2196F" w:rsidP="00E2196F">
      <w:pPr>
        <w:pStyle w:val="Textoindependiente"/>
        <w:spacing w:line="276" w:lineRule="auto"/>
        <w:ind w:left="284" w:right="106"/>
        <w:jc w:val="both"/>
        <w:rPr>
          <w:rFonts w:cs="Arial"/>
          <w:sz w:val="22"/>
          <w:szCs w:val="22"/>
        </w:rPr>
      </w:pPr>
    </w:p>
    <w:p w14:paraId="72A7C245" w14:textId="77777777" w:rsidR="00E2196F" w:rsidRPr="006973E4" w:rsidRDefault="00E2196F" w:rsidP="00E2196F">
      <w:pPr>
        <w:widowControl/>
        <w:rPr>
          <w:rFonts w:ascii="Arial" w:eastAsia="Arial" w:hAnsi="Arial" w:cs="Arial"/>
        </w:rPr>
      </w:pPr>
      <w:r w:rsidRPr="006973E4">
        <w:rPr>
          <w:rFonts w:ascii="Arial" w:hAnsi="Arial" w:cs="Arial"/>
        </w:rPr>
        <w:br w:type="page"/>
      </w:r>
    </w:p>
    <w:p w14:paraId="28D4CA3A" w14:textId="473C5E85" w:rsidR="00E2196F" w:rsidRPr="006973E4" w:rsidRDefault="00E2196F" w:rsidP="005612C1">
      <w:pPr>
        <w:pStyle w:val="Textoindependiente"/>
        <w:numPr>
          <w:ilvl w:val="2"/>
          <w:numId w:val="29"/>
        </w:numPr>
        <w:ind w:left="709" w:right="106"/>
        <w:jc w:val="both"/>
        <w:outlineLvl w:val="2"/>
        <w:rPr>
          <w:rFonts w:cs="Arial"/>
          <w:b/>
          <w:sz w:val="22"/>
          <w:szCs w:val="22"/>
        </w:rPr>
      </w:pPr>
      <w:bookmarkStart w:id="64" w:name="_Toc507075801"/>
      <w:r w:rsidRPr="006973E4">
        <w:rPr>
          <w:rFonts w:cs="Arial"/>
          <w:b/>
          <w:sz w:val="22"/>
          <w:szCs w:val="22"/>
        </w:rPr>
        <w:lastRenderedPageBreak/>
        <w:t>Ejecución del presupuesto de inversión</w:t>
      </w:r>
      <w:r>
        <w:rPr>
          <w:rFonts w:cs="Arial"/>
          <w:b/>
          <w:sz w:val="22"/>
          <w:szCs w:val="22"/>
        </w:rPr>
        <w:t xml:space="preserve"> 1117</w:t>
      </w:r>
      <w:bookmarkEnd w:id="64"/>
    </w:p>
    <w:p w14:paraId="065EE1F9" w14:textId="77777777" w:rsidR="00E2196F" w:rsidRPr="006973E4" w:rsidRDefault="00E2196F" w:rsidP="005612C1">
      <w:pPr>
        <w:pStyle w:val="Textoindependiente"/>
        <w:ind w:left="284" w:right="106"/>
        <w:jc w:val="both"/>
        <w:rPr>
          <w:rFonts w:cs="Arial"/>
          <w:sz w:val="22"/>
          <w:szCs w:val="22"/>
        </w:rPr>
      </w:pPr>
    </w:p>
    <w:p w14:paraId="010FCB34" w14:textId="77777777" w:rsidR="00E2196F" w:rsidRPr="006973E4" w:rsidRDefault="00E2196F" w:rsidP="005612C1">
      <w:pPr>
        <w:jc w:val="both"/>
        <w:rPr>
          <w:rFonts w:ascii="Arial" w:hAnsi="Arial" w:cs="Arial"/>
        </w:rPr>
      </w:pPr>
      <w:bookmarkStart w:id="65" w:name="_Toc462659444"/>
      <w:bookmarkStart w:id="66" w:name="_Toc462664286"/>
      <w:r w:rsidRPr="006973E4">
        <w:rPr>
          <w:rFonts w:ascii="Arial" w:hAnsi="Arial" w:cs="Arial"/>
        </w:rPr>
        <w:t>Los recursos asignados al proyecto de inversión 1117-Fortalecimiento y Adecuación de la Plataforma Tecnológica de la UAERMV son de $2.364 millones, de los cuales se comprometieron a 31 de Diciembre de 2017, un 56.1% correspondiente a $1.326 millones.</w:t>
      </w:r>
      <w:bookmarkEnd w:id="65"/>
      <w:bookmarkEnd w:id="66"/>
    </w:p>
    <w:p w14:paraId="55F330C7" w14:textId="77777777" w:rsidR="00E2196F" w:rsidRPr="006973E4" w:rsidRDefault="00E2196F" w:rsidP="005612C1">
      <w:pPr>
        <w:rPr>
          <w:rFonts w:ascii="Arial" w:hAnsi="Arial" w:cs="Arial"/>
          <w:b/>
        </w:rPr>
      </w:pPr>
    </w:p>
    <w:p w14:paraId="6DA3268C" w14:textId="77777777" w:rsidR="00E2196F" w:rsidRPr="006973E4" w:rsidRDefault="00E2196F" w:rsidP="00E2196F">
      <w:pPr>
        <w:pStyle w:val="Descripcin"/>
        <w:spacing w:after="0" w:line="240" w:lineRule="auto"/>
        <w:jc w:val="center"/>
        <w:rPr>
          <w:rFonts w:ascii="Arial" w:hAnsi="Arial" w:cs="Arial"/>
          <w:lang w:eastAsia="ar-SA"/>
        </w:rPr>
      </w:pPr>
      <w:bookmarkStart w:id="67" w:name="_Toc507076267"/>
      <w:r w:rsidRPr="006973E4">
        <w:rPr>
          <w:rFonts w:ascii="Arial" w:hAnsi="Arial" w:cs="Arial"/>
        </w:rPr>
        <w:t xml:space="preserve">Gráfica No </w:t>
      </w:r>
      <w:r w:rsidRPr="006973E4">
        <w:rPr>
          <w:rFonts w:ascii="Arial" w:hAnsi="Arial" w:cs="Arial"/>
        </w:rPr>
        <w:fldChar w:fldCharType="begin"/>
      </w:r>
      <w:r w:rsidRPr="006973E4">
        <w:rPr>
          <w:rFonts w:ascii="Arial" w:hAnsi="Arial" w:cs="Arial"/>
        </w:rPr>
        <w:instrText xml:space="preserve"> SEQ Gráfica \* ARABIC </w:instrText>
      </w:r>
      <w:r w:rsidRPr="006973E4">
        <w:rPr>
          <w:rFonts w:ascii="Arial" w:hAnsi="Arial" w:cs="Arial"/>
        </w:rPr>
        <w:fldChar w:fldCharType="separate"/>
      </w:r>
      <w:r w:rsidR="00675B8D">
        <w:rPr>
          <w:rFonts w:ascii="Arial" w:hAnsi="Arial" w:cs="Arial"/>
          <w:noProof/>
        </w:rPr>
        <w:t>7</w:t>
      </w:r>
      <w:r w:rsidRPr="006973E4">
        <w:rPr>
          <w:rFonts w:ascii="Arial" w:hAnsi="Arial" w:cs="Arial"/>
        </w:rPr>
        <w:fldChar w:fldCharType="end"/>
      </w:r>
      <w:r w:rsidRPr="006973E4">
        <w:rPr>
          <w:rFonts w:ascii="Arial" w:hAnsi="Arial" w:cs="Arial"/>
          <w:b w:val="0"/>
          <w:lang w:eastAsia="ar-SA"/>
        </w:rPr>
        <w:t xml:space="preserve">. </w:t>
      </w:r>
      <w:r w:rsidRPr="006973E4">
        <w:rPr>
          <w:rFonts w:ascii="Arial" w:hAnsi="Arial" w:cs="Arial"/>
          <w:lang w:eastAsia="ar-SA"/>
        </w:rPr>
        <w:t>Estado ejecución presupuesto proyecto 1117.</w:t>
      </w:r>
      <w:bookmarkEnd w:id="67"/>
    </w:p>
    <w:p w14:paraId="270AAF83" w14:textId="77777777" w:rsidR="00E2196F" w:rsidRPr="006973E4" w:rsidRDefault="00E2196F" w:rsidP="00E2196F">
      <w:pPr>
        <w:jc w:val="center"/>
        <w:rPr>
          <w:rFonts w:ascii="Arial" w:hAnsi="Arial" w:cs="Arial"/>
          <w:b/>
        </w:rPr>
      </w:pPr>
      <w:r w:rsidRPr="006973E4">
        <w:rPr>
          <w:rFonts w:ascii="Arial" w:hAnsi="Arial" w:cs="Arial"/>
          <w:noProof/>
          <w:lang w:val="es-ES" w:eastAsia="es-ES"/>
        </w:rPr>
        <w:drawing>
          <wp:inline distT="0" distB="0" distL="0" distR="0" wp14:anchorId="6D816828" wp14:editId="1885C89C">
            <wp:extent cx="6400800" cy="3419475"/>
            <wp:effectExtent l="0" t="0" r="0" b="952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400800" cy="3419475"/>
                    </a:xfrm>
                    <a:prstGeom prst="rect">
                      <a:avLst/>
                    </a:prstGeom>
                    <a:noFill/>
                    <a:ln>
                      <a:noFill/>
                    </a:ln>
                  </pic:spPr>
                </pic:pic>
              </a:graphicData>
            </a:graphic>
          </wp:inline>
        </w:drawing>
      </w:r>
    </w:p>
    <w:p w14:paraId="5FFC08BC" w14:textId="77777777" w:rsidR="00E2196F" w:rsidRPr="006973E4" w:rsidRDefault="00E2196F" w:rsidP="00E2196F">
      <w:pPr>
        <w:jc w:val="center"/>
        <w:rPr>
          <w:rFonts w:ascii="Arial" w:hAnsi="Arial" w:cs="Arial"/>
          <w:sz w:val="18"/>
          <w:szCs w:val="18"/>
          <w:lang w:eastAsia="es-CO"/>
        </w:rPr>
      </w:pPr>
      <w:bookmarkStart w:id="68" w:name="_Toc462659445"/>
      <w:bookmarkStart w:id="69" w:name="_Toc462664287"/>
      <w:r w:rsidRPr="006973E4">
        <w:rPr>
          <w:rFonts w:ascii="Arial" w:hAnsi="Arial" w:cs="Arial"/>
          <w:b/>
          <w:sz w:val="18"/>
          <w:szCs w:val="18"/>
          <w:lang w:eastAsia="es-CO"/>
        </w:rPr>
        <w:t xml:space="preserve">Fuente: </w:t>
      </w:r>
      <w:r w:rsidRPr="006973E4">
        <w:rPr>
          <w:rFonts w:ascii="Arial" w:hAnsi="Arial" w:cs="Arial"/>
          <w:sz w:val="18"/>
          <w:szCs w:val="18"/>
          <w:lang w:eastAsia="es-CO"/>
        </w:rPr>
        <w:t>PREDIS. 31 Diciembre de 2017.</w:t>
      </w:r>
    </w:p>
    <w:p w14:paraId="62E7ED76" w14:textId="77777777" w:rsidR="00E2196F" w:rsidRDefault="00E2196F" w:rsidP="00E2196F">
      <w:pPr>
        <w:rPr>
          <w:rFonts w:ascii="Arial" w:hAnsi="Arial" w:cs="Arial"/>
          <w:sz w:val="18"/>
          <w:szCs w:val="18"/>
          <w:lang w:eastAsia="es-CO"/>
        </w:rPr>
      </w:pPr>
    </w:p>
    <w:p w14:paraId="768DA78C" w14:textId="77777777" w:rsidR="00E2196F" w:rsidRDefault="00E2196F" w:rsidP="00E2196F">
      <w:pPr>
        <w:rPr>
          <w:rFonts w:ascii="Arial" w:hAnsi="Arial" w:cs="Arial"/>
          <w:sz w:val="18"/>
          <w:szCs w:val="18"/>
          <w:lang w:eastAsia="es-CO"/>
        </w:rPr>
      </w:pPr>
      <w:r w:rsidRPr="006206BF">
        <w:rPr>
          <w:rFonts w:ascii="Arial" w:hAnsi="Arial" w:cs="Arial"/>
        </w:rPr>
        <w:t xml:space="preserve">Para este proyecto se realizó una suspensión preventiva por un valor de 407 millones de pesos relacionados </w:t>
      </w:r>
      <w:r>
        <w:rPr>
          <w:rFonts w:ascii="Arial" w:hAnsi="Arial" w:cs="Arial"/>
        </w:rPr>
        <w:t>con la automatización del proceso de gestión documental, teniendo en cuenta que no se contaba con la convalidación de la totalidad de los instrumentos archivísticos por el archivo Distrital</w:t>
      </w:r>
    </w:p>
    <w:p w14:paraId="3361A457" w14:textId="77777777" w:rsidR="00E2196F" w:rsidRPr="006973E4" w:rsidRDefault="00E2196F" w:rsidP="00E2196F">
      <w:pPr>
        <w:rPr>
          <w:rFonts w:ascii="Arial" w:hAnsi="Arial" w:cs="Arial"/>
          <w:sz w:val="18"/>
          <w:szCs w:val="18"/>
          <w:lang w:eastAsia="es-CO"/>
        </w:rPr>
      </w:pPr>
    </w:p>
    <w:p w14:paraId="43EA6875" w14:textId="77777777" w:rsidR="00E2196F" w:rsidRPr="006973E4" w:rsidRDefault="00E2196F" w:rsidP="00E2196F">
      <w:pPr>
        <w:widowControl/>
        <w:rPr>
          <w:rFonts w:ascii="Arial" w:hAnsi="Arial" w:cs="Arial"/>
          <w:sz w:val="18"/>
          <w:szCs w:val="18"/>
          <w:lang w:eastAsia="es-CO"/>
        </w:rPr>
      </w:pPr>
      <w:r w:rsidRPr="006973E4">
        <w:rPr>
          <w:rFonts w:ascii="Arial" w:hAnsi="Arial" w:cs="Arial"/>
          <w:sz w:val="18"/>
          <w:szCs w:val="18"/>
          <w:lang w:eastAsia="es-CO"/>
        </w:rPr>
        <w:br w:type="page"/>
      </w:r>
    </w:p>
    <w:p w14:paraId="12B63BF4" w14:textId="58A162DA" w:rsidR="00E2196F" w:rsidRPr="00BE7F78" w:rsidRDefault="005612C1" w:rsidP="00E2196F">
      <w:pPr>
        <w:pStyle w:val="Ttulo3"/>
        <w:rPr>
          <w:rFonts w:ascii="Arial" w:hAnsi="Arial" w:cs="Arial"/>
          <w:sz w:val="22"/>
          <w:szCs w:val="22"/>
        </w:rPr>
      </w:pPr>
      <w:bookmarkStart w:id="70" w:name="_Toc462664288"/>
      <w:bookmarkStart w:id="71" w:name="_Toc507075802"/>
      <w:bookmarkEnd w:id="68"/>
      <w:bookmarkEnd w:id="69"/>
      <w:r>
        <w:rPr>
          <w:rFonts w:ascii="Arial" w:hAnsi="Arial" w:cs="Arial"/>
          <w:sz w:val="22"/>
          <w:szCs w:val="22"/>
        </w:rPr>
        <w:lastRenderedPageBreak/>
        <w:t>2.5.5</w:t>
      </w:r>
      <w:r w:rsidR="00E2196F">
        <w:rPr>
          <w:rFonts w:ascii="Arial" w:hAnsi="Arial" w:cs="Arial"/>
          <w:sz w:val="22"/>
          <w:szCs w:val="22"/>
        </w:rPr>
        <w:t xml:space="preserve"> Proyecto d</w:t>
      </w:r>
      <w:r w:rsidR="00E2196F" w:rsidRPr="00BE7F78">
        <w:rPr>
          <w:rFonts w:ascii="Arial" w:hAnsi="Arial" w:cs="Arial"/>
          <w:sz w:val="22"/>
          <w:szCs w:val="22"/>
        </w:rPr>
        <w:t>e Inversión 1181- Modernización Institucional</w:t>
      </w:r>
      <w:bookmarkEnd w:id="70"/>
      <w:bookmarkEnd w:id="71"/>
    </w:p>
    <w:p w14:paraId="7426C53F" w14:textId="77777777" w:rsidR="00E2196F" w:rsidRPr="006973E4" w:rsidRDefault="00E2196F" w:rsidP="00E2196F">
      <w:pPr>
        <w:pStyle w:val="Textoindependiente"/>
        <w:spacing w:line="276" w:lineRule="auto"/>
        <w:ind w:left="284" w:right="106"/>
        <w:jc w:val="both"/>
        <w:rPr>
          <w:rFonts w:cs="Arial"/>
          <w:sz w:val="22"/>
          <w:szCs w:val="22"/>
        </w:rPr>
      </w:pPr>
    </w:p>
    <w:p w14:paraId="0E69F847" w14:textId="77777777" w:rsidR="00E2196F" w:rsidRPr="006973E4" w:rsidRDefault="00E2196F" w:rsidP="00E2196F">
      <w:pPr>
        <w:pStyle w:val="Textoindependiente"/>
        <w:spacing w:line="276" w:lineRule="auto"/>
        <w:ind w:left="284" w:right="106"/>
        <w:jc w:val="both"/>
        <w:rPr>
          <w:rFonts w:cs="Arial"/>
          <w:sz w:val="22"/>
          <w:szCs w:val="22"/>
        </w:rPr>
      </w:pPr>
      <w:r w:rsidRPr="006973E4">
        <w:rPr>
          <w:rFonts w:cs="Arial"/>
          <w:sz w:val="22"/>
          <w:szCs w:val="22"/>
        </w:rPr>
        <w:t>Este proyecto tiene como objetivo “Adecuar la infraestructura física y organizacional de la UAERMV, con el fin que esta responda a la capacidad instalada con que cuenta la Entidad para el cumplimiento de su misionalidad”. Tiene como metas:</w:t>
      </w:r>
    </w:p>
    <w:p w14:paraId="12666EF9" w14:textId="77777777" w:rsidR="00E2196F" w:rsidRPr="006973E4" w:rsidRDefault="00E2196F" w:rsidP="00E2196F">
      <w:pPr>
        <w:pStyle w:val="Textoindependiente"/>
        <w:spacing w:line="276" w:lineRule="auto"/>
        <w:ind w:left="284" w:right="106"/>
        <w:jc w:val="both"/>
        <w:rPr>
          <w:rFonts w:cs="Arial"/>
          <w:sz w:val="22"/>
          <w:szCs w:val="22"/>
        </w:rPr>
      </w:pPr>
    </w:p>
    <w:p w14:paraId="7EBBFC41" w14:textId="77777777" w:rsidR="00E2196F" w:rsidRPr="006973E4" w:rsidRDefault="00E2196F" w:rsidP="00E2196F">
      <w:pPr>
        <w:pStyle w:val="Textoindependiente"/>
        <w:numPr>
          <w:ilvl w:val="0"/>
          <w:numId w:val="3"/>
        </w:numPr>
        <w:spacing w:line="276" w:lineRule="auto"/>
        <w:ind w:right="106"/>
        <w:jc w:val="both"/>
        <w:rPr>
          <w:rFonts w:cs="Arial"/>
          <w:sz w:val="22"/>
          <w:szCs w:val="22"/>
        </w:rPr>
      </w:pPr>
      <w:r w:rsidRPr="006973E4">
        <w:rPr>
          <w:rFonts w:cs="Arial"/>
          <w:sz w:val="22"/>
          <w:szCs w:val="22"/>
        </w:rPr>
        <w:t>Adecuar y dotar una (1) sede para el proceso de producción e intervención de la malla vial local</w:t>
      </w:r>
    </w:p>
    <w:p w14:paraId="0CC9337E" w14:textId="77777777" w:rsidR="00E2196F" w:rsidRPr="006973E4" w:rsidRDefault="00E2196F" w:rsidP="00E2196F">
      <w:pPr>
        <w:pStyle w:val="Textoindependiente"/>
        <w:numPr>
          <w:ilvl w:val="0"/>
          <w:numId w:val="3"/>
        </w:numPr>
        <w:spacing w:line="276" w:lineRule="auto"/>
        <w:ind w:right="106"/>
        <w:jc w:val="both"/>
        <w:rPr>
          <w:rFonts w:cs="Arial"/>
          <w:sz w:val="22"/>
          <w:szCs w:val="22"/>
        </w:rPr>
      </w:pPr>
      <w:r w:rsidRPr="006973E4">
        <w:rPr>
          <w:rFonts w:cs="Arial"/>
          <w:sz w:val="22"/>
          <w:szCs w:val="22"/>
        </w:rPr>
        <w:t xml:space="preserve">Alcanzar el 74.4 % del índice de desarrollo institucional. </w:t>
      </w:r>
    </w:p>
    <w:p w14:paraId="1DC90F37" w14:textId="77777777" w:rsidR="00E2196F" w:rsidRPr="006973E4" w:rsidRDefault="00E2196F" w:rsidP="00E2196F">
      <w:pPr>
        <w:pStyle w:val="Textoindependiente"/>
        <w:spacing w:line="276" w:lineRule="auto"/>
        <w:ind w:left="284" w:right="106"/>
        <w:jc w:val="both"/>
        <w:rPr>
          <w:rFonts w:cs="Arial"/>
          <w:sz w:val="22"/>
          <w:szCs w:val="22"/>
        </w:rPr>
      </w:pPr>
    </w:p>
    <w:p w14:paraId="45596B6D" w14:textId="77777777" w:rsidR="00E2196F" w:rsidRPr="006973E4" w:rsidRDefault="00E2196F" w:rsidP="00E2196F">
      <w:pPr>
        <w:pStyle w:val="Textoindependiente"/>
        <w:spacing w:line="276" w:lineRule="auto"/>
        <w:ind w:left="284" w:right="106"/>
        <w:jc w:val="both"/>
        <w:rPr>
          <w:rFonts w:cs="Arial"/>
          <w:sz w:val="22"/>
          <w:szCs w:val="22"/>
        </w:rPr>
      </w:pPr>
      <w:r w:rsidRPr="006973E4">
        <w:rPr>
          <w:rFonts w:cs="Arial"/>
          <w:sz w:val="22"/>
          <w:szCs w:val="22"/>
        </w:rPr>
        <w:t>Se estructura en los siguientes componentes:</w:t>
      </w:r>
    </w:p>
    <w:p w14:paraId="127B0227" w14:textId="77777777" w:rsidR="00E2196F" w:rsidRPr="006973E4" w:rsidRDefault="00E2196F" w:rsidP="00E2196F">
      <w:pPr>
        <w:pStyle w:val="Textoindependiente"/>
        <w:spacing w:line="276" w:lineRule="auto"/>
        <w:ind w:left="284" w:right="106"/>
        <w:jc w:val="both"/>
        <w:rPr>
          <w:rFonts w:cs="Arial"/>
          <w:sz w:val="22"/>
          <w:szCs w:val="22"/>
        </w:rPr>
      </w:pPr>
    </w:p>
    <w:p w14:paraId="140E4592" w14:textId="77777777" w:rsidR="00E2196F" w:rsidRPr="006973E4" w:rsidRDefault="00E2196F" w:rsidP="00E2196F">
      <w:pPr>
        <w:pStyle w:val="Descripcin"/>
        <w:spacing w:after="0" w:line="240" w:lineRule="auto"/>
        <w:jc w:val="center"/>
        <w:rPr>
          <w:rFonts w:ascii="Arial" w:hAnsi="Arial" w:cs="Arial"/>
          <w:lang w:eastAsia="ar-SA"/>
        </w:rPr>
      </w:pPr>
      <w:bookmarkStart w:id="72" w:name="_Toc507076268"/>
      <w:r w:rsidRPr="006973E4">
        <w:rPr>
          <w:rFonts w:ascii="Arial" w:hAnsi="Arial" w:cs="Arial"/>
        </w:rPr>
        <w:t xml:space="preserve">Gráfica No </w:t>
      </w:r>
      <w:r w:rsidRPr="006973E4">
        <w:rPr>
          <w:rFonts w:ascii="Arial" w:hAnsi="Arial" w:cs="Arial"/>
        </w:rPr>
        <w:fldChar w:fldCharType="begin"/>
      </w:r>
      <w:r w:rsidRPr="006973E4">
        <w:rPr>
          <w:rFonts w:ascii="Arial" w:hAnsi="Arial" w:cs="Arial"/>
        </w:rPr>
        <w:instrText xml:space="preserve"> SEQ Gráfica \* ARABIC </w:instrText>
      </w:r>
      <w:r w:rsidRPr="006973E4">
        <w:rPr>
          <w:rFonts w:ascii="Arial" w:hAnsi="Arial" w:cs="Arial"/>
        </w:rPr>
        <w:fldChar w:fldCharType="separate"/>
      </w:r>
      <w:r w:rsidR="00675B8D">
        <w:rPr>
          <w:rFonts w:ascii="Arial" w:hAnsi="Arial" w:cs="Arial"/>
          <w:noProof/>
        </w:rPr>
        <w:t>8</w:t>
      </w:r>
      <w:r w:rsidRPr="006973E4">
        <w:rPr>
          <w:rFonts w:ascii="Arial" w:hAnsi="Arial" w:cs="Arial"/>
        </w:rPr>
        <w:fldChar w:fldCharType="end"/>
      </w:r>
      <w:r w:rsidRPr="006973E4">
        <w:rPr>
          <w:rFonts w:ascii="Arial" w:hAnsi="Arial" w:cs="Arial"/>
          <w:b w:val="0"/>
          <w:lang w:eastAsia="ar-SA"/>
        </w:rPr>
        <w:t>. P</w:t>
      </w:r>
      <w:r w:rsidRPr="006973E4">
        <w:rPr>
          <w:rFonts w:ascii="Arial" w:hAnsi="Arial" w:cs="Arial"/>
          <w:lang w:eastAsia="ar-SA"/>
        </w:rPr>
        <w:t>royecto 1181.</w:t>
      </w:r>
      <w:bookmarkEnd w:id="72"/>
    </w:p>
    <w:p w14:paraId="028FBCBF" w14:textId="77777777" w:rsidR="00E2196F" w:rsidRPr="006973E4" w:rsidRDefault="00E2196F" w:rsidP="00E2196F">
      <w:pPr>
        <w:jc w:val="center"/>
        <w:rPr>
          <w:rFonts w:ascii="Arial" w:hAnsi="Arial" w:cs="Arial"/>
          <w:lang w:eastAsia="es-CO"/>
        </w:rPr>
      </w:pPr>
      <w:r w:rsidRPr="006973E4">
        <w:rPr>
          <w:rFonts w:ascii="Arial" w:hAnsi="Arial" w:cs="Arial"/>
          <w:noProof/>
          <w:sz w:val="20"/>
          <w:szCs w:val="20"/>
          <w:lang w:val="es-ES" w:eastAsia="es-ES"/>
        </w:rPr>
        <w:drawing>
          <wp:inline distT="0" distB="0" distL="0" distR="0" wp14:anchorId="5F6DC8BC" wp14:editId="11BAB9C1">
            <wp:extent cx="4010025" cy="1943100"/>
            <wp:effectExtent l="0" t="0" r="0" b="0"/>
            <wp:docPr id="56" name="Diagrama 56"/>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14:paraId="5F48A288" w14:textId="77777777" w:rsidR="00E2196F" w:rsidRPr="006973E4" w:rsidRDefault="00E2196F" w:rsidP="00E2196F">
      <w:pPr>
        <w:jc w:val="center"/>
        <w:rPr>
          <w:rFonts w:ascii="Arial" w:hAnsi="Arial" w:cs="Arial"/>
          <w:sz w:val="18"/>
          <w:szCs w:val="18"/>
          <w:lang w:eastAsia="es-CO"/>
        </w:rPr>
      </w:pPr>
      <w:bookmarkStart w:id="73" w:name="_Toc462664289"/>
      <w:r w:rsidRPr="006973E4">
        <w:rPr>
          <w:rFonts w:ascii="Arial" w:hAnsi="Arial" w:cs="Arial"/>
          <w:b/>
          <w:sz w:val="18"/>
          <w:szCs w:val="18"/>
          <w:lang w:eastAsia="es-CO"/>
        </w:rPr>
        <w:t xml:space="preserve">Fuente: </w:t>
      </w:r>
      <w:r w:rsidRPr="006973E4">
        <w:rPr>
          <w:rFonts w:ascii="Arial" w:hAnsi="Arial" w:cs="Arial"/>
          <w:sz w:val="18"/>
          <w:szCs w:val="18"/>
          <w:lang w:eastAsia="es-CO"/>
        </w:rPr>
        <w:t>UAERMV.</w:t>
      </w:r>
      <w:bookmarkEnd w:id="73"/>
    </w:p>
    <w:p w14:paraId="00902FA0" w14:textId="77777777" w:rsidR="00E2196F" w:rsidRPr="006973E4" w:rsidRDefault="00E2196F" w:rsidP="00E2196F">
      <w:pPr>
        <w:spacing w:line="276" w:lineRule="auto"/>
        <w:jc w:val="center"/>
        <w:rPr>
          <w:rFonts w:ascii="Arial" w:hAnsi="Arial" w:cs="Arial"/>
          <w:b/>
          <w:sz w:val="20"/>
          <w:szCs w:val="20"/>
          <w:lang w:eastAsia="ar-SA"/>
        </w:rPr>
      </w:pPr>
    </w:p>
    <w:p w14:paraId="367FCD0A" w14:textId="77777777" w:rsidR="00E2196F" w:rsidRPr="006973E4" w:rsidRDefault="00E2196F" w:rsidP="00E2196F">
      <w:pPr>
        <w:pStyle w:val="Textoindependiente"/>
        <w:spacing w:line="276" w:lineRule="auto"/>
        <w:ind w:left="284" w:right="106"/>
        <w:jc w:val="both"/>
        <w:rPr>
          <w:rFonts w:cs="Arial"/>
          <w:sz w:val="22"/>
          <w:szCs w:val="22"/>
        </w:rPr>
      </w:pPr>
      <w:r w:rsidRPr="006973E4">
        <w:rPr>
          <w:rFonts w:cs="Arial"/>
          <w:sz w:val="22"/>
          <w:szCs w:val="22"/>
        </w:rPr>
        <w:t>Con corte a 31 de Diciembre de 2017, se cuenta con un avance en los siguientes componentes:</w:t>
      </w:r>
    </w:p>
    <w:p w14:paraId="5FE9D026" w14:textId="77777777" w:rsidR="00E2196F" w:rsidRPr="006973E4" w:rsidRDefault="00E2196F" w:rsidP="00E2196F">
      <w:pPr>
        <w:spacing w:line="276" w:lineRule="auto"/>
        <w:ind w:left="720" w:hanging="720"/>
        <w:jc w:val="center"/>
        <w:rPr>
          <w:rFonts w:ascii="Arial" w:hAnsi="Arial" w:cs="Arial"/>
          <w:b/>
          <w:sz w:val="20"/>
          <w:szCs w:val="20"/>
          <w:lang w:eastAsia="ar-SA"/>
        </w:rPr>
      </w:pPr>
    </w:p>
    <w:p w14:paraId="27E32D1B" w14:textId="77777777" w:rsidR="00E2196F" w:rsidRPr="006973E4" w:rsidRDefault="00E2196F" w:rsidP="00E2196F">
      <w:pPr>
        <w:pStyle w:val="Descripcin"/>
        <w:spacing w:after="0" w:line="240" w:lineRule="auto"/>
        <w:jc w:val="center"/>
        <w:rPr>
          <w:rFonts w:ascii="Arial" w:hAnsi="Arial" w:cs="Arial"/>
          <w:lang w:eastAsia="ar-SA"/>
        </w:rPr>
      </w:pPr>
      <w:bookmarkStart w:id="74" w:name="_Toc507076227"/>
      <w:r w:rsidRPr="006973E4">
        <w:rPr>
          <w:rFonts w:ascii="Arial" w:hAnsi="Arial" w:cs="Arial"/>
        </w:rPr>
        <w:t xml:space="preserve">Tabla No </w:t>
      </w:r>
      <w:r w:rsidRPr="006973E4">
        <w:rPr>
          <w:rFonts w:ascii="Arial" w:hAnsi="Arial" w:cs="Arial"/>
        </w:rPr>
        <w:fldChar w:fldCharType="begin"/>
      </w:r>
      <w:r w:rsidRPr="006973E4">
        <w:rPr>
          <w:rFonts w:ascii="Arial" w:hAnsi="Arial" w:cs="Arial"/>
        </w:rPr>
        <w:instrText xml:space="preserve"> SEQ Tabla \* ARABIC </w:instrText>
      </w:r>
      <w:r w:rsidRPr="006973E4">
        <w:rPr>
          <w:rFonts w:ascii="Arial" w:hAnsi="Arial" w:cs="Arial"/>
        </w:rPr>
        <w:fldChar w:fldCharType="separate"/>
      </w:r>
      <w:r w:rsidR="009C2088">
        <w:rPr>
          <w:rFonts w:ascii="Arial" w:hAnsi="Arial" w:cs="Arial"/>
          <w:noProof/>
        </w:rPr>
        <w:t>10</w:t>
      </w:r>
      <w:r w:rsidRPr="006973E4">
        <w:rPr>
          <w:rFonts w:ascii="Arial" w:hAnsi="Arial" w:cs="Arial"/>
        </w:rPr>
        <w:fldChar w:fldCharType="end"/>
      </w:r>
      <w:r w:rsidRPr="006973E4">
        <w:rPr>
          <w:rFonts w:ascii="Arial" w:hAnsi="Arial" w:cs="Arial"/>
          <w:b w:val="0"/>
          <w:lang w:eastAsia="ar-SA"/>
        </w:rPr>
        <w:t xml:space="preserve">. </w:t>
      </w:r>
      <w:r>
        <w:rPr>
          <w:rFonts w:ascii="Arial" w:hAnsi="Arial" w:cs="Arial"/>
          <w:lang w:eastAsia="ar-SA"/>
        </w:rPr>
        <w:t>Estado ejecución proyecto 1181</w:t>
      </w:r>
      <w:r w:rsidRPr="006973E4">
        <w:rPr>
          <w:rFonts w:ascii="Arial" w:hAnsi="Arial" w:cs="Arial"/>
          <w:lang w:eastAsia="ar-SA"/>
        </w:rPr>
        <w:t>.</w:t>
      </w:r>
      <w:bookmarkEnd w:id="7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6"/>
        <w:gridCol w:w="4934"/>
      </w:tblGrid>
      <w:tr w:rsidR="00E2196F" w:rsidRPr="006973E4" w14:paraId="10A9AD12" w14:textId="77777777" w:rsidTr="00AF7B47">
        <w:trPr>
          <w:tblHeader/>
        </w:trPr>
        <w:tc>
          <w:tcPr>
            <w:tcW w:w="2550" w:type="pct"/>
            <w:shd w:val="clear" w:color="auto" w:fill="1F497D"/>
            <w:vAlign w:val="center"/>
          </w:tcPr>
          <w:p w14:paraId="51461C7B" w14:textId="77777777" w:rsidR="00E2196F" w:rsidRPr="006973E4" w:rsidRDefault="00E2196F" w:rsidP="00AF7B47">
            <w:pPr>
              <w:jc w:val="center"/>
              <w:rPr>
                <w:rFonts w:ascii="Arial" w:hAnsi="Arial" w:cs="Arial"/>
                <w:b/>
                <w:bCs/>
                <w:color w:val="FFFFFF"/>
                <w:sz w:val="20"/>
                <w:szCs w:val="20"/>
              </w:rPr>
            </w:pPr>
            <w:r w:rsidRPr="006973E4">
              <w:rPr>
                <w:rFonts w:ascii="Arial" w:hAnsi="Arial" w:cs="Arial"/>
                <w:b/>
                <w:bCs/>
                <w:color w:val="FFFFFF"/>
                <w:sz w:val="20"/>
                <w:szCs w:val="20"/>
              </w:rPr>
              <w:t>COMPONENTE</w:t>
            </w:r>
          </w:p>
        </w:tc>
        <w:tc>
          <w:tcPr>
            <w:tcW w:w="2450" w:type="pct"/>
            <w:shd w:val="clear" w:color="auto" w:fill="1F497D"/>
            <w:vAlign w:val="center"/>
          </w:tcPr>
          <w:p w14:paraId="09BF72F4" w14:textId="77777777" w:rsidR="00E2196F" w:rsidRPr="006973E4" w:rsidRDefault="00E2196F" w:rsidP="00AF7B47">
            <w:pPr>
              <w:pStyle w:val="Textoindependiente"/>
              <w:ind w:left="0" w:right="106"/>
              <w:jc w:val="center"/>
              <w:rPr>
                <w:rFonts w:cs="Arial"/>
                <w:b/>
                <w:color w:val="FFFFFF"/>
                <w:sz w:val="20"/>
                <w:szCs w:val="20"/>
              </w:rPr>
            </w:pPr>
            <w:r w:rsidRPr="006973E4">
              <w:rPr>
                <w:rFonts w:cs="Arial"/>
                <w:b/>
                <w:color w:val="FFFFFF"/>
                <w:sz w:val="20"/>
                <w:szCs w:val="20"/>
              </w:rPr>
              <w:t>AVANCE CUALITATIVO</w:t>
            </w:r>
          </w:p>
        </w:tc>
      </w:tr>
      <w:tr w:rsidR="00E2196F" w:rsidRPr="006973E4" w14:paraId="671C8629" w14:textId="77777777" w:rsidTr="00AF7B47">
        <w:tc>
          <w:tcPr>
            <w:tcW w:w="2550" w:type="pct"/>
            <w:shd w:val="clear" w:color="auto" w:fill="C6D9F1"/>
            <w:vAlign w:val="center"/>
          </w:tcPr>
          <w:p w14:paraId="58614861" w14:textId="77777777" w:rsidR="00E2196F" w:rsidRPr="006973E4" w:rsidRDefault="00E2196F" w:rsidP="00AF7B47">
            <w:pPr>
              <w:jc w:val="both"/>
              <w:rPr>
                <w:rFonts w:ascii="Arial" w:hAnsi="Arial" w:cs="Arial"/>
                <w:sz w:val="20"/>
                <w:szCs w:val="20"/>
              </w:rPr>
            </w:pPr>
            <w:r w:rsidRPr="006973E4">
              <w:rPr>
                <w:rFonts w:ascii="Arial" w:hAnsi="Arial" w:cs="Arial"/>
                <w:sz w:val="20"/>
                <w:szCs w:val="20"/>
              </w:rPr>
              <w:t>Adecuación y mejoramiento de las sedes de la unidad</w:t>
            </w:r>
          </w:p>
        </w:tc>
        <w:tc>
          <w:tcPr>
            <w:tcW w:w="2450" w:type="pct"/>
          </w:tcPr>
          <w:p w14:paraId="27229DF6" w14:textId="77777777" w:rsidR="00E2196F" w:rsidRPr="006973E4" w:rsidRDefault="00E2196F" w:rsidP="00AF7B47">
            <w:pPr>
              <w:pStyle w:val="Textoindependiente"/>
              <w:ind w:left="0" w:right="106"/>
              <w:jc w:val="both"/>
              <w:rPr>
                <w:rFonts w:cs="Arial"/>
                <w:sz w:val="20"/>
                <w:szCs w:val="20"/>
              </w:rPr>
            </w:pPr>
            <w:r w:rsidRPr="006973E4">
              <w:rPr>
                <w:rFonts w:cs="Arial"/>
                <w:sz w:val="20"/>
                <w:szCs w:val="20"/>
              </w:rPr>
              <w:t xml:space="preserve">En el marco de la acción popular que ordena la entrega de la sede operativa de la UAERMV a la comunidad, dado que el predio actual donde se establece, tiene destinación exclusiva de parque zonal, en concordancia con Sentencia de julio 23 de 2015, interpuesta ante el Tribunal Administrativo de Cundinamarca; la UAERMV adelantó las gestiones para la consecución de un lote que cumpliera con las condiciones catastrales requeridas (física, jurídica, económica); sin embargo al final de este proceso, ninguno de los predios seleccionados cumplió con las condiciones requeridas. </w:t>
            </w:r>
          </w:p>
          <w:p w14:paraId="7612AF58" w14:textId="77777777" w:rsidR="00E2196F" w:rsidRPr="006973E4" w:rsidRDefault="00E2196F" w:rsidP="00AF7B47">
            <w:pPr>
              <w:pStyle w:val="Textoindependiente"/>
              <w:ind w:left="0" w:right="106"/>
              <w:jc w:val="both"/>
              <w:rPr>
                <w:rFonts w:cs="Arial"/>
                <w:sz w:val="20"/>
                <w:szCs w:val="20"/>
              </w:rPr>
            </w:pPr>
          </w:p>
          <w:p w14:paraId="45DDC006" w14:textId="77777777" w:rsidR="00E2196F" w:rsidRPr="006973E4" w:rsidRDefault="00E2196F" w:rsidP="00AF7B47">
            <w:pPr>
              <w:pStyle w:val="Textoindependiente"/>
              <w:ind w:left="0" w:right="106"/>
              <w:jc w:val="both"/>
              <w:rPr>
                <w:rFonts w:cs="Arial"/>
                <w:sz w:val="20"/>
                <w:szCs w:val="20"/>
              </w:rPr>
            </w:pPr>
            <w:r w:rsidRPr="006973E4">
              <w:rPr>
                <w:rFonts w:cs="Arial"/>
                <w:sz w:val="20"/>
                <w:szCs w:val="20"/>
              </w:rPr>
              <w:t>De esta forma, la UAERMV ajustó su estrategia para poder cumplir con el marco legal mencionado, y se concluyó arrendar un inmueble en la vigencia 2018.</w:t>
            </w:r>
          </w:p>
        </w:tc>
      </w:tr>
      <w:tr w:rsidR="00E2196F" w:rsidRPr="006973E4" w14:paraId="6C505452" w14:textId="77777777" w:rsidTr="00AF7B47">
        <w:trPr>
          <w:trHeight w:val="142"/>
        </w:trPr>
        <w:tc>
          <w:tcPr>
            <w:tcW w:w="2550" w:type="pct"/>
            <w:shd w:val="clear" w:color="auto" w:fill="C6D9F1"/>
            <w:vAlign w:val="center"/>
          </w:tcPr>
          <w:p w14:paraId="4C53C6E2" w14:textId="77777777" w:rsidR="00E2196F" w:rsidRPr="006973E4" w:rsidRDefault="00E2196F" w:rsidP="00AF7B47">
            <w:pPr>
              <w:jc w:val="both"/>
              <w:rPr>
                <w:rFonts w:ascii="Arial" w:hAnsi="Arial" w:cs="Arial"/>
                <w:sz w:val="20"/>
                <w:szCs w:val="20"/>
              </w:rPr>
            </w:pPr>
            <w:r w:rsidRPr="006973E4">
              <w:rPr>
                <w:rFonts w:ascii="Arial" w:hAnsi="Arial" w:cs="Arial"/>
                <w:sz w:val="20"/>
                <w:szCs w:val="20"/>
              </w:rPr>
              <w:t>Diseño, licencias y permisos de construcción</w:t>
            </w:r>
          </w:p>
        </w:tc>
        <w:tc>
          <w:tcPr>
            <w:tcW w:w="2450" w:type="pct"/>
          </w:tcPr>
          <w:p w14:paraId="4501ACD6" w14:textId="77777777" w:rsidR="00E2196F" w:rsidRPr="006973E4" w:rsidRDefault="00E2196F" w:rsidP="00AF7B47">
            <w:pPr>
              <w:pStyle w:val="Textoindependiente"/>
              <w:spacing w:line="276" w:lineRule="auto"/>
              <w:ind w:left="0" w:right="106"/>
              <w:jc w:val="both"/>
              <w:rPr>
                <w:rFonts w:cs="Arial"/>
                <w:sz w:val="20"/>
                <w:szCs w:val="20"/>
              </w:rPr>
            </w:pPr>
            <w:r w:rsidRPr="006973E4">
              <w:rPr>
                <w:rFonts w:cs="Arial"/>
                <w:sz w:val="20"/>
                <w:szCs w:val="20"/>
              </w:rPr>
              <w:t>El avance de este componente dependía de la adquisición del predio.</w:t>
            </w:r>
          </w:p>
        </w:tc>
      </w:tr>
      <w:tr w:rsidR="00E2196F" w:rsidRPr="006973E4" w14:paraId="50E10545" w14:textId="77777777" w:rsidTr="00AF7B47">
        <w:trPr>
          <w:trHeight w:val="164"/>
        </w:trPr>
        <w:tc>
          <w:tcPr>
            <w:tcW w:w="2550" w:type="pct"/>
            <w:shd w:val="clear" w:color="auto" w:fill="C6D9F1"/>
            <w:vAlign w:val="center"/>
          </w:tcPr>
          <w:p w14:paraId="60BFD209" w14:textId="77777777" w:rsidR="00E2196F" w:rsidRPr="006973E4" w:rsidRDefault="00E2196F" w:rsidP="00AF7B47">
            <w:pPr>
              <w:jc w:val="both"/>
              <w:rPr>
                <w:rFonts w:ascii="Arial" w:hAnsi="Arial" w:cs="Arial"/>
                <w:sz w:val="20"/>
                <w:szCs w:val="20"/>
              </w:rPr>
            </w:pPr>
            <w:r w:rsidRPr="006973E4">
              <w:rPr>
                <w:rFonts w:ascii="Arial" w:hAnsi="Arial" w:cs="Arial"/>
                <w:sz w:val="20"/>
                <w:szCs w:val="20"/>
              </w:rPr>
              <w:t>Construcción de la sede</w:t>
            </w:r>
          </w:p>
        </w:tc>
        <w:tc>
          <w:tcPr>
            <w:tcW w:w="2450" w:type="pct"/>
          </w:tcPr>
          <w:p w14:paraId="39E9940A" w14:textId="77777777" w:rsidR="00E2196F" w:rsidRPr="006973E4" w:rsidRDefault="00E2196F" w:rsidP="00AF7B47">
            <w:pPr>
              <w:pStyle w:val="Textoindependiente"/>
              <w:spacing w:line="276" w:lineRule="auto"/>
              <w:ind w:left="0" w:right="106"/>
              <w:jc w:val="both"/>
              <w:rPr>
                <w:rFonts w:cs="Arial"/>
                <w:sz w:val="20"/>
                <w:szCs w:val="20"/>
              </w:rPr>
            </w:pPr>
            <w:r w:rsidRPr="006973E4">
              <w:rPr>
                <w:rFonts w:cs="Arial"/>
                <w:sz w:val="20"/>
                <w:szCs w:val="20"/>
              </w:rPr>
              <w:t>El avance de este componente dependía de la adquisición del predio.</w:t>
            </w:r>
          </w:p>
        </w:tc>
      </w:tr>
      <w:tr w:rsidR="00E2196F" w:rsidRPr="006973E4" w14:paraId="5D38C151" w14:textId="77777777" w:rsidTr="00AF7B47">
        <w:tc>
          <w:tcPr>
            <w:tcW w:w="2550" w:type="pct"/>
            <w:shd w:val="clear" w:color="auto" w:fill="C6D9F1"/>
            <w:vAlign w:val="center"/>
          </w:tcPr>
          <w:p w14:paraId="63940666" w14:textId="77777777" w:rsidR="00E2196F" w:rsidRPr="006973E4" w:rsidRDefault="00E2196F" w:rsidP="00AF7B47">
            <w:pPr>
              <w:jc w:val="both"/>
              <w:rPr>
                <w:rFonts w:ascii="Arial" w:hAnsi="Arial" w:cs="Arial"/>
                <w:sz w:val="20"/>
                <w:szCs w:val="20"/>
              </w:rPr>
            </w:pPr>
            <w:r w:rsidRPr="006973E4">
              <w:rPr>
                <w:rFonts w:ascii="Arial" w:hAnsi="Arial" w:cs="Arial"/>
                <w:sz w:val="20"/>
                <w:szCs w:val="20"/>
              </w:rPr>
              <w:lastRenderedPageBreak/>
              <w:t>Rediseño Institucional</w:t>
            </w:r>
          </w:p>
        </w:tc>
        <w:tc>
          <w:tcPr>
            <w:tcW w:w="2450" w:type="pct"/>
          </w:tcPr>
          <w:p w14:paraId="40C66B32" w14:textId="77777777" w:rsidR="00E2196F" w:rsidRPr="006973E4" w:rsidRDefault="00E2196F" w:rsidP="00AF7B47">
            <w:pPr>
              <w:pStyle w:val="Textoindependiente"/>
              <w:spacing w:line="276" w:lineRule="auto"/>
              <w:ind w:left="0" w:right="106"/>
              <w:jc w:val="both"/>
              <w:rPr>
                <w:rFonts w:cs="Arial"/>
                <w:sz w:val="20"/>
                <w:szCs w:val="20"/>
              </w:rPr>
            </w:pPr>
            <w:r w:rsidRPr="006973E4">
              <w:rPr>
                <w:rFonts w:cs="Arial"/>
                <w:sz w:val="20"/>
                <w:szCs w:val="20"/>
              </w:rPr>
              <w:t xml:space="preserve">Se pone en conocimiento del Consejo Directivo la necesidad de un rediseño institucional; tema en donde el Secretario de Movilidad, Ingeniero Juan Pablo Bocarejo, recomienda que la Unidad se apoye con la Secretaría General de la Alcaldía, así como con el Departamento Administrativo del Servicio Civil Distrital. </w:t>
            </w:r>
          </w:p>
          <w:p w14:paraId="170B2579" w14:textId="77777777" w:rsidR="00E2196F" w:rsidRPr="006973E4" w:rsidRDefault="00E2196F" w:rsidP="00AF7B47">
            <w:pPr>
              <w:pStyle w:val="Textoindependiente"/>
              <w:spacing w:line="276" w:lineRule="auto"/>
              <w:ind w:left="0" w:right="106"/>
              <w:jc w:val="both"/>
              <w:rPr>
                <w:rFonts w:cs="Arial"/>
                <w:sz w:val="20"/>
                <w:szCs w:val="20"/>
              </w:rPr>
            </w:pPr>
          </w:p>
          <w:p w14:paraId="21A9514D" w14:textId="77777777" w:rsidR="00E2196F" w:rsidRPr="006973E4" w:rsidRDefault="00E2196F" w:rsidP="00AF7B47">
            <w:pPr>
              <w:pStyle w:val="Textoindependiente"/>
              <w:spacing w:line="276" w:lineRule="auto"/>
              <w:ind w:left="0" w:right="106"/>
              <w:jc w:val="both"/>
              <w:rPr>
                <w:rFonts w:cs="Arial"/>
                <w:sz w:val="20"/>
                <w:szCs w:val="20"/>
              </w:rPr>
            </w:pPr>
            <w:r w:rsidRPr="006973E4">
              <w:rPr>
                <w:rFonts w:cs="Arial"/>
                <w:sz w:val="20"/>
                <w:szCs w:val="20"/>
              </w:rPr>
              <w:t xml:space="preserve">El Secretario de Movilidad recomendó revisar el quehacer de la entidad, por lo menos en los próximos 2 años, y así, realizar una sola reorganización; a su vez, solicitó al Director hacer una breve presentación a la Secretaría y que sea elevada así mismo al Alcalde Mayor. </w:t>
            </w:r>
          </w:p>
          <w:p w14:paraId="77A0AF3E" w14:textId="77777777" w:rsidR="00E2196F" w:rsidRPr="006973E4" w:rsidRDefault="00E2196F" w:rsidP="00AF7B47">
            <w:pPr>
              <w:pStyle w:val="Textoindependiente"/>
              <w:spacing w:line="276" w:lineRule="auto"/>
              <w:ind w:left="0" w:right="106"/>
              <w:jc w:val="both"/>
              <w:rPr>
                <w:rFonts w:cs="Arial"/>
                <w:sz w:val="20"/>
                <w:szCs w:val="20"/>
              </w:rPr>
            </w:pPr>
          </w:p>
          <w:p w14:paraId="6A6FC72C" w14:textId="77777777" w:rsidR="00E2196F" w:rsidRPr="006973E4" w:rsidRDefault="00E2196F" w:rsidP="00AF7B47">
            <w:pPr>
              <w:pStyle w:val="Textoindependiente"/>
              <w:spacing w:line="276" w:lineRule="auto"/>
              <w:ind w:left="0" w:right="106"/>
              <w:jc w:val="both"/>
              <w:rPr>
                <w:rFonts w:cs="Arial"/>
                <w:sz w:val="20"/>
                <w:szCs w:val="20"/>
              </w:rPr>
            </w:pPr>
            <w:r w:rsidRPr="006973E4">
              <w:rPr>
                <w:rFonts w:cs="Arial"/>
                <w:sz w:val="20"/>
                <w:szCs w:val="20"/>
              </w:rPr>
              <w:t>Por lo anterior, se suspendió el proceso de contratación para el rediseño institucional en la  vigencia 2017.</w:t>
            </w:r>
          </w:p>
        </w:tc>
      </w:tr>
    </w:tbl>
    <w:p w14:paraId="655D3490" w14:textId="77777777" w:rsidR="00E2196F" w:rsidRPr="006973E4" w:rsidRDefault="00E2196F" w:rsidP="00E2196F">
      <w:pPr>
        <w:jc w:val="center"/>
        <w:rPr>
          <w:rFonts w:ascii="Arial" w:hAnsi="Arial" w:cs="Arial"/>
          <w:sz w:val="18"/>
          <w:szCs w:val="18"/>
          <w:lang w:eastAsia="es-CO"/>
        </w:rPr>
      </w:pPr>
      <w:r w:rsidRPr="006973E4">
        <w:rPr>
          <w:rFonts w:ascii="Arial" w:hAnsi="Arial" w:cs="Arial"/>
          <w:b/>
          <w:sz w:val="18"/>
          <w:szCs w:val="18"/>
          <w:lang w:eastAsia="es-CO"/>
        </w:rPr>
        <w:t xml:space="preserve">Fuente: </w:t>
      </w:r>
      <w:r w:rsidRPr="006973E4">
        <w:rPr>
          <w:rFonts w:ascii="Arial" w:hAnsi="Arial" w:cs="Arial"/>
          <w:sz w:val="18"/>
          <w:szCs w:val="18"/>
          <w:lang w:eastAsia="es-CO"/>
        </w:rPr>
        <w:t>UAERMV.</w:t>
      </w:r>
    </w:p>
    <w:p w14:paraId="43B666FB" w14:textId="77777777" w:rsidR="00E2196F" w:rsidRPr="006973E4" w:rsidRDefault="00E2196F" w:rsidP="00E2196F">
      <w:pPr>
        <w:rPr>
          <w:rFonts w:ascii="Arial" w:hAnsi="Arial" w:cs="Arial"/>
          <w:sz w:val="18"/>
          <w:szCs w:val="18"/>
          <w:lang w:eastAsia="es-CO"/>
        </w:rPr>
      </w:pPr>
    </w:p>
    <w:p w14:paraId="47998FE3" w14:textId="292FB337" w:rsidR="00E2196F" w:rsidRPr="006973E4" w:rsidRDefault="00E2196F" w:rsidP="005612C1">
      <w:pPr>
        <w:pStyle w:val="Textoindependiente"/>
        <w:numPr>
          <w:ilvl w:val="2"/>
          <w:numId w:val="30"/>
        </w:numPr>
        <w:ind w:left="709" w:right="106"/>
        <w:jc w:val="both"/>
        <w:outlineLvl w:val="2"/>
        <w:rPr>
          <w:rFonts w:cs="Arial"/>
          <w:b/>
          <w:sz w:val="22"/>
          <w:szCs w:val="22"/>
        </w:rPr>
      </w:pPr>
      <w:bookmarkStart w:id="75" w:name="_Toc507075803"/>
      <w:r w:rsidRPr="006973E4">
        <w:rPr>
          <w:rFonts w:cs="Arial"/>
          <w:b/>
          <w:sz w:val="22"/>
          <w:szCs w:val="22"/>
        </w:rPr>
        <w:t>Ejecución del presupuesto de inversión</w:t>
      </w:r>
      <w:bookmarkEnd w:id="75"/>
    </w:p>
    <w:p w14:paraId="6931D619" w14:textId="77777777" w:rsidR="00E2196F" w:rsidRPr="00D9491B" w:rsidRDefault="00E2196F" w:rsidP="00E2196F">
      <w:pPr>
        <w:pStyle w:val="Textoindependiente"/>
        <w:ind w:left="284" w:right="106"/>
        <w:jc w:val="both"/>
        <w:rPr>
          <w:rFonts w:cs="Arial"/>
          <w:sz w:val="18"/>
          <w:szCs w:val="18"/>
        </w:rPr>
      </w:pPr>
    </w:p>
    <w:p w14:paraId="37EF66BB" w14:textId="77777777" w:rsidR="00E2196F" w:rsidRPr="006973E4" w:rsidRDefault="00E2196F" w:rsidP="00E2196F">
      <w:pPr>
        <w:jc w:val="both"/>
        <w:rPr>
          <w:rFonts w:ascii="Arial" w:hAnsi="Arial" w:cs="Arial"/>
        </w:rPr>
      </w:pPr>
      <w:bookmarkStart w:id="76" w:name="_Toc462659447"/>
      <w:bookmarkStart w:id="77" w:name="_Toc462664290"/>
      <w:r w:rsidRPr="006973E4">
        <w:rPr>
          <w:rFonts w:ascii="Arial" w:hAnsi="Arial" w:cs="Arial"/>
        </w:rPr>
        <w:t>Los recursos asignados al proyecto de inversión 1181- Modernización Institucional son de $15.249 millones, de los cuales se comprometieron a 31 de Diciembre de 2017, un 0.7% correspondiente a $100 millones.</w:t>
      </w:r>
      <w:bookmarkEnd w:id="76"/>
      <w:bookmarkEnd w:id="77"/>
      <w:r>
        <w:rPr>
          <w:rFonts w:ascii="Arial" w:hAnsi="Arial" w:cs="Arial"/>
        </w:rPr>
        <w:t xml:space="preserve"> La baja ejecución corresponde a la no adquisición del predio para la sede Operativa de la entidad, luego del estudio de títulos realizado por el IGAC.</w:t>
      </w:r>
    </w:p>
    <w:p w14:paraId="7644F21E" w14:textId="77777777" w:rsidR="00E2196F" w:rsidRPr="00D9491B" w:rsidRDefault="00E2196F" w:rsidP="00E2196F">
      <w:pPr>
        <w:rPr>
          <w:rFonts w:ascii="Arial" w:hAnsi="Arial" w:cs="Arial"/>
          <w:b/>
          <w:sz w:val="18"/>
          <w:szCs w:val="18"/>
        </w:rPr>
      </w:pPr>
    </w:p>
    <w:p w14:paraId="4E094F1A" w14:textId="146D5968" w:rsidR="00E2196F" w:rsidRPr="00675B8D" w:rsidRDefault="00675B8D" w:rsidP="00675B8D">
      <w:pPr>
        <w:pStyle w:val="Descripcin"/>
        <w:spacing w:after="0" w:line="240" w:lineRule="auto"/>
        <w:jc w:val="center"/>
        <w:rPr>
          <w:rFonts w:ascii="Arial" w:hAnsi="Arial" w:cs="Arial"/>
          <w:lang w:eastAsia="ar-SA"/>
        </w:rPr>
      </w:pPr>
      <w:bookmarkStart w:id="78" w:name="_Toc507076269"/>
      <w:r w:rsidRPr="00675B8D">
        <w:rPr>
          <w:rFonts w:ascii="Arial" w:hAnsi="Arial" w:cs="Arial"/>
        </w:rPr>
        <w:t xml:space="preserve">Gráfica No </w:t>
      </w:r>
      <w:r w:rsidRPr="00675B8D">
        <w:rPr>
          <w:rFonts w:ascii="Arial" w:hAnsi="Arial" w:cs="Arial"/>
        </w:rPr>
        <w:fldChar w:fldCharType="begin"/>
      </w:r>
      <w:r w:rsidRPr="00675B8D">
        <w:rPr>
          <w:rFonts w:ascii="Arial" w:hAnsi="Arial" w:cs="Arial"/>
        </w:rPr>
        <w:instrText xml:space="preserve"> SEQ Gráfica \* ARABIC </w:instrText>
      </w:r>
      <w:r w:rsidRPr="00675B8D">
        <w:rPr>
          <w:rFonts w:ascii="Arial" w:hAnsi="Arial" w:cs="Arial"/>
        </w:rPr>
        <w:fldChar w:fldCharType="separate"/>
      </w:r>
      <w:r w:rsidRPr="00675B8D">
        <w:rPr>
          <w:rFonts w:ascii="Arial" w:hAnsi="Arial" w:cs="Arial"/>
          <w:noProof/>
        </w:rPr>
        <w:t>9</w:t>
      </w:r>
      <w:r w:rsidRPr="00675B8D">
        <w:rPr>
          <w:rFonts w:ascii="Arial" w:hAnsi="Arial" w:cs="Arial"/>
        </w:rPr>
        <w:fldChar w:fldCharType="end"/>
      </w:r>
      <w:r w:rsidR="00E2196F" w:rsidRPr="00675B8D">
        <w:rPr>
          <w:rFonts w:ascii="Arial" w:hAnsi="Arial" w:cs="Arial"/>
          <w:b w:val="0"/>
          <w:lang w:eastAsia="ar-SA"/>
        </w:rPr>
        <w:t xml:space="preserve">. </w:t>
      </w:r>
      <w:r w:rsidR="00E2196F" w:rsidRPr="00675B8D">
        <w:rPr>
          <w:rFonts w:ascii="Arial" w:hAnsi="Arial" w:cs="Arial"/>
          <w:lang w:eastAsia="ar-SA"/>
        </w:rPr>
        <w:t>Estado ejecución presupuesto proyecto 1181.</w:t>
      </w:r>
      <w:bookmarkEnd w:id="78"/>
    </w:p>
    <w:p w14:paraId="562C68FE" w14:textId="77777777" w:rsidR="00E2196F" w:rsidRPr="006973E4" w:rsidRDefault="00E2196F" w:rsidP="00675B8D">
      <w:pPr>
        <w:rPr>
          <w:rFonts w:ascii="Arial" w:hAnsi="Arial" w:cs="Arial"/>
          <w:b/>
        </w:rPr>
      </w:pPr>
      <w:r w:rsidRPr="006973E4">
        <w:rPr>
          <w:rFonts w:ascii="Arial" w:hAnsi="Arial" w:cs="Arial"/>
          <w:noProof/>
          <w:lang w:val="es-ES" w:eastAsia="es-ES"/>
        </w:rPr>
        <w:drawing>
          <wp:inline distT="0" distB="0" distL="0" distR="0" wp14:anchorId="4374D257" wp14:editId="73B63A67">
            <wp:extent cx="5895975" cy="3158558"/>
            <wp:effectExtent l="0" t="0" r="0" b="381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03950" cy="3162830"/>
                    </a:xfrm>
                    <a:prstGeom prst="rect">
                      <a:avLst/>
                    </a:prstGeom>
                    <a:noFill/>
                    <a:ln>
                      <a:noFill/>
                    </a:ln>
                  </pic:spPr>
                </pic:pic>
              </a:graphicData>
            </a:graphic>
          </wp:inline>
        </w:drawing>
      </w:r>
    </w:p>
    <w:p w14:paraId="00C4BC3B" w14:textId="77777777" w:rsidR="00E2196F" w:rsidRPr="006973E4" w:rsidRDefault="00E2196F" w:rsidP="00675B8D">
      <w:pPr>
        <w:jc w:val="center"/>
        <w:rPr>
          <w:rFonts w:ascii="Arial" w:hAnsi="Arial" w:cs="Arial"/>
          <w:sz w:val="18"/>
          <w:szCs w:val="18"/>
          <w:lang w:eastAsia="es-CO"/>
        </w:rPr>
      </w:pPr>
      <w:r w:rsidRPr="006973E4">
        <w:rPr>
          <w:rFonts w:ascii="Arial" w:hAnsi="Arial" w:cs="Arial"/>
          <w:b/>
          <w:sz w:val="18"/>
          <w:szCs w:val="18"/>
          <w:lang w:eastAsia="es-CO"/>
        </w:rPr>
        <w:t xml:space="preserve">Fuente: </w:t>
      </w:r>
      <w:r w:rsidRPr="006973E4">
        <w:rPr>
          <w:rFonts w:ascii="Arial" w:hAnsi="Arial" w:cs="Arial"/>
          <w:sz w:val="18"/>
          <w:szCs w:val="18"/>
          <w:lang w:eastAsia="es-CO"/>
        </w:rPr>
        <w:t>PREDIS. 31 Diciembre de 2017.</w:t>
      </w:r>
    </w:p>
    <w:p w14:paraId="1675E2C0" w14:textId="77777777" w:rsidR="00E2196F" w:rsidRDefault="00E2196F" w:rsidP="00E2196F">
      <w:pPr>
        <w:spacing w:line="276" w:lineRule="auto"/>
        <w:rPr>
          <w:rFonts w:ascii="Arial" w:hAnsi="Arial" w:cs="Arial"/>
        </w:rPr>
      </w:pPr>
      <w:r w:rsidRPr="006973E4">
        <w:rPr>
          <w:rFonts w:ascii="Arial" w:hAnsi="Arial" w:cs="Arial"/>
        </w:rPr>
        <w:br w:type="page"/>
      </w:r>
    </w:p>
    <w:p w14:paraId="4388A5E2" w14:textId="77777777" w:rsidR="00E2196F" w:rsidRPr="001E59D3" w:rsidRDefault="00E2196F" w:rsidP="00355A29">
      <w:pPr>
        <w:pStyle w:val="Ttulo3"/>
        <w:numPr>
          <w:ilvl w:val="2"/>
          <w:numId w:val="30"/>
        </w:numPr>
        <w:tabs>
          <w:tab w:val="left" w:pos="1701"/>
          <w:tab w:val="left" w:pos="1843"/>
        </w:tabs>
        <w:spacing w:before="0" w:after="0"/>
        <w:ind w:left="1134" w:firstLine="0"/>
        <w:rPr>
          <w:rFonts w:ascii="Arial" w:hAnsi="Arial" w:cs="Arial"/>
          <w:sz w:val="24"/>
          <w:szCs w:val="24"/>
        </w:rPr>
      </w:pPr>
      <w:bookmarkStart w:id="79" w:name="_Toc507075804"/>
      <w:r w:rsidRPr="001E59D3">
        <w:rPr>
          <w:rFonts w:ascii="Arial" w:hAnsi="Arial" w:cs="Arial"/>
          <w:sz w:val="24"/>
          <w:szCs w:val="24"/>
        </w:rPr>
        <w:lastRenderedPageBreak/>
        <w:t>Comparativo ejecución presupuestal 2016-2017</w:t>
      </w:r>
      <w:bookmarkEnd w:id="79"/>
    </w:p>
    <w:tbl>
      <w:tblPr>
        <w:tblW w:w="4990" w:type="pct"/>
        <w:tblInd w:w="10" w:type="dxa"/>
        <w:tblCellMar>
          <w:left w:w="70" w:type="dxa"/>
          <w:right w:w="70" w:type="dxa"/>
        </w:tblCellMar>
        <w:tblLook w:val="04A0" w:firstRow="1" w:lastRow="0" w:firstColumn="1" w:lastColumn="0" w:noHBand="0" w:noVBand="1"/>
      </w:tblPr>
      <w:tblGrid>
        <w:gridCol w:w="2915"/>
        <w:gridCol w:w="4421"/>
        <w:gridCol w:w="1629"/>
        <w:gridCol w:w="1075"/>
      </w:tblGrid>
      <w:tr w:rsidR="00E2196F" w:rsidRPr="001E59D3" w14:paraId="401F5C86" w14:textId="77777777" w:rsidTr="00355A29">
        <w:trPr>
          <w:trHeight w:val="330"/>
        </w:trPr>
        <w:tc>
          <w:tcPr>
            <w:tcW w:w="5000" w:type="pct"/>
            <w:gridSpan w:val="4"/>
            <w:tcBorders>
              <w:top w:val="nil"/>
              <w:left w:val="nil"/>
              <w:bottom w:val="nil"/>
              <w:right w:val="nil"/>
            </w:tcBorders>
            <w:shd w:val="clear" w:color="auto" w:fill="auto"/>
            <w:noWrap/>
            <w:vAlign w:val="center"/>
            <w:hideMark/>
          </w:tcPr>
          <w:p w14:paraId="71F82D28" w14:textId="77777777" w:rsidR="00675B8D" w:rsidRDefault="00675B8D" w:rsidP="00355A29">
            <w:pPr>
              <w:widowControl/>
              <w:jc w:val="center"/>
              <w:rPr>
                <w:rFonts w:ascii="Arial" w:eastAsia="Times New Roman" w:hAnsi="Arial" w:cs="Arial"/>
                <w:b/>
                <w:bCs/>
                <w:color w:val="000000" w:themeColor="text1"/>
                <w:sz w:val="18"/>
                <w:szCs w:val="18"/>
                <w:lang w:val="es-ES" w:eastAsia="es-ES"/>
              </w:rPr>
            </w:pPr>
          </w:p>
          <w:p w14:paraId="6F3E325F" w14:textId="77777777" w:rsidR="00E2196F" w:rsidRPr="00355A29" w:rsidRDefault="00E2196F" w:rsidP="00355A29">
            <w:pPr>
              <w:widowControl/>
              <w:jc w:val="center"/>
              <w:rPr>
                <w:rFonts w:ascii="Arial" w:eastAsia="Times New Roman" w:hAnsi="Arial" w:cs="Arial"/>
                <w:b/>
                <w:bCs/>
                <w:color w:val="000000" w:themeColor="text1"/>
                <w:sz w:val="18"/>
                <w:szCs w:val="18"/>
                <w:lang w:val="es-ES" w:eastAsia="es-ES"/>
              </w:rPr>
            </w:pPr>
            <w:r w:rsidRPr="00355A29">
              <w:rPr>
                <w:rFonts w:ascii="Arial" w:eastAsia="Times New Roman" w:hAnsi="Arial" w:cs="Arial"/>
                <w:b/>
                <w:bCs/>
                <w:color w:val="000000" w:themeColor="text1"/>
                <w:sz w:val="18"/>
                <w:szCs w:val="18"/>
                <w:lang w:val="es-ES" w:eastAsia="es-ES"/>
              </w:rPr>
              <w:t>RESULTADOS ALCANZADOS 2017</w:t>
            </w:r>
          </w:p>
        </w:tc>
      </w:tr>
      <w:tr w:rsidR="00E2196F" w:rsidRPr="001E59D3" w14:paraId="7D74EC4B" w14:textId="77777777" w:rsidTr="00355A29">
        <w:trPr>
          <w:trHeight w:val="330"/>
        </w:trPr>
        <w:tc>
          <w:tcPr>
            <w:tcW w:w="5000" w:type="pct"/>
            <w:gridSpan w:val="4"/>
            <w:tcBorders>
              <w:top w:val="nil"/>
              <w:left w:val="nil"/>
              <w:bottom w:val="nil"/>
              <w:right w:val="nil"/>
            </w:tcBorders>
            <w:shd w:val="clear" w:color="auto" w:fill="auto"/>
            <w:noWrap/>
            <w:vAlign w:val="center"/>
            <w:hideMark/>
          </w:tcPr>
          <w:p w14:paraId="0E2D5DD2" w14:textId="77777777" w:rsidR="00E2196F" w:rsidRPr="00355A29" w:rsidRDefault="00E2196F" w:rsidP="00355A29">
            <w:pPr>
              <w:widowControl/>
              <w:jc w:val="center"/>
              <w:rPr>
                <w:rFonts w:ascii="Arial" w:eastAsia="Times New Roman" w:hAnsi="Arial" w:cs="Arial"/>
                <w:b/>
                <w:bCs/>
                <w:color w:val="000000" w:themeColor="text1"/>
                <w:sz w:val="18"/>
                <w:szCs w:val="18"/>
                <w:lang w:val="es-ES" w:eastAsia="es-ES"/>
              </w:rPr>
            </w:pPr>
            <w:r w:rsidRPr="00355A29">
              <w:rPr>
                <w:rFonts w:ascii="Arial" w:eastAsia="Times New Roman" w:hAnsi="Arial" w:cs="Arial"/>
                <w:b/>
                <w:bCs/>
                <w:color w:val="000000" w:themeColor="text1"/>
                <w:sz w:val="18"/>
                <w:szCs w:val="18"/>
                <w:lang w:val="es-ES" w:eastAsia="es-ES"/>
              </w:rPr>
              <w:t>EJECUCIÓN FÍSICA PROYECTOS DE INVERSIÓN UAERMV</w:t>
            </w:r>
          </w:p>
        </w:tc>
      </w:tr>
      <w:tr w:rsidR="00E2196F" w:rsidRPr="001E59D3" w14:paraId="771257E8" w14:textId="77777777" w:rsidTr="00355A29">
        <w:trPr>
          <w:trHeight w:val="315"/>
        </w:trPr>
        <w:tc>
          <w:tcPr>
            <w:tcW w:w="1472" w:type="pct"/>
            <w:tcBorders>
              <w:top w:val="nil"/>
              <w:left w:val="nil"/>
              <w:bottom w:val="nil"/>
              <w:right w:val="nil"/>
            </w:tcBorders>
            <w:shd w:val="clear" w:color="auto" w:fill="auto"/>
            <w:noWrap/>
            <w:vAlign w:val="bottom"/>
            <w:hideMark/>
          </w:tcPr>
          <w:p w14:paraId="099A037E" w14:textId="77777777" w:rsidR="00E2196F" w:rsidRPr="001E59D3" w:rsidRDefault="00E2196F" w:rsidP="00355A29">
            <w:pPr>
              <w:widowControl/>
              <w:jc w:val="center"/>
              <w:rPr>
                <w:rFonts w:ascii="Arial" w:eastAsia="Times New Roman" w:hAnsi="Arial" w:cs="Arial"/>
                <w:b/>
                <w:bCs/>
                <w:color w:val="215968"/>
                <w:sz w:val="18"/>
                <w:szCs w:val="18"/>
                <w:lang w:val="es-ES" w:eastAsia="es-ES"/>
              </w:rPr>
            </w:pPr>
          </w:p>
        </w:tc>
        <w:tc>
          <w:tcPr>
            <w:tcW w:w="2222" w:type="pct"/>
            <w:tcBorders>
              <w:top w:val="nil"/>
              <w:left w:val="nil"/>
              <w:bottom w:val="nil"/>
              <w:right w:val="nil"/>
            </w:tcBorders>
            <w:shd w:val="clear" w:color="auto" w:fill="auto"/>
            <w:noWrap/>
            <w:vAlign w:val="bottom"/>
            <w:hideMark/>
          </w:tcPr>
          <w:p w14:paraId="7484B131" w14:textId="77777777" w:rsidR="00E2196F" w:rsidRPr="001E59D3" w:rsidRDefault="00E2196F" w:rsidP="00355A29">
            <w:pPr>
              <w:widowControl/>
              <w:rPr>
                <w:rFonts w:ascii="Arial" w:eastAsia="Times New Roman" w:hAnsi="Arial" w:cs="Arial"/>
                <w:sz w:val="18"/>
                <w:szCs w:val="18"/>
                <w:lang w:val="es-ES" w:eastAsia="es-ES"/>
              </w:rPr>
            </w:pPr>
          </w:p>
        </w:tc>
        <w:tc>
          <w:tcPr>
            <w:tcW w:w="1306" w:type="pct"/>
            <w:gridSpan w:val="2"/>
            <w:tcBorders>
              <w:top w:val="nil"/>
              <w:left w:val="nil"/>
              <w:bottom w:val="single" w:sz="8" w:space="0" w:color="000000"/>
              <w:right w:val="nil"/>
            </w:tcBorders>
            <w:shd w:val="clear" w:color="auto" w:fill="auto"/>
            <w:vAlign w:val="bottom"/>
            <w:hideMark/>
          </w:tcPr>
          <w:p w14:paraId="218E9C63" w14:textId="77777777" w:rsidR="00E2196F" w:rsidRPr="001E59D3" w:rsidRDefault="00E2196F" w:rsidP="00355A29">
            <w:pPr>
              <w:widowControl/>
              <w:jc w:val="center"/>
              <w:rPr>
                <w:rFonts w:ascii="Arial" w:eastAsia="Times New Roman" w:hAnsi="Arial" w:cs="Arial"/>
                <w:color w:val="000000"/>
                <w:sz w:val="18"/>
                <w:szCs w:val="18"/>
                <w:lang w:val="es-ES" w:eastAsia="es-ES"/>
              </w:rPr>
            </w:pPr>
            <w:r w:rsidRPr="001E59D3">
              <w:rPr>
                <w:rFonts w:ascii="Arial" w:eastAsia="Times New Roman" w:hAnsi="Arial" w:cs="Arial"/>
                <w:color w:val="000000"/>
                <w:sz w:val="18"/>
                <w:szCs w:val="18"/>
                <w:lang w:val="es-ES" w:eastAsia="es-ES"/>
              </w:rPr>
              <w:t>A 31 de diciembre de 2017</w:t>
            </w:r>
            <w:r w:rsidRPr="001E59D3">
              <w:rPr>
                <w:rFonts w:ascii="Arial" w:eastAsia="Times New Roman" w:hAnsi="Arial" w:cs="Arial"/>
                <w:color w:val="000000"/>
                <w:sz w:val="18"/>
                <w:szCs w:val="18"/>
                <w:lang w:val="es-ES" w:eastAsia="es-ES"/>
              </w:rPr>
              <w:br/>
              <w:t>A 31 de diciembre de 2017</w:t>
            </w:r>
          </w:p>
        </w:tc>
      </w:tr>
      <w:tr w:rsidR="00E2196F" w:rsidRPr="001E59D3" w14:paraId="1AA303BB" w14:textId="77777777" w:rsidTr="00355A29">
        <w:trPr>
          <w:trHeight w:val="330"/>
        </w:trPr>
        <w:tc>
          <w:tcPr>
            <w:tcW w:w="1472" w:type="pct"/>
            <w:vMerge w:val="restart"/>
            <w:tcBorders>
              <w:top w:val="single" w:sz="8" w:space="0" w:color="000000"/>
              <w:left w:val="single" w:sz="8" w:space="0" w:color="000000"/>
              <w:bottom w:val="single" w:sz="8" w:space="0" w:color="000000"/>
              <w:right w:val="single" w:sz="8" w:space="0" w:color="000000"/>
            </w:tcBorders>
            <w:shd w:val="clear" w:color="auto" w:fill="0070C0"/>
            <w:vAlign w:val="center"/>
            <w:hideMark/>
          </w:tcPr>
          <w:p w14:paraId="15C3463C" w14:textId="77777777" w:rsidR="00E2196F" w:rsidRPr="00355A29" w:rsidRDefault="00E2196F" w:rsidP="00355A29">
            <w:pPr>
              <w:jc w:val="center"/>
              <w:rPr>
                <w:rFonts w:ascii="Arial" w:hAnsi="Arial" w:cs="Arial"/>
                <w:b/>
                <w:bCs/>
                <w:color w:val="FFFFFF"/>
                <w:sz w:val="20"/>
                <w:szCs w:val="20"/>
              </w:rPr>
            </w:pPr>
            <w:r w:rsidRPr="00355A29">
              <w:rPr>
                <w:rFonts w:ascii="Arial" w:hAnsi="Arial" w:cs="Arial"/>
                <w:b/>
                <w:bCs/>
                <w:color w:val="FFFFFF"/>
                <w:sz w:val="20"/>
                <w:szCs w:val="20"/>
              </w:rPr>
              <w:t>PROYECTO DE INVERSIÓN</w:t>
            </w:r>
          </w:p>
        </w:tc>
        <w:tc>
          <w:tcPr>
            <w:tcW w:w="2222" w:type="pct"/>
            <w:vMerge w:val="restart"/>
            <w:tcBorders>
              <w:top w:val="single" w:sz="8" w:space="0" w:color="000000"/>
              <w:left w:val="single" w:sz="8" w:space="0" w:color="000000"/>
              <w:bottom w:val="single" w:sz="8" w:space="0" w:color="000000"/>
              <w:right w:val="single" w:sz="8" w:space="0" w:color="000000"/>
            </w:tcBorders>
            <w:shd w:val="clear" w:color="auto" w:fill="0070C0"/>
            <w:vAlign w:val="center"/>
            <w:hideMark/>
          </w:tcPr>
          <w:p w14:paraId="7F6A3573" w14:textId="77777777" w:rsidR="00E2196F" w:rsidRPr="00355A29" w:rsidRDefault="00E2196F" w:rsidP="00355A29">
            <w:pPr>
              <w:jc w:val="center"/>
              <w:rPr>
                <w:rFonts w:ascii="Arial" w:hAnsi="Arial" w:cs="Arial"/>
                <w:b/>
                <w:bCs/>
                <w:color w:val="FFFFFF"/>
                <w:sz w:val="20"/>
                <w:szCs w:val="20"/>
              </w:rPr>
            </w:pPr>
            <w:r w:rsidRPr="00355A29">
              <w:rPr>
                <w:rFonts w:ascii="Arial" w:hAnsi="Arial" w:cs="Arial"/>
                <w:b/>
                <w:bCs/>
                <w:color w:val="FFFFFF"/>
                <w:sz w:val="20"/>
                <w:szCs w:val="20"/>
              </w:rPr>
              <w:t>META UAERMV</w:t>
            </w:r>
          </w:p>
        </w:tc>
        <w:tc>
          <w:tcPr>
            <w:tcW w:w="750" w:type="pct"/>
            <w:tcBorders>
              <w:top w:val="nil"/>
              <w:left w:val="nil"/>
              <w:bottom w:val="nil"/>
              <w:right w:val="single" w:sz="8" w:space="0" w:color="000000"/>
            </w:tcBorders>
            <w:shd w:val="clear" w:color="auto" w:fill="0070C0"/>
            <w:vAlign w:val="center"/>
            <w:hideMark/>
          </w:tcPr>
          <w:p w14:paraId="28916BD3" w14:textId="77777777" w:rsidR="00E2196F" w:rsidRPr="00355A29" w:rsidRDefault="00E2196F" w:rsidP="00355A29">
            <w:pPr>
              <w:jc w:val="center"/>
              <w:rPr>
                <w:rFonts w:ascii="Arial" w:hAnsi="Arial" w:cs="Arial"/>
                <w:b/>
                <w:bCs/>
                <w:color w:val="FFFFFF"/>
                <w:sz w:val="20"/>
                <w:szCs w:val="20"/>
              </w:rPr>
            </w:pPr>
            <w:r w:rsidRPr="00355A29">
              <w:rPr>
                <w:rFonts w:ascii="Arial" w:hAnsi="Arial" w:cs="Arial"/>
                <w:b/>
                <w:bCs/>
                <w:color w:val="FFFFFF"/>
                <w:sz w:val="20"/>
                <w:szCs w:val="20"/>
              </w:rPr>
              <w:t>PROGRAMADO -</w:t>
            </w:r>
          </w:p>
        </w:tc>
        <w:tc>
          <w:tcPr>
            <w:tcW w:w="556" w:type="pct"/>
            <w:vMerge w:val="restart"/>
            <w:tcBorders>
              <w:top w:val="nil"/>
              <w:left w:val="single" w:sz="8" w:space="0" w:color="000000"/>
              <w:bottom w:val="single" w:sz="8" w:space="0" w:color="000000"/>
              <w:right w:val="single" w:sz="8" w:space="0" w:color="000000"/>
            </w:tcBorders>
            <w:shd w:val="clear" w:color="auto" w:fill="0070C0"/>
            <w:vAlign w:val="center"/>
            <w:hideMark/>
          </w:tcPr>
          <w:p w14:paraId="6DE2389E" w14:textId="77777777" w:rsidR="00E2196F" w:rsidRPr="00355A29" w:rsidRDefault="00E2196F" w:rsidP="00355A29">
            <w:pPr>
              <w:jc w:val="center"/>
              <w:rPr>
                <w:rFonts w:ascii="Arial" w:hAnsi="Arial" w:cs="Arial"/>
                <w:b/>
                <w:bCs/>
                <w:color w:val="FFFFFF"/>
                <w:sz w:val="20"/>
                <w:szCs w:val="20"/>
              </w:rPr>
            </w:pPr>
            <w:r w:rsidRPr="00355A29">
              <w:rPr>
                <w:rFonts w:ascii="Arial" w:hAnsi="Arial" w:cs="Arial"/>
                <w:b/>
                <w:bCs/>
                <w:color w:val="FFFFFF"/>
                <w:sz w:val="20"/>
                <w:szCs w:val="20"/>
              </w:rPr>
              <w:t>2017</w:t>
            </w:r>
          </w:p>
        </w:tc>
      </w:tr>
      <w:tr w:rsidR="00E2196F" w:rsidRPr="001E59D3" w14:paraId="7EE3366E" w14:textId="77777777" w:rsidTr="00355A29">
        <w:trPr>
          <w:trHeight w:val="60"/>
        </w:trPr>
        <w:tc>
          <w:tcPr>
            <w:tcW w:w="1472" w:type="pct"/>
            <w:vMerge/>
            <w:tcBorders>
              <w:top w:val="single" w:sz="8" w:space="0" w:color="000000"/>
              <w:left w:val="single" w:sz="8" w:space="0" w:color="000000"/>
              <w:bottom w:val="single" w:sz="8" w:space="0" w:color="000000"/>
              <w:right w:val="single" w:sz="8" w:space="0" w:color="000000"/>
            </w:tcBorders>
            <w:vAlign w:val="center"/>
            <w:hideMark/>
          </w:tcPr>
          <w:p w14:paraId="7AD2D9FF" w14:textId="77777777" w:rsidR="00E2196F" w:rsidRPr="001E59D3" w:rsidRDefault="00E2196F" w:rsidP="00AF7B47">
            <w:pPr>
              <w:widowControl/>
              <w:rPr>
                <w:rFonts w:ascii="Arial" w:eastAsia="Times New Roman" w:hAnsi="Arial" w:cs="Arial"/>
                <w:color w:val="FFFFFF"/>
                <w:sz w:val="18"/>
                <w:szCs w:val="18"/>
                <w:lang w:val="es-ES" w:eastAsia="es-ES"/>
              </w:rPr>
            </w:pPr>
          </w:p>
        </w:tc>
        <w:tc>
          <w:tcPr>
            <w:tcW w:w="2222" w:type="pct"/>
            <w:vMerge/>
            <w:tcBorders>
              <w:top w:val="single" w:sz="8" w:space="0" w:color="000000"/>
              <w:left w:val="single" w:sz="8" w:space="0" w:color="000000"/>
              <w:bottom w:val="single" w:sz="8" w:space="0" w:color="000000"/>
              <w:right w:val="single" w:sz="8" w:space="0" w:color="000000"/>
            </w:tcBorders>
            <w:vAlign w:val="center"/>
            <w:hideMark/>
          </w:tcPr>
          <w:p w14:paraId="06020D44" w14:textId="77777777" w:rsidR="00E2196F" w:rsidRPr="001E59D3" w:rsidRDefault="00E2196F" w:rsidP="00AF7B47">
            <w:pPr>
              <w:widowControl/>
              <w:rPr>
                <w:rFonts w:ascii="Arial" w:eastAsia="Times New Roman" w:hAnsi="Arial" w:cs="Arial"/>
                <w:color w:val="FFFFFF"/>
                <w:sz w:val="18"/>
                <w:szCs w:val="18"/>
                <w:lang w:val="es-ES" w:eastAsia="es-ES"/>
              </w:rPr>
            </w:pPr>
          </w:p>
        </w:tc>
        <w:tc>
          <w:tcPr>
            <w:tcW w:w="750" w:type="pct"/>
            <w:tcBorders>
              <w:top w:val="nil"/>
              <w:left w:val="nil"/>
              <w:bottom w:val="single" w:sz="8" w:space="0" w:color="000000"/>
              <w:right w:val="single" w:sz="8" w:space="0" w:color="000000"/>
            </w:tcBorders>
            <w:shd w:val="clear" w:color="auto" w:fill="0070C0"/>
            <w:vAlign w:val="center"/>
            <w:hideMark/>
          </w:tcPr>
          <w:p w14:paraId="17C3A679" w14:textId="77777777" w:rsidR="00E2196F" w:rsidRPr="00355A29" w:rsidRDefault="00E2196F" w:rsidP="00AF7B47">
            <w:pPr>
              <w:widowControl/>
              <w:jc w:val="center"/>
              <w:rPr>
                <w:rFonts w:ascii="Arial" w:eastAsia="Times New Roman" w:hAnsi="Arial" w:cs="Arial"/>
                <w:b/>
                <w:color w:val="FFFFFF"/>
                <w:sz w:val="18"/>
                <w:szCs w:val="18"/>
                <w:lang w:val="es-ES" w:eastAsia="es-ES"/>
              </w:rPr>
            </w:pPr>
            <w:r w:rsidRPr="00355A29">
              <w:rPr>
                <w:rFonts w:ascii="Arial" w:eastAsia="Times New Roman" w:hAnsi="Arial" w:cs="Arial"/>
                <w:b/>
                <w:color w:val="FFFFFF"/>
                <w:sz w:val="18"/>
                <w:szCs w:val="18"/>
                <w:lang w:val="es-ES" w:eastAsia="es-ES"/>
              </w:rPr>
              <w:t>EJECUTADO</w:t>
            </w:r>
          </w:p>
        </w:tc>
        <w:tc>
          <w:tcPr>
            <w:tcW w:w="556" w:type="pct"/>
            <w:vMerge/>
            <w:tcBorders>
              <w:top w:val="nil"/>
              <w:left w:val="single" w:sz="8" w:space="0" w:color="000000"/>
              <w:bottom w:val="single" w:sz="8" w:space="0" w:color="000000"/>
              <w:right w:val="single" w:sz="8" w:space="0" w:color="000000"/>
            </w:tcBorders>
            <w:vAlign w:val="center"/>
            <w:hideMark/>
          </w:tcPr>
          <w:p w14:paraId="47D62F59" w14:textId="77777777" w:rsidR="00E2196F" w:rsidRPr="001E59D3" w:rsidRDefault="00E2196F" w:rsidP="00AF7B47">
            <w:pPr>
              <w:widowControl/>
              <w:rPr>
                <w:rFonts w:ascii="Arial" w:eastAsia="Times New Roman" w:hAnsi="Arial" w:cs="Arial"/>
                <w:color w:val="FFFFFF"/>
                <w:sz w:val="18"/>
                <w:szCs w:val="18"/>
                <w:lang w:val="es-ES" w:eastAsia="es-ES"/>
              </w:rPr>
            </w:pPr>
          </w:p>
        </w:tc>
      </w:tr>
      <w:tr w:rsidR="00E2196F" w:rsidRPr="001E59D3" w14:paraId="695E5067" w14:textId="77777777" w:rsidTr="00355A29">
        <w:trPr>
          <w:trHeight w:val="71"/>
        </w:trPr>
        <w:tc>
          <w:tcPr>
            <w:tcW w:w="1472" w:type="pct"/>
            <w:vMerge w:val="restart"/>
            <w:tcBorders>
              <w:top w:val="nil"/>
              <w:left w:val="single" w:sz="8" w:space="0" w:color="000000"/>
              <w:bottom w:val="single" w:sz="8" w:space="0" w:color="000000"/>
              <w:right w:val="single" w:sz="8" w:space="0" w:color="000000"/>
            </w:tcBorders>
            <w:shd w:val="clear" w:color="auto" w:fill="auto"/>
            <w:vAlign w:val="center"/>
            <w:hideMark/>
          </w:tcPr>
          <w:p w14:paraId="6DAC16A4" w14:textId="77777777" w:rsidR="00E2196F" w:rsidRPr="001E59D3" w:rsidRDefault="00E2196F" w:rsidP="00AF7B47">
            <w:pPr>
              <w:widowControl/>
              <w:jc w:val="center"/>
              <w:rPr>
                <w:rFonts w:ascii="Arial" w:eastAsia="Times New Roman" w:hAnsi="Arial" w:cs="Arial"/>
                <w:color w:val="000000"/>
                <w:sz w:val="18"/>
                <w:szCs w:val="18"/>
                <w:lang w:val="es-ES" w:eastAsia="es-ES"/>
              </w:rPr>
            </w:pPr>
            <w:r w:rsidRPr="001E59D3">
              <w:rPr>
                <w:rFonts w:ascii="Arial" w:eastAsia="Times New Roman" w:hAnsi="Arial" w:cs="Arial"/>
                <w:color w:val="000000"/>
                <w:sz w:val="18"/>
                <w:szCs w:val="18"/>
                <w:lang w:val="es-ES" w:eastAsia="es-ES"/>
              </w:rPr>
              <w:t>408- Recuperación, Rehabilitación y Mantenimiento de la Malla Vial</w:t>
            </w:r>
          </w:p>
        </w:tc>
        <w:tc>
          <w:tcPr>
            <w:tcW w:w="2222" w:type="pct"/>
            <w:tcBorders>
              <w:top w:val="nil"/>
              <w:left w:val="nil"/>
              <w:bottom w:val="nil"/>
              <w:right w:val="single" w:sz="8" w:space="0" w:color="000000"/>
            </w:tcBorders>
            <w:shd w:val="clear" w:color="auto" w:fill="auto"/>
            <w:vAlign w:val="center"/>
            <w:hideMark/>
          </w:tcPr>
          <w:p w14:paraId="7DED7501" w14:textId="77777777" w:rsidR="00E2196F" w:rsidRPr="001E59D3" w:rsidRDefault="00E2196F" w:rsidP="00AF7B47">
            <w:pPr>
              <w:widowControl/>
              <w:jc w:val="center"/>
              <w:rPr>
                <w:rFonts w:ascii="Arial" w:eastAsia="Times New Roman" w:hAnsi="Arial" w:cs="Arial"/>
                <w:color w:val="000000"/>
                <w:sz w:val="18"/>
                <w:szCs w:val="18"/>
                <w:lang w:val="es-ES" w:eastAsia="es-ES"/>
              </w:rPr>
            </w:pPr>
            <w:r w:rsidRPr="001E59D3">
              <w:rPr>
                <w:rFonts w:ascii="Arial" w:eastAsia="Times New Roman" w:hAnsi="Arial" w:cs="Arial"/>
                <w:color w:val="000000"/>
                <w:sz w:val="18"/>
                <w:szCs w:val="18"/>
                <w:lang w:val="es-ES" w:eastAsia="es-ES"/>
              </w:rPr>
              <w:t>1.083 km-carril de Conservación y Rehabilitación de la Infraestructura Vial Local</w:t>
            </w:r>
          </w:p>
        </w:tc>
        <w:tc>
          <w:tcPr>
            <w:tcW w:w="750" w:type="pct"/>
            <w:tcBorders>
              <w:top w:val="nil"/>
              <w:left w:val="nil"/>
              <w:bottom w:val="single" w:sz="8" w:space="0" w:color="000000"/>
              <w:right w:val="single" w:sz="8" w:space="0" w:color="000000"/>
            </w:tcBorders>
            <w:shd w:val="clear" w:color="auto" w:fill="auto"/>
            <w:vAlign w:val="center"/>
            <w:hideMark/>
          </w:tcPr>
          <w:p w14:paraId="19AEA911" w14:textId="77777777" w:rsidR="00E2196F" w:rsidRPr="001E59D3" w:rsidRDefault="00E2196F" w:rsidP="00AF7B47">
            <w:pPr>
              <w:widowControl/>
              <w:jc w:val="center"/>
              <w:rPr>
                <w:rFonts w:ascii="Arial" w:eastAsia="Times New Roman" w:hAnsi="Arial" w:cs="Arial"/>
                <w:color w:val="000000"/>
                <w:sz w:val="18"/>
                <w:szCs w:val="18"/>
                <w:lang w:val="es-ES" w:eastAsia="es-ES"/>
              </w:rPr>
            </w:pPr>
            <w:r w:rsidRPr="001E59D3">
              <w:rPr>
                <w:rFonts w:ascii="Arial" w:eastAsia="Times New Roman" w:hAnsi="Arial" w:cs="Arial"/>
                <w:color w:val="000000"/>
                <w:sz w:val="18"/>
                <w:szCs w:val="18"/>
                <w:lang w:val="es-ES" w:eastAsia="es-ES"/>
              </w:rPr>
              <w:t>PROGRAMADO</w:t>
            </w:r>
          </w:p>
        </w:tc>
        <w:tc>
          <w:tcPr>
            <w:tcW w:w="556" w:type="pct"/>
            <w:tcBorders>
              <w:top w:val="nil"/>
              <w:left w:val="nil"/>
              <w:bottom w:val="single" w:sz="8" w:space="0" w:color="000000"/>
              <w:right w:val="single" w:sz="8" w:space="0" w:color="000000"/>
            </w:tcBorders>
            <w:shd w:val="clear" w:color="auto" w:fill="auto"/>
            <w:vAlign w:val="center"/>
            <w:hideMark/>
          </w:tcPr>
          <w:p w14:paraId="5C98B4D6" w14:textId="77777777" w:rsidR="00E2196F" w:rsidRPr="001E59D3" w:rsidRDefault="00E2196F" w:rsidP="00AF7B47">
            <w:pPr>
              <w:widowControl/>
              <w:jc w:val="center"/>
              <w:rPr>
                <w:rFonts w:ascii="Arial" w:eastAsia="Times New Roman" w:hAnsi="Arial" w:cs="Arial"/>
                <w:color w:val="000000"/>
                <w:sz w:val="18"/>
                <w:szCs w:val="18"/>
                <w:lang w:val="es-ES" w:eastAsia="es-ES"/>
              </w:rPr>
            </w:pPr>
            <w:r w:rsidRPr="001E59D3">
              <w:rPr>
                <w:rFonts w:ascii="Arial" w:eastAsia="Times New Roman" w:hAnsi="Arial" w:cs="Arial"/>
                <w:color w:val="000000"/>
                <w:sz w:val="18"/>
                <w:szCs w:val="18"/>
                <w:lang w:val="es-ES" w:eastAsia="es-ES"/>
              </w:rPr>
              <w:t>290</w:t>
            </w:r>
          </w:p>
        </w:tc>
      </w:tr>
      <w:tr w:rsidR="00E2196F" w:rsidRPr="001E59D3" w14:paraId="34C7EDEB" w14:textId="77777777" w:rsidTr="00355A29">
        <w:trPr>
          <w:trHeight w:val="60"/>
        </w:trPr>
        <w:tc>
          <w:tcPr>
            <w:tcW w:w="1472" w:type="pct"/>
            <w:vMerge/>
            <w:tcBorders>
              <w:top w:val="nil"/>
              <w:left w:val="single" w:sz="8" w:space="0" w:color="000000"/>
              <w:bottom w:val="single" w:sz="8" w:space="0" w:color="000000"/>
              <w:right w:val="single" w:sz="8" w:space="0" w:color="000000"/>
            </w:tcBorders>
            <w:vAlign w:val="center"/>
            <w:hideMark/>
          </w:tcPr>
          <w:p w14:paraId="623F7760" w14:textId="77777777" w:rsidR="00E2196F" w:rsidRPr="001E59D3" w:rsidRDefault="00E2196F" w:rsidP="00AF7B47">
            <w:pPr>
              <w:widowControl/>
              <w:rPr>
                <w:rFonts w:ascii="Arial" w:eastAsia="Times New Roman" w:hAnsi="Arial" w:cs="Arial"/>
                <w:color w:val="000000"/>
                <w:sz w:val="18"/>
                <w:szCs w:val="18"/>
                <w:lang w:val="es-ES" w:eastAsia="es-ES"/>
              </w:rPr>
            </w:pPr>
          </w:p>
        </w:tc>
        <w:tc>
          <w:tcPr>
            <w:tcW w:w="2222" w:type="pct"/>
            <w:tcBorders>
              <w:top w:val="nil"/>
              <w:left w:val="nil"/>
              <w:bottom w:val="nil"/>
              <w:right w:val="single" w:sz="8" w:space="0" w:color="000000"/>
            </w:tcBorders>
            <w:shd w:val="clear" w:color="auto" w:fill="auto"/>
            <w:vAlign w:val="center"/>
            <w:hideMark/>
          </w:tcPr>
          <w:p w14:paraId="37D396A9" w14:textId="77777777" w:rsidR="00E2196F" w:rsidRPr="001E59D3" w:rsidRDefault="00E2196F" w:rsidP="00AF7B47">
            <w:pPr>
              <w:widowControl/>
              <w:jc w:val="center"/>
              <w:rPr>
                <w:rFonts w:ascii="Arial" w:eastAsia="Times New Roman" w:hAnsi="Arial" w:cs="Arial"/>
                <w:color w:val="000000"/>
                <w:sz w:val="18"/>
                <w:szCs w:val="18"/>
                <w:lang w:val="es-ES" w:eastAsia="es-ES"/>
              </w:rPr>
            </w:pPr>
            <w:r w:rsidRPr="001E59D3">
              <w:rPr>
                <w:rFonts w:ascii="Arial" w:eastAsia="Times New Roman" w:hAnsi="Arial" w:cs="Arial"/>
                <w:color w:val="000000"/>
                <w:sz w:val="18"/>
                <w:szCs w:val="18"/>
                <w:lang w:val="es-ES" w:eastAsia="es-ES"/>
              </w:rPr>
              <w:t>(KM-CARRIL DE IMPACTO)</w:t>
            </w:r>
          </w:p>
        </w:tc>
        <w:tc>
          <w:tcPr>
            <w:tcW w:w="750" w:type="pct"/>
            <w:tcBorders>
              <w:top w:val="nil"/>
              <w:left w:val="nil"/>
              <w:bottom w:val="single" w:sz="8" w:space="0" w:color="000000"/>
              <w:right w:val="single" w:sz="8" w:space="0" w:color="000000"/>
            </w:tcBorders>
            <w:shd w:val="clear" w:color="auto" w:fill="auto"/>
            <w:vAlign w:val="center"/>
            <w:hideMark/>
          </w:tcPr>
          <w:p w14:paraId="4B47A3BE" w14:textId="77777777" w:rsidR="00E2196F" w:rsidRPr="001E59D3" w:rsidRDefault="00E2196F" w:rsidP="00AF7B47">
            <w:pPr>
              <w:widowControl/>
              <w:jc w:val="center"/>
              <w:rPr>
                <w:rFonts w:ascii="Arial" w:eastAsia="Times New Roman" w:hAnsi="Arial" w:cs="Arial"/>
                <w:color w:val="000000"/>
                <w:sz w:val="18"/>
                <w:szCs w:val="18"/>
                <w:lang w:val="es-ES" w:eastAsia="es-ES"/>
              </w:rPr>
            </w:pPr>
            <w:r w:rsidRPr="001E59D3">
              <w:rPr>
                <w:rFonts w:ascii="Arial" w:eastAsia="Times New Roman" w:hAnsi="Arial" w:cs="Arial"/>
                <w:color w:val="000000"/>
                <w:sz w:val="18"/>
                <w:szCs w:val="18"/>
                <w:lang w:val="es-ES" w:eastAsia="es-ES"/>
              </w:rPr>
              <w:t>EJECUTADO</w:t>
            </w:r>
          </w:p>
        </w:tc>
        <w:tc>
          <w:tcPr>
            <w:tcW w:w="556" w:type="pct"/>
            <w:tcBorders>
              <w:top w:val="nil"/>
              <w:left w:val="nil"/>
              <w:bottom w:val="single" w:sz="8" w:space="0" w:color="000000"/>
              <w:right w:val="single" w:sz="8" w:space="0" w:color="000000"/>
            </w:tcBorders>
            <w:shd w:val="clear" w:color="auto" w:fill="auto"/>
            <w:vAlign w:val="center"/>
            <w:hideMark/>
          </w:tcPr>
          <w:p w14:paraId="16617B67" w14:textId="77777777" w:rsidR="00E2196F" w:rsidRPr="001E59D3" w:rsidRDefault="00E2196F" w:rsidP="00AF7B47">
            <w:pPr>
              <w:widowControl/>
              <w:jc w:val="center"/>
              <w:rPr>
                <w:rFonts w:ascii="Arial" w:eastAsia="Times New Roman" w:hAnsi="Arial" w:cs="Arial"/>
                <w:color w:val="000000"/>
                <w:sz w:val="18"/>
                <w:szCs w:val="18"/>
                <w:lang w:val="es-ES" w:eastAsia="es-ES"/>
              </w:rPr>
            </w:pPr>
            <w:r w:rsidRPr="001E59D3">
              <w:rPr>
                <w:rFonts w:ascii="Arial" w:eastAsia="Times New Roman" w:hAnsi="Arial" w:cs="Arial"/>
                <w:color w:val="000000"/>
                <w:sz w:val="18"/>
                <w:szCs w:val="18"/>
                <w:lang w:val="es-ES" w:eastAsia="es-ES"/>
              </w:rPr>
              <w:t>292,66</w:t>
            </w:r>
          </w:p>
        </w:tc>
      </w:tr>
      <w:tr w:rsidR="00E2196F" w:rsidRPr="001E59D3" w14:paraId="7AD27AC7" w14:textId="77777777" w:rsidTr="00355A29">
        <w:trPr>
          <w:trHeight w:val="60"/>
        </w:trPr>
        <w:tc>
          <w:tcPr>
            <w:tcW w:w="1472" w:type="pct"/>
            <w:vMerge/>
            <w:tcBorders>
              <w:top w:val="nil"/>
              <w:left w:val="single" w:sz="8" w:space="0" w:color="000000"/>
              <w:bottom w:val="single" w:sz="8" w:space="0" w:color="000000"/>
              <w:right w:val="single" w:sz="8" w:space="0" w:color="000000"/>
            </w:tcBorders>
            <w:vAlign w:val="center"/>
            <w:hideMark/>
          </w:tcPr>
          <w:p w14:paraId="74FF1F7E" w14:textId="77777777" w:rsidR="00E2196F" w:rsidRPr="001E59D3" w:rsidRDefault="00E2196F" w:rsidP="00AF7B47">
            <w:pPr>
              <w:widowControl/>
              <w:rPr>
                <w:rFonts w:ascii="Arial" w:eastAsia="Times New Roman" w:hAnsi="Arial" w:cs="Arial"/>
                <w:color w:val="000000"/>
                <w:sz w:val="18"/>
                <w:szCs w:val="18"/>
                <w:lang w:val="es-ES" w:eastAsia="es-ES"/>
              </w:rPr>
            </w:pPr>
          </w:p>
        </w:tc>
        <w:tc>
          <w:tcPr>
            <w:tcW w:w="2222" w:type="pct"/>
            <w:tcBorders>
              <w:top w:val="nil"/>
              <w:left w:val="nil"/>
              <w:bottom w:val="single" w:sz="8" w:space="0" w:color="000000"/>
              <w:right w:val="single" w:sz="8" w:space="0" w:color="000000"/>
            </w:tcBorders>
            <w:shd w:val="clear" w:color="auto" w:fill="auto"/>
            <w:vAlign w:val="center"/>
            <w:hideMark/>
          </w:tcPr>
          <w:p w14:paraId="7A681DC8" w14:textId="77777777" w:rsidR="00E2196F" w:rsidRPr="001E59D3" w:rsidRDefault="00E2196F" w:rsidP="00AF7B47">
            <w:pPr>
              <w:widowControl/>
              <w:jc w:val="center"/>
              <w:rPr>
                <w:rFonts w:ascii="Arial" w:eastAsia="Times New Roman" w:hAnsi="Arial" w:cs="Arial"/>
                <w:color w:val="000000"/>
                <w:sz w:val="18"/>
                <w:szCs w:val="18"/>
                <w:lang w:val="es-ES" w:eastAsia="es-ES"/>
              </w:rPr>
            </w:pPr>
            <w:r w:rsidRPr="001E59D3">
              <w:rPr>
                <w:rFonts w:ascii="Arial" w:eastAsia="Times New Roman" w:hAnsi="Arial" w:cs="Arial"/>
                <w:color w:val="000000"/>
                <w:sz w:val="18"/>
                <w:szCs w:val="18"/>
                <w:lang w:val="es-ES" w:eastAsia="es-ES"/>
              </w:rPr>
              <w:t> </w:t>
            </w:r>
          </w:p>
        </w:tc>
        <w:tc>
          <w:tcPr>
            <w:tcW w:w="750" w:type="pct"/>
            <w:tcBorders>
              <w:top w:val="nil"/>
              <w:left w:val="nil"/>
              <w:bottom w:val="single" w:sz="8" w:space="0" w:color="000000"/>
              <w:right w:val="single" w:sz="8" w:space="0" w:color="000000"/>
            </w:tcBorders>
            <w:shd w:val="clear" w:color="auto" w:fill="auto"/>
            <w:vAlign w:val="center"/>
            <w:hideMark/>
          </w:tcPr>
          <w:p w14:paraId="074B68FC" w14:textId="77777777" w:rsidR="00E2196F" w:rsidRPr="001E59D3" w:rsidRDefault="00E2196F" w:rsidP="00AF7B47">
            <w:pPr>
              <w:widowControl/>
              <w:jc w:val="center"/>
              <w:rPr>
                <w:rFonts w:ascii="Arial" w:eastAsia="Times New Roman" w:hAnsi="Arial" w:cs="Arial"/>
                <w:b/>
                <w:bCs/>
                <w:color w:val="000000"/>
                <w:sz w:val="18"/>
                <w:szCs w:val="18"/>
                <w:lang w:val="es-ES" w:eastAsia="es-ES"/>
              </w:rPr>
            </w:pPr>
            <w:r w:rsidRPr="001E59D3">
              <w:rPr>
                <w:rFonts w:ascii="Arial" w:eastAsia="Times New Roman" w:hAnsi="Arial" w:cs="Arial"/>
                <w:b/>
                <w:bCs/>
                <w:color w:val="000000"/>
                <w:sz w:val="18"/>
                <w:szCs w:val="18"/>
                <w:lang w:val="es-ES" w:eastAsia="es-ES"/>
              </w:rPr>
              <w:t>AVANCE</w:t>
            </w:r>
          </w:p>
        </w:tc>
        <w:tc>
          <w:tcPr>
            <w:tcW w:w="556" w:type="pct"/>
            <w:tcBorders>
              <w:top w:val="nil"/>
              <w:left w:val="nil"/>
              <w:bottom w:val="single" w:sz="8" w:space="0" w:color="000000"/>
              <w:right w:val="single" w:sz="8" w:space="0" w:color="000000"/>
            </w:tcBorders>
            <w:shd w:val="clear" w:color="auto" w:fill="auto"/>
            <w:vAlign w:val="center"/>
            <w:hideMark/>
          </w:tcPr>
          <w:p w14:paraId="7307519A" w14:textId="77777777" w:rsidR="00E2196F" w:rsidRPr="001E59D3" w:rsidRDefault="00E2196F" w:rsidP="00AF7B47">
            <w:pPr>
              <w:widowControl/>
              <w:jc w:val="center"/>
              <w:rPr>
                <w:rFonts w:ascii="Arial" w:eastAsia="Times New Roman" w:hAnsi="Arial" w:cs="Arial"/>
                <w:b/>
                <w:bCs/>
                <w:color w:val="000000"/>
                <w:sz w:val="18"/>
                <w:szCs w:val="18"/>
                <w:lang w:val="es-ES" w:eastAsia="es-ES"/>
              </w:rPr>
            </w:pPr>
            <w:r w:rsidRPr="001E59D3">
              <w:rPr>
                <w:rFonts w:ascii="Arial" w:eastAsia="Times New Roman" w:hAnsi="Arial" w:cs="Arial"/>
                <w:b/>
                <w:bCs/>
                <w:color w:val="000000"/>
                <w:sz w:val="18"/>
                <w:szCs w:val="18"/>
                <w:lang w:val="es-ES" w:eastAsia="es-ES"/>
              </w:rPr>
              <w:t>100,92%</w:t>
            </w:r>
          </w:p>
        </w:tc>
      </w:tr>
      <w:tr w:rsidR="00E2196F" w:rsidRPr="001E59D3" w14:paraId="0BC99EF9" w14:textId="77777777" w:rsidTr="00355A29">
        <w:trPr>
          <w:trHeight w:val="60"/>
        </w:trPr>
        <w:tc>
          <w:tcPr>
            <w:tcW w:w="1472" w:type="pct"/>
            <w:vMerge/>
            <w:tcBorders>
              <w:top w:val="nil"/>
              <w:left w:val="single" w:sz="8" w:space="0" w:color="000000"/>
              <w:bottom w:val="single" w:sz="8" w:space="0" w:color="000000"/>
              <w:right w:val="single" w:sz="8" w:space="0" w:color="000000"/>
            </w:tcBorders>
            <w:vAlign w:val="center"/>
            <w:hideMark/>
          </w:tcPr>
          <w:p w14:paraId="77BD0B9E" w14:textId="77777777" w:rsidR="00E2196F" w:rsidRPr="001E59D3" w:rsidRDefault="00E2196F" w:rsidP="00AF7B47">
            <w:pPr>
              <w:widowControl/>
              <w:rPr>
                <w:rFonts w:ascii="Arial" w:eastAsia="Times New Roman" w:hAnsi="Arial" w:cs="Arial"/>
                <w:color w:val="000000"/>
                <w:sz w:val="18"/>
                <w:szCs w:val="18"/>
                <w:lang w:val="es-ES" w:eastAsia="es-ES"/>
              </w:rPr>
            </w:pPr>
          </w:p>
        </w:tc>
        <w:tc>
          <w:tcPr>
            <w:tcW w:w="2222" w:type="pct"/>
            <w:tcBorders>
              <w:top w:val="nil"/>
              <w:left w:val="nil"/>
              <w:bottom w:val="nil"/>
              <w:right w:val="single" w:sz="8" w:space="0" w:color="000000"/>
            </w:tcBorders>
            <w:shd w:val="clear" w:color="auto" w:fill="auto"/>
            <w:vAlign w:val="center"/>
            <w:hideMark/>
          </w:tcPr>
          <w:p w14:paraId="2A7398D2" w14:textId="77777777" w:rsidR="00E2196F" w:rsidRPr="001E59D3" w:rsidRDefault="00E2196F" w:rsidP="00AF7B47">
            <w:pPr>
              <w:widowControl/>
              <w:jc w:val="center"/>
              <w:rPr>
                <w:rFonts w:ascii="Arial" w:eastAsia="Times New Roman" w:hAnsi="Arial" w:cs="Arial"/>
                <w:color w:val="000000"/>
                <w:sz w:val="18"/>
                <w:szCs w:val="18"/>
                <w:lang w:val="es-ES" w:eastAsia="es-ES"/>
              </w:rPr>
            </w:pPr>
            <w:r w:rsidRPr="001E59D3">
              <w:rPr>
                <w:rFonts w:ascii="Arial" w:eastAsia="Times New Roman" w:hAnsi="Arial" w:cs="Arial"/>
                <w:color w:val="000000"/>
                <w:sz w:val="18"/>
                <w:szCs w:val="18"/>
                <w:lang w:val="es-ES" w:eastAsia="es-ES"/>
              </w:rPr>
              <w:t xml:space="preserve">Conservación de 40 km carril de malla vial arterial, troncal e </w:t>
            </w:r>
            <w:r>
              <w:rPr>
                <w:rFonts w:ascii="Arial" w:eastAsia="Times New Roman" w:hAnsi="Arial" w:cs="Arial"/>
                <w:color w:val="000000"/>
                <w:sz w:val="18"/>
                <w:szCs w:val="18"/>
                <w:lang w:val="es-ES" w:eastAsia="es-ES"/>
              </w:rPr>
              <w:t>intermedia</w:t>
            </w:r>
            <w:r w:rsidRPr="001E59D3">
              <w:rPr>
                <w:rFonts w:ascii="Arial" w:eastAsia="Times New Roman" w:hAnsi="Arial" w:cs="Arial"/>
                <w:color w:val="000000"/>
                <w:sz w:val="18"/>
                <w:szCs w:val="18"/>
                <w:lang w:val="es-ES" w:eastAsia="es-ES"/>
              </w:rPr>
              <w:t xml:space="preserve"> y local.</w:t>
            </w:r>
          </w:p>
        </w:tc>
        <w:tc>
          <w:tcPr>
            <w:tcW w:w="750" w:type="pct"/>
            <w:tcBorders>
              <w:top w:val="nil"/>
              <w:left w:val="nil"/>
              <w:bottom w:val="single" w:sz="8" w:space="0" w:color="000000"/>
              <w:right w:val="single" w:sz="8" w:space="0" w:color="000000"/>
            </w:tcBorders>
            <w:shd w:val="clear" w:color="auto" w:fill="auto"/>
            <w:vAlign w:val="center"/>
            <w:hideMark/>
          </w:tcPr>
          <w:p w14:paraId="2FBA83D6" w14:textId="77777777" w:rsidR="00E2196F" w:rsidRPr="001E59D3" w:rsidRDefault="00E2196F" w:rsidP="00AF7B47">
            <w:pPr>
              <w:widowControl/>
              <w:jc w:val="center"/>
              <w:rPr>
                <w:rFonts w:ascii="Arial" w:eastAsia="Times New Roman" w:hAnsi="Arial" w:cs="Arial"/>
                <w:color w:val="000000"/>
                <w:sz w:val="18"/>
                <w:szCs w:val="18"/>
                <w:lang w:val="es-ES" w:eastAsia="es-ES"/>
              </w:rPr>
            </w:pPr>
            <w:r w:rsidRPr="001E59D3">
              <w:rPr>
                <w:rFonts w:ascii="Arial" w:eastAsia="Times New Roman" w:hAnsi="Arial" w:cs="Arial"/>
                <w:color w:val="000000"/>
                <w:sz w:val="18"/>
                <w:szCs w:val="18"/>
                <w:lang w:val="es-ES" w:eastAsia="es-ES"/>
              </w:rPr>
              <w:t>PROGRAMADO</w:t>
            </w:r>
          </w:p>
        </w:tc>
        <w:tc>
          <w:tcPr>
            <w:tcW w:w="556" w:type="pct"/>
            <w:tcBorders>
              <w:top w:val="nil"/>
              <w:left w:val="nil"/>
              <w:bottom w:val="single" w:sz="8" w:space="0" w:color="000000"/>
              <w:right w:val="single" w:sz="8" w:space="0" w:color="000000"/>
            </w:tcBorders>
            <w:shd w:val="clear" w:color="auto" w:fill="auto"/>
            <w:vAlign w:val="center"/>
            <w:hideMark/>
          </w:tcPr>
          <w:p w14:paraId="21607087" w14:textId="77777777" w:rsidR="00E2196F" w:rsidRPr="001E59D3" w:rsidRDefault="00E2196F" w:rsidP="00AF7B47">
            <w:pPr>
              <w:widowControl/>
              <w:jc w:val="center"/>
              <w:rPr>
                <w:rFonts w:ascii="Arial" w:eastAsia="Times New Roman" w:hAnsi="Arial" w:cs="Arial"/>
                <w:color w:val="000000"/>
                <w:sz w:val="18"/>
                <w:szCs w:val="18"/>
                <w:lang w:val="es-ES" w:eastAsia="es-ES"/>
              </w:rPr>
            </w:pPr>
            <w:r w:rsidRPr="001E59D3">
              <w:rPr>
                <w:rFonts w:ascii="Arial" w:eastAsia="Times New Roman" w:hAnsi="Arial" w:cs="Arial"/>
                <w:color w:val="000000"/>
                <w:sz w:val="18"/>
                <w:szCs w:val="18"/>
                <w:lang w:val="es-ES" w:eastAsia="es-ES"/>
              </w:rPr>
              <w:t>10</w:t>
            </w:r>
          </w:p>
        </w:tc>
      </w:tr>
      <w:tr w:rsidR="00E2196F" w:rsidRPr="001E59D3" w14:paraId="0D38F393" w14:textId="77777777" w:rsidTr="00355A29">
        <w:trPr>
          <w:trHeight w:val="60"/>
        </w:trPr>
        <w:tc>
          <w:tcPr>
            <w:tcW w:w="1472" w:type="pct"/>
            <w:vMerge/>
            <w:tcBorders>
              <w:top w:val="nil"/>
              <w:left w:val="single" w:sz="8" w:space="0" w:color="000000"/>
              <w:bottom w:val="single" w:sz="8" w:space="0" w:color="000000"/>
              <w:right w:val="single" w:sz="8" w:space="0" w:color="000000"/>
            </w:tcBorders>
            <w:vAlign w:val="center"/>
            <w:hideMark/>
          </w:tcPr>
          <w:p w14:paraId="50E46536" w14:textId="77777777" w:rsidR="00E2196F" w:rsidRPr="001E59D3" w:rsidRDefault="00E2196F" w:rsidP="00AF7B47">
            <w:pPr>
              <w:widowControl/>
              <w:rPr>
                <w:rFonts w:ascii="Arial" w:eastAsia="Times New Roman" w:hAnsi="Arial" w:cs="Arial"/>
                <w:color w:val="000000"/>
                <w:sz w:val="18"/>
                <w:szCs w:val="18"/>
                <w:lang w:val="es-ES" w:eastAsia="es-ES"/>
              </w:rPr>
            </w:pPr>
          </w:p>
        </w:tc>
        <w:tc>
          <w:tcPr>
            <w:tcW w:w="2222" w:type="pct"/>
            <w:tcBorders>
              <w:top w:val="nil"/>
              <w:left w:val="nil"/>
              <w:bottom w:val="nil"/>
              <w:right w:val="single" w:sz="8" w:space="0" w:color="000000"/>
            </w:tcBorders>
            <w:shd w:val="clear" w:color="auto" w:fill="auto"/>
            <w:vAlign w:val="center"/>
            <w:hideMark/>
          </w:tcPr>
          <w:p w14:paraId="650BAFA4" w14:textId="77777777" w:rsidR="00E2196F" w:rsidRPr="001E59D3" w:rsidRDefault="00E2196F" w:rsidP="00AF7B47">
            <w:pPr>
              <w:widowControl/>
              <w:jc w:val="center"/>
              <w:rPr>
                <w:rFonts w:ascii="Arial" w:eastAsia="Times New Roman" w:hAnsi="Arial" w:cs="Arial"/>
                <w:color w:val="000000"/>
                <w:sz w:val="18"/>
                <w:szCs w:val="18"/>
                <w:lang w:val="es-ES" w:eastAsia="es-ES"/>
              </w:rPr>
            </w:pPr>
            <w:r w:rsidRPr="001E59D3">
              <w:rPr>
                <w:rFonts w:ascii="Arial" w:eastAsia="Times New Roman" w:hAnsi="Arial" w:cs="Arial"/>
                <w:color w:val="000000"/>
                <w:sz w:val="18"/>
                <w:szCs w:val="18"/>
                <w:lang w:val="es-ES" w:eastAsia="es-ES"/>
              </w:rPr>
              <w:t>(KM-CARRIL DE INTERVENCIÓN)</w:t>
            </w:r>
          </w:p>
        </w:tc>
        <w:tc>
          <w:tcPr>
            <w:tcW w:w="750" w:type="pct"/>
            <w:tcBorders>
              <w:top w:val="nil"/>
              <w:left w:val="nil"/>
              <w:bottom w:val="single" w:sz="8" w:space="0" w:color="000000"/>
              <w:right w:val="single" w:sz="8" w:space="0" w:color="000000"/>
            </w:tcBorders>
            <w:shd w:val="clear" w:color="auto" w:fill="auto"/>
            <w:vAlign w:val="center"/>
            <w:hideMark/>
          </w:tcPr>
          <w:p w14:paraId="0C5E1D6B" w14:textId="77777777" w:rsidR="00E2196F" w:rsidRPr="001E59D3" w:rsidRDefault="00E2196F" w:rsidP="00AF7B47">
            <w:pPr>
              <w:widowControl/>
              <w:jc w:val="center"/>
              <w:rPr>
                <w:rFonts w:ascii="Arial" w:eastAsia="Times New Roman" w:hAnsi="Arial" w:cs="Arial"/>
                <w:color w:val="000000"/>
                <w:sz w:val="18"/>
                <w:szCs w:val="18"/>
                <w:lang w:val="es-ES" w:eastAsia="es-ES"/>
              </w:rPr>
            </w:pPr>
            <w:r w:rsidRPr="001E59D3">
              <w:rPr>
                <w:rFonts w:ascii="Arial" w:eastAsia="Times New Roman" w:hAnsi="Arial" w:cs="Arial"/>
                <w:color w:val="000000"/>
                <w:sz w:val="18"/>
                <w:szCs w:val="18"/>
                <w:lang w:val="es-ES" w:eastAsia="es-ES"/>
              </w:rPr>
              <w:t>EJECUTADO</w:t>
            </w:r>
          </w:p>
        </w:tc>
        <w:tc>
          <w:tcPr>
            <w:tcW w:w="556" w:type="pct"/>
            <w:tcBorders>
              <w:top w:val="nil"/>
              <w:left w:val="nil"/>
              <w:bottom w:val="single" w:sz="8" w:space="0" w:color="000000"/>
              <w:right w:val="single" w:sz="8" w:space="0" w:color="000000"/>
            </w:tcBorders>
            <w:shd w:val="clear" w:color="auto" w:fill="auto"/>
            <w:vAlign w:val="center"/>
            <w:hideMark/>
          </w:tcPr>
          <w:p w14:paraId="119B487F" w14:textId="77777777" w:rsidR="00E2196F" w:rsidRPr="001E59D3" w:rsidRDefault="00E2196F" w:rsidP="00AF7B47">
            <w:pPr>
              <w:widowControl/>
              <w:jc w:val="center"/>
              <w:rPr>
                <w:rFonts w:ascii="Arial" w:eastAsia="Times New Roman" w:hAnsi="Arial" w:cs="Arial"/>
                <w:color w:val="000000"/>
                <w:sz w:val="18"/>
                <w:szCs w:val="18"/>
                <w:lang w:val="es-ES" w:eastAsia="es-ES"/>
              </w:rPr>
            </w:pPr>
            <w:r w:rsidRPr="001E59D3">
              <w:rPr>
                <w:rFonts w:ascii="Arial" w:eastAsia="Times New Roman" w:hAnsi="Arial" w:cs="Arial"/>
                <w:color w:val="000000"/>
                <w:sz w:val="18"/>
                <w:szCs w:val="18"/>
                <w:lang w:val="es-ES" w:eastAsia="es-ES"/>
              </w:rPr>
              <w:t>11,55</w:t>
            </w:r>
          </w:p>
        </w:tc>
      </w:tr>
      <w:tr w:rsidR="00E2196F" w:rsidRPr="001E59D3" w14:paraId="30F9A46D" w14:textId="77777777" w:rsidTr="00355A29">
        <w:trPr>
          <w:trHeight w:val="60"/>
        </w:trPr>
        <w:tc>
          <w:tcPr>
            <w:tcW w:w="1472" w:type="pct"/>
            <w:vMerge/>
            <w:tcBorders>
              <w:top w:val="nil"/>
              <w:left w:val="single" w:sz="8" w:space="0" w:color="000000"/>
              <w:bottom w:val="single" w:sz="8" w:space="0" w:color="000000"/>
              <w:right w:val="single" w:sz="8" w:space="0" w:color="000000"/>
            </w:tcBorders>
            <w:vAlign w:val="center"/>
            <w:hideMark/>
          </w:tcPr>
          <w:p w14:paraId="5CE51429" w14:textId="77777777" w:rsidR="00E2196F" w:rsidRPr="001E59D3" w:rsidRDefault="00E2196F" w:rsidP="00AF7B47">
            <w:pPr>
              <w:widowControl/>
              <w:rPr>
                <w:rFonts w:ascii="Arial" w:eastAsia="Times New Roman" w:hAnsi="Arial" w:cs="Arial"/>
                <w:color w:val="000000"/>
                <w:sz w:val="18"/>
                <w:szCs w:val="18"/>
                <w:lang w:val="es-ES" w:eastAsia="es-ES"/>
              </w:rPr>
            </w:pPr>
          </w:p>
        </w:tc>
        <w:tc>
          <w:tcPr>
            <w:tcW w:w="2222" w:type="pct"/>
            <w:tcBorders>
              <w:top w:val="nil"/>
              <w:left w:val="nil"/>
              <w:bottom w:val="single" w:sz="8" w:space="0" w:color="000000"/>
              <w:right w:val="single" w:sz="8" w:space="0" w:color="000000"/>
            </w:tcBorders>
            <w:shd w:val="clear" w:color="auto" w:fill="auto"/>
            <w:vAlign w:val="center"/>
            <w:hideMark/>
          </w:tcPr>
          <w:p w14:paraId="5B4346DA" w14:textId="77777777" w:rsidR="00E2196F" w:rsidRPr="001E59D3" w:rsidRDefault="00E2196F" w:rsidP="00AF7B47">
            <w:pPr>
              <w:widowControl/>
              <w:jc w:val="center"/>
              <w:rPr>
                <w:rFonts w:ascii="Arial" w:eastAsia="Times New Roman" w:hAnsi="Arial" w:cs="Arial"/>
                <w:color w:val="000000"/>
                <w:sz w:val="18"/>
                <w:szCs w:val="18"/>
                <w:lang w:val="es-ES" w:eastAsia="es-ES"/>
              </w:rPr>
            </w:pPr>
            <w:r w:rsidRPr="001E59D3">
              <w:rPr>
                <w:rFonts w:ascii="Arial" w:eastAsia="Times New Roman" w:hAnsi="Arial" w:cs="Arial"/>
                <w:color w:val="000000"/>
                <w:sz w:val="18"/>
                <w:szCs w:val="18"/>
                <w:lang w:val="es-ES" w:eastAsia="es-ES"/>
              </w:rPr>
              <w:t> </w:t>
            </w:r>
          </w:p>
        </w:tc>
        <w:tc>
          <w:tcPr>
            <w:tcW w:w="750" w:type="pct"/>
            <w:tcBorders>
              <w:top w:val="nil"/>
              <w:left w:val="nil"/>
              <w:bottom w:val="single" w:sz="8" w:space="0" w:color="000000"/>
              <w:right w:val="single" w:sz="8" w:space="0" w:color="000000"/>
            </w:tcBorders>
            <w:shd w:val="clear" w:color="auto" w:fill="auto"/>
            <w:vAlign w:val="center"/>
            <w:hideMark/>
          </w:tcPr>
          <w:p w14:paraId="3F0210DB" w14:textId="77777777" w:rsidR="00E2196F" w:rsidRPr="001E59D3" w:rsidRDefault="00E2196F" w:rsidP="00AF7B47">
            <w:pPr>
              <w:widowControl/>
              <w:jc w:val="center"/>
              <w:rPr>
                <w:rFonts w:ascii="Arial" w:eastAsia="Times New Roman" w:hAnsi="Arial" w:cs="Arial"/>
                <w:b/>
                <w:bCs/>
                <w:color w:val="000000"/>
                <w:sz w:val="18"/>
                <w:szCs w:val="18"/>
                <w:lang w:val="es-ES" w:eastAsia="es-ES"/>
              </w:rPr>
            </w:pPr>
            <w:r w:rsidRPr="001E59D3">
              <w:rPr>
                <w:rFonts w:ascii="Arial" w:eastAsia="Times New Roman" w:hAnsi="Arial" w:cs="Arial"/>
                <w:b/>
                <w:bCs/>
                <w:color w:val="000000"/>
                <w:sz w:val="18"/>
                <w:szCs w:val="18"/>
                <w:lang w:val="es-ES" w:eastAsia="es-ES"/>
              </w:rPr>
              <w:t>AVANCE</w:t>
            </w:r>
          </w:p>
        </w:tc>
        <w:tc>
          <w:tcPr>
            <w:tcW w:w="556" w:type="pct"/>
            <w:tcBorders>
              <w:top w:val="nil"/>
              <w:left w:val="nil"/>
              <w:bottom w:val="single" w:sz="8" w:space="0" w:color="000000"/>
              <w:right w:val="single" w:sz="8" w:space="0" w:color="000000"/>
            </w:tcBorders>
            <w:shd w:val="clear" w:color="auto" w:fill="auto"/>
            <w:vAlign w:val="center"/>
            <w:hideMark/>
          </w:tcPr>
          <w:p w14:paraId="4D4D7E78" w14:textId="77777777" w:rsidR="00E2196F" w:rsidRPr="001E59D3" w:rsidRDefault="00E2196F" w:rsidP="00AF7B47">
            <w:pPr>
              <w:widowControl/>
              <w:jc w:val="center"/>
              <w:rPr>
                <w:rFonts w:ascii="Arial" w:eastAsia="Times New Roman" w:hAnsi="Arial" w:cs="Arial"/>
                <w:b/>
                <w:bCs/>
                <w:color w:val="000000"/>
                <w:sz w:val="18"/>
                <w:szCs w:val="18"/>
                <w:lang w:val="es-ES" w:eastAsia="es-ES"/>
              </w:rPr>
            </w:pPr>
            <w:r w:rsidRPr="001E59D3">
              <w:rPr>
                <w:rFonts w:ascii="Arial" w:eastAsia="Times New Roman" w:hAnsi="Arial" w:cs="Arial"/>
                <w:b/>
                <w:bCs/>
                <w:color w:val="000000"/>
                <w:sz w:val="18"/>
                <w:szCs w:val="18"/>
                <w:lang w:val="es-ES" w:eastAsia="es-ES"/>
              </w:rPr>
              <w:t>115,50%</w:t>
            </w:r>
          </w:p>
        </w:tc>
      </w:tr>
      <w:tr w:rsidR="00E2196F" w:rsidRPr="001E59D3" w14:paraId="353E256E" w14:textId="77777777" w:rsidTr="00355A29">
        <w:trPr>
          <w:trHeight w:val="60"/>
        </w:trPr>
        <w:tc>
          <w:tcPr>
            <w:tcW w:w="1472" w:type="pct"/>
            <w:vMerge w:val="restart"/>
            <w:tcBorders>
              <w:top w:val="nil"/>
              <w:left w:val="single" w:sz="8" w:space="0" w:color="000000"/>
              <w:bottom w:val="single" w:sz="8" w:space="0" w:color="000000"/>
              <w:right w:val="single" w:sz="8" w:space="0" w:color="000000"/>
            </w:tcBorders>
            <w:shd w:val="clear" w:color="auto" w:fill="auto"/>
            <w:vAlign w:val="center"/>
            <w:hideMark/>
          </w:tcPr>
          <w:p w14:paraId="7425B379" w14:textId="77777777" w:rsidR="00E2196F" w:rsidRPr="001E59D3" w:rsidRDefault="00E2196F" w:rsidP="00AF7B47">
            <w:pPr>
              <w:widowControl/>
              <w:jc w:val="center"/>
              <w:rPr>
                <w:rFonts w:ascii="Arial" w:eastAsia="Times New Roman" w:hAnsi="Arial" w:cs="Arial"/>
                <w:color w:val="000000"/>
                <w:sz w:val="18"/>
                <w:szCs w:val="18"/>
                <w:lang w:val="es-ES" w:eastAsia="es-ES"/>
              </w:rPr>
            </w:pPr>
            <w:r w:rsidRPr="001E59D3">
              <w:rPr>
                <w:rFonts w:ascii="Arial" w:eastAsia="Times New Roman" w:hAnsi="Arial" w:cs="Arial"/>
                <w:color w:val="000000"/>
                <w:sz w:val="18"/>
                <w:szCs w:val="18"/>
                <w:lang w:val="es-ES" w:eastAsia="es-ES"/>
              </w:rPr>
              <w:t>1171-Transparencia, gestión pública y atención a partes interesadas en la UAERMV</w:t>
            </w:r>
          </w:p>
        </w:tc>
        <w:tc>
          <w:tcPr>
            <w:tcW w:w="2222" w:type="pct"/>
            <w:vMerge w:val="restart"/>
            <w:tcBorders>
              <w:top w:val="nil"/>
              <w:left w:val="single" w:sz="8" w:space="0" w:color="000000"/>
              <w:bottom w:val="single" w:sz="8" w:space="0" w:color="000000"/>
              <w:right w:val="single" w:sz="8" w:space="0" w:color="000000"/>
            </w:tcBorders>
            <w:shd w:val="clear" w:color="auto" w:fill="auto"/>
            <w:vAlign w:val="center"/>
            <w:hideMark/>
          </w:tcPr>
          <w:p w14:paraId="65632CE7" w14:textId="77777777" w:rsidR="00E2196F" w:rsidRPr="001E59D3" w:rsidRDefault="00E2196F" w:rsidP="00AF7B47">
            <w:pPr>
              <w:widowControl/>
              <w:jc w:val="center"/>
              <w:rPr>
                <w:rFonts w:ascii="Arial" w:eastAsia="Times New Roman" w:hAnsi="Arial" w:cs="Arial"/>
                <w:color w:val="000000"/>
                <w:sz w:val="18"/>
                <w:szCs w:val="18"/>
                <w:lang w:val="es-ES" w:eastAsia="es-ES"/>
              </w:rPr>
            </w:pPr>
            <w:r w:rsidRPr="001E59D3">
              <w:rPr>
                <w:rFonts w:ascii="Arial" w:eastAsia="Times New Roman" w:hAnsi="Arial" w:cs="Arial"/>
                <w:color w:val="000000"/>
                <w:sz w:val="18"/>
                <w:szCs w:val="18"/>
                <w:lang w:val="es-ES" w:eastAsia="es-ES"/>
              </w:rPr>
              <w:t>Mantener el 80% de satisfacción de los ciudadanos y partes interesadas</w:t>
            </w:r>
          </w:p>
        </w:tc>
        <w:tc>
          <w:tcPr>
            <w:tcW w:w="750" w:type="pct"/>
            <w:tcBorders>
              <w:top w:val="nil"/>
              <w:left w:val="nil"/>
              <w:bottom w:val="single" w:sz="8" w:space="0" w:color="000000"/>
              <w:right w:val="single" w:sz="8" w:space="0" w:color="000000"/>
            </w:tcBorders>
            <w:shd w:val="clear" w:color="auto" w:fill="auto"/>
            <w:vAlign w:val="center"/>
            <w:hideMark/>
          </w:tcPr>
          <w:p w14:paraId="28BE952D" w14:textId="77777777" w:rsidR="00E2196F" w:rsidRPr="001E59D3" w:rsidRDefault="00E2196F" w:rsidP="00AF7B47">
            <w:pPr>
              <w:widowControl/>
              <w:jc w:val="center"/>
              <w:rPr>
                <w:rFonts w:ascii="Arial" w:eastAsia="Times New Roman" w:hAnsi="Arial" w:cs="Arial"/>
                <w:color w:val="000000"/>
                <w:sz w:val="18"/>
                <w:szCs w:val="18"/>
                <w:lang w:val="es-ES" w:eastAsia="es-ES"/>
              </w:rPr>
            </w:pPr>
            <w:r w:rsidRPr="001E59D3">
              <w:rPr>
                <w:rFonts w:ascii="Arial" w:eastAsia="Times New Roman" w:hAnsi="Arial" w:cs="Arial"/>
                <w:color w:val="000000"/>
                <w:sz w:val="18"/>
                <w:szCs w:val="18"/>
                <w:lang w:val="es-ES" w:eastAsia="es-ES"/>
              </w:rPr>
              <w:t>PROGRAMADO</w:t>
            </w:r>
          </w:p>
        </w:tc>
        <w:tc>
          <w:tcPr>
            <w:tcW w:w="556" w:type="pct"/>
            <w:tcBorders>
              <w:top w:val="nil"/>
              <w:left w:val="nil"/>
              <w:bottom w:val="single" w:sz="8" w:space="0" w:color="000000"/>
              <w:right w:val="single" w:sz="8" w:space="0" w:color="000000"/>
            </w:tcBorders>
            <w:shd w:val="clear" w:color="auto" w:fill="auto"/>
            <w:vAlign w:val="center"/>
            <w:hideMark/>
          </w:tcPr>
          <w:p w14:paraId="326DB178" w14:textId="77777777" w:rsidR="00E2196F" w:rsidRPr="001E59D3" w:rsidRDefault="00E2196F" w:rsidP="00AF7B47">
            <w:pPr>
              <w:widowControl/>
              <w:jc w:val="center"/>
              <w:rPr>
                <w:rFonts w:ascii="Arial" w:eastAsia="Times New Roman" w:hAnsi="Arial" w:cs="Arial"/>
                <w:color w:val="000000"/>
                <w:sz w:val="18"/>
                <w:szCs w:val="18"/>
                <w:lang w:val="es-ES" w:eastAsia="es-ES"/>
              </w:rPr>
            </w:pPr>
            <w:r w:rsidRPr="001E59D3">
              <w:rPr>
                <w:rFonts w:ascii="Arial" w:eastAsia="Times New Roman" w:hAnsi="Arial" w:cs="Arial"/>
                <w:color w:val="000000"/>
                <w:sz w:val="18"/>
                <w:szCs w:val="18"/>
                <w:lang w:val="es-ES" w:eastAsia="es-ES"/>
              </w:rPr>
              <w:t>80%</w:t>
            </w:r>
          </w:p>
        </w:tc>
      </w:tr>
      <w:tr w:rsidR="00E2196F" w:rsidRPr="001E59D3" w14:paraId="2F97CE06" w14:textId="77777777" w:rsidTr="00355A29">
        <w:trPr>
          <w:trHeight w:val="60"/>
        </w:trPr>
        <w:tc>
          <w:tcPr>
            <w:tcW w:w="1472" w:type="pct"/>
            <w:vMerge/>
            <w:tcBorders>
              <w:top w:val="nil"/>
              <w:left w:val="single" w:sz="8" w:space="0" w:color="000000"/>
              <w:bottom w:val="single" w:sz="8" w:space="0" w:color="000000"/>
              <w:right w:val="single" w:sz="8" w:space="0" w:color="000000"/>
            </w:tcBorders>
            <w:vAlign w:val="center"/>
            <w:hideMark/>
          </w:tcPr>
          <w:p w14:paraId="2C2EC8D3" w14:textId="77777777" w:rsidR="00E2196F" w:rsidRPr="001E59D3" w:rsidRDefault="00E2196F" w:rsidP="00AF7B47">
            <w:pPr>
              <w:widowControl/>
              <w:rPr>
                <w:rFonts w:ascii="Arial" w:eastAsia="Times New Roman" w:hAnsi="Arial" w:cs="Arial"/>
                <w:color w:val="000000"/>
                <w:sz w:val="18"/>
                <w:szCs w:val="18"/>
                <w:lang w:val="es-ES" w:eastAsia="es-ES"/>
              </w:rPr>
            </w:pPr>
          </w:p>
        </w:tc>
        <w:tc>
          <w:tcPr>
            <w:tcW w:w="2222" w:type="pct"/>
            <w:vMerge/>
            <w:tcBorders>
              <w:top w:val="nil"/>
              <w:left w:val="single" w:sz="8" w:space="0" w:color="000000"/>
              <w:bottom w:val="single" w:sz="8" w:space="0" w:color="000000"/>
              <w:right w:val="single" w:sz="8" w:space="0" w:color="000000"/>
            </w:tcBorders>
            <w:vAlign w:val="center"/>
            <w:hideMark/>
          </w:tcPr>
          <w:p w14:paraId="19DB14A8" w14:textId="77777777" w:rsidR="00E2196F" w:rsidRPr="001E59D3" w:rsidRDefault="00E2196F" w:rsidP="00AF7B47">
            <w:pPr>
              <w:widowControl/>
              <w:rPr>
                <w:rFonts w:ascii="Arial" w:eastAsia="Times New Roman" w:hAnsi="Arial" w:cs="Arial"/>
                <w:color w:val="000000"/>
                <w:sz w:val="18"/>
                <w:szCs w:val="18"/>
                <w:lang w:val="es-ES" w:eastAsia="es-ES"/>
              </w:rPr>
            </w:pPr>
          </w:p>
        </w:tc>
        <w:tc>
          <w:tcPr>
            <w:tcW w:w="750" w:type="pct"/>
            <w:tcBorders>
              <w:top w:val="nil"/>
              <w:left w:val="nil"/>
              <w:bottom w:val="single" w:sz="8" w:space="0" w:color="000000"/>
              <w:right w:val="single" w:sz="8" w:space="0" w:color="000000"/>
            </w:tcBorders>
            <w:shd w:val="clear" w:color="auto" w:fill="auto"/>
            <w:vAlign w:val="center"/>
            <w:hideMark/>
          </w:tcPr>
          <w:p w14:paraId="04B427E2" w14:textId="77777777" w:rsidR="00E2196F" w:rsidRPr="001E59D3" w:rsidRDefault="00E2196F" w:rsidP="00AF7B47">
            <w:pPr>
              <w:widowControl/>
              <w:jc w:val="center"/>
              <w:rPr>
                <w:rFonts w:ascii="Arial" w:eastAsia="Times New Roman" w:hAnsi="Arial" w:cs="Arial"/>
                <w:color w:val="000000"/>
                <w:sz w:val="18"/>
                <w:szCs w:val="18"/>
                <w:lang w:val="es-ES" w:eastAsia="es-ES"/>
              </w:rPr>
            </w:pPr>
            <w:r w:rsidRPr="001E59D3">
              <w:rPr>
                <w:rFonts w:ascii="Arial" w:eastAsia="Times New Roman" w:hAnsi="Arial" w:cs="Arial"/>
                <w:color w:val="000000"/>
                <w:sz w:val="18"/>
                <w:szCs w:val="18"/>
                <w:lang w:val="es-ES" w:eastAsia="es-ES"/>
              </w:rPr>
              <w:t>EJECUTADO</w:t>
            </w:r>
          </w:p>
        </w:tc>
        <w:tc>
          <w:tcPr>
            <w:tcW w:w="556" w:type="pct"/>
            <w:tcBorders>
              <w:top w:val="nil"/>
              <w:left w:val="nil"/>
              <w:bottom w:val="single" w:sz="8" w:space="0" w:color="000000"/>
              <w:right w:val="single" w:sz="8" w:space="0" w:color="000000"/>
            </w:tcBorders>
            <w:shd w:val="clear" w:color="auto" w:fill="auto"/>
            <w:vAlign w:val="center"/>
            <w:hideMark/>
          </w:tcPr>
          <w:p w14:paraId="0E6ABB15" w14:textId="77777777" w:rsidR="00E2196F" w:rsidRPr="001E59D3" w:rsidRDefault="00E2196F" w:rsidP="00AF7B47">
            <w:pPr>
              <w:widowControl/>
              <w:jc w:val="center"/>
              <w:rPr>
                <w:rFonts w:ascii="Arial" w:eastAsia="Times New Roman" w:hAnsi="Arial" w:cs="Arial"/>
                <w:color w:val="000000"/>
                <w:sz w:val="18"/>
                <w:szCs w:val="18"/>
                <w:lang w:val="es-ES" w:eastAsia="es-ES"/>
              </w:rPr>
            </w:pPr>
            <w:r w:rsidRPr="001E59D3">
              <w:rPr>
                <w:rFonts w:ascii="Arial" w:eastAsia="Times New Roman" w:hAnsi="Arial" w:cs="Arial"/>
                <w:color w:val="000000"/>
                <w:sz w:val="18"/>
                <w:szCs w:val="18"/>
                <w:lang w:val="es-ES" w:eastAsia="es-ES"/>
              </w:rPr>
              <w:t>81,70%</w:t>
            </w:r>
          </w:p>
        </w:tc>
      </w:tr>
      <w:tr w:rsidR="00E2196F" w:rsidRPr="001E59D3" w14:paraId="18BCAF9D" w14:textId="77777777" w:rsidTr="00355A29">
        <w:trPr>
          <w:trHeight w:val="60"/>
        </w:trPr>
        <w:tc>
          <w:tcPr>
            <w:tcW w:w="1472" w:type="pct"/>
            <w:vMerge/>
            <w:tcBorders>
              <w:top w:val="nil"/>
              <w:left w:val="single" w:sz="8" w:space="0" w:color="000000"/>
              <w:bottom w:val="single" w:sz="8" w:space="0" w:color="000000"/>
              <w:right w:val="single" w:sz="8" w:space="0" w:color="000000"/>
            </w:tcBorders>
            <w:vAlign w:val="center"/>
            <w:hideMark/>
          </w:tcPr>
          <w:p w14:paraId="6DC79B43" w14:textId="77777777" w:rsidR="00E2196F" w:rsidRPr="001E59D3" w:rsidRDefault="00E2196F" w:rsidP="00AF7B47">
            <w:pPr>
              <w:widowControl/>
              <w:rPr>
                <w:rFonts w:ascii="Arial" w:eastAsia="Times New Roman" w:hAnsi="Arial" w:cs="Arial"/>
                <w:color w:val="000000"/>
                <w:sz w:val="18"/>
                <w:szCs w:val="18"/>
                <w:lang w:val="es-ES" w:eastAsia="es-ES"/>
              </w:rPr>
            </w:pPr>
          </w:p>
        </w:tc>
        <w:tc>
          <w:tcPr>
            <w:tcW w:w="2222" w:type="pct"/>
            <w:vMerge/>
            <w:tcBorders>
              <w:top w:val="nil"/>
              <w:left w:val="single" w:sz="8" w:space="0" w:color="000000"/>
              <w:bottom w:val="single" w:sz="8" w:space="0" w:color="000000"/>
              <w:right w:val="single" w:sz="8" w:space="0" w:color="000000"/>
            </w:tcBorders>
            <w:vAlign w:val="center"/>
            <w:hideMark/>
          </w:tcPr>
          <w:p w14:paraId="1D9C4670" w14:textId="77777777" w:rsidR="00E2196F" w:rsidRPr="001E59D3" w:rsidRDefault="00E2196F" w:rsidP="00AF7B47">
            <w:pPr>
              <w:widowControl/>
              <w:rPr>
                <w:rFonts w:ascii="Arial" w:eastAsia="Times New Roman" w:hAnsi="Arial" w:cs="Arial"/>
                <w:color w:val="000000"/>
                <w:sz w:val="18"/>
                <w:szCs w:val="18"/>
                <w:lang w:val="es-ES" w:eastAsia="es-ES"/>
              </w:rPr>
            </w:pPr>
          </w:p>
        </w:tc>
        <w:tc>
          <w:tcPr>
            <w:tcW w:w="750" w:type="pct"/>
            <w:tcBorders>
              <w:top w:val="nil"/>
              <w:left w:val="nil"/>
              <w:bottom w:val="single" w:sz="8" w:space="0" w:color="000000"/>
              <w:right w:val="single" w:sz="8" w:space="0" w:color="000000"/>
            </w:tcBorders>
            <w:shd w:val="clear" w:color="auto" w:fill="auto"/>
            <w:vAlign w:val="center"/>
            <w:hideMark/>
          </w:tcPr>
          <w:p w14:paraId="0F46FC26" w14:textId="77777777" w:rsidR="00E2196F" w:rsidRPr="001E59D3" w:rsidRDefault="00E2196F" w:rsidP="00AF7B47">
            <w:pPr>
              <w:widowControl/>
              <w:jc w:val="center"/>
              <w:rPr>
                <w:rFonts w:ascii="Arial" w:eastAsia="Times New Roman" w:hAnsi="Arial" w:cs="Arial"/>
                <w:b/>
                <w:bCs/>
                <w:color w:val="000000"/>
                <w:sz w:val="18"/>
                <w:szCs w:val="18"/>
                <w:lang w:val="es-ES" w:eastAsia="es-ES"/>
              </w:rPr>
            </w:pPr>
            <w:r w:rsidRPr="001E59D3">
              <w:rPr>
                <w:rFonts w:ascii="Arial" w:eastAsia="Times New Roman" w:hAnsi="Arial" w:cs="Arial"/>
                <w:b/>
                <w:bCs/>
                <w:color w:val="000000"/>
                <w:sz w:val="18"/>
                <w:szCs w:val="18"/>
                <w:lang w:val="es-ES" w:eastAsia="es-ES"/>
              </w:rPr>
              <w:t>AVANCE</w:t>
            </w:r>
          </w:p>
        </w:tc>
        <w:tc>
          <w:tcPr>
            <w:tcW w:w="556" w:type="pct"/>
            <w:tcBorders>
              <w:top w:val="nil"/>
              <w:left w:val="nil"/>
              <w:bottom w:val="single" w:sz="8" w:space="0" w:color="000000"/>
              <w:right w:val="single" w:sz="8" w:space="0" w:color="000000"/>
            </w:tcBorders>
            <w:shd w:val="clear" w:color="auto" w:fill="auto"/>
            <w:vAlign w:val="center"/>
            <w:hideMark/>
          </w:tcPr>
          <w:p w14:paraId="3143FFE5" w14:textId="77777777" w:rsidR="00E2196F" w:rsidRPr="001E59D3" w:rsidRDefault="00E2196F" w:rsidP="00AF7B47">
            <w:pPr>
              <w:widowControl/>
              <w:jc w:val="center"/>
              <w:rPr>
                <w:rFonts w:ascii="Arial" w:eastAsia="Times New Roman" w:hAnsi="Arial" w:cs="Arial"/>
                <w:b/>
                <w:bCs/>
                <w:color w:val="000000"/>
                <w:sz w:val="18"/>
                <w:szCs w:val="18"/>
                <w:lang w:val="es-ES" w:eastAsia="es-ES"/>
              </w:rPr>
            </w:pPr>
            <w:r w:rsidRPr="001E59D3">
              <w:rPr>
                <w:rFonts w:ascii="Arial" w:eastAsia="Times New Roman" w:hAnsi="Arial" w:cs="Arial"/>
                <w:b/>
                <w:bCs/>
                <w:color w:val="000000"/>
                <w:sz w:val="18"/>
                <w:szCs w:val="18"/>
                <w:lang w:val="es-ES" w:eastAsia="es-ES"/>
              </w:rPr>
              <w:t>102,13%</w:t>
            </w:r>
          </w:p>
        </w:tc>
      </w:tr>
      <w:tr w:rsidR="00E2196F" w:rsidRPr="001E59D3" w14:paraId="2AB67666" w14:textId="77777777" w:rsidTr="00355A29">
        <w:trPr>
          <w:trHeight w:val="60"/>
        </w:trPr>
        <w:tc>
          <w:tcPr>
            <w:tcW w:w="1472" w:type="pct"/>
            <w:vMerge w:val="restart"/>
            <w:tcBorders>
              <w:top w:val="nil"/>
              <w:left w:val="single" w:sz="8" w:space="0" w:color="000000"/>
              <w:bottom w:val="single" w:sz="8" w:space="0" w:color="000000"/>
              <w:right w:val="single" w:sz="8" w:space="0" w:color="000000"/>
            </w:tcBorders>
            <w:shd w:val="clear" w:color="auto" w:fill="auto"/>
            <w:vAlign w:val="center"/>
            <w:hideMark/>
          </w:tcPr>
          <w:p w14:paraId="19A9CF16" w14:textId="77777777" w:rsidR="00E2196F" w:rsidRPr="001E59D3" w:rsidRDefault="00E2196F" w:rsidP="00AF7B47">
            <w:pPr>
              <w:widowControl/>
              <w:jc w:val="center"/>
              <w:rPr>
                <w:rFonts w:ascii="Arial" w:eastAsia="Times New Roman" w:hAnsi="Arial" w:cs="Arial"/>
                <w:color w:val="000000"/>
                <w:sz w:val="18"/>
                <w:szCs w:val="18"/>
                <w:lang w:val="es-ES" w:eastAsia="es-ES"/>
              </w:rPr>
            </w:pPr>
            <w:r w:rsidRPr="001E59D3">
              <w:rPr>
                <w:rFonts w:ascii="Arial" w:eastAsia="Times New Roman" w:hAnsi="Arial" w:cs="Arial"/>
                <w:color w:val="000000"/>
                <w:sz w:val="18"/>
                <w:szCs w:val="18"/>
                <w:lang w:val="es-ES" w:eastAsia="es-ES"/>
              </w:rPr>
              <w:t>1181- Modernización Institucional</w:t>
            </w:r>
          </w:p>
        </w:tc>
        <w:tc>
          <w:tcPr>
            <w:tcW w:w="2222" w:type="pct"/>
            <w:vMerge w:val="restart"/>
            <w:tcBorders>
              <w:top w:val="nil"/>
              <w:left w:val="single" w:sz="8" w:space="0" w:color="000000"/>
              <w:bottom w:val="single" w:sz="8" w:space="0" w:color="000000"/>
              <w:right w:val="single" w:sz="8" w:space="0" w:color="000000"/>
            </w:tcBorders>
            <w:shd w:val="clear" w:color="auto" w:fill="auto"/>
            <w:vAlign w:val="center"/>
            <w:hideMark/>
          </w:tcPr>
          <w:p w14:paraId="227A498C" w14:textId="77777777" w:rsidR="00E2196F" w:rsidRPr="001E59D3" w:rsidRDefault="00E2196F" w:rsidP="00AF7B47">
            <w:pPr>
              <w:widowControl/>
              <w:jc w:val="center"/>
              <w:rPr>
                <w:rFonts w:ascii="Arial" w:eastAsia="Times New Roman" w:hAnsi="Arial" w:cs="Arial"/>
                <w:color w:val="000000"/>
                <w:sz w:val="18"/>
                <w:szCs w:val="18"/>
                <w:lang w:val="es-ES" w:eastAsia="es-ES"/>
              </w:rPr>
            </w:pPr>
            <w:r w:rsidRPr="001E59D3">
              <w:rPr>
                <w:rFonts w:ascii="Arial" w:eastAsia="Times New Roman" w:hAnsi="Arial" w:cs="Arial"/>
                <w:color w:val="000000"/>
                <w:sz w:val="18"/>
                <w:szCs w:val="18"/>
                <w:lang w:val="es-ES" w:eastAsia="es-ES"/>
              </w:rPr>
              <w:t>Adecuar y dotar una (1) sede  para el proceso de Producción e Intervención de la Malla Vial</w:t>
            </w:r>
          </w:p>
        </w:tc>
        <w:tc>
          <w:tcPr>
            <w:tcW w:w="750" w:type="pct"/>
            <w:tcBorders>
              <w:top w:val="nil"/>
              <w:left w:val="nil"/>
              <w:bottom w:val="single" w:sz="8" w:space="0" w:color="000000"/>
              <w:right w:val="single" w:sz="8" w:space="0" w:color="000000"/>
            </w:tcBorders>
            <w:shd w:val="clear" w:color="auto" w:fill="auto"/>
            <w:vAlign w:val="center"/>
            <w:hideMark/>
          </w:tcPr>
          <w:p w14:paraId="48644F6F" w14:textId="77777777" w:rsidR="00E2196F" w:rsidRPr="001E59D3" w:rsidRDefault="00E2196F" w:rsidP="00AF7B47">
            <w:pPr>
              <w:widowControl/>
              <w:jc w:val="center"/>
              <w:rPr>
                <w:rFonts w:ascii="Arial" w:eastAsia="Times New Roman" w:hAnsi="Arial" w:cs="Arial"/>
                <w:color w:val="000000"/>
                <w:sz w:val="18"/>
                <w:szCs w:val="18"/>
                <w:lang w:val="es-ES" w:eastAsia="es-ES"/>
              </w:rPr>
            </w:pPr>
            <w:r w:rsidRPr="001E59D3">
              <w:rPr>
                <w:rFonts w:ascii="Arial" w:eastAsia="Times New Roman" w:hAnsi="Arial" w:cs="Arial"/>
                <w:color w:val="000000"/>
                <w:sz w:val="18"/>
                <w:szCs w:val="18"/>
                <w:lang w:val="es-ES" w:eastAsia="es-ES"/>
              </w:rPr>
              <w:t>PROGRAMADO</w:t>
            </w:r>
          </w:p>
        </w:tc>
        <w:tc>
          <w:tcPr>
            <w:tcW w:w="556" w:type="pct"/>
            <w:tcBorders>
              <w:top w:val="nil"/>
              <w:left w:val="nil"/>
              <w:bottom w:val="single" w:sz="8" w:space="0" w:color="000000"/>
              <w:right w:val="single" w:sz="8" w:space="0" w:color="000000"/>
            </w:tcBorders>
            <w:shd w:val="clear" w:color="auto" w:fill="auto"/>
            <w:vAlign w:val="center"/>
            <w:hideMark/>
          </w:tcPr>
          <w:p w14:paraId="4B482B6B" w14:textId="77777777" w:rsidR="00E2196F" w:rsidRPr="001E59D3" w:rsidRDefault="00E2196F" w:rsidP="00AF7B47">
            <w:pPr>
              <w:widowControl/>
              <w:jc w:val="center"/>
              <w:rPr>
                <w:rFonts w:ascii="Arial" w:eastAsia="Times New Roman" w:hAnsi="Arial" w:cs="Arial"/>
                <w:color w:val="000000"/>
                <w:sz w:val="18"/>
                <w:szCs w:val="18"/>
                <w:lang w:val="es-ES" w:eastAsia="es-ES"/>
              </w:rPr>
            </w:pPr>
            <w:r w:rsidRPr="001E59D3">
              <w:rPr>
                <w:rFonts w:ascii="Arial" w:eastAsia="Times New Roman" w:hAnsi="Arial" w:cs="Arial"/>
                <w:color w:val="000000"/>
                <w:sz w:val="18"/>
                <w:szCs w:val="18"/>
                <w:lang w:val="es-ES" w:eastAsia="es-ES"/>
              </w:rPr>
              <w:t>3%</w:t>
            </w:r>
          </w:p>
        </w:tc>
      </w:tr>
      <w:tr w:rsidR="00E2196F" w:rsidRPr="001E59D3" w14:paraId="1AF63BA0" w14:textId="77777777" w:rsidTr="00355A29">
        <w:trPr>
          <w:trHeight w:val="60"/>
        </w:trPr>
        <w:tc>
          <w:tcPr>
            <w:tcW w:w="1472" w:type="pct"/>
            <w:vMerge/>
            <w:tcBorders>
              <w:top w:val="nil"/>
              <w:left w:val="single" w:sz="8" w:space="0" w:color="000000"/>
              <w:bottom w:val="single" w:sz="8" w:space="0" w:color="000000"/>
              <w:right w:val="single" w:sz="8" w:space="0" w:color="000000"/>
            </w:tcBorders>
            <w:vAlign w:val="center"/>
            <w:hideMark/>
          </w:tcPr>
          <w:p w14:paraId="34E8E851" w14:textId="77777777" w:rsidR="00E2196F" w:rsidRPr="001E59D3" w:rsidRDefault="00E2196F" w:rsidP="00AF7B47">
            <w:pPr>
              <w:widowControl/>
              <w:rPr>
                <w:rFonts w:ascii="Arial" w:eastAsia="Times New Roman" w:hAnsi="Arial" w:cs="Arial"/>
                <w:color w:val="000000"/>
                <w:sz w:val="18"/>
                <w:szCs w:val="18"/>
                <w:lang w:val="es-ES" w:eastAsia="es-ES"/>
              </w:rPr>
            </w:pPr>
          </w:p>
        </w:tc>
        <w:tc>
          <w:tcPr>
            <w:tcW w:w="2222" w:type="pct"/>
            <w:vMerge/>
            <w:tcBorders>
              <w:top w:val="nil"/>
              <w:left w:val="single" w:sz="8" w:space="0" w:color="000000"/>
              <w:bottom w:val="single" w:sz="8" w:space="0" w:color="000000"/>
              <w:right w:val="single" w:sz="8" w:space="0" w:color="000000"/>
            </w:tcBorders>
            <w:vAlign w:val="center"/>
            <w:hideMark/>
          </w:tcPr>
          <w:p w14:paraId="66254D48" w14:textId="77777777" w:rsidR="00E2196F" w:rsidRPr="001E59D3" w:rsidRDefault="00E2196F" w:rsidP="00AF7B47">
            <w:pPr>
              <w:widowControl/>
              <w:rPr>
                <w:rFonts w:ascii="Arial" w:eastAsia="Times New Roman" w:hAnsi="Arial" w:cs="Arial"/>
                <w:color w:val="000000"/>
                <w:sz w:val="18"/>
                <w:szCs w:val="18"/>
                <w:lang w:val="es-ES" w:eastAsia="es-ES"/>
              </w:rPr>
            </w:pPr>
          </w:p>
        </w:tc>
        <w:tc>
          <w:tcPr>
            <w:tcW w:w="750" w:type="pct"/>
            <w:tcBorders>
              <w:top w:val="nil"/>
              <w:left w:val="nil"/>
              <w:bottom w:val="single" w:sz="8" w:space="0" w:color="000000"/>
              <w:right w:val="single" w:sz="8" w:space="0" w:color="000000"/>
            </w:tcBorders>
            <w:shd w:val="clear" w:color="auto" w:fill="auto"/>
            <w:vAlign w:val="center"/>
            <w:hideMark/>
          </w:tcPr>
          <w:p w14:paraId="4012A58A" w14:textId="77777777" w:rsidR="00E2196F" w:rsidRPr="001E59D3" w:rsidRDefault="00E2196F" w:rsidP="00AF7B47">
            <w:pPr>
              <w:widowControl/>
              <w:jc w:val="center"/>
              <w:rPr>
                <w:rFonts w:ascii="Arial" w:eastAsia="Times New Roman" w:hAnsi="Arial" w:cs="Arial"/>
                <w:color w:val="000000"/>
                <w:sz w:val="18"/>
                <w:szCs w:val="18"/>
                <w:lang w:val="es-ES" w:eastAsia="es-ES"/>
              </w:rPr>
            </w:pPr>
            <w:r w:rsidRPr="001E59D3">
              <w:rPr>
                <w:rFonts w:ascii="Arial" w:eastAsia="Times New Roman" w:hAnsi="Arial" w:cs="Arial"/>
                <w:color w:val="000000"/>
                <w:sz w:val="18"/>
                <w:szCs w:val="18"/>
                <w:lang w:val="es-ES" w:eastAsia="es-ES"/>
              </w:rPr>
              <w:t>EJECUTADO</w:t>
            </w:r>
          </w:p>
        </w:tc>
        <w:tc>
          <w:tcPr>
            <w:tcW w:w="556" w:type="pct"/>
            <w:tcBorders>
              <w:top w:val="nil"/>
              <w:left w:val="nil"/>
              <w:bottom w:val="single" w:sz="8" w:space="0" w:color="000000"/>
              <w:right w:val="single" w:sz="8" w:space="0" w:color="000000"/>
            </w:tcBorders>
            <w:shd w:val="clear" w:color="auto" w:fill="auto"/>
            <w:vAlign w:val="center"/>
            <w:hideMark/>
          </w:tcPr>
          <w:p w14:paraId="26656591" w14:textId="77777777" w:rsidR="00E2196F" w:rsidRPr="001E59D3" w:rsidRDefault="00E2196F" w:rsidP="00AF7B47">
            <w:pPr>
              <w:widowControl/>
              <w:jc w:val="center"/>
              <w:rPr>
                <w:rFonts w:ascii="Arial" w:eastAsia="Times New Roman" w:hAnsi="Arial" w:cs="Arial"/>
                <w:color w:val="000000"/>
                <w:sz w:val="18"/>
                <w:szCs w:val="18"/>
                <w:lang w:val="es-ES" w:eastAsia="es-ES"/>
              </w:rPr>
            </w:pPr>
            <w:r w:rsidRPr="001E59D3">
              <w:rPr>
                <w:rFonts w:ascii="Arial" w:eastAsia="Times New Roman" w:hAnsi="Arial" w:cs="Arial"/>
                <w:color w:val="000000"/>
                <w:sz w:val="18"/>
                <w:szCs w:val="18"/>
                <w:lang w:val="es-ES" w:eastAsia="es-ES"/>
              </w:rPr>
              <w:t>3%</w:t>
            </w:r>
          </w:p>
        </w:tc>
      </w:tr>
      <w:tr w:rsidR="00E2196F" w:rsidRPr="001E59D3" w14:paraId="0BAB2A74" w14:textId="77777777" w:rsidTr="00355A29">
        <w:trPr>
          <w:trHeight w:val="60"/>
        </w:trPr>
        <w:tc>
          <w:tcPr>
            <w:tcW w:w="1472" w:type="pct"/>
            <w:vMerge/>
            <w:tcBorders>
              <w:top w:val="nil"/>
              <w:left w:val="single" w:sz="8" w:space="0" w:color="000000"/>
              <w:bottom w:val="single" w:sz="8" w:space="0" w:color="000000"/>
              <w:right w:val="single" w:sz="8" w:space="0" w:color="000000"/>
            </w:tcBorders>
            <w:vAlign w:val="center"/>
            <w:hideMark/>
          </w:tcPr>
          <w:p w14:paraId="735A3BB1" w14:textId="77777777" w:rsidR="00E2196F" w:rsidRPr="001E59D3" w:rsidRDefault="00E2196F" w:rsidP="00AF7B47">
            <w:pPr>
              <w:widowControl/>
              <w:rPr>
                <w:rFonts w:ascii="Arial" w:eastAsia="Times New Roman" w:hAnsi="Arial" w:cs="Arial"/>
                <w:color w:val="000000"/>
                <w:sz w:val="18"/>
                <w:szCs w:val="18"/>
                <w:lang w:val="es-ES" w:eastAsia="es-ES"/>
              </w:rPr>
            </w:pPr>
          </w:p>
        </w:tc>
        <w:tc>
          <w:tcPr>
            <w:tcW w:w="2222" w:type="pct"/>
            <w:vMerge/>
            <w:tcBorders>
              <w:top w:val="nil"/>
              <w:left w:val="single" w:sz="8" w:space="0" w:color="000000"/>
              <w:bottom w:val="single" w:sz="8" w:space="0" w:color="000000"/>
              <w:right w:val="single" w:sz="8" w:space="0" w:color="000000"/>
            </w:tcBorders>
            <w:vAlign w:val="center"/>
            <w:hideMark/>
          </w:tcPr>
          <w:p w14:paraId="67B0FBF2" w14:textId="77777777" w:rsidR="00E2196F" w:rsidRPr="001E59D3" w:rsidRDefault="00E2196F" w:rsidP="00AF7B47">
            <w:pPr>
              <w:widowControl/>
              <w:rPr>
                <w:rFonts w:ascii="Arial" w:eastAsia="Times New Roman" w:hAnsi="Arial" w:cs="Arial"/>
                <w:color w:val="000000"/>
                <w:sz w:val="18"/>
                <w:szCs w:val="18"/>
                <w:lang w:val="es-ES" w:eastAsia="es-ES"/>
              </w:rPr>
            </w:pPr>
          </w:p>
        </w:tc>
        <w:tc>
          <w:tcPr>
            <w:tcW w:w="750" w:type="pct"/>
            <w:tcBorders>
              <w:top w:val="nil"/>
              <w:left w:val="nil"/>
              <w:bottom w:val="single" w:sz="8" w:space="0" w:color="000000"/>
              <w:right w:val="single" w:sz="8" w:space="0" w:color="000000"/>
            </w:tcBorders>
            <w:shd w:val="clear" w:color="auto" w:fill="auto"/>
            <w:vAlign w:val="center"/>
            <w:hideMark/>
          </w:tcPr>
          <w:p w14:paraId="0BBE5C7E" w14:textId="77777777" w:rsidR="00E2196F" w:rsidRPr="001E59D3" w:rsidRDefault="00E2196F" w:rsidP="00AF7B47">
            <w:pPr>
              <w:widowControl/>
              <w:jc w:val="center"/>
              <w:rPr>
                <w:rFonts w:ascii="Arial" w:eastAsia="Times New Roman" w:hAnsi="Arial" w:cs="Arial"/>
                <w:b/>
                <w:bCs/>
                <w:color w:val="000000"/>
                <w:sz w:val="18"/>
                <w:szCs w:val="18"/>
                <w:lang w:val="es-ES" w:eastAsia="es-ES"/>
              </w:rPr>
            </w:pPr>
            <w:r w:rsidRPr="001E59D3">
              <w:rPr>
                <w:rFonts w:ascii="Arial" w:eastAsia="Times New Roman" w:hAnsi="Arial" w:cs="Arial"/>
                <w:b/>
                <w:bCs/>
                <w:color w:val="000000"/>
                <w:sz w:val="18"/>
                <w:szCs w:val="18"/>
                <w:lang w:val="es-ES" w:eastAsia="es-ES"/>
              </w:rPr>
              <w:t>AVANCE</w:t>
            </w:r>
          </w:p>
        </w:tc>
        <w:tc>
          <w:tcPr>
            <w:tcW w:w="556" w:type="pct"/>
            <w:tcBorders>
              <w:top w:val="nil"/>
              <w:left w:val="nil"/>
              <w:bottom w:val="single" w:sz="8" w:space="0" w:color="000000"/>
              <w:right w:val="single" w:sz="8" w:space="0" w:color="000000"/>
            </w:tcBorders>
            <w:shd w:val="clear" w:color="auto" w:fill="auto"/>
            <w:vAlign w:val="center"/>
            <w:hideMark/>
          </w:tcPr>
          <w:p w14:paraId="20EEFEA1" w14:textId="77777777" w:rsidR="00E2196F" w:rsidRPr="001E59D3" w:rsidRDefault="00E2196F" w:rsidP="00AF7B47">
            <w:pPr>
              <w:widowControl/>
              <w:jc w:val="center"/>
              <w:rPr>
                <w:rFonts w:ascii="Arial" w:eastAsia="Times New Roman" w:hAnsi="Arial" w:cs="Arial"/>
                <w:b/>
                <w:bCs/>
                <w:color w:val="000000"/>
                <w:sz w:val="18"/>
                <w:szCs w:val="18"/>
                <w:lang w:val="es-ES" w:eastAsia="es-ES"/>
              </w:rPr>
            </w:pPr>
            <w:r w:rsidRPr="001E59D3">
              <w:rPr>
                <w:rFonts w:ascii="Arial" w:eastAsia="Times New Roman" w:hAnsi="Arial" w:cs="Arial"/>
                <w:b/>
                <w:bCs/>
                <w:color w:val="000000"/>
                <w:sz w:val="18"/>
                <w:szCs w:val="18"/>
                <w:lang w:val="es-ES" w:eastAsia="es-ES"/>
              </w:rPr>
              <w:t>100%</w:t>
            </w:r>
          </w:p>
        </w:tc>
      </w:tr>
      <w:tr w:rsidR="00E2196F" w:rsidRPr="001E59D3" w14:paraId="6697E216" w14:textId="77777777" w:rsidTr="00355A29">
        <w:trPr>
          <w:trHeight w:val="60"/>
        </w:trPr>
        <w:tc>
          <w:tcPr>
            <w:tcW w:w="1472" w:type="pct"/>
            <w:vMerge w:val="restart"/>
            <w:tcBorders>
              <w:top w:val="nil"/>
              <w:left w:val="single" w:sz="8" w:space="0" w:color="000000"/>
              <w:bottom w:val="single" w:sz="8" w:space="0" w:color="000000"/>
              <w:right w:val="single" w:sz="8" w:space="0" w:color="000000"/>
            </w:tcBorders>
            <w:shd w:val="clear" w:color="auto" w:fill="auto"/>
            <w:vAlign w:val="center"/>
            <w:hideMark/>
          </w:tcPr>
          <w:p w14:paraId="40884DF3" w14:textId="77777777" w:rsidR="00E2196F" w:rsidRPr="001E59D3" w:rsidRDefault="00E2196F" w:rsidP="00AF7B47">
            <w:pPr>
              <w:widowControl/>
              <w:jc w:val="center"/>
              <w:rPr>
                <w:rFonts w:ascii="Arial" w:eastAsia="Times New Roman" w:hAnsi="Arial" w:cs="Arial"/>
                <w:color w:val="000000"/>
                <w:sz w:val="18"/>
                <w:szCs w:val="18"/>
                <w:lang w:val="es-ES" w:eastAsia="es-ES"/>
              </w:rPr>
            </w:pPr>
            <w:r w:rsidRPr="001E59D3">
              <w:rPr>
                <w:rFonts w:ascii="Arial" w:eastAsia="Times New Roman" w:hAnsi="Arial" w:cs="Arial"/>
                <w:color w:val="000000"/>
                <w:sz w:val="18"/>
                <w:szCs w:val="18"/>
                <w:lang w:val="es-ES" w:eastAsia="es-ES"/>
              </w:rPr>
              <w:t>1117-Fortalecimiento y adecuación de la plataforma tecnológica de la UAERMV.</w:t>
            </w:r>
          </w:p>
        </w:tc>
        <w:tc>
          <w:tcPr>
            <w:tcW w:w="2222" w:type="pct"/>
            <w:vMerge w:val="restart"/>
            <w:tcBorders>
              <w:top w:val="nil"/>
              <w:left w:val="single" w:sz="8" w:space="0" w:color="000000"/>
              <w:bottom w:val="single" w:sz="8" w:space="0" w:color="000000"/>
              <w:right w:val="single" w:sz="8" w:space="0" w:color="000000"/>
            </w:tcBorders>
            <w:shd w:val="clear" w:color="auto" w:fill="auto"/>
            <w:vAlign w:val="center"/>
            <w:hideMark/>
          </w:tcPr>
          <w:p w14:paraId="48234AC1" w14:textId="77777777" w:rsidR="00E2196F" w:rsidRPr="001E59D3" w:rsidRDefault="00E2196F" w:rsidP="00AF7B47">
            <w:pPr>
              <w:widowControl/>
              <w:jc w:val="center"/>
              <w:rPr>
                <w:rFonts w:ascii="Arial" w:eastAsia="Times New Roman" w:hAnsi="Arial" w:cs="Arial"/>
                <w:color w:val="000000"/>
                <w:sz w:val="18"/>
                <w:szCs w:val="18"/>
                <w:lang w:val="es-ES" w:eastAsia="es-ES"/>
              </w:rPr>
            </w:pPr>
            <w:r w:rsidRPr="001E59D3">
              <w:rPr>
                <w:rFonts w:ascii="Arial" w:eastAsia="Times New Roman" w:hAnsi="Arial" w:cs="Arial"/>
                <w:color w:val="000000"/>
                <w:sz w:val="18"/>
                <w:szCs w:val="18"/>
                <w:lang w:val="es-ES" w:eastAsia="es-ES"/>
              </w:rPr>
              <w:t>Fortalecer y modernizar 80%  el recurso tecnológico y de sistemas de información de las entidades del sector movilidad</w:t>
            </w:r>
          </w:p>
        </w:tc>
        <w:tc>
          <w:tcPr>
            <w:tcW w:w="750" w:type="pct"/>
            <w:tcBorders>
              <w:top w:val="nil"/>
              <w:left w:val="nil"/>
              <w:bottom w:val="single" w:sz="8" w:space="0" w:color="000000"/>
              <w:right w:val="single" w:sz="8" w:space="0" w:color="000000"/>
            </w:tcBorders>
            <w:shd w:val="clear" w:color="auto" w:fill="auto"/>
            <w:vAlign w:val="center"/>
            <w:hideMark/>
          </w:tcPr>
          <w:p w14:paraId="0CF7A209" w14:textId="77777777" w:rsidR="00E2196F" w:rsidRPr="001E59D3" w:rsidRDefault="00E2196F" w:rsidP="00AF7B47">
            <w:pPr>
              <w:widowControl/>
              <w:jc w:val="center"/>
              <w:rPr>
                <w:rFonts w:ascii="Arial" w:eastAsia="Times New Roman" w:hAnsi="Arial" w:cs="Arial"/>
                <w:color w:val="000000"/>
                <w:sz w:val="18"/>
                <w:szCs w:val="18"/>
                <w:lang w:val="es-ES" w:eastAsia="es-ES"/>
              </w:rPr>
            </w:pPr>
            <w:r w:rsidRPr="001E59D3">
              <w:rPr>
                <w:rFonts w:ascii="Arial" w:eastAsia="Times New Roman" w:hAnsi="Arial" w:cs="Arial"/>
                <w:color w:val="000000"/>
                <w:sz w:val="18"/>
                <w:szCs w:val="18"/>
                <w:lang w:val="es-ES" w:eastAsia="es-ES"/>
              </w:rPr>
              <w:t>PROGRAMADO</w:t>
            </w:r>
          </w:p>
        </w:tc>
        <w:tc>
          <w:tcPr>
            <w:tcW w:w="556" w:type="pct"/>
            <w:tcBorders>
              <w:top w:val="nil"/>
              <w:left w:val="nil"/>
              <w:bottom w:val="single" w:sz="8" w:space="0" w:color="000000"/>
              <w:right w:val="single" w:sz="8" w:space="0" w:color="000000"/>
            </w:tcBorders>
            <w:shd w:val="clear" w:color="auto" w:fill="auto"/>
            <w:vAlign w:val="center"/>
            <w:hideMark/>
          </w:tcPr>
          <w:p w14:paraId="130FF788" w14:textId="77777777" w:rsidR="00E2196F" w:rsidRPr="001E59D3" w:rsidRDefault="00E2196F" w:rsidP="00AF7B47">
            <w:pPr>
              <w:widowControl/>
              <w:jc w:val="center"/>
              <w:rPr>
                <w:rFonts w:ascii="Arial" w:eastAsia="Times New Roman" w:hAnsi="Arial" w:cs="Arial"/>
                <w:color w:val="000000"/>
                <w:sz w:val="18"/>
                <w:szCs w:val="18"/>
                <w:lang w:val="es-ES" w:eastAsia="es-ES"/>
              </w:rPr>
            </w:pPr>
            <w:r w:rsidRPr="001E59D3">
              <w:rPr>
                <w:rFonts w:ascii="Arial" w:eastAsia="Times New Roman" w:hAnsi="Arial" w:cs="Arial"/>
                <w:color w:val="000000"/>
                <w:sz w:val="18"/>
                <w:szCs w:val="18"/>
                <w:lang w:val="es-ES" w:eastAsia="es-ES"/>
              </w:rPr>
              <w:t>23%</w:t>
            </w:r>
          </w:p>
        </w:tc>
      </w:tr>
      <w:tr w:rsidR="00E2196F" w:rsidRPr="001E59D3" w14:paraId="3B3EE380" w14:textId="77777777" w:rsidTr="00355A29">
        <w:trPr>
          <w:trHeight w:val="60"/>
        </w:trPr>
        <w:tc>
          <w:tcPr>
            <w:tcW w:w="1472" w:type="pct"/>
            <w:vMerge/>
            <w:tcBorders>
              <w:top w:val="nil"/>
              <w:left w:val="single" w:sz="8" w:space="0" w:color="000000"/>
              <w:bottom w:val="single" w:sz="8" w:space="0" w:color="000000"/>
              <w:right w:val="single" w:sz="8" w:space="0" w:color="000000"/>
            </w:tcBorders>
            <w:vAlign w:val="center"/>
            <w:hideMark/>
          </w:tcPr>
          <w:p w14:paraId="6BC96358" w14:textId="77777777" w:rsidR="00E2196F" w:rsidRPr="001E59D3" w:rsidRDefault="00E2196F" w:rsidP="00AF7B47">
            <w:pPr>
              <w:widowControl/>
              <w:rPr>
                <w:rFonts w:ascii="Arial" w:eastAsia="Times New Roman" w:hAnsi="Arial" w:cs="Arial"/>
                <w:color w:val="000000"/>
                <w:sz w:val="18"/>
                <w:szCs w:val="18"/>
                <w:lang w:val="es-ES" w:eastAsia="es-ES"/>
              </w:rPr>
            </w:pPr>
          </w:p>
        </w:tc>
        <w:tc>
          <w:tcPr>
            <w:tcW w:w="2222" w:type="pct"/>
            <w:vMerge/>
            <w:tcBorders>
              <w:top w:val="nil"/>
              <w:left w:val="single" w:sz="8" w:space="0" w:color="000000"/>
              <w:bottom w:val="single" w:sz="8" w:space="0" w:color="000000"/>
              <w:right w:val="single" w:sz="8" w:space="0" w:color="000000"/>
            </w:tcBorders>
            <w:vAlign w:val="center"/>
            <w:hideMark/>
          </w:tcPr>
          <w:p w14:paraId="27F522C1" w14:textId="77777777" w:rsidR="00E2196F" w:rsidRPr="001E59D3" w:rsidRDefault="00E2196F" w:rsidP="00AF7B47">
            <w:pPr>
              <w:widowControl/>
              <w:rPr>
                <w:rFonts w:ascii="Arial" w:eastAsia="Times New Roman" w:hAnsi="Arial" w:cs="Arial"/>
                <w:color w:val="000000"/>
                <w:sz w:val="18"/>
                <w:szCs w:val="18"/>
                <w:lang w:val="es-ES" w:eastAsia="es-ES"/>
              </w:rPr>
            </w:pPr>
          </w:p>
        </w:tc>
        <w:tc>
          <w:tcPr>
            <w:tcW w:w="750" w:type="pct"/>
            <w:tcBorders>
              <w:top w:val="nil"/>
              <w:left w:val="nil"/>
              <w:bottom w:val="single" w:sz="8" w:space="0" w:color="000000"/>
              <w:right w:val="single" w:sz="8" w:space="0" w:color="000000"/>
            </w:tcBorders>
            <w:shd w:val="clear" w:color="auto" w:fill="auto"/>
            <w:vAlign w:val="center"/>
            <w:hideMark/>
          </w:tcPr>
          <w:p w14:paraId="0242FC4A" w14:textId="77777777" w:rsidR="00E2196F" w:rsidRPr="001E59D3" w:rsidRDefault="00E2196F" w:rsidP="00AF7B47">
            <w:pPr>
              <w:widowControl/>
              <w:jc w:val="center"/>
              <w:rPr>
                <w:rFonts w:ascii="Arial" w:eastAsia="Times New Roman" w:hAnsi="Arial" w:cs="Arial"/>
                <w:color w:val="000000"/>
                <w:sz w:val="18"/>
                <w:szCs w:val="18"/>
                <w:lang w:val="es-ES" w:eastAsia="es-ES"/>
              </w:rPr>
            </w:pPr>
            <w:r w:rsidRPr="001E59D3">
              <w:rPr>
                <w:rFonts w:ascii="Arial" w:eastAsia="Times New Roman" w:hAnsi="Arial" w:cs="Arial"/>
                <w:color w:val="000000"/>
                <w:sz w:val="18"/>
                <w:szCs w:val="18"/>
                <w:lang w:val="es-ES" w:eastAsia="es-ES"/>
              </w:rPr>
              <w:t>EJECUTADO</w:t>
            </w:r>
          </w:p>
        </w:tc>
        <w:tc>
          <w:tcPr>
            <w:tcW w:w="556" w:type="pct"/>
            <w:tcBorders>
              <w:top w:val="nil"/>
              <w:left w:val="nil"/>
              <w:bottom w:val="single" w:sz="8" w:space="0" w:color="000000"/>
              <w:right w:val="single" w:sz="8" w:space="0" w:color="000000"/>
            </w:tcBorders>
            <w:shd w:val="clear" w:color="auto" w:fill="auto"/>
            <w:vAlign w:val="center"/>
            <w:hideMark/>
          </w:tcPr>
          <w:p w14:paraId="5ED562DF" w14:textId="77777777" w:rsidR="00E2196F" w:rsidRPr="001E59D3" w:rsidRDefault="00E2196F" w:rsidP="00AF7B47">
            <w:pPr>
              <w:widowControl/>
              <w:jc w:val="center"/>
              <w:rPr>
                <w:rFonts w:ascii="Arial" w:eastAsia="Times New Roman" w:hAnsi="Arial" w:cs="Arial"/>
                <w:color w:val="000000"/>
                <w:sz w:val="18"/>
                <w:szCs w:val="18"/>
                <w:lang w:val="es-ES" w:eastAsia="es-ES"/>
              </w:rPr>
            </w:pPr>
            <w:r w:rsidRPr="001E59D3">
              <w:rPr>
                <w:rFonts w:ascii="Arial" w:eastAsia="Times New Roman" w:hAnsi="Arial" w:cs="Arial"/>
                <w:color w:val="000000"/>
                <w:sz w:val="18"/>
                <w:szCs w:val="18"/>
                <w:lang w:val="es-ES" w:eastAsia="es-ES"/>
              </w:rPr>
              <w:t>13%</w:t>
            </w:r>
          </w:p>
        </w:tc>
      </w:tr>
      <w:tr w:rsidR="00E2196F" w:rsidRPr="001E59D3" w14:paraId="0C97AB17" w14:textId="77777777" w:rsidTr="00355A29">
        <w:trPr>
          <w:trHeight w:val="60"/>
        </w:trPr>
        <w:tc>
          <w:tcPr>
            <w:tcW w:w="1472" w:type="pct"/>
            <w:vMerge/>
            <w:tcBorders>
              <w:top w:val="nil"/>
              <w:left w:val="single" w:sz="8" w:space="0" w:color="000000"/>
              <w:bottom w:val="single" w:sz="8" w:space="0" w:color="000000"/>
              <w:right w:val="single" w:sz="8" w:space="0" w:color="000000"/>
            </w:tcBorders>
            <w:vAlign w:val="center"/>
            <w:hideMark/>
          </w:tcPr>
          <w:p w14:paraId="76AA71D9" w14:textId="77777777" w:rsidR="00E2196F" w:rsidRPr="001E59D3" w:rsidRDefault="00E2196F" w:rsidP="00AF7B47">
            <w:pPr>
              <w:widowControl/>
              <w:rPr>
                <w:rFonts w:ascii="Arial" w:eastAsia="Times New Roman" w:hAnsi="Arial" w:cs="Arial"/>
                <w:color w:val="000000"/>
                <w:sz w:val="18"/>
                <w:szCs w:val="18"/>
                <w:lang w:val="es-ES" w:eastAsia="es-ES"/>
              </w:rPr>
            </w:pPr>
          </w:p>
        </w:tc>
        <w:tc>
          <w:tcPr>
            <w:tcW w:w="2222" w:type="pct"/>
            <w:vMerge/>
            <w:tcBorders>
              <w:top w:val="nil"/>
              <w:left w:val="single" w:sz="8" w:space="0" w:color="000000"/>
              <w:bottom w:val="single" w:sz="8" w:space="0" w:color="000000"/>
              <w:right w:val="single" w:sz="8" w:space="0" w:color="000000"/>
            </w:tcBorders>
            <w:vAlign w:val="center"/>
            <w:hideMark/>
          </w:tcPr>
          <w:p w14:paraId="03DE958F" w14:textId="77777777" w:rsidR="00E2196F" w:rsidRPr="001E59D3" w:rsidRDefault="00E2196F" w:rsidP="00AF7B47">
            <w:pPr>
              <w:widowControl/>
              <w:rPr>
                <w:rFonts w:ascii="Arial" w:eastAsia="Times New Roman" w:hAnsi="Arial" w:cs="Arial"/>
                <w:color w:val="000000"/>
                <w:sz w:val="18"/>
                <w:szCs w:val="18"/>
                <w:lang w:val="es-ES" w:eastAsia="es-ES"/>
              </w:rPr>
            </w:pPr>
          </w:p>
        </w:tc>
        <w:tc>
          <w:tcPr>
            <w:tcW w:w="750" w:type="pct"/>
            <w:tcBorders>
              <w:top w:val="nil"/>
              <w:left w:val="nil"/>
              <w:bottom w:val="single" w:sz="8" w:space="0" w:color="000000"/>
              <w:right w:val="single" w:sz="8" w:space="0" w:color="000000"/>
            </w:tcBorders>
            <w:shd w:val="clear" w:color="auto" w:fill="auto"/>
            <w:vAlign w:val="center"/>
            <w:hideMark/>
          </w:tcPr>
          <w:p w14:paraId="0D1C4F04" w14:textId="77777777" w:rsidR="00E2196F" w:rsidRPr="001E59D3" w:rsidRDefault="00E2196F" w:rsidP="00AF7B47">
            <w:pPr>
              <w:widowControl/>
              <w:jc w:val="center"/>
              <w:rPr>
                <w:rFonts w:ascii="Arial" w:eastAsia="Times New Roman" w:hAnsi="Arial" w:cs="Arial"/>
                <w:b/>
                <w:bCs/>
                <w:color w:val="000000"/>
                <w:sz w:val="18"/>
                <w:szCs w:val="18"/>
                <w:lang w:val="es-ES" w:eastAsia="es-ES"/>
              </w:rPr>
            </w:pPr>
            <w:r w:rsidRPr="001E59D3">
              <w:rPr>
                <w:rFonts w:ascii="Arial" w:eastAsia="Times New Roman" w:hAnsi="Arial" w:cs="Arial"/>
                <w:b/>
                <w:bCs/>
                <w:color w:val="000000"/>
                <w:sz w:val="18"/>
                <w:szCs w:val="18"/>
                <w:lang w:val="es-ES" w:eastAsia="es-ES"/>
              </w:rPr>
              <w:t>AVANCE</w:t>
            </w:r>
          </w:p>
        </w:tc>
        <w:tc>
          <w:tcPr>
            <w:tcW w:w="556" w:type="pct"/>
            <w:tcBorders>
              <w:top w:val="nil"/>
              <w:left w:val="nil"/>
              <w:bottom w:val="single" w:sz="8" w:space="0" w:color="000000"/>
              <w:right w:val="single" w:sz="8" w:space="0" w:color="000000"/>
            </w:tcBorders>
            <w:shd w:val="clear" w:color="auto" w:fill="auto"/>
            <w:vAlign w:val="center"/>
            <w:hideMark/>
          </w:tcPr>
          <w:p w14:paraId="12100B8C" w14:textId="77777777" w:rsidR="00E2196F" w:rsidRPr="001E59D3" w:rsidRDefault="00E2196F" w:rsidP="00AF7B47">
            <w:pPr>
              <w:widowControl/>
              <w:jc w:val="center"/>
              <w:rPr>
                <w:rFonts w:ascii="Arial" w:eastAsia="Times New Roman" w:hAnsi="Arial" w:cs="Arial"/>
                <w:b/>
                <w:bCs/>
                <w:color w:val="000000"/>
                <w:sz w:val="18"/>
                <w:szCs w:val="18"/>
                <w:lang w:val="es-ES" w:eastAsia="es-ES"/>
              </w:rPr>
            </w:pPr>
            <w:r w:rsidRPr="001E59D3">
              <w:rPr>
                <w:rFonts w:ascii="Arial" w:eastAsia="Times New Roman" w:hAnsi="Arial" w:cs="Arial"/>
                <w:b/>
                <w:bCs/>
                <w:color w:val="000000"/>
                <w:sz w:val="18"/>
                <w:szCs w:val="18"/>
                <w:lang w:val="es-ES" w:eastAsia="es-ES"/>
              </w:rPr>
              <w:t>56,52%</w:t>
            </w:r>
          </w:p>
        </w:tc>
      </w:tr>
    </w:tbl>
    <w:p w14:paraId="318B51CC" w14:textId="77777777" w:rsidR="00E2196F" w:rsidRDefault="00E2196F" w:rsidP="00E2196F">
      <w:pPr>
        <w:pStyle w:val="Prrafodelista"/>
        <w:ind w:left="4320"/>
        <w:rPr>
          <w:rFonts w:ascii="Arial" w:hAnsi="Arial" w:cs="Arial"/>
        </w:rPr>
      </w:pPr>
    </w:p>
    <w:p w14:paraId="48CDBAAD" w14:textId="77777777" w:rsidR="00E2196F" w:rsidRDefault="00E2196F" w:rsidP="00E2196F">
      <w:pPr>
        <w:pStyle w:val="Prrafodelista"/>
        <w:ind w:left="4320"/>
        <w:rPr>
          <w:rFonts w:ascii="Arial" w:hAnsi="Arial" w:cs="Arial"/>
        </w:rPr>
      </w:pPr>
    </w:p>
    <w:p w14:paraId="177F6833" w14:textId="77777777" w:rsidR="00E2196F" w:rsidRDefault="00E2196F" w:rsidP="00E2196F">
      <w:pPr>
        <w:pStyle w:val="Prrafodelista"/>
        <w:ind w:left="4320"/>
        <w:rPr>
          <w:rFonts w:ascii="Arial" w:hAnsi="Arial" w:cs="Arial"/>
        </w:rPr>
      </w:pPr>
    </w:p>
    <w:p w14:paraId="0DCD2ED8" w14:textId="77777777" w:rsidR="00E2196F" w:rsidRDefault="00E2196F" w:rsidP="00E2196F">
      <w:pPr>
        <w:pStyle w:val="Prrafodelista"/>
        <w:ind w:left="4320"/>
        <w:rPr>
          <w:rFonts w:ascii="Arial" w:hAnsi="Arial" w:cs="Arial"/>
        </w:rPr>
      </w:pPr>
    </w:p>
    <w:p w14:paraId="138ABE6E" w14:textId="77777777" w:rsidR="00E2196F" w:rsidRDefault="00E2196F" w:rsidP="00E2196F">
      <w:pPr>
        <w:pStyle w:val="Prrafodelista"/>
        <w:ind w:left="4320"/>
        <w:rPr>
          <w:rFonts w:ascii="Arial" w:hAnsi="Arial" w:cs="Arial"/>
        </w:rPr>
        <w:sectPr w:rsidR="00E2196F" w:rsidSect="007507ED">
          <w:pgSz w:w="12240" w:h="15840"/>
          <w:pgMar w:top="1440" w:right="1080" w:bottom="1440" w:left="1080" w:header="720" w:footer="720" w:gutter="0"/>
          <w:cols w:space="720"/>
          <w:docGrid w:linePitch="299"/>
        </w:sectPr>
      </w:pPr>
    </w:p>
    <w:p w14:paraId="4CB85103" w14:textId="77777777" w:rsidR="00E2196F" w:rsidRPr="001E59D3" w:rsidRDefault="00E2196F" w:rsidP="00E2196F">
      <w:pPr>
        <w:pStyle w:val="Descripcin"/>
        <w:spacing w:after="0" w:line="240" w:lineRule="auto"/>
        <w:jc w:val="center"/>
        <w:rPr>
          <w:rFonts w:ascii="Arial" w:hAnsi="Arial" w:cs="Arial"/>
        </w:rPr>
      </w:pPr>
      <w:bookmarkStart w:id="80" w:name="_Toc507076228"/>
      <w:r w:rsidRPr="001E59D3">
        <w:rPr>
          <w:rFonts w:ascii="Arial" w:hAnsi="Arial" w:cs="Arial"/>
        </w:rPr>
        <w:lastRenderedPageBreak/>
        <w:t xml:space="preserve">Tabla No </w:t>
      </w:r>
      <w:r w:rsidRPr="001E59D3">
        <w:rPr>
          <w:rFonts w:ascii="Arial" w:hAnsi="Arial" w:cs="Arial"/>
        </w:rPr>
        <w:fldChar w:fldCharType="begin"/>
      </w:r>
      <w:r w:rsidRPr="001E59D3">
        <w:rPr>
          <w:rFonts w:ascii="Arial" w:hAnsi="Arial" w:cs="Arial"/>
        </w:rPr>
        <w:instrText xml:space="preserve"> SEQ Tabla \* ARABIC </w:instrText>
      </w:r>
      <w:r w:rsidRPr="001E59D3">
        <w:rPr>
          <w:rFonts w:ascii="Arial" w:hAnsi="Arial" w:cs="Arial"/>
        </w:rPr>
        <w:fldChar w:fldCharType="separate"/>
      </w:r>
      <w:r w:rsidR="00675B8D">
        <w:rPr>
          <w:rFonts w:ascii="Arial" w:hAnsi="Arial" w:cs="Arial"/>
          <w:noProof/>
        </w:rPr>
        <w:t>11</w:t>
      </w:r>
      <w:r w:rsidRPr="001E59D3">
        <w:rPr>
          <w:rFonts w:ascii="Arial" w:hAnsi="Arial" w:cs="Arial"/>
        </w:rPr>
        <w:fldChar w:fldCharType="end"/>
      </w:r>
      <w:r w:rsidRPr="001E59D3">
        <w:rPr>
          <w:rFonts w:ascii="Arial" w:hAnsi="Arial" w:cs="Arial"/>
        </w:rPr>
        <w:t xml:space="preserve"> Comparativo ejecución presupuestal 2016-2017</w:t>
      </w:r>
      <w:bookmarkEnd w:id="80"/>
    </w:p>
    <w:tbl>
      <w:tblPr>
        <w:tblW w:w="5000" w:type="pct"/>
        <w:tblInd w:w="60" w:type="dxa"/>
        <w:tblCellMar>
          <w:left w:w="70" w:type="dxa"/>
          <w:right w:w="70" w:type="dxa"/>
        </w:tblCellMar>
        <w:tblLook w:val="04A0" w:firstRow="1" w:lastRow="0" w:firstColumn="1" w:lastColumn="0" w:noHBand="0" w:noVBand="1"/>
      </w:tblPr>
      <w:tblGrid>
        <w:gridCol w:w="1780"/>
        <w:gridCol w:w="1061"/>
        <w:gridCol w:w="791"/>
        <w:gridCol w:w="851"/>
        <w:gridCol w:w="691"/>
        <w:gridCol w:w="751"/>
        <w:gridCol w:w="1061"/>
        <w:gridCol w:w="791"/>
        <w:gridCol w:w="751"/>
        <w:gridCol w:w="691"/>
        <w:gridCol w:w="751"/>
        <w:gridCol w:w="1061"/>
        <w:gridCol w:w="1351"/>
        <w:gridCol w:w="611"/>
      </w:tblGrid>
      <w:tr w:rsidR="00E2196F" w:rsidRPr="00355A29" w14:paraId="25B26994" w14:textId="77777777" w:rsidTr="00355A29">
        <w:trPr>
          <w:trHeight w:val="330"/>
        </w:trPr>
        <w:tc>
          <w:tcPr>
            <w:tcW w:w="5000" w:type="pct"/>
            <w:gridSpan w:val="14"/>
            <w:tcBorders>
              <w:top w:val="nil"/>
              <w:left w:val="nil"/>
              <w:bottom w:val="nil"/>
              <w:right w:val="nil"/>
            </w:tcBorders>
            <w:shd w:val="clear" w:color="auto" w:fill="auto"/>
            <w:noWrap/>
            <w:vAlign w:val="center"/>
            <w:hideMark/>
          </w:tcPr>
          <w:p w14:paraId="5608ABC4" w14:textId="77777777" w:rsidR="00E2196F" w:rsidRPr="00355A29" w:rsidRDefault="00E2196F" w:rsidP="00AF7B47">
            <w:pPr>
              <w:widowControl/>
              <w:jc w:val="center"/>
              <w:rPr>
                <w:rFonts w:ascii="Arial" w:eastAsia="Times New Roman" w:hAnsi="Arial" w:cs="Arial"/>
                <w:b/>
                <w:bCs/>
                <w:color w:val="215968"/>
                <w:sz w:val="18"/>
                <w:szCs w:val="18"/>
                <w:lang w:val="es-ES" w:eastAsia="es-ES"/>
              </w:rPr>
            </w:pPr>
            <w:r w:rsidRPr="00355A29">
              <w:rPr>
                <w:rFonts w:ascii="Arial" w:eastAsia="Times New Roman" w:hAnsi="Arial" w:cs="Arial"/>
                <w:b/>
                <w:bCs/>
                <w:color w:val="000000" w:themeColor="text1"/>
                <w:sz w:val="18"/>
                <w:szCs w:val="18"/>
                <w:lang w:val="es-ES" w:eastAsia="es-ES"/>
              </w:rPr>
              <w:t>COMPARATIVO EJECUCIÓN 2017_2016</w:t>
            </w:r>
          </w:p>
        </w:tc>
      </w:tr>
      <w:tr w:rsidR="00E2196F" w:rsidRPr="00355A29" w14:paraId="0C12B34D" w14:textId="77777777" w:rsidTr="00355A29">
        <w:trPr>
          <w:trHeight w:val="60"/>
        </w:trPr>
        <w:tc>
          <w:tcPr>
            <w:tcW w:w="673" w:type="pct"/>
            <w:tcBorders>
              <w:top w:val="nil"/>
              <w:left w:val="nil"/>
              <w:bottom w:val="nil"/>
              <w:right w:val="nil"/>
            </w:tcBorders>
            <w:shd w:val="clear" w:color="auto" w:fill="auto"/>
            <w:noWrap/>
            <w:vAlign w:val="bottom"/>
            <w:hideMark/>
          </w:tcPr>
          <w:p w14:paraId="48891168" w14:textId="77777777" w:rsidR="00E2196F" w:rsidRPr="00355A29" w:rsidRDefault="00E2196F" w:rsidP="00AF7B47">
            <w:pPr>
              <w:widowControl/>
              <w:rPr>
                <w:rFonts w:ascii="Arial" w:eastAsia="Times New Roman" w:hAnsi="Arial" w:cs="Arial"/>
                <w:sz w:val="18"/>
                <w:szCs w:val="18"/>
                <w:lang w:val="es-ES" w:eastAsia="es-ES"/>
              </w:rPr>
            </w:pPr>
          </w:p>
        </w:tc>
        <w:tc>
          <w:tcPr>
            <w:tcW w:w="1567" w:type="pct"/>
            <w:gridSpan w:val="5"/>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4D6D96ED" w14:textId="77777777" w:rsidR="00E2196F" w:rsidRPr="00355A29" w:rsidRDefault="00E2196F" w:rsidP="00AF7B47">
            <w:pPr>
              <w:widowControl/>
              <w:jc w:val="center"/>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2016</w:t>
            </w:r>
          </w:p>
        </w:tc>
        <w:tc>
          <w:tcPr>
            <w:tcW w:w="1529" w:type="pct"/>
            <w:gridSpan w:val="5"/>
            <w:tcBorders>
              <w:top w:val="single" w:sz="8" w:space="0" w:color="auto"/>
              <w:left w:val="nil"/>
              <w:bottom w:val="single" w:sz="8" w:space="0" w:color="auto"/>
              <w:right w:val="single" w:sz="8" w:space="0" w:color="000000"/>
            </w:tcBorders>
            <w:shd w:val="clear" w:color="auto" w:fill="auto"/>
            <w:noWrap/>
            <w:vAlign w:val="bottom"/>
            <w:hideMark/>
          </w:tcPr>
          <w:p w14:paraId="0043DB44" w14:textId="77777777" w:rsidR="00E2196F" w:rsidRPr="00355A29" w:rsidRDefault="00E2196F" w:rsidP="00AF7B47">
            <w:pPr>
              <w:widowControl/>
              <w:jc w:val="center"/>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2017</w:t>
            </w:r>
          </w:p>
        </w:tc>
        <w:tc>
          <w:tcPr>
            <w:tcW w:w="1231" w:type="pct"/>
            <w:gridSpan w:val="3"/>
            <w:tcBorders>
              <w:top w:val="single" w:sz="8" w:space="0" w:color="auto"/>
              <w:left w:val="nil"/>
              <w:bottom w:val="single" w:sz="8" w:space="0" w:color="auto"/>
              <w:right w:val="single" w:sz="8" w:space="0" w:color="000000"/>
            </w:tcBorders>
            <w:shd w:val="clear" w:color="auto" w:fill="auto"/>
            <w:noWrap/>
            <w:vAlign w:val="bottom"/>
            <w:hideMark/>
          </w:tcPr>
          <w:p w14:paraId="463F7906" w14:textId="77777777" w:rsidR="00E2196F" w:rsidRPr="00355A29" w:rsidRDefault="00E2196F" w:rsidP="00AF7B47">
            <w:pPr>
              <w:widowControl/>
              <w:jc w:val="center"/>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VARIACIÓN</w:t>
            </w:r>
          </w:p>
        </w:tc>
      </w:tr>
      <w:tr w:rsidR="00355A29" w:rsidRPr="00355A29" w14:paraId="110CDE0C" w14:textId="77777777" w:rsidTr="00355A29">
        <w:trPr>
          <w:trHeight w:val="60"/>
        </w:trPr>
        <w:tc>
          <w:tcPr>
            <w:tcW w:w="673" w:type="pct"/>
            <w:tcBorders>
              <w:top w:val="single" w:sz="8" w:space="0" w:color="auto"/>
              <w:left w:val="single" w:sz="8" w:space="0" w:color="auto"/>
              <w:bottom w:val="nil"/>
              <w:right w:val="single" w:sz="8" w:space="0" w:color="auto"/>
            </w:tcBorders>
            <w:shd w:val="clear" w:color="auto" w:fill="0070C0"/>
            <w:vAlign w:val="center"/>
            <w:hideMark/>
          </w:tcPr>
          <w:p w14:paraId="447543D9" w14:textId="77777777" w:rsidR="00355A29" w:rsidRPr="00355A29" w:rsidRDefault="00355A29" w:rsidP="00355A29">
            <w:pPr>
              <w:jc w:val="center"/>
              <w:rPr>
                <w:rFonts w:ascii="Arial" w:hAnsi="Arial" w:cs="Arial"/>
                <w:b/>
                <w:bCs/>
                <w:color w:val="FFFFFF"/>
                <w:sz w:val="18"/>
                <w:szCs w:val="18"/>
              </w:rPr>
            </w:pPr>
            <w:r w:rsidRPr="00355A29">
              <w:rPr>
                <w:rFonts w:ascii="Arial" w:hAnsi="Arial" w:cs="Arial"/>
                <w:b/>
                <w:bCs/>
                <w:color w:val="FFFFFF"/>
                <w:sz w:val="18"/>
                <w:szCs w:val="18"/>
              </w:rPr>
              <w:t>Concepto</w:t>
            </w:r>
          </w:p>
        </w:tc>
        <w:tc>
          <w:tcPr>
            <w:tcW w:w="401" w:type="pct"/>
            <w:tcBorders>
              <w:top w:val="nil"/>
              <w:left w:val="nil"/>
              <w:bottom w:val="nil"/>
              <w:right w:val="single" w:sz="8" w:space="0" w:color="auto"/>
            </w:tcBorders>
            <w:shd w:val="clear" w:color="auto" w:fill="0070C0"/>
            <w:vAlign w:val="center"/>
            <w:hideMark/>
          </w:tcPr>
          <w:p w14:paraId="61B8C27B" w14:textId="77777777" w:rsidR="00355A29" w:rsidRPr="00355A29" w:rsidRDefault="00355A29" w:rsidP="00355A29">
            <w:pPr>
              <w:jc w:val="center"/>
              <w:rPr>
                <w:rFonts w:ascii="Arial" w:hAnsi="Arial" w:cs="Arial"/>
                <w:b/>
                <w:bCs/>
                <w:color w:val="FFFFFF"/>
                <w:sz w:val="18"/>
                <w:szCs w:val="18"/>
              </w:rPr>
            </w:pPr>
            <w:r w:rsidRPr="00355A29">
              <w:rPr>
                <w:rFonts w:ascii="Arial" w:hAnsi="Arial" w:cs="Arial"/>
                <w:b/>
                <w:bCs/>
                <w:color w:val="FFFFFF"/>
                <w:sz w:val="18"/>
                <w:szCs w:val="18"/>
              </w:rPr>
              <w:t>Disponible</w:t>
            </w:r>
          </w:p>
        </w:tc>
        <w:tc>
          <w:tcPr>
            <w:tcW w:w="621" w:type="pct"/>
            <w:gridSpan w:val="2"/>
            <w:tcBorders>
              <w:top w:val="nil"/>
              <w:left w:val="nil"/>
              <w:bottom w:val="single" w:sz="8" w:space="0" w:color="auto"/>
              <w:right w:val="single" w:sz="8" w:space="0" w:color="auto"/>
            </w:tcBorders>
            <w:shd w:val="clear" w:color="auto" w:fill="0070C0"/>
            <w:vAlign w:val="center"/>
            <w:hideMark/>
          </w:tcPr>
          <w:p w14:paraId="062A7228" w14:textId="77777777" w:rsidR="00355A29" w:rsidRPr="00355A29" w:rsidRDefault="00355A29" w:rsidP="00355A29">
            <w:pPr>
              <w:jc w:val="center"/>
              <w:rPr>
                <w:rFonts w:ascii="Arial" w:hAnsi="Arial" w:cs="Arial"/>
                <w:b/>
                <w:bCs/>
                <w:color w:val="FFFFFF"/>
                <w:sz w:val="18"/>
                <w:szCs w:val="18"/>
              </w:rPr>
            </w:pPr>
            <w:r w:rsidRPr="00355A29">
              <w:rPr>
                <w:rFonts w:ascii="Arial" w:hAnsi="Arial" w:cs="Arial"/>
                <w:b/>
                <w:bCs/>
                <w:color w:val="FFFFFF"/>
                <w:sz w:val="18"/>
                <w:szCs w:val="18"/>
              </w:rPr>
              <w:t>Compromisos</w:t>
            </w:r>
          </w:p>
          <w:p w14:paraId="7E57E838" w14:textId="693DE296" w:rsidR="00355A29" w:rsidRPr="00355A29" w:rsidRDefault="00355A29" w:rsidP="00355A29">
            <w:pPr>
              <w:jc w:val="center"/>
              <w:rPr>
                <w:rFonts w:ascii="Arial" w:hAnsi="Arial" w:cs="Arial"/>
                <w:b/>
                <w:bCs/>
                <w:color w:val="FFFFFF"/>
                <w:sz w:val="18"/>
                <w:szCs w:val="18"/>
              </w:rPr>
            </w:pPr>
            <w:r w:rsidRPr="00355A29">
              <w:rPr>
                <w:rFonts w:ascii="Arial" w:hAnsi="Arial" w:cs="Arial"/>
                <w:b/>
                <w:bCs/>
                <w:color w:val="FFFFFF"/>
                <w:sz w:val="18"/>
                <w:szCs w:val="18"/>
              </w:rPr>
              <w:t> </w:t>
            </w:r>
          </w:p>
        </w:tc>
        <w:tc>
          <w:tcPr>
            <w:tcW w:w="545" w:type="pct"/>
            <w:gridSpan w:val="2"/>
            <w:tcBorders>
              <w:top w:val="nil"/>
              <w:left w:val="nil"/>
              <w:bottom w:val="single" w:sz="8" w:space="0" w:color="auto"/>
              <w:right w:val="single" w:sz="8" w:space="0" w:color="auto"/>
            </w:tcBorders>
            <w:shd w:val="clear" w:color="auto" w:fill="0070C0"/>
            <w:vAlign w:val="center"/>
            <w:hideMark/>
          </w:tcPr>
          <w:p w14:paraId="5CE39169" w14:textId="77777777" w:rsidR="00355A29" w:rsidRPr="00355A29" w:rsidRDefault="00355A29" w:rsidP="00355A29">
            <w:pPr>
              <w:jc w:val="center"/>
              <w:rPr>
                <w:rFonts w:ascii="Arial" w:hAnsi="Arial" w:cs="Arial"/>
                <w:b/>
                <w:bCs/>
                <w:color w:val="FFFFFF"/>
                <w:sz w:val="18"/>
                <w:szCs w:val="18"/>
              </w:rPr>
            </w:pPr>
            <w:r w:rsidRPr="00355A29">
              <w:rPr>
                <w:rFonts w:ascii="Arial" w:hAnsi="Arial" w:cs="Arial"/>
                <w:b/>
                <w:bCs/>
                <w:color w:val="FFFFFF"/>
                <w:sz w:val="18"/>
                <w:szCs w:val="18"/>
              </w:rPr>
              <w:t>Giros</w:t>
            </w:r>
          </w:p>
          <w:p w14:paraId="5228B04B" w14:textId="45800F9B" w:rsidR="00355A29" w:rsidRPr="00355A29" w:rsidRDefault="00355A29" w:rsidP="00355A29">
            <w:pPr>
              <w:jc w:val="center"/>
              <w:rPr>
                <w:rFonts w:ascii="Arial" w:hAnsi="Arial" w:cs="Arial"/>
                <w:b/>
                <w:bCs/>
                <w:color w:val="FFFFFF"/>
                <w:sz w:val="18"/>
                <w:szCs w:val="18"/>
              </w:rPr>
            </w:pPr>
            <w:r w:rsidRPr="00355A29">
              <w:rPr>
                <w:rFonts w:ascii="Arial" w:hAnsi="Arial" w:cs="Arial"/>
                <w:b/>
                <w:bCs/>
                <w:color w:val="FFFFFF"/>
                <w:sz w:val="18"/>
                <w:szCs w:val="18"/>
              </w:rPr>
              <w:t> </w:t>
            </w:r>
          </w:p>
        </w:tc>
        <w:tc>
          <w:tcPr>
            <w:tcW w:w="401" w:type="pct"/>
            <w:tcBorders>
              <w:top w:val="nil"/>
              <w:left w:val="nil"/>
              <w:bottom w:val="nil"/>
              <w:right w:val="single" w:sz="8" w:space="0" w:color="auto"/>
            </w:tcBorders>
            <w:shd w:val="clear" w:color="auto" w:fill="0070C0"/>
            <w:vAlign w:val="center"/>
            <w:hideMark/>
          </w:tcPr>
          <w:p w14:paraId="7E00061C" w14:textId="77777777" w:rsidR="00355A29" w:rsidRPr="00355A29" w:rsidRDefault="00355A29" w:rsidP="00355A29">
            <w:pPr>
              <w:jc w:val="center"/>
              <w:rPr>
                <w:rFonts w:ascii="Arial" w:hAnsi="Arial" w:cs="Arial"/>
                <w:b/>
                <w:bCs/>
                <w:color w:val="FFFFFF"/>
                <w:sz w:val="18"/>
                <w:szCs w:val="18"/>
              </w:rPr>
            </w:pPr>
            <w:r w:rsidRPr="00355A29">
              <w:rPr>
                <w:rFonts w:ascii="Arial" w:hAnsi="Arial" w:cs="Arial"/>
                <w:b/>
                <w:bCs/>
                <w:color w:val="FFFFFF"/>
                <w:sz w:val="18"/>
                <w:szCs w:val="18"/>
              </w:rPr>
              <w:t>Disponible</w:t>
            </w:r>
          </w:p>
        </w:tc>
        <w:tc>
          <w:tcPr>
            <w:tcW w:w="583" w:type="pct"/>
            <w:gridSpan w:val="2"/>
            <w:tcBorders>
              <w:top w:val="nil"/>
              <w:left w:val="nil"/>
              <w:bottom w:val="single" w:sz="8" w:space="0" w:color="auto"/>
              <w:right w:val="single" w:sz="8" w:space="0" w:color="auto"/>
            </w:tcBorders>
            <w:shd w:val="clear" w:color="auto" w:fill="0070C0"/>
            <w:vAlign w:val="center"/>
            <w:hideMark/>
          </w:tcPr>
          <w:p w14:paraId="78B2F01D" w14:textId="77777777" w:rsidR="00355A29" w:rsidRPr="00355A29" w:rsidRDefault="00355A29" w:rsidP="00355A29">
            <w:pPr>
              <w:jc w:val="center"/>
              <w:rPr>
                <w:rFonts w:ascii="Arial" w:hAnsi="Arial" w:cs="Arial"/>
                <w:b/>
                <w:bCs/>
                <w:color w:val="FFFFFF"/>
                <w:sz w:val="18"/>
                <w:szCs w:val="18"/>
              </w:rPr>
            </w:pPr>
            <w:r w:rsidRPr="00355A29">
              <w:rPr>
                <w:rFonts w:ascii="Arial" w:hAnsi="Arial" w:cs="Arial"/>
                <w:b/>
                <w:bCs/>
                <w:color w:val="FFFFFF"/>
                <w:sz w:val="18"/>
                <w:szCs w:val="18"/>
              </w:rPr>
              <w:t>Compromisos</w:t>
            </w:r>
          </w:p>
          <w:p w14:paraId="66EBFAA4" w14:textId="33CDC95E" w:rsidR="00355A29" w:rsidRPr="00355A29" w:rsidRDefault="00355A29" w:rsidP="00355A29">
            <w:pPr>
              <w:jc w:val="center"/>
              <w:rPr>
                <w:rFonts w:ascii="Arial" w:hAnsi="Arial" w:cs="Arial"/>
                <w:b/>
                <w:bCs/>
                <w:color w:val="FFFFFF"/>
                <w:sz w:val="18"/>
                <w:szCs w:val="18"/>
              </w:rPr>
            </w:pPr>
            <w:r w:rsidRPr="00355A29">
              <w:rPr>
                <w:rFonts w:ascii="Arial" w:hAnsi="Arial" w:cs="Arial"/>
                <w:b/>
                <w:bCs/>
                <w:color w:val="FFFFFF"/>
                <w:sz w:val="18"/>
                <w:szCs w:val="18"/>
              </w:rPr>
              <w:t> </w:t>
            </w:r>
          </w:p>
        </w:tc>
        <w:tc>
          <w:tcPr>
            <w:tcW w:w="545" w:type="pct"/>
            <w:gridSpan w:val="2"/>
            <w:tcBorders>
              <w:top w:val="nil"/>
              <w:left w:val="nil"/>
              <w:bottom w:val="single" w:sz="8" w:space="0" w:color="auto"/>
              <w:right w:val="single" w:sz="8" w:space="0" w:color="auto"/>
            </w:tcBorders>
            <w:shd w:val="clear" w:color="auto" w:fill="0070C0"/>
            <w:vAlign w:val="center"/>
            <w:hideMark/>
          </w:tcPr>
          <w:p w14:paraId="24A2EF56" w14:textId="77777777" w:rsidR="00355A29" w:rsidRPr="00355A29" w:rsidRDefault="00355A29" w:rsidP="00355A29">
            <w:pPr>
              <w:jc w:val="center"/>
              <w:rPr>
                <w:rFonts w:ascii="Arial" w:hAnsi="Arial" w:cs="Arial"/>
                <w:b/>
                <w:bCs/>
                <w:color w:val="FFFFFF"/>
                <w:sz w:val="18"/>
                <w:szCs w:val="18"/>
              </w:rPr>
            </w:pPr>
            <w:r w:rsidRPr="00355A29">
              <w:rPr>
                <w:rFonts w:ascii="Arial" w:hAnsi="Arial" w:cs="Arial"/>
                <w:b/>
                <w:bCs/>
                <w:color w:val="FFFFFF"/>
                <w:sz w:val="18"/>
                <w:szCs w:val="18"/>
              </w:rPr>
              <w:t>Giros</w:t>
            </w:r>
          </w:p>
          <w:p w14:paraId="170F6BC1" w14:textId="536D56AC" w:rsidR="00355A29" w:rsidRPr="00355A29" w:rsidRDefault="00355A29" w:rsidP="00355A29">
            <w:pPr>
              <w:jc w:val="center"/>
              <w:rPr>
                <w:rFonts w:ascii="Arial" w:hAnsi="Arial" w:cs="Arial"/>
                <w:b/>
                <w:bCs/>
                <w:color w:val="FFFFFF"/>
                <w:sz w:val="18"/>
                <w:szCs w:val="18"/>
              </w:rPr>
            </w:pPr>
            <w:r w:rsidRPr="00355A29">
              <w:rPr>
                <w:rFonts w:ascii="Arial" w:hAnsi="Arial" w:cs="Arial"/>
                <w:b/>
                <w:bCs/>
                <w:color w:val="FFFFFF"/>
                <w:sz w:val="18"/>
                <w:szCs w:val="18"/>
              </w:rPr>
              <w:t> </w:t>
            </w:r>
          </w:p>
        </w:tc>
        <w:tc>
          <w:tcPr>
            <w:tcW w:w="401" w:type="pct"/>
            <w:tcBorders>
              <w:top w:val="nil"/>
              <w:left w:val="nil"/>
              <w:bottom w:val="single" w:sz="8" w:space="0" w:color="auto"/>
              <w:right w:val="single" w:sz="8" w:space="0" w:color="auto"/>
            </w:tcBorders>
            <w:shd w:val="clear" w:color="auto" w:fill="0070C0"/>
            <w:vAlign w:val="center"/>
            <w:hideMark/>
          </w:tcPr>
          <w:p w14:paraId="45A596CA" w14:textId="77777777" w:rsidR="00355A29" w:rsidRPr="00355A29" w:rsidRDefault="00355A29" w:rsidP="00355A29">
            <w:pPr>
              <w:jc w:val="center"/>
              <w:rPr>
                <w:rFonts w:ascii="Arial" w:hAnsi="Arial" w:cs="Arial"/>
                <w:b/>
                <w:bCs/>
                <w:color w:val="FFFFFF"/>
                <w:sz w:val="18"/>
                <w:szCs w:val="18"/>
              </w:rPr>
            </w:pPr>
            <w:r w:rsidRPr="00355A29">
              <w:rPr>
                <w:rFonts w:ascii="Arial" w:hAnsi="Arial" w:cs="Arial"/>
                <w:b/>
                <w:bCs/>
                <w:color w:val="FFFFFF"/>
                <w:sz w:val="18"/>
                <w:szCs w:val="18"/>
              </w:rPr>
              <w:t>Disponible</w:t>
            </w:r>
          </w:p>
        </w:tc>
        <w:tc>
          <w:tcPr>
            <w:tcW w:w="511" w:type="pct"/>
            <w:tcBorders>
              <w:top w:val="nil"/>
              <w:left w:val="nil"/>
              <w:bottom w:val="single" w:sz="8" w:space="0" w:color="auto"/>
              <w:right w:val="nil"/>
            </w:tcBorders>
            <w:shd w:val="clear" w:color="auto" w:fill="0070C0"/>
            <w:vAlign w:val="center"/>
            <w:hideMark/>
          </w:tcPr>
          <w:p w14:paraId="7C96AEC0" w14:textId="77777777" w:rsidR="00355A29" w:rsidRPr="00355A29" w:rsidRDefault="00355A29" w:rsidP="00355A29">
            <w:pPr>
              <w:jc w:val="center"/>
              <w:rPr>
                <w:rFonts w:ascii="Arial" w:hAnsi="Arial" w:cs="Arial"/>
                <w:b/>
                <w:bCs/>
                <w:color w:val="FFFFFF"/>
                <w:sz w:val="18"/>
                <w:szCs w:val="18"/>
              </w:rPr>
            </w:pPr>
            <w:r w:rsidRPr="00355A29">
              <w:rPr>
                <w:rFonts w:ascii="Arial" w:hAnsi="Arial" w:cs="Arial"/>
                <w:b/>
                <w:bCs/>
                <w:color w:val="FFFFFF"/>
                <w:sz w:val="18"/>
                <w:szCs w:val="18"/>
              </w:rPr>
              <w:t>Compromisos</w:t>
            </w:r>
          </w:p>
        </w:tc>
        <w:tc>
          <w:tcPr>
            <w:tcW w:w="320" w:type="pct"/>
            <w:tcBorders>
              <w:top w:val="nil"/>
              <w:left w:val="single" w:sz="8" w:space="0" w:color="auto"/>
              <w:bottom w:val="single" w:sz="8" w:space="0" w:color="auto"/>
              <w:right w:val="nil"/>
            </w:tcBorders>
            <w:shd w:val="clear" w:color="auto" w:fill="0070C0"/>
            <w:vAlign w:val="center"/>
            <w:hideMark/>
          </w:tcPr>
          <w:p w14:paraId="3BBB071E" w14:textId="77777777" w:rsidR="00355A29" w:rsidRPr="00355A29" w:rsidRDefault="00355A29" w:rsidP="00355A29">
            <w:pPr>
              <w:jc w:val="center"/>
              <w:rPr>
                <w:rFonts w:ascii="Arial" w:hAnsi="Arial" w:cs="Arial"/>
                <w:b/>
                <w:bCs/>
                <w:color w:val="FFFFFF"/>
                <w:sz w:val="18"/>
                <w:szCs w:val="18"/>
              </w:rPr>
            </w:pPr>
            <w:r w:rsidRPr="00355A29">
              <w:rPr>
                <w:rFonts w:ascii="Arial" w:hAnsi="Arial" w:cs="Arial"/>
                <w:b/>
                <w:bCs/>
                <w:color w:val="FFFFFF"/>
                <w:sz w:val="18"/>
                <w:szCs w:val="18"/>
              </w:rPr>
              <w:t>Giros</w:t>
            </w:r>
          </w:p>
        </w:tc>
      </w:tr>
      <w:tr w:rsidR="00355A29" w:rsidRPr="00355A29" w14:paraId="40DADABB" w14:textId="77777777" w:rsidTr="00355A29">
        <w:trPr>
          <w:trHeight w:val="60"/>
        </w:trPr>
        <w:tc>
          <w:tcPr>
            <w:tcW w:w="673" w:type="pct"/>
            <w:tcBorders>
              <w:top w:val="nil"/>
              <w:left w:val="single" w:sz="8" w:space="0" w:color="auto"/>
              <w:bottom w:val="single" w:sz="8" w:space="0" w:color="auto"/>
              <w:right w:val="single" w:sz="8" w:space="0" w:color="auto"/>
            </w:tcBorders>
            <w:shd w:val="clear" w:color="auto" w:fill="0070C0"/>
            <w:vAlign w:val="center"/>
            <w:hideMark/>
          </w:tcPr>
          <w:p w14:paraId="35AF2529" w14:textId="77777777" w:rsidR="00E2196F" w:rsidRPr="00355A29" w:rsidRDefault="00E2196F" w:rsidP="00355A29">
            <w:pPr>
              <w:jc w:val="center"/>
              <w:rPr>
                <w:rFonts w:ascii="Arial" w:hAnsi="Arial" w:cs="Arial"/>
                <w:b/>
                <w:bCs/>
                <w:color w:val="FFFFFF"/>
                <w:sz w:val="18"/>
                <w:szCs w:val="18"/>
              </w:rPr>
            </w:pPr>
            <w:r w:rsidRPr="00355A29">
              <w:rPr>
                <w:rFonts w:ascii="Arial" w:hAnsi="Arial" w:cs="Arial"/>
                <w:b/>
                <w:bCs/>
                <w:color w:val="FFFFFF"/>
                <w:sz w:val="18"/>
                <w:szCs w:val="18"/>
              </w:rPr>
              <w:t> </w:t>
            </w:r>
          </w:p>
        </w:tc>
        <w:tc>
          <w:tcPr>
            <w:tcW w:w="401" w:type="pct"/>
            <w:tcBorders>
              <w:top w:val="nil"/>
              <w:left w:val="nil"/>
              <w:bottom w:val="single" w:sz="8" w:space="0" w:color="auto"/>
              <w:right w:val="single" w:sz="8" w:space="0" w:color="auto"/>
            </w:tcBorders>
            <w:shd w:val="clear" w:color="auto" w:fill="0070C0"/>
            <w:vAlign w:val="center"/>
            <w:hideMark/>
          </w:tcPr>
          <w:p w14:paraId="1B317595" w14:textId="77777777" w:rsidR="00E2196F" w:rsidRPr="00355A29" w:rsidRDefault="00E2196F" w:rsidP="00355A29">
            <w:pPr>
              <w:jc w:val="center"/>
              <w:rPr>
                <w:rFonts w:ascii="Arial" w:hAnsi="Arial" w:cs="Arial"/>
                <w:b/>
                <w:bCs/>
                <w:color w:val="FFFFFF"/>
                <w:sz w:val="18"/>
                <w:szCs w:val="18"/>
              </w:rPr>
            </w:pPr>
            <w:r w:rsidRPr="00355A29">
              <w:rPr>
                <w:rFonts w:ascii="Arial" w:hAnsi="Arial" w:cs="Arial"/>
                <w:b/>
                <w:bCs/>
                <w:color w:val="FFFFFF"/>
                <w:sz w:val="18"/>
                <w:szCs w:val="18"/>
              </w:rPr>
              <w:t> </w:t>
            </w:r>
          </w:p>
        </w:tc>
        <w:tc>
          <w:tcPr>
            <w:tcW w:w="299" w:type="pct"/>
            <w:tcBorders>
              <w:top w:val="nil"/>
              <w:left w:val="nil"/>
              <w:bottom w:val="single" w:sz="8" w:space="0" w:color="auto"/>
              <w:right w:val="single" w:sz="8" w:space="0" w:color="auto"/>
            </w:tcBorders>
            <w:shd w:val="clear" w:color="auto" w:fill="0070C0"/>
            <w:vAlign w:val="center"/>
            <w:hideMark/>
          </w:tcPr>
          <w:p w14:paraId="537886E1" w14:textId="77777777" w:rsidR="00E2196F" w:rsidRPr="00355A29" w:rsidRDefault="00E2196F" w:rsidP="00355A29">
            <w:pPr>
              <w:jc w:val="center"/>
              <w:rPr>
                <w:rFonts w:ascii="Arial" w:hAnsi="Arial" w:cs="Arial"/>
                <w:b/>
                <w:bCs/>
                <w:color w:val="FFFFFF"/>
                <w:sz w:val="18"/>
                <w:szCs w:val="18"/>
              </w:rPr>
            </w:pPr>
            <w:r w:rsidRPr="00355A29">
              <w:rPr>
                <w:rFonts w:ascii="Arial" w:hAnsi="Arial" w:cs="Arial"/>
                <w:b/>
                <w:bCs/>
                <w:color w:val="FFFFFF"/>
                <w:sz w:val="18"/>
                <w:szCs w:val="18"/>
              </w:rPr>
              <w:t>$</w:t>
            </w:r>
          </w:p>
        </w:tc>
        <w:tc>
          <w:tcPr>
            <w:tcW w:w="322" w:type="pct"/>
            <w:tcBorders>
              <w:top w:val="nil"/>
              <w:left w:val="nil"/>
              <w:bottom w:val="single" w:sz="8" w:space="0" w:color="auto"/>
              <w:right w:val="single" w:sz="8" w:space="0" w:color="auto"/>
            </w:tcBorders>
            <w:shd w:val="clear" w:color="auto" w:fill="0070C0"/>
            <w:vAlign w:val="center"/>
            <w:hideMark/>
          </w:tcPr>
          <w:p w14:paraId="51DB56F4" w14:textId="77777777" w:rsidR="00E2196F" w:rsidRPr="00355A29" w:rsidRDefault="00E2196F" w:rsidP="00355A29">
            <w:pPr>
              <w:jc w:val="center"/>
              <w:rPr>
                <w:rFonts w:ascii="Arial" w:hAnsi="Arial" w:cs="Arial"/>
                <w:b/>
                <w:bCs/>
                <w:color w:val="FFFFFF"/>
                <w:sz w:val="18"/>
                <w:szCs w:val="18"/>
              </w:rPr>
            </w:pPr>
            <w:r w:rsidRPr="00355A29">
              <w:rPr>
                <w:rFonts w:ascii="Arial" w:hAnsi="Arial" w:cs="Arial"/>
                <w:b/>
                <w:bCs/>
                <w:color w:val="FFFFFF"/>
                <w:sz w:val="18"/>
                <w:szCs w:val="18"/>
              </w:rPr>
              <w:t>%</w:t>
            </w:r>
          </w:p>
        </w:tc>
        <w:tc>
          <w:tcPr>
            <w:tcW w:w="261" w:type="pct"/>
            <w:tcBorders>
              <w:top w:val="nil"/>
              <w:left w:val="nil"/>
              <w:bottom w:val="single" w:sz="8" w:space="0" w:color="auto"/>
              <w:right w:val="single" w:sz="8" w:space="0" w:color="auto"/>
            </w:tcBorders>
            <w:shd w:val="clear" w:color="auto" w:fill="0070C0"/>
            <w:vAlign w:val="center"/>
            <w:hideMark/>
          </w:tcPr>
          <w:p w14:paraId="66A3BA16" w14:textId="77777777" w:rsidR="00E2196F" w:rsidRPr="00355A29" w:rsidRDefault="00E2196F" w:rsidP="00355A29">
            <w:pPr>
              <w:jc w:val="center"/>
              <w:rPr>
                <w:rFonts w:ascii="Arial" w:hAnsi="Arial" w:cs="Arial"/>
                <w:b/>
                <w:bCs/>
                <w:color w:val="FFFFFF"/>
                <w:sz w:val="18"/>
                <w:szCs w:val="18"/>
              </w:rPr>
            </w:pPr>
            <w:r w:rsidRPr="00355A29">
              <w:rPr>
                <w:rFonts w:ascii="Arial" w:hAnsi="Arial" w:cs="Arial"/>
                <w:b/>
                <w:bCs/>
                <w:color w:val="FFFFFF"/>
                <w:sz w:val="18"/>
                <w:szCs w:val="18"/>
              </w:rPr>
              <w:t>$</w:t>
            </w:r>
          </w:p>
        </w:tc>
        <w:tc>
          <w:tcPr>
            <w:tcW w:w="284" w:type="pct"/>
            <w:tcBorders>
              <w:top w:val="nil"/>
              <w:left w:val="nil"/>
              <w:bottom w:val="single" w:sz="8" w:space="0" w:color="auto"/>
              <w:right w:val="single" w:sz="8" w:space="0" w:color="auto"/>
            </w:tcBorders>
            <w:shd w:val="clear" w:color="auto" w:fill="0070C0"/>
            <w:vAlign w:val="center"/>
            <w:hideMark/>
          </w:tcPr>
          <w:p w14:paraId="3226C9F7" w14:textId="77777777" w:rsidR="00E2196F" w:rsidRPr="00355A29" w:rsidRDefault="00E2196F" w:rsidP="00355A29">
            <w:pPr>
              <w:jc w:val="center"/>
              <w:rPr>
                <w:rFonts w:ascii="Arial" w:hAnsi="Arial" w:cs="Arial"/>
                <w:b/>
                <w:bCs/>
                <w:color w:val="FFFFFF"/>
                <w:sz w:val="18"/>
                <w:szCs w:val="18"/>
              </w:rPr>
            </w:pPr>
            <w:r w:rsidRPr="00355A29">
              <w:rPr>
                <w:rFonts w:ascii="Arial" w:hAnsi="Arial" w:cs="Arial"/>
                <w:b/>
                <w:bCs/>
                <w:color w:val="FFFFFF"/>
                <w:sz w:val="18"/>
                <w:szCs w:val="18"/>
              </w:rPr>
              <w:t>%</w:t>
            </w:r>
          </w:p>
        </w:tc>
        <w:tc>
          <w:tcPr>
            <w:tcW w:w="401" w:type="pct"/>
            <w:tcBorders>
              <w:top w:val="nil"/>
              <w:left w:val="nil"/>
              <w:bottom w:val="single" w:sz="8" w:space="0" w:color="auto"/>
              <w:right w:val="single" w:sz="8" w:space="0" w:color="auto"/>
            </w:tcBorders>
            <w:shd w:val="clear" w:color="auto" w:fill="0070C0"/>
            <w:vAlign w:val="center"/>
            <w:hideMark/>
          </w:tcPr>
          <w:p w14:paraId="151ED8C2" w14:textId="77777777" w:rsidR="00E2196F" w:rsidRPr="00355A29" w:rsidRDefault="00E2196F" w:rsidP="00355A29">
            <w:pPr>
              <w:jc w:val="center"/>
              <w:rPr>
                <w:rFonts w:ascii="Arial" w:hAnsi="Arial" w:cs="Arial"/>
                <w:b/>
                <w:bCs/>
                <w:color w:val="FFFFFF"/>
                <w:sz w:val="18"/>
                <w:szCs w:val="18"/>
              </w:rPr>
            </w:pPr>
            <w:r w:rsidRPr="00355A29">
              <w:rPr>
                <w:rFonts w:ascii="Arial" w:hAnsi="Arial" w:cs="Arial"/>
                <w:b/>
                <w:bCs/>
                <w:color w:val="FFFFFF"/>
                <w:sz w:val="18"/>
                <w:szCs w:val="18"/>
              </w:rPr>
              <w:t> </w:t>
            </w:r>
          </w:p>
        </w:tc>
        <w:tc>
          <w:tcPr>
            <w:tcW w:w="299" w:type="pct"/>
            <w:tcBorders>
              <w:top w:val="nil"/>
              <w:left w:val="nil"/>
              <w:bottom w:val="single" w:sz="8" w:space="0" w:color="auto"/>
              <w:right w:val="single" w:sz="8" w:space="0" w:color="auto"/>
            </w:tcBorders>
            <w:shd w:val="clear" w:color="auto" w:fill="0070C0"/>
            <w:vAlign w:val="center"/>
            <w:hideMark/>
          </w:tcPr>
          <w:p w14:paraId="5B6E3DA7" w14:textId="77777777" w:rsidR="00E2196F" w:rsidRPr="00355A29" w:rsidRDefault="00E2196F" w:rsidP="00355A29">
            <w:pPr>
              <w:jc w:val="center"/>
              <w:rPr>
                <w:rFonts w:ascii="Arial" w:hAnsi="Arial" w:cs="Arial"/>
                <w:b/>
                <w:bCs/>
                <w:color w:val="FFFFFF"/>
                <w:sz w:val="18"/>
                <w:szCs w:val="18"/>
              </w:rPr>
            </w:pPr>
            <w:r w:rsidRPr="00355A29">
              <w:rPr>
                <w:rFonts w:ascii="Arial" w:hAnsi="Arial" w:cs="Arial"/>
                <w:b/>
                <w:bCs/>
                <w:color w:val="FFFFFF"/>
                <w:sz w:val="18"/>
                <w:szCs w:val="18"/>
              </w:rPr>
              <w:t>$</w:t>
            </w:r>
          </w:p>
        </w:tc>
        <w:tc>
          <w:tcPr>
            <w:tcW w:w="284" w:type="pct"/>
            <w:tcBorders>
              <w:top w:val="nil"/>
              <w:left w:val="nil"/>
              <w:bottom w:val="single" w:sz="8" w:space="0" w:color="auto"/>
              <w:right w:val="single" w:sz="8" w:space="0" w:color="auto"/>
            </w:tcBorders>
            <w:shd w:val="clear" w:color="auto" w:fill="0070C0"/>
            <w:vAlign w:val="center"/>
            <w:hideMark/>
          </w:tcPr>
          <w:p w14:paraId="2F400BD5" w14:textId="77777777" w:rsidR="00E2196F" w:rsidRPr="00355A29" w:rsidRDefault="00E2196F" w:rsidP="00355A29">
            <w:pPr>
              <w:jc w:val="center"/>
              <w:rPr>
                <w:rFonts w:ascii="Arial" w:hAnsi="Arial" w:cs="Arial"/>
                <w:b/>
                <w:bCs/>
                <w:color w:val="FFFFFF"/>
                <w:sz w:val="18"/>
                <w:szCs w:val="18"/>
              </w:rPr>
            </w:pPr>
            <w:r w:rsidRPr="00355A29">
              <w:rPr>
                <w:rFonts w:ascii="Arial" w:hAnsi="Arial" w:cs="Arial"/>
                <w:b/>
                <w:bCs/>
                <w:color w:val="FFFFFF"/>
                <w:sz w:val="18"/>
                <w:szCs w:val="18"/>
              </w:rPr>
              <w:t>%</w:t>
            </w:r>
          </w:p>
        </w:tc>
        <w:tc>
          <w:tcPr>
            <w:tcW w:w="261" w:type="pct"/>
            <w:tcBorders>
              <w:top w:val="nil"/>
              <w:left w:val="nil"/>
              <w:bottom w:val="single" w:sz="8" w:space="0" w:color="auto"/>
              <w:right w:val="single" w:sz="8" w:space="0" w:color="auto"/>
            </w:tcBorders>
            <w:shd w:val="clear" w:color="auto" w:fill="0070C0"/>
            <w:vAlign w:val="center"/>
            <w:hideMark/>
          </w:tcPr>
          <w:p w14:paraId="4712ADE4" w14:textId="77777777" w:rsidR="00E2196F" w:rsidRPr="00355A29" w:rsidRDefault="00E2196F" w:rsidP="00355A29">
            <w:pPr>
              <w:jc w:val="center"/>
              <w:rPr>
                <w:rFonts w:ascii="Arial" w:hAnsi="Arial" w:cs="Arial"/>
                <w:b/>
                <w:bCs/>
                <w:color w:val="FFFFFF"/>
                <w:sz w:val="18"/>
                <w:szCs w:val="18"/>
              </w:rPr>
            </w:pPr>
            <w:r w:rsidRPr="00355A29">
              <w:rPr>
                <w:rFonts w:ascii="Arial" w:hAnsi="Arial" w:cs="Arial"/>
                <w:b/>
                <w:bCs/>
                <w:color w:val="FFFFFF"/>
                <w:sz w:val="18"/>
                <w:szCs w:val="18"/>
              </w:rPr>
              <w:t>$</w:t>
            </w:r>
          </w:p>
        </w:tc>
        <w:tc>
          <w:tcPr>
            <w:tcW w:w="284" w:type="pct"/>
            <w:tcBorders>
              <w:top w:val="nil"/>
              <w:left w:val="nil"/>
              <w:bottom w:val="single" w:sz="8" w:space="0" w:color="auto"/>
              <w:right w:val="single" w:sz="8" w:space="0" w:color="auto"/>
            </w:tcBorders>
            <w:shd w:val="clear" w:color="auto" w:fill="0070C0"/>
            <w:vAlign w:val="center"/>
            <w:hideMark/>
          </w:tcPr>
          <w:p w14:paraId="32A5D08E" w14:textId="77777777" w:rsidR="00E2196F" w:rsidRPr="00355A29" w:rsidRDefault="00E2196F" w:rsidP="00355A29">
            <w:pPr>
              <w:jc w:val="center"/>
              <w:rPr>
                <w:rFonts w:ascii="Arial" w:hAnsi="Arial" w:cs="Arial"/>
                <w:b/>
                <w:bCs/>
                <w:color w:val="FFFFFF"/>
                <w:sz w:val="18"/>
                <w:szCs w:val="18"/>
              </w:rPr>
            </w:pPr>
            <w:r w:rsidRPr="00355A29">
              <w:rPr>
                <w:rFonts w:ascii="Arial" w:hAnsi="Arial" w:cs="Arial"/>
                <w:b/>
                <w:bCs/>
                <w:color w:val="FFFFFF"/>
                <w:sz w:val="18"/>
                <w:szCs w:val="18"/>
              </w:rPr>
              <w:t>%</w:t>
            </w:r>
          </w:p>
        </w:tc>
        <w:tc>
          <w:tcPr>
            <w:tcW w:w="401" w:type="pct"/>
            <w:tcBorders>
              <w:top w:val="nil"/>
              <w:left w:val="nil"/>
              <w:bottom w:val="single" w:sz="8" w:space="0" w:color="auto"/>
              <w:right w:val="single" w:sz="8" w:space="0" w:color="auto"/>
            </w:tcBorders>
            <w:shd w:val="clear" w:color="auto" w:fill="0070C0"/>
            <w:vAlign w:val="center"/>
            <w:hideMark/>
          </w:tcPr>
          <w:p w14:paraId="1E3EB16D" w14:textId="77777777" w:rsidR="00E2196F" w:rsidRPr="00355A29" w:rsidRDefault="00E2196F" w:rsidP="00355A29">
            <w:pPr>
              <w:jc w:val="center"/>
              <w:rPr>
                <w:rFonts w:ascii="Arial" w:hAnsi="Arial" w:cs="Arial"/>
                <w:b/>
                <w:bCs/>
                <w:color w:val="FFFFFF"/>
                <w:sz w:val="18"/>
                <w:szCs w:val="18"/>
              </w:rPr>
            </w:pPr>
            <w:r w:rsidRPr="00355A29">
              <w:rPr>
                <w:rFonts w:ascii="Arial" w:hAnsi="Arial" w:cs="Arial"/>
                <w:b/>
                <w:bCs/>
                <w:color w:val="FFFFFF"/>
                <w:sz w:val="18"/>
                <w:szCs w:val="18"/>
              </w:rPr>
              <w:t> </w:t>
            </w:r>
          </w:p>
        </w:tc>
        <w:tc>
          <w:tcPr>
            <w:tcW w:w="511" w:type="pct"/>
            <w:tcBorders>
              <w:top w:val="nil"/>
              <w:left w:val="nil"/>
              <w:bottom w:val="single" w:sz="8" w:space="0" w:color="auto"/>
              <w:right w:val="single" w:sz="8" w:space="0" w:color="auto"/>
            </w:tcBorders>
            <w:shd w:val="clear" w:color="auto" w:fill="0070C0"/>
            <w:vAlign w:val="center"/>
            <w:hideMark/>
          </w:tcPr>
          <w:p w14:paraId="66297444" w14:textId="77777777" w:rsidR="00E2196F" w:rsidRPr="00355A29" w:rsidRDefault="00E2196F" w:rsidP="00355A29">
            <w:pPr>
              <w:jc w:val="center"/>
              <w:rPr>
                <w:rFonts w:ascii="Arial" w:hAnsi="Arial" w:cs="Arial"/>
                <w:b/>
                <w:bCs/>
                <w:color w:val="FFFFFF"/>
                <w:sz w:val="18"/>
                <w:szCs w:val="18"/>
              </w:rPr>
            </w:pPr>
            <w:r w:rsidRPr="00355A29">
              <w:rPr>
                <w:rFonts w:ascii="Arial" w:hAnsi="Arial" w:cs="Arial"/>
                <w:b/>
                <w:bCs/>
                <w:color w:val="FFFFFF"/>
                <w:sz w:val="18"/>
                <w:szCs w:val="18"/>
              </w:rPr>
              <w:t>$</w:t>
            </w:r>
          </w:p>
        </w:tc>
        <w:tc>
          <w:tcPr>
            <w:tcW w:w="320" w:type="pct"/>
            <w:tcBorders>
              <w:top w:val="nil"/>
              <w:left w:val="nil"/>
              <w:bottom w:val="single" w:sz="8" w:space="0" w:color="auto"/>
              <w:right w:val="single" w:sz="8" w:space="0" w:color="auto"/>
            </w:tcBorders>
            <w:shd w:val="clear" w:color="auto" w:fill="0070C0"/>
            <w:vAlign w:val="center"/>
            <w:hideMark/>
          </w:tcPr>
          <w:p w14:paraId="5F5E5474" w14:textId="77777777" w:rsidR="00E2196F" w:rsidRPr="00355A29" w:rsidRDefault="00E2196F" w:rsidP="00355A29">
            <w:pPr>
              <w:jc w:val="center"/>
              <w:rPr>
                <w:rFonts w:ascii="Arial" w:hAnsi="Arial" w:cs="Arial"/>
                <w:b/>
                <w:bCs/>
                <w:color w:val="FFFFFF"/>
                <w:sz w:val="18"/>
                <w:szCs w:val="18"/>
              </w:rPr>
            </w:pPr>
            <w:r w:rsidRPr="00355A29">
              <w:rPr>
                <w:rFonts w:ascii="Arial" w:hAnsi="Arial" w:cs="Arial"/>
                <w:b/>
                <w:bCs/>
                <w:color w:val="FFFFFF"/>
                <w:sz w:val="18"/>
                <w:szCs w:val="18"/>
              </w:rPr>
              <w:t>$</w:t>
            </w:r>
          </w:p>
        </w:tc>
      </w:tr>
      <w:tr w:rsidR="00355A29" w:rsidRPr="00355A29" w14:paraId="166FEE8B" w14:textId="77777777" w:rsidTr="00355A29">
        <w:trPr>
          <w:trHeight w:val="60"/>
        </w:trPr>
        <w:tc>
          <w:tcPr>
            <w:tcW w:w="673" w:type="pct"/>
            <w:tcBorders>
              <w:top w:val="nil"/>
              <w:left w:val="single" w:sz="8" w:space="0" w:color="auto"/>
              <w:bottom w:val="single" w:sz="8" w:space="0" w:color="auto"/>
              <w:right w:val="single" w:sz="8" w:space="0" w:color="auto"/>
            </w:tcBorders>
            <w:shd w:val="clear" w:color="000000" w:fill="D9E1F2"/>
            <w:vAlign w:val="center"/>
            <w:hideMark/>
          </w:tcPr>
          <w:p w14:paraId="270603B0" w14:textId="77777777" w:rsidR="00E2196F" w:rsidRPr="00355A29" w:rsidRDefault="00E2196F" w:rsidP="00AF7B47">
            <w:pPr>
              <w:widowControl/>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FUNCIONAMIENTO</w:t>
            </w:r>
          </w:p>
        </w:tc>
        <w:tc>
          <w:tcPr>
            <w:tcW w:w="401" w:type="pct"/>
            <w:tcBorders>
              <w:top w:val="nil"/>
              <w:left w:val="dotted" w:sz="4" w:space="0" w:color="auto"/>
              <w:bottom w:val="single" w:sz="8" w:space="0" w:color="auto"/>
              <w:right w:val="dotted" w:sz="4" w:space="0" w:color="auto"/>
            </w:tcBorders>
            <w:shd w:val="clear" w:color="000000" w:fill="D9E1F2"/>
            <w:vAlign w:val="center"/>
            <w:hideMark/>
          </w:tcPr>
          <w:p w14:paraId="2CC842EB"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23.967</w:t>
            </w:r>
          </w:p>
        </w:tc>
        <w:tc>
          <w:tcPr>
            <w:tcW w:w="299" w:type="pct"/>
            <w:tcBorders>
              <w:top w:val="nil"/>
              <w:left w:val="nil"/>
              <w:bottom w:val="single" w:sz="8" w:space="0" w:color="auto"/>
              <w:right w:val="dotted" w:sz="4" w:space="0" w:color="auto"/>
            </w:tcBorders>
            <w:shd w:val="clear" w:color="000000" w:fill="D9E1F2"/>
            <w:vAlign w:val="center"/>
            <w:hideMark/>
          </w:tcPr>
          <w:p w14:paraId="19BBEBE5"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21.422</w:t>
            </w:r>
          </w:p>
        </w:tc>
        <w:tc>
          <w:tcPr>
            <w:tcW w:w="322" w:type="pct"/>
            <w:tcBorders>
              <w:top w:val="nil"/>
              <w:left w:val="nil"/>
              <w:bottom w:val="single" w:sz="8" w:space="0" w:color="auto"/>
              <w:right w:val="single" w:sz="8" w:space="0" w:color="auto"/>
            </w:tcBorders>
            <w:shd w:val="clear" w:color="000000" w:fill="D9E1F2"/>
            <w:vAlign w:val="center"/>
            <w:hideMark/>
          </w:tcPr>
          <w:p w14:paraId="59555E59" w14:textId="77777777" w:rsidR="00E2196F" w:rsidRPr="00355A29" w:rsidRDefault="00E2196F" w:rsidP="00AF7B47">
            <w:pPr>
              <w:widowControl/>
              <w:jc w:val="center"/>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89,38%</w:t>
            </w:r>
          </w:p>
        </w:tc>
        <w:tc>
          <w:tcPr>
            <w:tcW w:w="261" w:type="pct"/>
            <w:tcBorders>
              <w:top w:val="nil"/>
              <w:left w:val="dotted" w:sz="4" w:space="0" w:color="auto"/>
              <w:bottom w:val="single" w:sz="8" w:space="0" w:color="auto"/>
              <w:right w:val="dotted" w:sz="4" w:space="0" w:color="auto"/>
            </w:tcBorders>
            <w:shd w:val="clear" w:color="000000" w:fill="D9E1F2"/>
            <w:vAlign w:val="center"/>
            <w:hideMark/>
          </w:tcPr>
          <w:p w14:paraId="3B1151FA"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20.160</w:t>
            </w:r>
          </w:p>
        </w:tc>
        <w:tc>
          <w:tcPr>
            <w:tcW w:w="284" w:type="pct"/>
            <w:tcBorders>
              <w:top w:val="nil"/>
              <w:left w:val="nil"/>
              <w:bottom w:val="single" w:sz="8" w:space="0" w:color="auto"/>
              <w:right w:val="single" w:sz="8" w:space="0" w:color="auto"/>
            </w:tcBorders>
            <w:shd w:val="clear" w:color="000000" w:fill="D9E1F2"/>
            <w:vAlign w:val="center"/>
            <w:hideMark/>
          </w:tcPr>
          <w:p w14:paraId="2282AEE7" w14:textId="77777777" w:rsidR="00E2196F" w:rsidRPr="00355A29" w:rsidRDefault="00E2196F" w:rsidP="00AF7B47">
            <w:pPr>
              <w:widowControl/>
              <w:jc w:val="center"/>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84,12%</w:t>
            </w:r>
          </w:p>
        </w:tc>
        <w:tc>
          <w:tcPr>
            <w:tcW w:w="401" w:type="pct"/>
            <w:tcBorders>
              <w:top w:val="nil"/>
              <w:left w:val="dotted" w:sz="4" w:space="0" w:color="auto"/>
              <w:bottom w:val="single" w:sz="8" w:space="0" w:color="auto"/>
              <w:right w:val="dotted" w:sz="4" w:space="0" w:color="auto"/>
            </w:tcBorders>
            <w:shd w:val="clear" w:color="000000" w:fill="D9E1F2"/>
            <w:vAlign w:val="center"/>
            <w:hideMark/>
          </w:tcPr>
          <w:p w14:paraId="0A7C878C"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20.800</w:t>
            </w:r>
          </w:p>
        </w:tc>
        <w:tc>
          <w:tcPr>
            <w:tcW w:w="299" w:type="pct"/>
            <w:tcBorders>
              <w:top w:val="nil"/>
              <w:left w:val="nil"/>
              <w:bottom w:val="single" w:sz="8" w:space="0" w:color="auto"/>
              <w:right w:val="dotted" w:sz="4" w:space="0" w:color="auto"/>
            </w:tcBorders>
            <w:shd w:val="clear" w:color="000000" w:fill="D9E1F2"/>
            <w:vAlign w:val="center"/>
            <w:hideMark/>
          </w:tcPr>
          <w:p w14:paraId="6668BF1A"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18.552</w:t>
            </w:r>
          </w:p>
        </w:tc>
        <w:tc>
          <w:tcPr>
            <w:tcW w:w="284" w:type="pct"/>
            <w:tcBorders>
              <w:top w:val="nil"/>
              <w:left w:val="nil"/>
              <w:bottom w:val="single" w:sz="8" w:space="0" w:color="auto"/>
              <w:right w:val="single" w:sz="8" w:space="0" w:color="auto"/>
            </w:tcBorders>
            <w:shd w:val="clear" w:color="000000" w:fill="D9E1F2"/>
            <w:vAlign w:val="center"/>
            <w:hideMark/>
          </w:tcPr>
          <w:p w14:paraId="5B783FF4" w14:textId="77777777" w:rsidR="00E2196F" w:rsidRPr="00355A29" w:rsidRDefault="00E2196F" w:rsidP="00AF7B47">
            <w:pPr>
              <w:widowControl/>
              <w:jc w:val="center"/>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89,19%</w:t>
            </w:r>
          </w:p>
        </w:tc>
        <w:tc>
          <w:tcPr>
            <w:tcW w:w="261" w:type="pct"/>
            <w:tcBorders>
              <w:top w:val="nil"/>
              <w:left w:val="dotted" w:sz="4" w:space="0" w:color="auto"/>
              <w:bottom w:val="single" w:sz="8" w:space="0" w:color="auto"/>
              <w:right w:val="dotted" w:sz="4" w:space="0" w:color="auto"/>
            </w:tcBorders>
            <w:shd w:val="clear" w:color="000000" w:fill="D9E1F2"/>
            <w:vAlign w:val="center"/>
            <w:hideMark/>
          </w:tcPr>
          <w:p w14:paraId="2F3A68FB"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17.188</w:t>
            </w:r>
          </w:p>
        </w:tc>
        <w:tc>
          <w:tcPr>
            <w:tcW w:w="284" w:type="pct"/>
            <w:tcBorders>
              <w:top w:val="nil"/>
              <w:left w:val="nil"/>
              <w:bottom w:val="single" w:sz="8" w:space="0" w:color="auto"/>
              <w:right w:val="single" w:sz="8" w:space="0" w:color="auto"/>
            </w:tcBorders>
            <w:shd w:val="clear" w:color="000000" w:fill="D9E1F2"/>
            <w:vAlign w:val="center"/>
            <w:hideMark/>
          </w:tcPr>
          <w:p w14:paraId="6EDA29E4" w14:textId="77777777" w:rsidR="00E2196F" w:rsidRPr="00355A29" w:rsidRDefault="00E2196F" w:rsidP="00AF7B47">
            <w:pPr>
              <w:widowControl/>
              <w:jc w:val="center"/>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82,63%</w:t>
            </w:r>
          </w:p>
        </w:tc>
        <w:tc>
          <w:tcPr>
            <w:tcW w:w="401" w:type="pct"/>
            <w:tcBorders>
              <w:top w:val="nil"/>
              <w:left w:val="nil"/>
              <w:bottom w:val="nil"/>
              <w:right w:val="nil"/>
            </w:tcBorders>
            <w:shd w:val="clear" w:color="auto" w:fill="auto"/>
            <w:noWrap/>
            <w:vAlign w:val="bottom"/>
            <w:hideMark/>
          </w:tcPr>
          <w:p w14:paraId="4285FF52" w14:textId="77777777" w:rsidR="00E2196F" w:rsidRPr="00355A29" w:rsidRDefault="00E2196F" w:rsidP="00AF7B47">
            <w:pPr>
              <w:widowControl/>
              <w:jc w:val="right"/>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-15%</w:t>
            </w:r>
          </w:p>
        </w:tc>
        <w:tc>
          <w:tcPr>
            <w:tcW w:w="511" w:type="pct"/>
            <w:tcBorders>
              <w:top w:val="nil"/>
              <w:left w:val="nil"/>
              <w:bottom w:val="nil"/>
              <w:right w:val="nil"/>
            </w:tcBorders>
            <w:shd w:val="clear" w:color="auto" w:fill="auto"/>
            <w:noWrap/>
            <w:vAlign w:val="bottom"/>
            <w:hideMark/>
          </w:tcPr>
          <w:p w14:paraId="29A0D16B" w14:textId="77777777" w:rsidR="00E2196F" w:rsidRPr="00355A29" w:rsidRDefault="00E2196F" w:rsidP="00AF7B47">
            <w:pPr>
              <w:widowControl/>
              <w:jc w:val="right"/>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-15%</w:t>
            </w:r>
          </w:p>
        </w:tc>
        <w:tc>
          <w:tcPr>
            <w:tcW w:w="320" w:type="pct"/>
            <w:tcBorders>
              <w:top w:val="nil"/>
              <w:left w:val="nil"/>
              <w:bottom w:val="nil"/>
              <w:right w:val="single" w:sz="8" w:space="0" w:color="auto"/>
            </w:tcBorders>
            <w:shd w:val="clear" w:color="auto" w:fill="auto"/>
            <w:noWrap/>
            <w:vAlign w:val="bottom"/>
            <w:hideMark/>
          </w:tcPr>
          <w:p w14:paraId="198ECD8A" w14:textId="77777777" w:rsidR="00E2196F" w:rsidRPr="00355A29" w:rsidRDefault="00E2196F" w:rsidP="00AF7B47">
            <w:pPr>
              <w:widowControl/>
              <w:jc w:val="right"/>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-17%</w:t>
            </w:r>
          </w:p>
        </w:tc>
      </w:tr>
      <w:tr w:rsidR="00355A29" w:rsidRPr="00355A29" w14:paraId="0E84E740" w14:textId="77777777" w:rsidTr="00355A29">
        <w:trPr>
          <w:trHeight w:val="60"/>
        </w:trPr>
        <w:tc>
          <w:tcPr>
            <w:tcW w:w="673" w:type="pct"/>
            <w:tcBorders>
              <w:top w:val="nil"/>
              <w:left w:val="single" w:sz="8" w:space="0" w:color="auto"/>
              <w:bottom w:val="single" w:sz="8" w:space="0" w:color="auto"/>
              <w:right w:val="single" w:sz="8" w:space="0" w:color="auto"/>
            </w:tcBorders>
            <w:shd w:val="clear" w:color="auto" w:fill="auto"/>
            <w:vAlign w:val="center"/>
            <w:hideMark/>
          </w:tcPr>
          <w:p w14:paraId="5F1F01F1" w14:textId="77777777" w:rsidR="00E2196F" w:rsidRPr="00355A29" w:rsidRDefault="00E2196F" w:rsidP="00AF7B47">
            <w:pPr>
              <w:widowControl/>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INVERSIÓN</w:t>
            </w:r>
          </w:p>
        </w:tc>
        <w:tc>
          <w:tcPr>
            <w:tcW w:w="401" w:type="pct"/>
            <w:tcBorders>
              <w:top w:val="nil"/>
              <w:left w:val="dotted" w:sz="4" w:space="0" w:color="auto"/>
              <w:bottom w:val="single" w:sz="8" w:space="0" w:color="auto"/>
              <w:right w:val="dotted" w:sz="4" w:space="0" w:color="auto"/>
            </w:tcBorders>
            <w:shd w:val="clear" w:color="000000" w:fill="FFFFFF"/>
            <w:vAlign w:val="center"/>
            <w:hideMark/>
          </w:tcPr>
          <w:p w14:paraId="439A6446"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141.842</w:t>
            </w:r>
          </w:p>
        </w:tc>
        <w:tc>
          <w:tcPr>
            <w:tcW w:w="299" w:type="pct"/>
            <w:tcBorders>
              <w:top w:val="nil"/>
              <w:left w:val="nil"/>
              <w:bottom w:val="single" w:sz="8" w:space="0" w:color="auto"/>
              <w:right w:val="dotted" w:sz="4" w:space="0" w:color="auto"/>
            </w:tcBorders>
            <w:shd w:val="clear" w:color="000000" w:fill="FFFFFF"/>
            <w:vAlign w:val="center"/>
            <w:hideMark/>
          </w:tcPr>
          <w:p w14:paraId="1505B696"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81.073</w:t>
            </w:r>
          </w:p>
        </w:tc>
        <w:tc>
          <w:tcPr>
            <w:tcW w:w="322" w:type="pct"/>
            <w:tcBorders>
              <w:top w:val="nil"/>
              <w:left w:val="nil"/>
              <w:bottom w:val="single" w:sz="8" w:space="0" w:color="auto"/>
              <w:right w:val="single" w:sz="8" w:space="0" w:color="auto"/>
            </w:tcBorders>
            <w:shd w:val="clear" w:color="000000" w:fill="DBE5F1"/>
            <w:vAlign w:val="center"/>
            <w:hideMark/>
          </w:tcPr>
          <w:p w14:paraId="173A5436" w14:textId="77777777" w:rsidR="00E2196F" w:rsidRPr="00355A29" w:rsidRDefault="00E2196F" w:rsidP="00AF7B47">
            <w:pPr>
              <w:widowControl/>
              <w:jc w:val="center"/>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57,16%</w:t>
            </w:r>
          </w:p>
        </w:tc>
        <w:tc>
          <w:tcPr>
            <w:tcW w:w="261" w:type="pct"/>
            <w:tcBorders>
              <w:top w:val="nil"/>
              <w:left w:val="dotted" w:sz="4" w:space="0" w:color="auto"/>
              <w:bottom w:val="single" w:sz="8" w:space="0" w:color="auto"/>
              <w:right w:val="dotted" w:sz="4" w:space="0" w:color="auto"/>
            </w:tcBorders>
            <w:shd w:val="clear" w:color="000000" w:fill="FFFFFF"/>
            <w:vAlign w:val="center"/>
            <w:hideMark/>
          </w:tcPr>
          <w:p w14:paraId="33BD6C8A"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35.564</w:t>
            </w:r>
          </w:p>
        </w:tc>
        <w:tc>
          <w:tcPr>
            <w:tcW w:w="284" w:type="pct"/>
            <w:tcBorders>
              <w:top w:val="nil"/>
              <w:left w:val="nil"/>
              <w:bottom w:val="single" w:sz="8" w:space="0" w:color="auto"/>
              <w:right w:val="single" w:sz="8" w:space="0" w:color="auto"/>
            </w:tcBorders>
            <w:shd w:val="clear" w:color="000000" w:fill="DBE5F1"/>
            <w:vAlign w:val="center"/>
            <w:hideMark/>
          </w:tcPr>
          <w:p w14:paraId="04F9CA92" w14:textId="77777777" w:rsidR="00E2196F" w:rsidRPr="00355A29" w:rsidRDefault="00E2196F" w:rsidP="00AF7B47">
            <w:pPr>
              <w:widowControl/>
              <w:jc w:val="center"/>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25,07%</w:t>
            </w:r>
          </w:p>
        </w:tc>
        <w:tc>
          <w:tcPr>
            <w:tcW w:w="401" w:type="pct"/>
            <w:tcBorders>
              <w:top w:val="nil"/>
              <w:left w:val="dotted" w:sz="4" w:space="0" w:color="auto"/>
              <w:bottom w:val="single" w:sz="8" w:space="0" w:color="auto"/>
              <w:right w:val="dotted" w:sz="4" w:space="0" w:color="auto"/>
            </w:tcBorders>
            <w:shd w:val="clear" w:color="000000" w:fill="FFFFFF"/>
            <w:vAlign w:val="center"/>
            <w:hideMark/>
          </w:tcPr>
          <w:p w14:paraId="7DDCEDBF"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140.194</w:t>
            </w:r>
          </w:p>
        </w:tc>
        <w:tc>
          <w:tcPr>
            <w:tcW w:w="299" w:type="pct"/>
            <w:tcBorders>
              <w:top w:val="nil"/>
              <w:left w:val="nil"/>
              <w:bottom w:val="single" w:sz="8" w:space="0" w:color="auto"/>
              <w:right w:val="dotted" w:sz="4" w:space="0" w:color="auto"/>
            </w:tcBorders>
            <w:shd w:val="clear" w:color="000000" w:fill="FFFFFF"/>
            <w:vAlign w:val="center"/>
            <w:hideMark/>
          </w:tcPr>
          <w:p w14:paraId="1F99A6C2"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85.400</w:t>
            </w:r>
          </w:p>
        </w:tc>
        <w:tc>
          <w:tcPr>
            <w:tcW w:w="284" w:type="pct"/>
            <w:tcBorders>
              <w:top w:val="nil"/>
              <w:left w:val="nil"/>
              <w:bottom w:val="single" w:sz="8" w:space="0" w:color="auto"/>
              <w:right w:val="single" w:sz="8" w:space="0" w:color="auto"/>
            </w:tcBorders>
            <w:shd w:val="clear" w:color="auto" w:fill="auto"/>
            <w:vAlign w:val="center"/>
            <w:hideMark/>
          </w:tcPr>
          <w:p w14:paraId="649F2961" w14:textId="77777777" w:rsidR="00E2196F" w:rsidRPr="00355A29" w:rsidRDefault="00E2196F" w:rsidP="00AF7B47">
            <w:pPr>
              <w:widowControl/>
              <w:jc w:val="center"/>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60,92%</w:t>
            </w:r>
          </w:p>
        </w:tc>
        <w:tc>
          <w:tcPr>
            <w:tcW w:w="261" w:type="pct"/>
            <w:tcBorders>
              <w:top w:val="nil"/>
              <w:left w:val="dotted" w:sz="4" w:space="0" w:color="auto"/>
              <w:bottom w:val="single" w:sz="8" w:space="0" w:color="auto"/>
              <w:right w:val="dotted" w:sz="4" w:space="0" w:color="auto"/>
            </w:tcBorders>
            <w:shd w:val="clear" w:color="000000" w:fill="FFFFFF"/>
            <w:vAlign w:val="center"/>
            <w:hideMark/>
          </w:tcPr>
          <w:p w14:paraId="49036453"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32.559</w:t>
            </w:r>
          </w:p>
        </w:tc>
        <w:tc>
          <w:tcPr>
            <w:tcW w:w="284" w:type="pct"/>
            <w:tcBorders>
              <w:top w:val="nil"/>
              <w:left w:val="nil"/>
              <w:bottom w:val="single" w:sz="8" w:space="0" w:color="auto"/>
              <w:right w:val="single" w:sz="8" w:space="0" w:color="auto"/>
            </w:tcBorders>
            <w:shd w:val="clear" w:color="000000" w:fill="DBE5F1"/>
            <w:vAlign w:val="center"/>
            <w:hideMark/>
          </w:tcPr>
          <w:p w14:paraId="222CA82F" w14:textId="77777777" w:rsidR="00E2196F" w:rsidRPr="00355A29" w:rsidRDefault="00E2196F" w:rsidP="00AF7B47">
            <w:pPr>
              <w:widowControl/>
              <w:jc w:val="center"/>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23,22%</w:t>
            </w:r>
          </w:p>
        </w:tc>
        <w:tc>
          <w:tcPr>
            <w:tcW w:w="401" w:type="pct"/>
            <w:tcBorders>
              <w:top w:val="nil"/>
              <w:left w:val="nil"/>
              <w:bottom w:val="nil"/>
              <w:right w:val="nil"/>
            </w:tcBorders>
            <w:shd w:val="clear" w:color="auto" w:fill="auto"/>
            <w:noWrap/>
            <w:vAlign w:val="bottom"/>
            <w:hideMark/>
          </w:tcPr>
          <w:p w14:paraId="263CD95C" w14:textId="77777777" w:rsidR="00E2196F" w:rsidRPr="00355A29" w:rsidRDefault="00E2196F" w:rsidP="00AF7B47">
            <w:pPr>
              <w:widowControl/>
              <w:jc w:val="right"/>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-1%</w:t>
            </w:r>
          </w:p>
        </w:tc>
        <w:tc>
          <w:tcPr>
            <w:tcW w:w="511" w:type="pct"/>
            <w:tcBorders>
              <w:top w:val="nil"/>
              <w:left w:val="nil"/>
              <w:bottom w:val="nil"/>
              <w:right w:val="nil"/>
            </w:tcBorders>
            <w:shd w:val="clear" w:color="auto" w:fill="auto"/>
            <w:noWrap/>
            <w:vAlign w:val="bottom"/>
            <w:hideMark/>
          </w:tcPr>
          <w:p w14:paraId="076B6070" w14:textId="77777777" w:rsidR="00E2196F" w:rsidRPr="00355A29" w:rsidRDefault="00E2196F" w:rsidP="00AF7B47">
            <w:pPr>
              <w:widowControl/>
              <w:jc w:val="right"/>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5%</w:t>
            </w:r>
          </w:p>
        </w:tc>
        <w:tc>
          <w:tcPr>
            <w:tcW w:w="320" w:type="pct"/>
            <w:tcBorders>
              <w:top w:val="nil"/>
              <w:left w:val="nil"/>
              <w:bottom w:val="nil"/>
              <w:right w:val="single" w:sz="8" w:space="0" w:color="auto"/>
            </w:tcBorders>
            <w:shd w:val="clear" w:color="auto" w:fill="auto"/>
            <w:noWrap/>
            <w:vAlign w:val="bottom"/>
            <w:hideMark/>
          </w:tcPr>
          <w:p w14:paraId="3D5F5D23" w14:textId="77777777" w:rsidR="00E2196F" w:rsidRPr="00355A29" w:rsidRDefault="00E2196F" w:rsidP="00AF7B47">
            <w:pPr>
              <w:widowControl/>
              <w:jc w:val="right"/>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-9%</w:t>
            </w:r>
          </w:p>
        </w:tc>
      </w:tr>
      <w:tr w:rsidR="00355A29" w:rsidRPr="00355A29" w14:paraId="4C7FBF3D" w14:textId="77777777" w:rsidTr="00355A29">
        <w:trPr>
          <w:trHeight w:val="60"/>
        </w:trPr>
        <w:tc>
          <w:tcPr>
            <w:tcW w:w="673" w:type="pct"/>
            <w:tcBorders>
              <w:top w:val="nil"/>
              <w:left w:val="single" w:sz="8" w:space="0" w:color="auto"/>
              <w:bottom w:val="single" w:sz="8" w:space="0" w:color="auto"/>
              <w:right w:val="single" w:sz="8" w:space="0" w:color="auto"/>
            </w:tcBorders>
            <w:shd w:val="clear" w:color="000000" w:fill="D9E1F2"/>
            <w:vAlign w:val="center"/>
            <w:hideMark/>
          </w:tcPr>
          <w:p w14:paraId="1BA84C6E" w14:textId="77777777" w:rsidR="00E2196F" w:rsidRPr="00355A29" w:rsidRDefault="00E2196F" w:rsidP="00AF7B47">
            <w:pPr>
              <w:widowControl/>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Directa</w:t>
            </w:r>
          </w:p>
        </w:tc>
        <w:tc>
          <w:tcPr>
            <w:tcW w:w="401" w:type="pct"/>
            <w:tcBorders>
              <w:top w:val="nil"/>
              <w:left w:val="dotted" w:sz="4" w:space="0" w:color="auto"/>
              <w:bottom w:val="single" w:sz="8" w:space="0" w:color="auto"/>
              <w:right w:val="dotted" w:sz="4" w:space="0" w:color="auto"/>
            </w:tcBorders>
            <w:shd w:val="clear" w:color="000000" w:fill="D9E1F2"/>
            <w:vAlign w:val="center"/>
            <w:hideMark/>
          </w:tcPr>
          <w:p w14:paraId="2288EB0F"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104.585</w:t>
            </w:r>
          </w:p>
        </w:tc>
        <w:tc>
          <w:tcPr>
            <w:tcW w:w="299" w:type="pct"/>
            <w:tcBorders>
              <w:top w:val="nil"/>
              <w:left w:val="nil"/>
              <w:bottom w:val="single" w:sz="8" w:space="0" w:color="auto"/>
              <w:right w:val="dotted" w:sz="4" w:space="0" w:color="auto"/>
            </w:tcBorders>
            <w:shd w:val="clear" w:color="000000" w:fill="D9E1F2"/>
            <w:vAlign w:val="center"/>
            <w:hideMark/>
          </w:tcPr>
          <w:p w14:paraId="79AE62C8"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73.735</w:t>
            </w:r>
          </w:p>
        </w:tc>
        <w:tc>
          <w:tcPr>
            <w:tcW w:w="322" w:type="pct"/>
            <w:tcBorders>
              <w:top w:val="nil"/>
              <w:left w:val="nil"/>
              <w:bottom w:val="single" w:sz="8" w:space="0" w:color="auto"/>
              <w:right w:val="single" w:sz="8" w:space="0" w:color="auto"/>
            </w:tcBorders>
            <w:shd w:val="clear" w:color="000000" w:fill="D9E1F2"/>
            <w:vAlign w:val="center"/>
            <w:hideMark/>
          </w:tcPr>
          <w:p w14:paraId="321085AC" w14:textId="77777777" w:rsidR="00E2196F" w:rsidRPr="00355A29" w:rsidRDefault="00E2196F" w:rsidP="00AF7B47">
            <w:pPr>
              <w:widowControl/>
              <w:jc w:val="center"/>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70,50%</w:t>
            </w:r>
          </w:p>
        </w:tc>
        <w:tc>
          <w:tcPr>
            <w:tcW w:w="261" w:type="pct"/>
            <w:tcBorders>
              <w:top w:val="nil"/>
              <w:left w:val="dotted" w:sz="4" w:space="0" w:color="auto"/>
              <w:bottom w:val="single" w:sz="8" w:space="0" w:color="auto"/>
              <w:right w:val="dotted" w:sz="4" w:space="0" w:color="auto"/>
            </w:tcBorders>
            <w:shd w:val="clear" w:color="000000" w:fill="D9E1F2"/>
            <w:vAlign w:val="center"/>
            <w:hideMark/>
          </w:tcPr>
          <w:p w14:paraId="3EE4EA6E"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28.226</w:t>
            </w:r>
          </w:p>
        </w:tc>
        <w:tc>
          <w:tcPr>
            <w:tcW w:w="284" w:type="pct"/>
            <w:tcBorders>
              <w:top w:val="nil"/>
              <w:left w:val="nil"/>
              <w:bottom w:val="single" w:sz="8" w:space="0" w:color="auto"/>
              <w:right w:val="single" w:sz="8" w:space="0" w:color="auto"/>
            </w:tcBorders>
            <w:shd w:val="clear" w:color="000000" w:fill="D9E1F2"/>
            <w:vAlign w:val="center"/>
            <w:hideMark/>
          </w:tcPr>
          <w:p w14:paraId="6F025AB8" w14:textId="77777777" w:rsidR="00E2196F" w:rsidRPr="00355A29" w:rsidRDefault="00E2196F" w:rsidP="00AF7B47">
            <w:pPr>
              <w:widowControl/>
              <w:jc w:val="center"/>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26,99%</w:t>
            </w:r>
          </w:p>
        </w:tc>
        <w:tc>
          <w:tcPr>
            <w:tcW w:w="401" w:type="pct"/>
            <w:tcBorders>
              <w:top w:val="nil"/>
              <w:left w:val="dotted" w:sz="4" w:space="0" w:color="auto"/>
              <w:bottom w:val="single" w:sz="8" w:space="0" w:color="auto"/>
              <w:right w:val="dotted" w:sz="4" w:space="0" w:color="auto"/>
            </w:tcBorders>
            <w:shd w:val="clear" w:color="000000" w:fill="D9E1F2"/>
            <w:vAlign w:val="center"/>
            <w:hideMark/>
          </w:tcPr>
          <w:p w14:paraId="485F401A"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104.775</w:t>
            </w:r>
          </w:p>
        </w:tc>
        <w:tc>
          <w:tcPr>
            <w:tcW w:w="299" w:type="pct"/>
            <w:tcBorders>
              <w:top w:val="nil"/>
              <w:left w:val="nil"/>
              <w:bottom w:val="single" w:sz="8" w:space="0" w:color="auto"/>
              <w:right w:val="dotted" w:sz="4" w:space="0" w:color="auto"/>
            </w:tcBorders>
            <w:shd w:val="clear" w:color="000000" w:fill="D9E1F2"/>
            <w:vAlign w:val="center"/>
            <w:hideMark/>
          </w:tcPr>
          <w:p w14:paraId="092AF7A5"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80.915</w:t>
            </w:r>
          </w:p>
        </w:tc>
        <w:tc>
          <w:tcPr>
            <w:tcW w:w="284" w:type="pct"/>
            <w:tcBorders>
              <w:top w:val="nil"/>
              <w:left w:val="nil"/>
              <w:bottom w:val="single" w:sz="8" w:space="0" w:color="auto"/>
              <w:right w:val="single" w:sz="8" w:space="0" w:color="auto"/>
            </w:tcBorders>
            <w:shd w:val="clear" w:color="000000" w:fill="D9E1F2"/>
            <w:vAlign w:val="center"/>
            <w:hideMark/>
          </w:tcPr>
          <w:p w14:paraId="506B3262" w14:textId="77777777" w:rsidR="00E2196F" w:rsidRPr="00355A29" w:rsidRDefault="00E2196F" w:rsidP="00AF7B47">
            <w:pPr>
              <w:widowControl/>
              <w:jc w:val="center"/>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77,23%</w:t>
            </w:r>
          </w:p>
        </w:tc>
        <w:tc>
          <w:tcPr>
            <w:tcW w:w="261" w:type="pct"/>
            <w:tcBorders>
              <w:top w:val="nil"/>
              <w:left w:val="dotted" w:sz="4" w:space="0" w:color="auto"/>
              <w:bottom w:val="single" w:sz="8" w:space="0" w:color="auto"/>
              <w:right w:val="dotted" w:sz="4" w:space="0" w:color="auto"/>
            </w:tcBorders>
            <w:shd w:val="clear" w:color="000000" w:fill="D9E1F2"/>
            <w:vAlign w:val="center"/>
            <w:hideMark/>
          </w:tcPr>
          <w:p w14:paraId="3B78B158"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28.077</w:t>
            </w:r>
          </w:p>
        </w:tc>
        <w:tc>
          <w:tcPr>
            <w:tcW w:w="284" w:type="pct"/>
            <w:tcBorders>
              <w:top w:val="nil"/>
              <w:left w:val="nil"/>
              <w:bottom w:val="single" w:sz="8" w:space="0" w:color="auto"/>
              <w:right w:val="single" w:sz="8" w:space="0" w:color="auto"/>
            </w:tcBorders>
            <w:shd w:val="clear" w:color="000000" w:fill="D9E1F2"/>
            <w:vAlign w:val="center"/>
            <w:hideMark/>
          </w:tcPr>
          <w:p w14:paraId="20384B59" w14:textId="77777777" w:rsidR="00E2196F" w:rsidRPr="00355A29" w:rsidRDefault="00E2196F" w:rsidP="00AF7B47">
            <w:pPr>
              <w:widowControl/>
              <w:jc w:val="center"/>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26,80%</w:t>
            </w:r>
          </w:p>
        </w:tc>
        <w:tc>
          <w:tcPr>
            <w:tcW w:w="401" w:type="pct"/>
            <w:tcBorders>
              <w:top w:val="nil"/>
              <w:left w:val="nil"/>
              <w:bottom w:val="nil"/>
              <w:right w:val="nil"/>
            </w:tcBorders>
            <w:shd w:val="clear" w:color="auto" w:fill="auto"/>
            <w:noWrap/>
            <w:vAlign w:val="bottom"/>
            <w:hideMark/>
          </w:tcPr>
          <w:p w14:paraId="2AAF48A9" w14:textId="77777777" w:rsidR="00E2196F" w:rsidRPr="00355A29" w:rsidRDefault="00E2196F" w:rsidP="00AF7B47">
            <w:pPr>
              <w:widowControl/>
              <w:jc w:val="right"/>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0%</w:t>
            </w:r>
          </w:p>
        </w:tc>
        <w:tc>
          <w:tcPr>
            <w:tcW w:w="511" w:type="pct"/>
            <w:tcBorders>
              <w:top w:val="nil"/>
              <w:left w:val="nil"/>
              <w:bottom w:val="nil"/>
              <w:right w:val="nil"/>
            </w:tcBorders>
            <w:shd w:val="clear" w:color="auto" w:fill="auto"/>
            <w:noWrap/>
            <w:vAlign w:val="bottom"/>
            <w:hideMark/>
          </w:tcPr>
          <w:p w14:paraId="21833F22" w14:textId="77777777" w:rsidR="00E2196F" w:rsidRPr="00355A29" w:rsidRDefault="00E2196F" w:rsidP="00AF7B47">
            <w:pPr>
              <w:widowControl/>
              <w:jc w:val="right"/>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9%</w:t>
            </w:r>
          </w:p>
        </w:tc>
        <w:tc>
          <w:tcPr>
            <w:tcW w:w="320" w:type="pct"/>
            <w:tcBorders>
              <w:top w:val="nil"/>
              <w:left w:val="nil"/>
              <w:bottom w:val="nil"/>
              <w:right w:val="single" w:sz="8" w:space="0" w:color="auto"/>
            </w:tcBorders>
            <w:shd w:val="clear" w:color="auto" w:fill="auto"/>
            <w:noWrap/>
            <w:vAlign w:val="bottom"/>
            <w:hideMark/>
          </w:tcPr>
          <w:p w14:paraId="4319B69F" w14:textId="77777777" w:rsidR="00E2196F" w:rsidRPr="00355A29" w:rsidRDefault="00E2196F" w:rsidP="00AF7B47">
            <w:pPr>
              <w:widowControl/>
              <w:jc w:val="right"/>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-1%</w:t>
            </w:r>
          </w:p>
        </w:tc>
      </w:tr>
      <w:tr w:rsidR="00355A29" w:rsidRPr="00355A29" w14:paraId="303B02CA" w14:textId="77777777" w:rsidTr="00355A29">
        <w:trPr>
          <w:trHeight w:val="352"/>
        </w:trPr>
        <w:tc>
          <w:tcPr>
            <w:tcW w:w="673" w:type="pct"/>
            <w:tcBorders>
              <w:top w:val="nil"/>
              <w:left w:val="single" w:sz="8" w:space="0" w:color="auto"/>
              <w:bottom w:val="single" w:sz="8" w:space="0" w:color="auto"/>
              <w:right w:val="single" w:sz="8" w:space="0" w:color="auto"/>
            </w:tcBorders>
            <w:shd w:val="clear" w:color="auto" w:fill="auto"/>
            <w:vAlign w:val="center"/>
            <w:hideMark/>
          </w:tcPr>
          <w:p w14:paraId="5BD859F4" w14:textId="77777777" w:rsidR="00E2196F" w:rsidRPr="00355A29" w:rsidRDefault="00E2196F" w:rsidP="00AF7B47">
            <w:pPr>
              <w:widowControl/>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408 - Recuperación y mantenimiento vial*</w:t>
            </w:r>
          </w:p>
        </w:tc>
        <w:tc>
          <w:tcPr>
            <w:tcW w:w="401" w:type="pct"/>
            <w:tcBorders>
              <w:top w:val="nil"/>
              <w:left w:val="dotted" w:sz="4" w:space="0" w:color="auto"/>
              <w:bottom w:val="single" w:sz="8" w:space="0" w:color="auto"/>
              <w:right w:val="dotted" w:sz="4" w:space="0" w:color="auto"/>
            </w:tcBorders>
            <w:shd w:val="clear" w:color="000000" w:fill="FFFFFF"/>
            <w:vAlign w:val="center"/>
            <w:hideMark/>
          </w:tcPr>
          <w:p w14:paraId="15FFDAD5"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81.702</w:t>
            </w:r>
          </w:p>
        </w:tc>
        <w:tc>
          <w:tcPr>
            <w:tcW w:w="299" w:type="pct"/>
            <w:tcBorders>
              <w:top w:val="nil"/>
              <w:left w:val="nil"/>
              <w:bottom w:val="single" w:sz="8" w:space="0" w:color="auto"/>
              <w:right w:val="dotted" w:sz="4" w:space="0" w:color="auto"/>
            </w:tcBorders>
            <w:shd w:val="clear" w:color="000000" w:fill="FFFFFF"/>
            <w:vAlign w:val="center"/>
            <w:hideMark/>
          </w:tcPr>
          <w:p w14:paraId="137AD428"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66.641</w:t>
            </w:r>
          </w:p>
        </w:tc>
        <w:tc>
          <w:tcPr>
            <w:tcW w:w="322" w:type="pct"/>
            <w:tcBorders>
              <w:top w:val="nil"/>
              <w:left w:val="nil"/>
              <w:bottom w:val="single" w:sz="8" w:space="0" w:color="auto"/>
              <w:right w:val="single" w:sz="8" w:space="0" w:color="auto"/>
            </w:tcBorders>
            <w:shd w:val="clear" w:color="000000" w:fill="DBE5F1"/>
            <w:vAlign w:val="center"/>
            <w:hideMark/>
          </w:tcPr>
          <w:p w14:paraId="6A29AD8A" w14:textId="77777777" w:rsidR="00E2196F" w:rsidRPr="00355A29" w:rsidRDefault="00E2196F" w:rsidP="00AF7B47">
            <w:pPr>
              <w:widowControl/>
              <w:jc w:val="center"/>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81,57%</w:t>
            </w:r>
          </w:p>
        </w:tc>
        <w:tc>
          <w:tcPr>
            <w:tcW w:w="261" w:type="pct"/>
            <w:tcBorders>
              <w:top w:val="nil"/>
              <w:left w:val="dotted" w:sz="4" w:space="0" w:color="auto"/>
              <w:bottom w:val="single" w:sz="8" w:space="0" w:color="auto"/>
              <w:right w:val="dotted" w:sz="4" w:space="0" w:color="auto"/>
            </w:tcBorders>
            <w:shd w:val="clear" w:color="000000" w:fill="FFFFFF"/>
            <w:vAlign w:val="center"/>
            <w:hideMark/>
          </w:tcPr>
          <w:p w14:paraId="5BF36B03"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25.634</w:t>
            </w:r>
          </w:p>
        </w:tc>
        <w:tc>
          <w:tcPr>
            <w:tcW w:w="284" w:type="pct"/>
            <w:tcBorders>
              <w:top w:val="nil"/>
              <w:left w:val="nil"/>
              <w:bottom w:val="single" w:sz="8" w:space="0" w:color="auto"/>
              <w:right w:val="single" w:sz="8" w:space="0" w:color="auto"/>
            </w:tcBorders>
            <w:shd w:val="clear" w:color="000000" w:fill="DBE5F1"/>
            <w:vAlign w:val="center"/>
            <w:hideMark/>
          </w:tcPr>
          <w:p w14:paraId="245D30CD" w14:textId="77777777" w:rsidR="00E2196F" w:rsidRPr="00355A29" w:rsidRDefault="00E2196F" w:rsidP="00AF7B47">
            <w:pPr>
              <w:widowControl/>
              <w:jc w:val="center"/>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31,38%</w:t>
            </w:r>
          </w:p>
        </w:tc>
        <w:tc>
          <w:tcPr>
            <w:tcW w:w="401" w:type="pct"/>
            <w:tcBorders>
              <w:top w:val="nil"/>
              <w:left w:val="dotted" w:sz="4" w:space="0" w:color="auto"/>
              <w:bottom w:val="single" w:sz="8" w:space="0" w:color="auto"/>
              <w:right w:val="dotted" w:sz="4" w:space="0" w:color="auto"/>
            </w:tcBorders>
            <w:shd w:val="clear" w:color="000000" w:fill="FFFFFF"/>
            <w:vAlign w:val="center"/>
            <w:hideMark/>
          </w:tcPr>
          <w:p w14:paraId="2625F2BA"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77.276</w:t>
            </w:r>
          </w:p>
        </w:tc>
        <w:tc>
          <w:tcPr>
            <w:tcW w:w="299" w:type="pct"/>
            <w:tcBorders>
              <w:top w:val="nil"/>
              <w:left w:val="nil"/>
              <w:bottom w:val="single" w:sz="8" w:space="0" w:color="auto"/>
              <w:right w:val="dotted" w:sz="4" w:space="0" w:color="auto"/>
            </w:tcBorders>
            <w:shd w:val="clear" w:color="000000" w:fill="FFFFFF"/>
            <w:vAlign w:val="center"/>
            <w:hideMark/>
          </w:tcPr>
          <w:p w14:paraId="18DDA3A3"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75.025</w:t>
            </w:r>
          </w:p>
        </w:tc>
        <w:tc>
          <w:tcPr>
            <w:tcW w:w="284" w:type="pct"/>
            <w:tcBorders>
              <w:top w:val="nil"/>
              <w:left w:val="nil"/>
              <w:bottom w:val="single" w:sz="8" w:space="0" w:color="auto"/>
              <w:right w:val="single" w:sz="8" w:space="0" w:color="auto"/>
            </w:tcBorders>
            <w:shd w:val="clear" w:color="000000" w:fill="DBE5F1"/>
            <w:vAlign w:val="center"/>
            <w:hideMark/>
          </w:tcPr>
          <w:p w14:paraId="09DB646F" w14:textId="77777777" w:rsidR="00E2196F" w:rsidRPr="00355A29" w:rsidRDefault="00E2196F" w:rsidP="00AF7B47">
            <w:pPr>
              <w:widowControl/>
              <w:jc w:val="center"/>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97,09%</w:t>
            </w:r>
          </w:p>
        </w:tc>
        <w:tc>
          <w:tcPr>
            <w:tcW w:w="261" w:type="pct"/>
            <w:tcBorders>
              <w:top w:val="nil"/>
              <w:left w:val="dotted" w:sz="4" w:space="0" w:color="auto"/>
              <w:bottom w:val="single" w:sz="8" w:space="0" w:color="auto"/>
              <w:right w:val="dotted" w:sz="4" w:space="0" w:color="auto"/>
            </w:tcBorders>
            <w:shd w:val="clear" w:color="000000" w:fill="FFFFFF"/>
            <w:vAlign w:val="center"/>
            <w:hideMark/>
          </w:tcPr>
          <w:p w14:paraId="40A89CFD"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24.080</w:t>
            </w:r>
          </w:p>
        </w:tc>
        <w:tc>
          <w:tcPr>
            <w:tcW w:w="284" w:type="pct"/>
            <w:tcBorders>
              <w:top w:val="nil"/>
              <w:left w:val="nil"/>
              <w:bottom w:val="single" w:sz="8" w:space="0" w:color="auto"/>
              <w:right w:val="single" w:sz="8" w:space="0" w:color="auto"/>
            </w:tcBorders>
            <w:shd w:val="clear" w:color="000000" w:fill="DBE5F1"/>
            <w:vAlign w:val="center"/>
            <w:hideMark/>
          </w:tcPr>
          <w:p w14:paraId="1F9B6543" w14:textId="77777777" w:rsidR="00E2196F" w:rsidRPr="00355A29" w:rsidRDefault="00E2196F" w:rsidP="00AF7B47">
            <w:pPr>
              <w:widowControl/>
              <w:jc w:val="center"/>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31,16%</w:t>
            </w:r>
          </w:p>
        </w:tc>
        <w:tc>
          <w:tcPr>
            <w:tcW w:w="401" w:type="pct"/>
            <w:tcBorders>
              <w:top w:val="nil"/>
              <w:left w:val="nil"/>
              <w:bottom w:val="nil"/>
              <w:right w:val="nil"/>
            </w:tcBorders>
            <w:shd w:val="clear" w:color="auto" w:fill="auto"/>
            <w:noWrap/>
            <w:vAlign w:val="bottom"/>
            <w:hideMark/>
          </w:tcPr>
          <w:p w14:paraId="27887C87" w14:textId="77777777" w:rsidR="00E2196F" w:rsidRPr="00355A29" w:rsidRDefault="00E2196F" w:rsidP="00AF7B47">
            <w:pPr>
              <w:widowControl/>
              <w:jc w:val="right"/>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-6%</w:t>
            </w:r>
          </w:p>
        </w:tc>
        <w:tc>
          <w:tcPr>
            <w:tcW w:w="511" w:type="pct"/>
            <w:tcBorders>
              <w:top w:val="nil"/>
              <w:left w:val="nil"/>
              <w:bottom w:val="nil"/>
              <w:right w:val="nil"/>
            </w:tcBorders>
            <w:shd w:val="clear" w:color="auto" w:fill="auto"/>
            <w:noWrap/>
            <w:vAlign w:val="bottom"/>
            <w:hideMark/>
          </w:tcPr>
          <w:p w14:paraId="3A1E21EF" w14:textId="77777777" w:rsidR="00E2196F" w:rsidRPr="00355A29" w:rsidRDefault="00E2196F" w:rsidP="00AF7B47">
            <w:pPr>
              <w:widowControl/>
              <w:jc w:val="right"/>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11%</w:t>
            </w:r>
          </w:p>
        </w:tc>
        <w:tc>
          <w:tcPr>
            <w:tcW w:w="320" w:type="pct"/>
            <w:tcBorders>
              <w:top w:val="nil"/>
              <w:left w:val="nil"/>
              <w:bottom w:val="nil"/>
              <w:right w:val="single" w:sz="8" w:space="0" w:color="auto"/>
            </w:tcBorders>
            <w:shd w:val="clear" w:color="auto" w:fill="auto"/>
            <w:noWrap/>
            <w:vAlign w:val="bottom"/>
            <w:hideMark/>
          </w:tcPr>
          <w:p w14:paraId="31088DF7" w14:textId="77777777" w:rsidR="00E2196F" w:rsidRPr="00355A29" w:rsidRDefault="00E2196F" w:rsidP="00AF7B47">
            <w:pPr>
              <w:widowControl/>
              <w:jc w:val="right"/>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-6%</w:t>
            </w:r>
          </w:p>
        </w:tc>
      </w:tr>
      <w:tr w:rsidR="00355A29" w:rsidRPr="00355A29" w14:paraId="7470FA07" w14:textId="77777777" w:rsidTr="00355A29">
        <w:trPr>
          <w:trHeight w:val="525"/>
        </w:trPr>
        <w:tc>
          <w:tcPr>
            <w:tcW w:w="673" w:type="pct"/>
            <w:tcBorders>
              <w:top w:val="nil"/>
              <w:left w:val="single" w:sz="8" w:space="0" w:color="auto"/>
              <w:bottom w:val="single" w:sz="8" w:space="0" w:color="auto"/>
              <w:right w:val="single" w:sz="8" w:space="0" w:color="auto"/>
            </w:tcBorders>
            <w:shd w:val="clear" w:color="auto" w:fill="auto"/>
            <w:vAlign w:val="center"/>
            <w:hideMark/>
          </w:tcPr>
          <w:p w14:paraId="62E6D2DA" w14:textId="77777777" w:rsidR="00E2196F" w:rsidRPr="00355A29" w:rsidRDefault="00E2196F" w:rsidP="00AF7B47">
            <w:pPr>
              <w:widowControl/>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1171 - Transparencia y gestión púb.</w:t>
            </w:r>
          </w:p>
        </w:tc>
        <w:tc>
          <w:tcPr>
            <w:tcW w:w="401" w:type="pct"/>
            <w:tcBorders>
              <w:top w:val="nil"/>
              <w:left w:val="dotted" w:sz="4" w:space="0" w:color="auto"/>
              <w:bottom w:val="single" w:sz="8" w:space="0" w:color="auto"/>
              <w:right w:val="dotted" w:sz="4" w:space="0" w:color="auto"/>
            </w:tcBorders>
            <w:shd w:val="clear" w:color="000000" w:fill="FFFFFF"/>
            <w:vAlign w:val="center"/>
            <w:hideMark/>
          </w:tcPr>
          <w:p w14:paraId="4C33DC5F"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3.722</w:t>
            </w:r>
          </w:p>
        </w:tc>
        <w:tc>
          <w:tcPr>
            <w:tcW w:w="299" w:type="pct"/>
            <w:tcBorders>
              <w:top w:val="nil"/>
              <w:left w:val="nil"/>
              <w:bottom w:val="single" w:sz="8" w:space="0" w:color="auto"/>
              <w:right w:val="dotted" w:sz="4" w:space="0" w:color="auto"/>
            </w:tcBorders>
            <w:shd w:val="clear" w:color="000000" w:fill="FFFFFF"/>
            <w:vAlign w:val="center"/>
            <w:hideMark/>
          </w:tcPr>
          <w:p w14:paraId="7C9A06EB"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1.159</w:t>
            </w:r>
          </w:p>
        </w:tc>
        <w:tc>
          <w:tcPr>
            <w:tcW w:w="322" w:type="pct"/>
            <w:tcBorders>
              <w:top w:val="nil"/>
              <w:left w:val="nil"/>
              <w:bottom w:val="single" w:sz="8" w:space="0" w:color="auto"/>
              <w:right w:val="single" w:sz="8" w:space="0" w:color="auto"/>
            </w:tcBorders>
            <w:shd w:val="clear" w:color="000000" w:fill="DBE5F1"/>
            <w:vAlign w:val="center"/>
            <w:hideMark/>
          </w:tcPr>
          <w:p w14:paraId="3C08607B" w14:textId="77777777" w:rsidR="00E2196F" w:rsidRPr="00355A29" w:rsidRDefault="00E2196F" w:rsidP="00AF7B47">
            <w:pPr>
              <w:widowControl/>
              <w:jc w:val="center"/>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31,13%</w:t>
            </w:r>
          </w:p>
        </w:tc>
        <w:tc>
          <w:tcPr>
            <w:tcW w:w="261" w:type="pct"/>
            <w:tcBorders>
              <w:top w:val="nil"/>
              <w:left w:val="dotted" w:sz="4" w:space="0" w:color="auto"/>
              <w:bottom w:val="single" w:sz="8" w:space="0" w:color="auto"/>
              <w:right w:val="dotted" w:sz="4" w:space="0" w:color="auto"/>
            </w:tcBorders>
            <w:shd w:val="clear" w:color="000000" w:fill="FFFFFF"/>
            <w:vAlign w:val="center"/>
            <w:hideMark/>
          </w:tcPr>
          <w:p w14:paraId="286A12F2"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584</w:t>
            </w:r>
          </w:p>
        </w:tc>
        <w:tc>
          <w:tcPr>
            <w:tcW w:w="284" w:type="pct"/>
            <w:tcBorders>
              <w:top w:val="nil"/>
              <w:left w:val="nil"/>
              <w:bottom w:val="single" w:sz="8" w:space="0" w:color="auto"/>
              <w:right w:val="single" w:sz="8" w:space="0" w:color="auto"/>
            </w:tcBorders>
            <w:shd w:val="clear" w:color="000000" w:fill="DBE5F1"/>
            <w:vAlign w:val="center"/>
            <w:hideMark/>
          </w:tcPr>
          <w:p w14:paraId="0865939A" w14:textId="77777777" w:rsidR="00E2196F" w:rsidRPr="00355A29" w:rsidRDefault="00E2196F" w:rsidP="00AF7B47">
            <w:pPr>
              <w:widowControl/>
              <w:jc w:val="center"/>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15,69%</w:t>
            </w:r>
          </w:p>
        </w:tc>
        <w:tc>
          <w:tcPr>
            <w:tcW w:w="401" w:type="pct"/>
            <w:tcBorders>
              <w:top w:val="nil"/>
              <w:left w:val="dotted" w:sz="4" w:space="0" w:color="auto"/>
              <w:bottom w:val="single" w:sz="8" w:space="0" w:color="auto"/>
              <w:right w:val="dotted" w:sz="4" w:space="0" w:color="auto"/>
            </w:tcBorders>
            <w:shd w:val="clear" w:color="000000" w:fill="FFFFFF"/>
            <w:vAlign w:val="center"/>
            <w:hideMark/>
          </w:tcPr>
          <w:p w14:paraId="3BDC2B93"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9.886</w:t>
            </w:r>
          </w:p>
        </w:tc>
        <w:tc>
          <w:tcPr>
            <w:tcW w:w="299" w:type="pct"/>
            <w:tcBorders>
              <w:top w:val="nil"/>
              <w:left w:val="nil"/>
              <w:bottom w:val="single" w:sz="8" w:space="0" w:color="auto"/>
              <w:right w:val="dotted" w:sz="4" w:space="0" w:color="auto"/>
            </w:tcBorders>
            <w:shd w:val="clear" w:color="000000" w:fill="FFFFFF"/>
            <w:vAlign w:val="center"/>
            <w:hideMark/>
          </w:tcPr>
          <w:p w14:paraId="08807BD3"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4.463</w:t>
            </w:r>
          </w:p>
        </w:tc>
        <w:tc>
          <w:tcPr>
            <w:tcW w:w="284" w:type="pct"/>
            <w:tcBorders>
              <w:top w:val="nil"/>
              <w:left w:val="nil"/>
              <w:bottom w:val="single" w:sz="8" w:space="0" w:color="auto"/>
              <w:right w:val="single" w:sz="8" w:space="0" w:color="auto"/>
            </w:tcBorders>
            <w:shd w:val="clear" w:color="000000" w:fill="DBE5F1"/>
            <w:vAlign w:val="center"/>
            <w:hideMark/>
          </w:tcPr>
          <w:p w14:paraId="441B03D3" w14:textId="77777777" w:rsidR="00E2196F" w:rsidRPr="00355A29" w:rsidRDefault="00E2196F" w:rsidP="00AF7B47">
            <w:pPr>
              <w:widowControl/>
              <w:jc w:val="center"/>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45,15%</w:t>
            </w:r>
          </w:p>
        </w:tc>
        <w:tc>
          <w:tcPr>
            <w:tcW w:w="261" w:type="pct"/>
            <w:tcBorders>
              <w:top w:val="nil"/>
              <w:left w:val="dotted" w:sz="4" w:space="0" w:color="auto"/>
              <w:bottom w:val="single" w:sz="8" w:space="0" w:color="auto"/>
              <w:right w:val="dotted" w:sz="4" w:space="0" w:color="auto"/>
            </w:tcBorders>
            <w:shd w:val="clear" w:color="000000" w:fill="FFFFFF"/>
            <w:vAlign w:val="center"/>
            <w:hideMark/>
          </w:tcPr>
          <w:p w14:paraId="5B6E9C01"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3.187</w:t>
            </w:r>
          </w:p>
        </w:tc>
        <w:tc>
          <w:tcPr>
            <w:tcW w:w="284" w:type="pct"/>
            <w:tcBorders>
              <w:top w:val="nil"/>
              <w:left w:val="nil"/>
              <w:bottom w:val="single" w:sz="8" w:space="0" w:color="auto"/>
              <w:right w:val="single" w:sz="8" w:space="0" w:color="auto"/>
            </w:tcBorders>
            <w:shd w:val="clear" w:color="000000" w:fill="DBE5F1"/>
            <w:vAlign w:val="center"/>
            <w:hideMark/>
          </w:tcPr>
          <w:p w14:paraId="3D63B0D9" w14:textId="77777777" w:rsidR="00E2196F" w:rsidRPr="00355A29" w:rsidRDefault="00E2196F" w:rsidP="00AF7B47">
            <w:pPr>
              <w:widowControl/>
              <w:jc w:val="center"/>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32,24%</w:t>
            </w:r>
          </w:p>
        </w:tc>
        <w:tc>
          <w:tcPr>
            <w:tcW w:w="401" w:type="pct"/>
            <w:tcBorders>
              <w:top w:val="nil"/>
              <w:left w:val="nil"/>
              <w:bottom w:val="nil"/>
              <w:right w:val="nil"/>
            </w:tcBorders>
            <w:shd w:val="clear" w:color="auto" w:fill="auto"/>
            <w:noWrap/>
            <w:vAlign w:val="bottom"/>
            <w:hideMark/>
          </w:tcPr>
          <w:p w14:paraId="3484508C" w14:textId="77777777" w:rsidR="00E2196F" w:rsidRPr="00355A29" w:rsidRDefault="00E2196F" w:rsidP="00AF7B47">
            <w:pPr>
              <w:widowControl/>
              <w:jc w:val="right"/>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62%</w:t>
            </w:r>
          </w:p>
        </w:tc>
        <w:tc>
          <w:tcPr>
            <w:tcW w:w="511" w:type="pct"/>
            <w:tcBorders>
              <w:top w:val="nil"/>
              <w:left w:val="nil"/>
              <w:bottom w:val="nil"/>
              <w:right w:val="nil"/>
            </w:tcBorders>
            <w:shd w:val="clear" w:color="auto" w:fill="auto"/>
            <w:noWrap/>
            <w:vAlign w:val="bottom"/>
            <w:hideMark/>
          </w:tcPr>
          <w:p w14:paraId="5312CAEC" w14:textId="77777777" w:rsidR="00E2196F" w:rsidRPr="00355A29" w:rsidRDefault="00E2196F" w:rsidP="00AF7B47">
            <w:pPr>
              <w:widowControl/>
              <w:jc w:val="right"/>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74%</w:t>
            </w:r>
          </w:p>
        </w:tc>
        <w:tc>
          <w:tcPr>
            <w:tcW w:w="320" w:type="pct"/>
            <w:tcBorders>
              <w:top w:val="nil"/>
              <w:left w:val="nil"/>
              <w:bottom w:val="nil"/>
              <w:right w:val="single" w:sz="8" w:space="0" w:color="auto"/>
            </w:tcBorders>
            <w:shd w:val="clear" w:color="auto" w:fill="auto"/>
            <w:noWrap/>
            <w:vAlign w:val="bottom"/>
            <w:hideMark/>
          </w:tcPr>
          <w:p w14:paraId="12FFA531" w14:textId="77777777" w:rsidR="00E2196F" w:rsidRPr="00355A29" w:rsidRDefault="00E2196F" w:rsidP="00AF7B47">
            <w:pPr>
              <w:widowControl/>
              <w:jc w:val="right"/>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82%</w:t>
            </w:r>
          </w:p>
        </w:tc>
      </w:tr>
      <w:tr w:rsidR="00355A29" w:rsidRPr="00355A29" w14:paraId="6D066A44" w14:textId="77777777" w:rsidTr="00355A29">
        <w:trPr>
          <w:trHeight w:val="60"/>
        </w:trPr>
        <w:tc>
          <w:tcPr>
            <w:tcW w:w="673" w:type="pct"/>
            <w:tcBorders>
              <w:top w:val="nil"/>
              <w:left w:val="single" w:sz="8" w:space="0" w:color="auto"/>
              <w:bottom w:val="single" w:sz="8" w:space="0" w:color="auto"/>
              <w:right w:val="single" w:sz="8" w:space="0" w:color="auto"/>
            </w:tcBorders>
            <w:shd w:val="clear" w:color="auto" w:fill="auto"/>
            <w:vAlign w:val="center"/>
            <w:hideMark/>
          </w:tcPr>
          <w:p w14:paraId="2D34C559" w14:textId="77777777" w:rsidR="00E2196F" w:rsidRPr="00355A29" w:rsidRDefault="00E2196F" w:rsidP="00AF7B47">
            <w:pPr>
              <w:widowControl/>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1181 - Modernización institucional</w:t>
            </w:r>
          </w:p>
        </w:tc>
        <w:tc>
          <w:tcPr>
            <w:tcW w:w="401" w:type="pct"/>
            <w:tcBorders>
              <w:top w:val="nil"/>
              <w:left w:val="dotted" w:sz="4" w:space="0" w:color="auto"/>
              <w:bottom w:val="single" w:sz="8" w:space="0" w:color="auto"/>
              <w:right w:val="dotted" w:sz="4" w:space="0" w:color="auto"/>
            </w:tcBorders>
            <w:shd w:val="clear" w:color="000000" w:fill="FFFFFF"/>
            <w:vAlign w:val="center"/>
            <w:hideMark/>
          </w:tcPr>
          <w:p w14:paraId="5C83A2E6"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15.200</w:t>
            </w:r>
          </w:p>
        </w:tc>
        <w:tc>
          <w:tcPr>
            <w:tcW w:w="299" w:type="pct"/>
            <w:tcBorders>
              <w:top w:val="nil"/>
              <w:left w:val="nil"/>
              <w:bottom w:val="single" w:sz="8" w:space="0" w:color="auto"/>
              <w:right w:val="dotted" w:sz="4" w:space="0" w:color="auto"/>
            </w:tcBorders>
            <w:shd w:val="clear" w:color="000000" w:fill="FFFFFF"/>
            <w:vAlign w:val="center"/>
            <w:hideMark/>
          </w:tcPr>
          <w:p w14:paraId="410D3AE7"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2.471</w:t>
            </w:r>
          </w:p>
        </w:tc>
        <w:tc>
          <w:tcPr>
            <w:tcW w:w="322" w:type="pct"/>
            <w:tcBorders>
              <w:top w:val="nil"/>
              <w:left w:val="nil"/>
              <w:bottom w:val="single" w:sz="8" w:space="0" w:color="auto"/>
              <w:right w:val="single" w:sz="8" w:space="0" w:color="auto"/>
            </w:tcBorders>
            <w:shd w:val="clear" w:color="000000" w:fill="DBE5F1"/>
            <w:vAlign w:val="center"/>
            <w:hideMark/>
          </w:tcPr>
          <w:p w14:paraId="33999898" w14:textId="77777777" w:rsidR="00E2196F" w:rsidRPr="00355A29" w:rsidRDefault="00E2196F" w:rsidP="00AF7B47">
            <w:pPr>
              <w:widowControl/>
              <w:jc w:val="center"/>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16,26%</w:t>
            </w:r>
          </w:p>
        </w:tc>
        <w:tc>
          <w:tcPr>
            <w:tcW w:w="261" w:type="pct"/>
            <w:tcBorders>
              <w:top w:val="nil"/>
              <w:left w:val="dotted" w:sz="4" w:space="0" w:color="auto"/>
              <w:bottom w:val="single" w:sz="8" w:space="0" w:color="auto"/>
              <w:right w:val="dotted" w:sz="4" w:space="0" w:color="auto"/>
            </w:tcBorders>
            <w:shd w:val="clear" w:color="000000" w:fill="FFFFFF"/>
            <w:vAlign w:val="center"/>
            <w:hideMark/>
          </w:tcPr>
          <w:p w14:paraId="267FCF8B"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49</w:t>
            </w:r>
          </w:p>
        </w:tc>
        <w:tc>
          <w:tcPr>
            <w:tcW w:w="284" w:type="pct"/>
            <w:tcBorders>
              <w:top w:val="nil"/>
              <w:left w:val="nil"/>
              <w:bottom w:val="single" w:sz="8" w:space="0" w:color="auto"/>
              <w:right w:val="single" w:sz="8" w:space="0" w:color="auto"/>
            </w:tcBorders>
            <w:shd w:val="clear" w:color="000000" w:fill="DBE5F1"/>
            <w:vAlign w:val="center"/>
            <w:hideMark/>
          </w:tcPr>
          <w:p w14:paraId="1049D68C" w14:textId="77777777" w:rsidR="00E2196F" w:rsidRPr="00355A29" w:rsidRDefault="00E2196F" w:rsidP="00AF7B47">
            <w:pPr>
              <w:widowControl/>
              <w:jc w:val="center"/>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0,32%</w:t>
            </w:r>
          </w:p>
        </w:tc>
        <w:tc>
          <w:tcPr>
            <w:tcW w:w="401" w:type="pct"/>
            <w:tcBorders>
              <w:top w:val="nil"/>
              <w:left w:val="dotted" w:sz="4" w:space="0" w:color="auto"/>
              <w:bottom w:val="single" w:sz="8" w:space="0" w:color="auto"/>
              <w:right w:val="dotted" w:sz="4" w:space="0" w:color="auto"/>
            </w:tcBorders>
            <w:shd w:val="clear" w:color="000000" w:fill="FFFFFF"/>
            <w:vAlign w:val="center"/>
            <w:hideMark/>
          </w:tcPr>
          <w:p w14:paraId="7BB88489"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15.249</w:t>
            </w:r>
          </w:p>
        </w:tc>
        <w:tc>
          <w:tcPr>
            <w:tcW w:w="299" w:type="pct"/>
            <w:tcBorders>
              <w:top w:val="nil"/>
              <w:left w:val="nil"/>
              <w:bottom w:val="single" w:sz="8" w:space="0" w:color="auto"/>
              <w:right w:val="dotted" w:sz="4" w:space="0" w:color="auto"/>
            </w:tcBorders>
            <w:shd w:val="clear" w:color="000000" w:fill="FFFFFF"/>
            <w:vAlign w:val="center"/>
            <w:hideMark/>
          </w:tcPr>
          <w:p w14:paraId="70C16724"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100</w:t>
            </w:r>
          </w:p>
        </w:tc>
        <w:tc>
          <w:tcPr>
            <w:tcW w:w="284" w:type="pct"/>
            <w:tcBorders>
              <w:top w:val="nil"/>
              <w:left w:val="nil"/>
              <w:bottom w:val="single" w:sz="8" w:space="0" w:color="auto"/>
              <w:right w:val="single" w:sz="8" w:space="0" w:color="auto"/>
            </w:tcBorders>
            <w:shd w:val="clear" w:color="000000" w:fill="DBE5F1"/>
            <w:vAlign w:val="center"/>
            <w:hideMark/>
          </w:tcPr>
          <w:p w14:paraId="469EB528" w14:textId="77777777" w:rsidR="00E2196F" w:rsidRPr="00355A29" w:rsidRDefault="00E2196F" w:rsidP="00AF7B47">
            <w:pPr>
              <w:widowControl/>
              <w:jc w:val="center"/>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0,66%</w:t>
            </w:r>
          </w:p>
        </w:tc>
        <w:tc>
          <w:tcPr>
            <w:tcW w:w="261" w:type="pct"/>
            <w:tcBorders>
              <w:top w:val="nil"/>
              <w:left w:val="dotted" w:sz="4" w:space="0" w:color="auto"/>
              <w:bottom w:val="single" w:sz="8" w:space="0" w:color="auto"/>
              <w:right w:val="dotted" w:sz="4" w:space="0" w:color="auto"/>
            </w:tcBorders>
            <w:shd w:val="clear" w:color="000000" w:fill="FFFFFF"/>
            <w:vAlign w:val="center"/>
            <w:hideMark/>
          </w:tcPr>
          <w:p w14:paraId="51989AB8"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100</w:t>
            </w:r>
          </w:p>
        </w:tc>
        <w:tc>
          <w:tcPr>
            <w:tcW w:w="284" w:type="pct"/>
            <w:tcBorders>
              <w:top w:val="nil"/>
              <w:left w:val="nil"/>
              <w:bottom w:val="single" w:sz="8" w:space="0" w:color="auto"/>
              <w:right w:val="single" w:sz="8" w:space="0" w:color="auto"/>
            </w:tcBorders>
            <w:shd w:val="clear" w:color="000000" w:fill="DBE5F1"/>
            <w:vAlign w:val="center"/>
            <w:hideMark/>
          </w:tcPr>
          <w:p w14:paraId="667460DB" w14:textId="77777777" w:rsidR="00E2196F" w:rsidRPr="00355A29" w:rsidRDefault="00E2196F" w:rsidP="00AF7B47">
            <w:pPr>
              <w:widowControl/>
              <w:jc w:val="center"/>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0,66%</w:t>
            </w:r>
          </w:p>
        </w:tc>
        <w:tc>
          <w:tcPr>
            <w:tcW w:w="401" w:type="pct"/>
            <w:tcBorders>
              <w:top w:val="nil"/>
              <w:left w:val="nil"/>
              <w:bottom w:val="nil"/>
              <w:right w:val="nil"/>
            </w:tcBorders>
            <w:shd w:val="clear" w:color="auto" w:fill="auto"/>
            <w:noWrap/>
            <w:vAlign w:val="bottom"/>
            <w:hideMark/>
          </w:tcPr>
          <w:p w14:paraId="19B48D80" w14:textId="77777777" w:rsidR="00E2196F" w:rsidRPr="00355A29" w:rsidRDefault="00E2196F" w:rsidP="00AF7B47">
            <w:pPr>
              <w:widowControl/>
              <w:jc w:val="right"/>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0%</w:t>
            </w:r>
          </w:p>
        </w:tc>
        <w:tc>
          <w:tcPr>
            <w:tcW w:w="511" w:type="pct"/>
            <w:tcBorders>
              <w:top w:val="nil"/>
              <w:left w:val="nil"/>
              <w:bottom w:val="nil"/>
              <w:right w:val="nil"/>
            </w:tcBorders>
            <w:shd w:val="clear" w:color="auto" w:fill="auto"/>
            <w:noWrap/>
            <w:vAlign w:val="bottom"/>
            <w:hideMark/>
          </w:tcPr>
          <w:p w14:paraId="3EA5161B" w14:textId="77777777" w:rsidR="00E2196F" w:rsidRPr="00355A29" w:rsidRDefault="00E2196F" w:rsidP="00AF7B47">
            <w:pPr>
              <w:widowControl/>
              <w:jc w:val="right"/>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-2363%</w:t>
            </w:r>
          </w:p>
        </w:tc>
        <w:tc>
          <w:tcPr>
            <w:tcW w:w="320" w:type="pct"/>
            <w:tcBorders>
              <w:top w:val="nil"/>
              <w:left w:val="nil"/>
              <w:bottom w:val="nil"/>
              <w:right w:val="single" w:sz="8" w:space="0" w:color="auto"/>
            </w:tcBorders>
            <w:shd w:val="clear" w:color="auto" w:fill="auto"/>
            <w:noWrap/>
            <w:vAlign w:val="bottom"/>
            <w:hideMark/>
          </w:tcPr>
          <w:p w14:paraId="5E4DE2E6" w14:textId="77777777" w:rsidR="00E2196F" w:rsidRPr="00355A29" w:rsidRDefault="00E2196F" w:rsidP="00AF7B47">
            <w:pPr>
              <w:widowControl/>
              <w:jc w:val="right"/>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51%</w:t>
            </w:r>
          </w:p>
        </w:tc>
      </w:tr>
      <w:tr w:rsidR="00355A29" w:rsidRPr="00355A29" w14:paraId="194AA6DE" w14:textId="77777777" w:rsidTr="00355A29">
        <w:trPr>
          <w:trHeight w:val="525"/>
        </w:trPr>
        <w:tc>
          <w:tcPr>
            <w:tcW w:w="673" w:type="pct"/>
            <w:tcBorders>
              <w:top w:val="nil"/>
              <w:left w:val="single" w:sz="8" w:space="0" w:color="auto"/>
              <w:bottom w:val="single" w:sz="8" w:space="0" w:color="auto"/>
              <w:right w:val="single" w:sz="8" w:space="0" w:color="auto"/>
            </w:tcBorders>
            <w:shd w:val="clear" w:color="auto" w:fill="auto"/>
            <w:vAlign w:val="center"/>
            <w:hideMark/>
          </w:tcPr>
          <w:p w14:paraId="2A27B54E" w14:textId="77777777" w:rsidR="00E2196F" w:rsidRPr="00355A29" w:rsidRDefault="00E2196F" w:rsidP="00AF7B47">
            <w:pPr>
              <w:widowControl/>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1117 - Fortalecimiento plataforma tec.</w:t>
            </w:r>
          </w:p>
        </w:tc>
        <w:tc>
          <w:tcPr>
            <w:tcW w:w="401" w:type="pct"/>
            <w:tcBorders>
              <w:top w:val="nil"/>
              <w:left w:val="dotted" w:sz="4" w:space="0" w:color="auto"/>
              <w:bottom w:val="single" w:sz="8" w:space="0" w:color="auto"/>
              <w:right w:val="dotted" w:sz="4" w:space="0" w:color="auto"/>
            </w:tcBorders>
            <w:shd w:val="clear" w:color="000000" w:fill="FFFFFF"/>
            <w:vAlign w:val="center"/>
            <w:hideMark/>
          </w:tcPr>
          <w:p w14:paraId="50633BE4"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1.711</w:t>
            </w:r>
          </w:p>
        </w:tc>
        <w:tc>
          <w:tcPr>
            <w:tcW w:w="299" w:type="pct"/>
            <w:tcBorders>
              <w:top w:val="nil"/>
              <w:left w:val="nil"/>
              <w:bottom w:val="single" w:sz="8" w:space="0" w:color="auto"/>
              <w:right w:val="dotted" w:sz="4" w:space="0" w:color="auto"/>
            </w:tcBorders>
            <w:shd w:val="clear" w:color="000000" w:fill="FFFFFF"/>
            <w:vAlign w:val="center"/>
            <w:hideMark/>
          </w:tcPr>
          <w:p w14:paraId="09FD6968"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1.214</w:t>
            </w:r>
          </w:p>
        </w:tc>
        <w:tc>
          <w:tcPr>
            <w:tcW w:w="322" w:type="pct"/>
            <w:tcBorders>
              <w:top w:val="nil"/>
              <w:left w:val="nil"/>
              <w:bottom w:val="single" w:sz="8" w:space="0" w:color="auto"/>
              <w:right w:val="single" w:sz="8" w:space="0" w:color="auto"/>
            </w:tcBorders>
            <w:shd w:val="clear" w:color="000000" w:fill="DBE5F1"/>
            <w:vAlign w:val="center"/>
            <w:hideMark/>
          </w:tcPr>
          <w:p w14:paraId="59C16A82" w14:textId="77777777" w:rsidR="00E2196F" w:rsidRPr="00355A29" w:rsidRDefault="00E2196F" w:rsidP="00AF7B47">
            <w:pPr>
              <w:widowControl/>
              <w:jc w:val="center"/>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70,92%</w:t>
            </w:r>
          </w:p>
        </w:tc>
        <w:tc>
          <w:tcPr>
            <w:tcW w:w="261" w:type="pct"/>
            <w:tcBorders>
              <w:top w:val="nil"/>
              <w:left w:val="dotted" w:sz="4" w:space="0" w:color="auto"/>
              <w:bottom w:val="single" w:sz="8" w:space="0" w:color="auto"/>
              <w:right w:val="dotted" w:sz="4" w:space="0" w:color="auto"/>
            </w:tcBorders>
            <w:shd w:val="clear" w:color="000000" w:fill="FFFFFF"/>
            <w:vAlign w:val="center"/>
            <w:hideMark/>
          </w:tcPr>
          <w:p w14:paraId="6C1FF21D"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82</w:t>
            </w:r>
          </w:p>
        </w:tc>
        <w:tc>
          <w:tcPr>
            <w:tcW w:w="284" w:type="pct"/>
            <w:tcBorders>
              <w:top w:val="nil"/>
              <w:left w:val="nil"/>
              <w:bottom w:val="single" w:sz="8" w:space="0" w:color="auto"/>
              <w:right w:val="single" w:sz="8" w:space="0" w:color="auto"/>
            </w:tcBorders>
            <w:shd w:val="clear" w:color="000000" w:fill="DBE5F1"/>
            <w:vAlign w:val="center"/>
            <w:hideMark/>
          </w:tcPr>
          <w:p w14:paraId="20982A2A" w14:textId="77777777" w:rsidR="00E2196F" w:rsidRPr="00355A29" w:rsidRDefault="00E2196F" w:rsidP="00AF7B47">
            <w:pPr>
              <w:widowControl/>
              <w:jc w:val="center"/>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4,79%</w:t>
            </w:r>
          </w:p>
        </w:tc>
        <w:tc>
          <w:tcPr>
            <w:tcW w:w="401" w:type="pct"/>
            <w:tcBorders>
              <w:top w:val="nil"/>
              <w:left w:val="dotted" w:sz="4" w:space="0" w:color="auto"/>
              <w:bottom w:val="single" w:sz="8" w:space="0" w:color="auto"/>
              <w:right w:val="dotted" w:sz="4" w:space="0" w:color="auto"/>
            </w:tcBorders>
            <w:shd w:val="clear" w:color="000000" w:fill="FFFFFF"/>
            <w:vAlign w:val="center"/>
            <w:hideMark/>
          </w:tcPr>
          <w:p w14:paraId="089648D4"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2.364</w:t>
            </w:r>
          </w:p>
        </w:tc>
        <w:tc>
          <w:tcPr>
            <w:tcW w:w="299" w:type="pct"/>
            <w:tcBorders>
              <w:top w:val="nil"/>
              <w:left w:val="nil"/>
              <w:bottom w:val="single" w:sz="8" w:space="0" w:color="auto"/>
              <w:right w:val="dotted" w:sz="4" w:space="0" w:color="auto"/>
            </w:tcBorders>
            <w:shd w:val="clear" w:color="000000" w:fill="FFFFFF"/>
            <w:vAlign w:val="center"/>
            <w:hideMark/>
          </w:tcPr>
          <w:p w14:paraId="0874B001"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1.326</w:t>
            </w:r>
          </w:p>
        </w:tc>
        <w:tc>
          <w:tcPr>
            <w:tcW w:w="284" w:type="pct"/>
            <w:tcBorders>
              <w:top w:val="nil"/>
              <w:left w:val="nil"/>
              <w:bottom w:val="single" w:sz="8" w:space="0" w:color="auto"/>
              <w:right w:val="single" w:sz="8" w:space="0" w:color="auto"/>
            </w:tcBorders>
            <w:shd w:val="clear" w:color="000000" w:fill="DBE5F1"/>
            <w:vAlign w:val="center"/>
            <w:hideMark/>
          </w:tcPr>
          <w:p w14:paraId="7F90D8AC" w14:textId="77777777" w:rsidR="00E2196F" w:rsidRPr="00355A29" w:rsidRDefault="00E2196F" w:rsidP="00AF7B47">
            <w:pPr>
              <w:widowControl/>
              <w:jc w:val="center"/>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56,09%</w:t>
            </w:r>
          </w:p>
        </w:tc>
        <w:tc>
          <w:tcPr>
            <w:tcW w:w="261" w:type="pct"/>
            <w:tcBorders>
              <w:top w:val="nil"/>
              <w:left w:val="dotted" w:sz="4" w:space="0" w:color="auto"/>
              <w:bottom w:val="single" w:sz="8" w:space="0" w:color="auto"/>
              <w:right w:val="dotted" w:sz="4" w:space="0" w:color="auto"/>
            </w:tcBorders>
            <w:shd w:val="clear" w:color="000000" w:fill="FFFFFF"/>
            <w:vAlign w:val="center"/>
            <w:hideMark/>
          </w:tcPr>
          <w:p w14:paraId="72D5352B"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710</w:t>
            </w:r>
          </w:p>
        </w:tc>
        <w:tc>
          <w:tcPr>
            <w:tcW w:w="284" w:type="pct"/>
            <w:tcBorders>
              <w:top w:val="nil"/>
              <w:left w:val="nil"/>
              <w:bottom w:val="single" w:sz="8" w:space="0" w:color="auto"/>
              <w:right w:val="single" w:sz="8" w:space="0" w:color="auto"/>
            </w:tcBorders>
            <w:shd w:val="clear" w:color="000000" w:fill="DBE5F1"/>
            <w:vAlign w:val="center"/>
            <w:hideMark/>
          </w:tcPr>
          <w:p w14:paraId="7865A808" w14:textId="77777777" w:rsidR="00E2196F" w:rsidRPr="00355A29" w:rsidRDefault="00E2196F" w:rsidP="00AF7B47">
            <w:pPr>
              <w:widowControl/>
              <w:jc w:val="center"/>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30,02%</w:t>
            </w:r>
          </w:p>
        </w:tc>
        <w:tc>
          <w:tcPr>
            <w:tcW w:w="401" w:type="pct"/>
            <w:tcBorders>
              <w:top w:val="nil"/>
              <w:left w:val="nil"/>
              <w:bottom w:val="nil"/>
              <w:right w:val="nil"/>
            </w:tcBorders>
            <w:shd w:val="clear" w:color="auto" w:fill="auto"/>
            <w:noWrap/>
            <w:vAlign w:val="bottom"/>
            <w:hideMark/>
          </w:tcPr>
          <w:p w14:paraId="6EEC2D05" w14:textId="77777777" w:rsidR="00E2196F" w:rsidRPr="00355A29" w:rsidRDefault="00E2196F" w:rsidP="00AF7B47">
            <w:pPr>
              <w:widowControl/>
              <w:jc w:val="right"/>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28%</w:t>
            </w:r>
          </w:p>
        </w:tc>
        <w:tc>
          <w:tcPr>
            <w:tcW w:w="511" w:type="pct"/>
            <w:tcBorders>
              <w:top w:val="nil"/>
              <w:left w:val="nil"/>
              <w:bottom w:val="nil"/>
              <w:right w:val="nil"/>
            </w:tcBorders>
            <w:shd w:val="clear" w:color="auto" w:fill="auto"/>
            <w:noWrap/>
            <w:vAlign w:val="bottom"/>
            <w:hideMark/>
          </w:tcPr>
          <w:p w14:paraId="75880B3B" w14:textId="77777777" w:rsidR="00E2196F" w:rsidRPr="00355A29" w:rsidRDefault="00E2196F" w:rsidP="00AF7B47">
            <w:pPr>
              <w:widowControl/>
              <w:jc w:val="right"/>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8%</w:t>
            </w:r>
          </w:p>
        </w:tc>
        <w:tc>
          <w:tcPr>
            <w:tcW w:w="320" w:type="pct"/>
            <w:tcBorders>
              <w:top w:val="nil"/>
              <w:left w:val="nil"/>
              <w:bottom w:val="nil"/>
              <w:right w:val="single" w:sz="8" w:space="0" w:color="auto"/>
            </w:tcBorders>
            <w:shd w:val="clear" w:color="auto" w:fill="auto"/>
            <w:noWrap/>
            <w:vAlign w:val="bottom"/>
            <w:hideMark/>
          </w:tcPr>
          <w:p w14:paraId="7F23BE5B" w14:textId="77777777" w:rsidR="00E2196F" w:rsidRPr="00355A29" w:rsidRDefault="00E2196F" w:rsidP="00AF7B47">
            <w:pPr>
              <w:widowControl/>
              <w:jc w:val="right"/>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88%</w:t>
            </w:r>
          </w:p>
        </w:tc>
      </w:tr>
      <w:tr w:rsidR="00355A29" w:rsidRPr="00355A29" w14:paraId="2B7C0187" w14:textId="77777777" w:rsidTr="00355A29">
        <w:trPr>
          <w:trHeight w:val="60"/>
        </w:trPr>
        <w:tc>
          <w:tcPr>
            <w:tcW w:w="673" w:type="pct"/>
            <w:tcBorders>
              <w:top w:val="nil"/>
              <w:left w:val="single" w:sz="8" w:space="0" w:color="auto"/>
              <w:bottom w:val="single" w:sz="8" w:space="0" w:color="auto"/>
              <w:right w:val="single" w:sz="8" w:space="0" w:color="auto"/>
            </w:tcBorders>
            <w:shd w:val="clear" w:color="auto" w:fill="auto"/>
            <w:vAlign w:val="center"/>
            <w:hideMark/>
          </w:tcPr>
          <w:p w14:paraId="5FF04539" w14:textId="77777777" w:rsidR="00E2196F" w:rsidRPr="00355A29" w:rsidRDefault="00E2196F" w:rsidP="00AF7B47">
            <w:pPr>
              <w:widowControl/>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680 - Mitigación de riesgos en zonas alto impacto</w:t>
            </w:r>
          </w:p>
        </w:tc>
        <w:tc>
          <w:tcPr>
            <w:tcW w:w="401" w:type="pct"/>
            <w:tcBorders>
              <w:top w:val="nil"/>
              <w:left w:val="dotted" w:sz="4" w:space="0" w:color="auto"/>
              <w:bottom w:val="single" w:sz="8" w:space="0" w:color="auto"/>
              <w:right w:val="dotted" w:sz="4" w:space="0" w:color="auto"/>
            </w:tcBorders>
            <w:shd w:val="clear" w:color="000000" w:fill="FFFFFF"/>
            <w:vAlign w:val="center"/>
            <w:hideMark/>
          </w:tcPr>
          <w:p w14:paraId="1F9C8CDA"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795</w:t>
            </w:r>
          </w:p>
        </w:tc>
        <w:tc>
          <w:tcPr>
            <w:tcW w:w="299" w:type="pct"/>
            <w:tcBorders>
              <w:top w:val="nil"/>
              <w:left w:val="nil"/>
              <w:bottom w:val="single" w:sz="8" w:space="0" w:color="auto"/>
              <w:right w:val="dotted" w:sz="4" w:space="0" w:color="auto"/>
            </w:tcBorders>
            <w:shd w:val="clear" w:color="000000" w:fill="FFFFFF"/>
            <w:vAlign w:val="center"/>
            <w:hideMark/>
          </w:tcPr>
          <w:p w14:paraId="53D4454F"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795</w:t>
            </w:r>
          </w:p>
        </w:tc>
        <w:tc>
          <w:tcPr>
            <w:tcW w:w="322" w:type="pct"/>
            <w:tcBorders>
              <w:top w:val="nil"/>
              <w:left w:val="nil"/>
              <w:bottom w:val="single" w:sz="8" w:space="0" w:color="auto"/>
              <w:right w:val="single" w:sz="8" w:space="0" w:color="auto"/>
            </w:tcBorders>
            <w:shd w:val="clear" w:color="000000" w:fill="DBE5F1"/>
            <w:vAlign w:val="center"/>
            <w:hideMark/>
          </w:tcPr>
          <w:p w14:paraId="1173D7CC" w14:textId="77777777" w:rsidR="00E2196F" w:rsidRPr="00355A29" w:rsidRDefault="00E2196F" w:rsidP="00AF7B47">
            <w:pPr>
              <w:widowControl/>
              <w:jc w:val="center"/>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100,00%</w:t>
            </w:r>
          </w:p>
        </w:tc>
        <w:tc>
          <w:tcPr>
            <w:tcW w:w="261" w:type="pct"/>
            <w:tcBorders>
              <w:top w:val="nil"/>
              <w:left w:val="dotted" w:sz="4" w:space="0" w:color="auto"/>
              <w:bottom w:val="single" w:sz="8" w:space="0" w:color="auto"/>
              <w:right w:val="dotted" w:sz="4" w:space="0" w:color="auto"/>
            </w:tcBorders>
            <w:shd w:val="clear" w:color="000000" w:fill="FFFFFF"/>
            <w:vAlign w:val="center"/>
            <w:hideMark/>
          </w:tcPr>
          <w:p w14:paraId="242A5666"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434</w:t>
            </w:r>
          </w:p>
        </w:tc>
        <w:tc>
          <w:tcPr>
            <w:tcW w:w="284" w:type="pct"/>
            <w:tcBorders>
              <w:top w:val="nil"/>
              <w:left w:val="nil"/>
              <w:bottom w:val="single" w:sz="8" w:space="0" w:color="auto"/>
              <w:right w:val="single" w:sz="8" w:space="0" w:color="auto"/>
            </w:tcBorders>
            <w:shd w:val="clear" w:color="000000" w:fill="DBE5F1"/>
            <w:vAlign w:val="center"/>
            <w:hideMark/>
          </w:tcPr>
          <w:p w14:paraId="07413DC2" w14:textId="77777777" w:rsidR="00E2196F" w:rsidRPr="00355A29" w:rsidRDefault="00E2196F" w:rsidP="00AF7B47">
            <w:pPr>
              <w:widowControl/>
              <w:jc w:val="center"/>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54,60%</w:t>
            </w:r>
          </w:p>
        </w:tc>
        <w:tc>
          <w:tcPr>
            <w:tcW w:w="401" w:type="pct"/>
            <w:tcBorders>
              <w:top w:val="nil"/>
              <w:left w:val="dotted" w:sz="4" w:space="0" w:color="auto"/>
              <w:bottom w:val="single" w:sz="8" w:space="0" w:color="auto"/>
              <w:right w:val="dotted" w:sz="4" w:space="0" w:color="auto"/>
            </w:tcBorders>
            <w:shd w:val="clear" w:color="000000" w:fill="FFFFFF"/>
            <w:vAlign w:val="center"/>
            <w:hideMark/>
          </w:tcPr>
          <w:p w14:paraId="6CEADF84" w14:textId="77777777" w:rsidR="00E2196F" w:rsidRPr="00355A29" w:rsidRDefault="00E2196F" w:rsidP="00AF7B47">
            <w:pPr>
              <w:widowControl/>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 </w:t>
            </w:r>
          </w:p>
        </w:tc>
        <w:tc>
          <w:tcPr>
            <w:tcW w:w="299" w:type="pct"/>
            <w:tcBorders>
              <w:top w:val="nil"/>
              <w:left w:val="nil"/>
              <w:bottom w:val="single" w:sz="8" w:space="0" w:color="auto"/>
              <w:right w:val="dotted" w:sz="4" w:space="0" w:color="auto"/>
            </w:tcBorders>
            <w:shd w:val="clear" w:color="000000" w:fill="FFFFFF"/>
            <w:vAlign w:val="center"/>
            <w:hideMark/>
          </w:tcPr>
          <w:p w14:paraId="098DB2F5" w14:textId="77777777" w:rsidR="00E2196F" w:rsidRPr="00355A29" w:rsidRDefault="00E2196F" w:rsidP="00AF7B47">
            <w:pPr>
              <w:widowControl/>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 </w:t>
            </w:r>
          </w:p>
        </w:tc>
        <w:tc>
          <w:tcPr>
            <w:tcW w:w="284" w:type="pct"/>
            <w:tcBorders>
              <w:top w:val="nil"/>
              <w:left w:val="nil"/>
              <w:bottom w:val="single" w:sz="8" w:space="0" w:color="auto"/>
              <w:right w:val="single" w:sz="8" w:space="0" w:color="auto"/>
            </w:tcBorders>
            <w:shd w:val="clear" w:color="000000" w:fill="DBE5F1"/>
            <w:vAlign w:val="center"/>
            <w:hideMark/>
          </w:tcPr>
          <w:p w14:paraId="1C1718FA" w14:textId="77777777" w:rsidR="00E2196F" w:rsidRPr="00355A29" w:rsidRDefault="00E2196F" w:rsidP="00AF7B47">
            <w:pPr>
              <w:widowControl/>
              <w:jc w:val="center"/>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 </w:t>
            </w:r>
          </w:p>
        </w:tc>
        <w:tc>
          <w:tcPr>
            <w:tcW w:w="261" w:type="pct"/>
            <w:tcBorders>
              <w:top w:val="nil"/>
              <w:left w:val="dotted" w:sz="4" w:space="0" w:color="auto"/>
              <w:bottom w:val="single" w:sz="8" w:space="0" w:color="auto"/>
              <w:right w:val="dotted" w:sz="4" w:space="0" w:color="auto"/>
            </w:tcBorders>
            <w:shd w:val="clear" w:color="000000" w:fill="FFFFFF"/>
            <w:vAlign w:val="center"/>
            <w:hideMark/>
          </w:tcPr>
          <w:p w14:paraId="3D25FC99" w14:textId="77777777" w:rsidR="00E2196F" w:rsidRPr="00355A29" w:rsidRDefault="00E2196F" w:rsidP="00AF7B47">
            <w:pPr>
              <w:widowControl/>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 </w:t>
            </w:r>
          </w:p>
        </w:tc>
        <w:tc>
          <w:tcPr>
            <w:tcW w:w="284" w:type="pct"/>
            <w:tcBorders>
              <w:top w:val="nil"/>
              <w:left w:val="nil"/>
              <w:bottom w:val="single" w:sz="8" w:space="0" w:color="auto"/>
              <w:right w:val="single" w:sz="8" w:space="0" w:color="auto"/>
            </w:tcBorders>
            <w:shd w:val="clear" w:color="000000" w:fill="DBE5F1"/>
            <w:vAlign w:val="center"/>
            <w:hideMark/>
          </w:tcPr>
          <w:p w14:paraId="755841E3" w14:textId="77777777" w:rsidR="00E2196F" w:rsidRPr="00355A29" w:rsidRDefault="00E2196F" w:rsidP="00AF7B47">
            <w:pPr>
              <w:widowControl/>
              <w:jc w:val="center"/>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 </w:t>
            </w:r>
          </w:p>
        </w:tc>
        <w:tc>
          <w:tcPr>
            <w:tcW w:w="401" w:type="pct"/>
            <w:tcBorders>
              <w:top w:val="nil"/>
              <w:left w:val="nil"/>
              <w:bottom w:val="nil"/>
              <w:right w:val="nil"/>
            </w:tcBorders>
            <w:shd w:val="clear" w:color="auto" w:fill="auto"/>
            <w:noWrap/>
            <w:vAlign w:val="bottom"/>
            <w:hideMark/>
          </w:tcPr>
          <w:p w14:paraId="55E4862B" w14:textId="77777777" w:rsidR="00E2196F" w:rsidRPr="00355A29" w:rsidRDefault="00E2196F" w:rsidP="00AF7B47">
            <w:pPr>
              <w:widowControl/>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 </w:t>
            </w:r>
          </w:p>
        </w:tc>
        <w:tc>
          <w:tcPr>
            <w:tcW w:w="511" w:type="pct"/>
            <w:tcBorders>
              <w:top w:val="nil"/>
              <w:left w:val="nil"/>
              <w:bottom w:val="nil"/>
              <w:right w:val="nil"/>
            </w:tcBorders>
            <w:shd w:val="clear" w:color="auto" w:fill="auto"/>
            <w:noWrap/>
            <w:vAlign w:val="bottom"/>
            <w:hideMark/>
          </w:tcPr>
          <w:p w14:paraId="3AFBFE42" w14:textId="77777777" w:rsidR="00E2196F" w:rsidRPr="00355A29" w:rsidRDefault="00E2196F" w:rsidP="00AF7B47">
            <w:pPr>
              <w:widowControl/>
              <w:rPr>
                <w:rFonts w:ascii="Arial" w:eastAsia="Times New Roman" w:hAnsi="Arial" w:cs="Arial"/>
                <w:color w:val="000000"/>
                <w:sz w:val="18"/>
                <w:szCs w:val="18"/>
                <w:lang w:val="es-ES" w:eastAsia="es-ES"/>
              </w:rPr>
            </w:pPr>
          </w:p>
        </w:tc>
        <w:tc>
          <w:tcPr>
            <w:tcW w:w="320" w:type="pct"/>
            <w:tcBorders>
              <w:top w:val="nil"/>
              <w:left w:val="nil"/>
              <w:bottom w:val="nil"/>
              <w:right w:val="single" w:sz="8" w:space="0" w:color="auto"/>
            </w:tcBorders>
            <w:shd w:val="clear" w:color="auto" w:fill="auto"/>
            <w:noWrap/>
            <w:vAlign w:val="bottom"/>
            <w:hideMark/>
          </w:tcPr>
          <w:p w14:paraId="7055ED42" w14:textId="77777777" w:rsidR="00E2196F" w:rsidRPr="00355A29" w:rsidRDefault="00E2196F" w:rsidP="00AF7B47">
            <w:pPr>
              <w:widowControl/>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 </w:t>
            </w:r>
          </w:p>
        </w:tc>
      </w:tr>
      <w:tr w:rsidR="00355A29" w:rsidRPr="00355A29" w14:paraId="6F9D7AE9" w14:textId="77777777" w:rsidTr="00355A29">
        <w:trPr>
          <w:trHeight w:val="525"/>
        </w:trPr>
        <w:tc>
          <w:tcPr>
            <w:tcW w:w="673" w:type="pct"/>
            <w:tcBorders>
              <w:top w:val="nil"/>
              <w:left w:val="single" w:sz="8" w:space="0" w:color="auto"/>
              <w:bottom w:val="single" w:sz="8" w:space="0" w:color="auto"/>
              <w:right w:val="single" w:sz="8" w:space="0" w:color="auto"/>
            </w:tcBorders>
            <w:shd w:val="clear" w:color="auto" w:fill="auto"/>
            <w:vAlign w:val="center"/>
            <w:hideMark/>
          </w:tcPr>
          <w:p w14:paraId="4F5357F5" w14:textId="77777777" w:rsidR="00E2196F" w:rsidRPr="00355A29" w:rsidRDefault="00E2196F" w:rsidP="00AF7B47">
            <w:pPr>
              <w:widowControl/>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398 - Fortalecimiento y desarrollo institucional</w:t>
            </w:r>
          </w:p>
        </w:tc>
        <w:tc>
          <w:tcPr>
            <w:tcW w:w="401" w:type="pct"/>
            <w:tcBorders>
              <w:top w:val="nil"/>
              <w:left w:val="dotted" w:sz="4" w:space="0" w:color="auto"/>
              <w:bottom w:val="single" w:sz="8" w:space="0" w:color="auto"/>
              <w:right w:val="dotted" w:sz="4" w:space="0" w:color="auto"/>
            </w:tcBorders>
            <w:shd w:val="clear" w:color="000000" w:fill="FFFFFF"/>
            <w:vAlign w:val="center"/>
            <w:hideMark/>
          </w:tcPr>
          <w:p w14:paraId="4B622985"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1.456</w:t>
            </w:r>
          </w:p>
        </w:tc>
        <w:tc>
          <w:tcPr>
            <w:tcW w:w="299" w:type="pct"/>
            <w:tcBorders>
              <w:top w:val="nil"/>
              <w:left w:val="nil"/>
              <w:bottom w:val="single" w:sz="8" w:space="0" w:color="auto"/>
              <w:right w:val="dotted" w:sz="4" w:space="0" w:color="auto"/>
            </w:tcBorders>
            <w:shd w:val="clear" w:color="000000" w:fill="FFFFFF"/>
            <w:vAlign w:val="center"/>
            <w:hideMark/>
          </w:tcPr>
          <w:p w14:paraId="0FDFB327"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1.456</w:t>
            </w:r>
          </w:p>
        </w:tc>
        <w:tc>
          <w:tcPr>
            <w:tcW w:w="322" w:type="pct"/>
            <w:tcBorders>
              <w:top w:val="nil"/>
              <w:left w:val="nil"/>
              <w:bottom w:val="single" w:sz="8" w:space="0" w:color="auto"/>
              <w:right w:val="single" w:sz="8" w:space="0" w:color="auto"/>
            </w:tcBorders>
            <w:shd w:val="clear" w:color="000000" w:fill="DBE5F1"/>
            <w:vAlign w:val="center"/>
            <w:hideMark/>
          </w:tcPr>
          <w:p w14:paraId="13E89EDC" w14:textId="77777777" w:rsidR="00E2196F" w:rsidRPr="00355A29" w:rsidRDefault="00E2196F" w:rsidP="00AF7B47">
            <w:pPr>
              <w:widowControl/>
              <w:jc w:val="center"/>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99,99%</w:t>
            </w:r>
          </w:p>
        </w:tc>
        <w:tc>
          <w:tcPr>
            <w:tcW w:w="261" w:type="pct"/>
            <w:tcBorders>
              <w:top w:val="nil"/>
              <w:left w:val="dotted" w:sz="4" w:space="0" w:color="auto"/>
              <w:bottom w:val="single" w:sz="8" w:space="0" w:color="auto"/>
              <w:right w:val="dotted" w:sz="4" w:space="0" w:color="auto"/>
            </w:tcBorders>
            <w:shd w:val="clear" w:color="000000" w:fill="FFFFFF"/>
            <w:vAlign w:val="center"/>
            <w:hideMark/>
          </w:tcPr>
          <w:p w14:paraId="5E232088"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1.442</w:t>
            </w:r>
          </w:p>
        </w:tc>
        <w:tc>
          <w:tcPr>
            <w:tcW w:w="284" w:type="pct"/>
            <w:tcBorders>
              <w:top w:val="nil"/>
              <w:left w:val="nil"/>
              <w:bottom w:val="single" w:sz="8" w:space="0" w:color="auto"/>
              <w:right w:val="single" w:sz="8" w:space="0" w:color="auto"/>
            </w:tcBorders>
            <w:shd w:val="clear" w:color="000000" w:fill="DBE5F1"/>
            <w:vAlign w:val="center"/>
            <w:hideMark/>
          </w:tcPr>
          <w:p w14:paraId="04A3ED9B" w14:textId="77777777" w:rsidR="00E2196F" w:rsidRPr="00355A29" w:rsidRDefault="00E2196F" w:rsidP="00AF7B47">
            <w:pPr>
              <w:widowControl/>
              <w:jc w:val="center"/>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99,06%</w:t>
            </w:r>
          </w:p>
        </w:tc>
        <w:tc>
          <w:tcPr>
            <w:tcW w:w="401" w:type="pct"/>
            <w:tcBorders>
              <w:top w:val="nil"/>
              <w:left w:val="dotted" w:sz="4" w:space="0" w:color="auto"/>
              <w:bottom w:val="single" w:sz="8" w:space="0" w:color="auto"/>
              <w:right w:val="dotted" w:sz="4" w:space="0" w:color="auto"/>
            </w:tcBorders>
            <w:shd w:val="clear" w:color="000000" w:fill="FFFFFF"/>
            <w:vAlign w:val="center"/>
            <w:hideMark/>
          </w:tcPr>
          <w:p w14:paraId="1FDF11E0" w14:textId="77777777" w:rsidR="00E2196F" w:rsidRPr="00355A29" w:rsidRDefault="00E2196F" w:rsidP="00AF7B47">
            <w:pPr>
              <w:widowControl/>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 </w:t>
            </w:r>
          </w:p>
        </w:tc>
        <w:tc>
          <w:tcPr>
            <w:tcW w:w="299" w:type="pct"/>
            <w:tcBorders>
              <w:top w:val="nil"/>
              <w:left w:val="nil"/>
              <w:bottom w:val="single" w:sz="8" w:space="0" w:color="auto"/>
              <w:right w:val="dotted" w:sz="4" w:space="0" w:color="auto"/>
            </w:tcBorders>
            <w:shd w:val="clear" w:color="000000" w:fill="FFFFFF"/>
            <w:vAlign w:val="center"/>
            <w:hideMark/>
          </w:tcPr>
          <w:p w14:paraId="4BBD8B8D" w14:textId="77777777" w:rsidR="00E2196F" w:rsidRPr="00355A29" w:rsidRDefault="00E2196F" w:rsidP="00AF7B47">
            <w:pPr>
              <w:widowControl/>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 </w:t>
            </w:r>
          </w:p>
        </w:tc>
        <w:tc>
          <w:tcPr>
            <w:tcW w:w="284" w:type="pct"/>
            <w:tcBorders>
              <w:top w:val="nil"/>
              <w:left w:val="nil"/>
              <w:bottom w:val="single" w:sz="8" w:space="0" w:color="auto"/>
              <w:right w:val="single" w:sz="8" w:space="0" w:color="auto"/>
            </w:tcBorders>
            <w:shd w:val="clear" w:color="000000" w:fill="DBE5F1"/>
            <w:vAlign w:val="center"/>
            <w:hideMark/>
          </w:tcPr>
          <w:p w14:paraId="419F7D82" w14:textId="77777777" w:rsidR="00E2196F" w:rsidRPr="00355A29" w:rsidRDefault="00E2196F" w:rsidP="00AF7B47">
            <w:pPr>
              <w:widowControl/>
              <w:jc w:val="center"/>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 </w:t>
            </w:r>
          </w:p>
        </w:tc>
        <w:tc>
          <w:tcPr>
            <w:tcW w:w="261" w:type="pct"/>
            <w:tcBorders>
              <w:top w:val="nil"/>
              <w:left w:val="dotted" w:sz="4" w:space="0" w:color="auto"/>
              <w:bottom w:val="single" w:sz="8" w:space="0" w:color="auto"/>
              <w:right w:val="dotted" w:sz="4" w:space="0" w:color="auto"/>
            </w:tcBorders>
            <w:shd w:val="clear" w:color="000000" w:fill="FFFFFF"/>
            <w:vAlign w:val="center"/>
            <w:hideMark/>
          </w:tcPr>
          <w:p w14:paraId="1E9EC38A" w14:textId="77777777" w:rsidR="00E2196F" w:rsidRPr="00355A29" w:rsidRDefault="00E2196F" w:rsidP="00AF7B47">
            <w:pPr>
              <w:widowControl/>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 </w:t>
            </w:r>
          </w:p>
        </w:tc>
        <w:tc>
          <w:tcPr>
            <w:tcW w:w="284" w:type="pct"/>
            <w:tcBorders>
              <w:top w:val="nil"/>
              <w:left w:val="nil"/>
              <w:bottom w:val="single" w:sz="8" w:space="0" w:color="auto"/>
              <w:right w:val="single" w:sz="8" w:space="0" w:color="auto"/>
            </w:tcBorders>
            <w:shd w:val="clear" w:color="000000" w:fill="DBE5F1"/>
            <w:vAlign w:val="center"/>
            <w:hideMark/>
          </w:tcPr>
          <w:p w14:paraId="4BC03A68" w14:textId="77777777" w:rsidR="00E2196F" w:rsidRPr="00355A29" w:rsidRDefault="00E2196F" w:rsidP="00AF7B47">
            <w:pPr>
              <w:widowControl/>
              <w:jc w:val="center"/>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 </w:t>
            </w:r>
          </w:p>
        </w:tc>
        <w:tc>
          <w:tcPr>
            <w:tcW w:w="401" w:type="pct"/>
            <w:tcBorders>
              <w:top w:val="nil"/>
              <w:left w:val="nil"/>
              <w:bottom w:val="nil"/>
              <w:right w:val="nil"/>
            </w:tcBorders>
            <w:shd w:val="clear" w:color="auto" w:fill="auto"/>
            <w:noWrap/>
            <w:vAlign w:val="bottom"/>
            <w:hideMark/>
          </w:tcPr>
          <w:p w14:paraId="288D873E" w14:textId="77777777" w:rsidR="00E2196F" w:rsidRPr="00355A29" w:rsidRDefault="00E2196F" w:rsidP="00AF7B47">
            <w:pPr>
              <w:widowControl/>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 </w:t>
            </w:r>
          </w:p>
        </w:tc>
        <w:tc>
          <w:tcPr>
            <w:tcW w:w="511" w:type="pct"/>
            <w:tcBorders>
              <w:top w:val="nil"/>
              <w:left w:val="nil"/>
              <w:bottom w:val="nil"/>
              <w:right w:val="nil"/>
            </w:tcBorders>
            <w:shd w:val="clear" w:color="auto" w:fill="auto"/>
            <w:noWrap/>
            <w:vAlign w:val="bottom"/>
            <w:hideMark/>
          </w:tcPr>
          <w:p w14:paraId="588A18BC" w14:textId="77777777" w:rsidR="00E2196F" w:rsidRPr="00355A29" w:rsidRDefault="00E2196F" w:rsidP="00AF7B47">
            <w:pPr>
              <w:widowControl/>
              <w:rPr>
                <w:rFonts w:ascii="Arial" w:eastAsia="Times New Roman" w:hAnsi="Arial" w:cs="Arial"/>
                <w:color w:val="000000"/>
                <w:sz w:val="18"/>
                <w:szCs w:val="18"/>
                <w:lang w:val="es-ES" w:eastAsia="es-ES"/>
              </w:rPr>
            </w:pPr>
          </w:p>
        </w:tc>
        <w:tc>
          <w:tcPr>
            <w:tcW w:w="320" w:type="pct"/>
            <w:tcBorders>
              <w:top w:val="nil"/>
              <w:left w:val="nil"/>
              <w:bottom w:val="nil"/>
              <w:right w:val="single" w:sz="8" w:space="0" w:color="auto"/>
            </w:tcBorders>
            <w:shd w:val="clear" w:color="auto" w:fill="auto"/>
            <w:noWrap/>
            <w:vAlign w:val="bottom"/>
            <w:hideMark/>
          </w:tcPr>
          <w:p w14:paraId="44E3BB83" w14:textId="77777777" w:rsidR="00E2196F" w:rsidRPr="00355A29" w:rsidRDefault="00E2196F" w:rsidP="00AF7B47">
            <w:pPr>
              <w:widowControl/>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 </w:t>
            </w:r>
          </w:p>
        </w:tc>
      </w:tr>
      <w:tr w:rsidR="00355A29" w:rsidRPr="00355A29" w14:paraId="29A81CFE" w14:textId="77777777" w:rsidTr="00355A29">
        <w:trPr>
          <w:trHeight w:val="60"/>
        </w:trPr>
        <w:tc>
          <w:tcPr>
            <w:tcW w:w="673" w:type="pct"/>
            <w:tcBorders>
              <w:top w:val="nil"/>
              <w:left w:val="single" w:sz="8" w:space="0" w:color="auto"/>
              <w:bottom w:val="single" w:sz="8" w:space="0" w:color="auto"/>
              <w:right w:val="single" w:sz="8" w:space="0" w:color="auto"/>
            </w:tcBorders>
            <w:shd w:val="clear" w:color="000000" w:fill="DBE5F1"/>
            <w:vAlign w:val="center"/>
            <w:hideMark/>
          </w:tcPr>
          <w:p w14:paraId="0781332F" w14:textId="77777777" w:rsidR="00E2196F" w:rsidRPr="00355A29" w:rsidRDefault="00E2196F" w:rsidP="00AF7B47">
            <w:pPr>
              <w:widowControl/>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Pasivos</w:t>
            </w:r>
          </w:p>
        </w:tc>
        <w:tc>
          <w:tcPr>
            <w:tcW w:w="401" w:type="pct"/>
            <w:tcBorders>
              <w:top w:val="nil"/>
              <w:left w:val="dotted" w:sz="4" w:space="0" w:color="auto"/>
              <w:bottom w:val="single" w:sz="8" w:space="0" w:color="auto"/>
              <w:right w:val="dotted" w:sz="4" w:space="0" w:color="auto"/>
            </w:tcBorders>
            <w:shd w:val="clear" w:color="000000" w:fill="FFFFFF"/>
            <w:vAlign w:val="center"/>
            <w:hideMark/>
          </w:tcPr>
          <w:p w14:paraId="02955357"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37.256</w:t>
            </w:r>
          </w:p>
        </w:tc>
        <w:tc>
          <w:tcPr>
            <w:tcW w:w="299" w:type="pct"/>
            <w:tcBorders>
              <w:top w:val="nil"/>
              <w:left w:val="nil"/>
              <w:bottom w:val="single" w:sz="8" w:space="0" w:color="auto"/>
              <w:right w:val="dotted" w:sz="4" w:space="0" w:color="auto"/>
            </w:tcBorders>
            <w:shd w:val="clear" w:color="000000" w:fill="FFFFFF"/>
            <w:vAlign w:val="center"/>
            <w:hideMark/>
          </w:tcPr>
          <w:p w14:paraId="35AAEC19"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7.338</w:t>
            </w:r>
          </w:p>
        </w:tc>
        <w:tc>
          <w:tcPr>
            <w:tcW w:w="322" w:type="pct"/>
            <w:tcBorders>
              <w:top w:val="nil"/>
              <w:left w:val="nil"/>
              <w:bottom w:val="single" w:sz="8" w:space="0" w:color="auto"/>
              <w:right w:val="single" w:sz="8" w:space="0" w:color="auto"/>
            </w:tcBorders>
            <w:shd w:val="clear" w:color="000000" w:fill="DBE5F1"/>
            <w:vAlign w:val="center"/>
            <w:hideMark/>
          </w:tcPr>
          <w:p w14:paraId="79305D76" w14:textId="77777777" w:rsidR="00E2196F" w:rsidRPr="00355A29" w:rsidRDefault="00E2196F" w:rsidP="00AF7B47">
            <w:pPr>
              <w:widowControl/>
              <w:jc w:val="center"/>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19,70%</w:t>
            </w:r>
          </w:p>
        </w:tc>
        <w:tc>
          <w:tcPr>
            <w:tcW w:w="261" w:type="pct"/>
            <w:tcBorders>
              <w:top w:val="nil"/>
              <w:left w:val="dotted" w:sz="4" w:space="0" w:color="auto"/>
              <w:bottom w:val="single" w:sz="8" w:space="0" w:color="auto"/>
              <w:right w:val="dotted" w:sz="4" w:space="0" w:color="auto"/>
            </w:tcBorders>
            <w:shd w:val="clear" w:color="000000" w:fill="FFFFFF"/>
            <w:vAlign w:val="center"/>
            <w:hideMark/>
          </w:tcPr>
          <w:p w14:paraId="4F7E7BAA"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7.338</w:t>
            </w:r>
          </w:p>
        </w:tc>
        <w:tc>
          <w:tcPr>
            <w:tcW w:w="284" w:type="pct"/>
            <w:tcBorders>
              <w:top w:val="nil"/>
              <w:left w:val="nil"/>
              <w:bottom w:val="single" w:sz="8" w:space="0" w:color="auto"/>
              <w:right w:val="single" w:sz="8" w:space="0" w:color="auto"/>
            </w:tcBorders>
            <w:shd w:val="clear" w:color="000000" w:fill="DBE5F1"/>
            <w:vAlign w:val="center"/>
            <w:hideMark/>
          </w:tcPr>
          <w:p w14:paraId="425B1614" w14:textId="77777777" w:rsidR="00E2196F" w:rsidRPr="00355A29" w:rsidRDefault="00E2196F" w:rsidP="00AF7B47">
            <w:pPr>
              <w:widowControl/>
              <w:jc w:val="center"/>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19,70%</w:t>
            </w:r>
          </w:p>
        </w:tc>
        <w:tc>
          <w:tcPr>
            <w:tcW w:w="401" w:type="pct"/>
            <w:tcBorders>
              <w:top w:val="nil"/>
              <w:left w:val="dotted" w:sz="4" w:space="0" w:color="auto"/>
              <w:bottom w:val="single" w:sz="8" w:space="0" w:color="auto"/>
              <w:right w:val="dotted" w:sz="4" w:space="0" w:color="auto"/>
            </w:tcBorders>
            <w:shd w:val="clear" w:color="000000" w:fill="FFFFFF"/>
            <w:vAlign w:val="center"/>
            <w:hideMark/>
          </w:tcPr>
          <w:p w14:paraId="3B6AD7A1"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35.419</w:t>
            </w:r>
          </w:p>
        </w:tc>
        <w:tc>
          <w:tcPr>
            <w:tcW w:w="299" w:type="pct"/>
            <w:tcBorders>
              <w:top w:val="nil"/>
              <w:left w:val="nil"/>
              <w:bottom w:val="single" w:sz="8" w:space="0" w:color="auto"/>
              <w:right w:val="dotted" w:sz="4" w:space="0" w:color="auto"/>
            </w:tcBorders>
            <w:shd w:val="clear" w:color="000000" w:fill="FFFFFF"/>
            <w:vAlign w:val="center"/>
            <w:hideMark/>
          </w:tcPr>
          <w:p w14:paraId="0CDF1794"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4.486</w:t>
            </w:r>
          </w:p>
        </w:tc>
        <w:tc>
          <w:tcPr>
            <w:tcW w:w="284" w:type="pct"/>
            <w:tcBorders>
              <w:top w:val="nil"/>
              <w:left w:val="nil"/>
              <w:bottom w:val="single" w:sz="8" w:space="0" w:color="auto"/>
              <w:right w:val="single" w:sz="8" w:space="0" w:color="auto"/>
            </w:tcBorders>
            <w:shd w:val="clear" w:color="000000" w:fill="DBE5F1"/>
            <w:vAlign w:val="center"/>
            <w:hideMark/>
          </w:tcPr>
          <w:p w14:paraId="6598454E" w14:textId="77777777" w:rsidR="00E2196F" w:rsidRPr="00355A29" w:rsidRDefault="00E2196F" w:rsidP="00AF7B47">
            <w:pPr>
              <w:widowControl/>
              <w:jc w:val="center"/>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12,67%</w:t>
            </w:r>
          </w:p>
        </w:tc>
        <w:tc>
          <w:tcPr>
            <w:tcW w:w="261" w:type="pct"/>
            <w:tcBorders>
              <w:top w:val="nil"/>
              <w:left w:val="dotted" w:sz="4" w:space="0" w:color="auto"/>
              <w:bottom w:val="single" w:sz="8" w:space="0" w:color="auto"/>
              <w:right w:val="dotted" w:sz="4" w:space="0" w:color="auto"/>
            </w:tcBorders>
            <w:shd w:val="clear" w:color="000000" w:fill="FFFFFF"/>
            <w:vAlign w:val="center"/>
            <w:hideMark/>
          </w:tcPr>
          <w:p w14:paraId="1DA7B88D"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4.482</w:t>
            </w:r>
          </w:p>
        </w:tc>
        <w:tc>
          <w:tcPr>
            <w:tcW w:w="284" w:type="pct"/>
            <w:tcBorders>
              <w:top w:val="nil"/>
              <w:left w:val="nil"/>
              <w:bottom w:val="single" w:sz="8" w:space="0" w:color="auto"/>
              <w:right w:val="single" w:sz="8" w:space="0" w:color="auto"/>
            </w:tcBorders>
            <w:shd w:val="clear" w:color="000000" w:fill="DBE5F1"/>
            <w:vAlign w:val="center"/>
            <w:hideMark/>
          </w:tcPr>
          <w:p w14:paraId="465FAC53" w14:textId="77777777" w:rsidR="00E2196F" w:rsidRPr="00355A29" w:rsidRDefault="00E2196F" w:rsidP="00AF7B47">
            <w:pPr>
              <w:widowControl/>
              <w:jc w:val="center"/>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12,65%</w:t>
            </w:r>
          </w:p>
        </w:tc>
        <w:tc>
          <w:tcPr>
            <w:tcW w:w="401" w:type="pct"/>
            <w:tcBorders>
              <w:top w:val="nil"/>
              <w:left w:val="nil"/>
              <w:bottom w:val="nil"/>
              <w:right w:val="nil"/>
            </w:tcBorders>
            <w:shd w:val="clear" w:color="auto" w:fill="auto"/>
            <w:noWrap/>
            <w:vAlign w:val="bottom"/>
            <w:hideMark/>
          </w:tcPr>
          <w:p w14:paraId="5F62C158" w14:textId="77777777" w:rsidR="00E2196F" w:rsidRPr="00355A29" w:rsidRDefault="00E2196F" w:rsidP="00AF7B47">
            <w:pPr>
              <w:widowControl/>
              <w:jc w:val="right"/>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-5%</w:t>
            </w:r>
          </w:p>
        </w:tc>
        <w:tc>
          <w:tcPr>
            <w:tcW w:w="511" w:type="pct"/>
            <w:tcBorders>
              <w:top w:val="nil"/>
              <w:left w:val="nil"/>
              <w:bottom w:val="nil"/>
              <w:right w:val="nil"/>
            </w:tcBorders>
            <w:shd w:val="clear" w:color="auto" w:fill="auto"/>
            <w:noWrap/>
            <w:vAlign w:val="bottom"/>
            <w:hideMark/>
          </w:tcPr>
          <w:p w14:paraId="6AA03AF6" w14:textId="77777777" w:rsidR="00E2196F" w:rsidRPr="00355A29" w:rsidRDefault="00E2196F" w:rsidP="00AF7B47">
            <w:pPr>
              <w:widowControl/>
              <w:jc w:val="right"/>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-64%</w:t>
            </w:r>
          </w:p>
        </w:tc>
        <w:tc>
          <w:tcPr>
            <w:tcW w:w="320" w:type="pct"/>
            <w:tcBorders>
              <w:top w:val="nil"/>
              <w:left w:val="nil"/>
              <w:bottom w:val="nil"/>
              <w:right w:val="single" w:sz="8" w:space="0" w:color="auto"/>
            </w:tcBorders>
            <w:shd w:val="clear" w:color="auto" w:fill="auto"/>
            <w:noWrap/>
            <w:vAlign w:val="bottom"/>
            <w:hideMark/>
          </w:tcPr>
          <w:p w14:paraId="2002E216" w14:textId="77777777" w:rsidR="00E2196F" w:rsidRPr="00355A29" w:rsidRDefault="00E2196F" w:rsidP="00AF7B47">
            <w:pPr>
              <w:widowControl/>
              <w:jc w:val="right"/>
              <w:rPr>
                <w:rFonts w:ascii="Arial" w:eastAsia="Times New Roman" w:hAnsi="Arial" w:cs="Arial"/>
                <w:color w:val="000000"/>
                <w:sz w:val="18"/>
                <w:szCs w:val="18"/>
                <w:lang w:val="es-ES" w:eastAsia="es-ES"/>
              </w:rPr>
            </w:pPr>
            <w:r w:rsidRPr="00355A29">
              <w:rPr>
                <w:rFonts w:ascii="Arial" w:eastAsia="Times New Roman" w:hAnsi="Arial" w:cs="Arial"/>
                <w:color w:val="000000"/>
                <w:sz w:val="18"/>
                <w:szCs w:val="18"/>
                <w:lang w:val="es-ES" w:eastAsia="es-ES"/>
              </w:rPr>
              <w:t>-64%</w:t>
            </w:r>
          </w:p>
        </w:tc>
      </w:tr>
      <w:tr w:rsidR="00355A29" w:rsidRPr="00355A29" w14:paraId="3BB9168D" w14:textId="77777777" w:rsidTr="00355A29">
        <w:trPr>
          <w:trHeight w:val="60"/>
        </w:trPr>
        <w:tc>
          <w:tcPr>
            <w:tcW w:w="673" w:type="pct"/>
            <w:tcBorders>
              <w:top w:val="nil"/>
              <w:left w:val="single" w:sz="8" w:space="0" w:color="auto"/>
              <w:bottom w:val="single" w:sz="8" w:space="0" w:color="auto"/>
              <w:right w:val="single" w:sz="8" w:space="0" w:color="auto"/>
            </w:tcBorders>
            <w:shd w:val="clear" w:color="auto" w:fill="0070C0"/>
            <w:vAlign w:val="center"/>
            <w:hideMark/>
          </w:tcPr>
          <w:p w14:paraId="316CFC30" w14:textId="77777777" w:rsidR="00E2196F" w:rsidRPr="00355A29" w:rsidRDefault="00E2196F" w:rsidP="00AF7B47">
            <w:pPr>
              <w:widowControl/>
              <w:jc w:val="center"/>
              <w:rPr>
                <w:rFonts w:ascii="Arial" w:eastAsia="Times New Roman" w:hAnsi="Arial" w:cs="Arial"/>
                <w:b/>
                <w:bCs/>
                <w:color w:val="FFFFFF"/>
                <w:sz w:val="18"/>
                <w:szCs w:val="18"/>
                <w:lang w:val="es-ES" w:eastAsia="es-ES"/>
              </w:rPr>
            </w:pPr>
            <w:r w:rsidRPr="00355A29">
              <w:rPr>
                <w:rFonts w:ascii="Arial" w:eastAsia="Times New Roman" w:hAnsi="Arial" w:cs="Arial"/>
                <w:b/>
                <w:bCs/>
                <w:color w:val="FFFFFF"/>
                <w:sz w:val="18"/>
                <w:szCs w:val="18"/>
                <w:lang w:val="es-ES" w:eastAsia="es-ES"/>
              </w:rPr>
              <w:t>TOTAL</w:t>
            </w:r>
          </w:p>
        </w:tc>
        <w:tc>
          <w:tcPr>
            <w:tcW w:w="401" w:type="pct"/>
            <w:tcBorders>
              <w:top w:val="nil"/>
              <w:left w:val="dotted" w:sz="4" w:space="0" w:color="auto"/>
              <w:bottom w:val="single" w:sz="8" w:space="0" w:color="auto"/>
              <w:right w:val="dotted" w:sz="4" w:space="0" w:color="auto"/>
            </w:tcBorders>
            <w:shd w:val="clear" w:color="auto" w:fill="0070C0"/>
            <w:vAlign w:val="center"/>
            <w:hideMark/>
          </w:tcPr>
          <w:p w14:paraId="3D1394F4" w14:textId="77777777" w:rsidR="00E2196F" w:rsidRPr="00355A29" w:rsidRDefault="00E2196F" w:rsidP="00AF7B47">
            <w:pPr>
              <w:widowControl/>
              <w:jc w:val="right"/>
              <w:rPr>
                <w:rFonts w:ascii="Arial" w:eastAsia="Times New Roman" w:hAnsi="Arial" w:cs="Arial"/>
                <w:b/>
                <w:bCs/>
                <w:color w:val="FFFFFF"/>
                <w:sz w:val="18"/>
                <w:szCs w:val="18"/>
                <w:lang w:val="es-ES" w:eastAsia="es-ES"/>
              </w:rPr>
            </w:pPr>
            <w:r w:rsidRPr="00355A29">
              <w:rPr>
                <w:rFonts w:ascii="Arial" w:eastAsia="Times New Roman" w:hAnsi="Arial" w:cs="Arial"/>
                <w:b/>
                <w:bCs/>
                <w:color w:val="FFFFFF"/>
                <w:sz w:val="18"/>
                <w:szCs w:val="18"/>
                <w:lang w:val="es-ES" w:eastAsia="es-ES"/>
              </w:rPr>
              <w:t>165.809</w:t>
            </w:r>
          </w:p>
        </w:tc>
        <w:tc>
          <w:tcPr>
            <w:tcW w:w="299" w:type="pct"/>
            <w:tcBorders>
              <w:top w:val="nil"/>
              <w:left w:val="nil"/>
              <w:bottom w:val="single" w:sz="8" w:space="0" w:color="auto"/>
              <w:right w:val="dotted" w:sz="4" w:space="0" w:color="auto"/>
            </w:tcBorders>
            <w:shd w:val="clear" w:color="auto" w:fill="0070C0"/>
            <w:vAlign w:val="center"/>
            <w:hideMark/>
          </w:tcPr>
          <w:p w14:paraId="3346347A" w14:textId="77777777" w:rsidR="00E2196F" w:rsidRPr="00355A29" w:rsidRDefault="00E2196F" w:rsidP="00AF7B47">
            <w:pPr>
              <w:widowControl/>
              <w:jc w:val="right"/>
              <w:rPr>
                <w:rFonts w:ascii="Arial" w:eastAsia="Times New Roman" w:hAnsi="Arial" w:cs="Arial"/>
                <w:b/>
                <w:bCs/>
                <w:color w:val="FFFFFF"/>
                <w:sz w:val="18"/>
                <w:szCs w:val="18"/>
                <w:lang w:val="es-ES" w:eastAsia="es-ES"/>
              </w:rPr>
            </w:pPr>
            <w:r w:rsidRPr="00355A29">
              <w:rPr>
                <w:rFonts w:ascii="Arial" w:eastAsia="Times New Roman" w:hAnsi="Arial" w:cs="Arial"/>
                <w:b/>
                <w:bCs/>
                <w:color w:val="FFFFFF"/>
                <w:sz w:val="18"/>
                <w:szCs w:val="18"/>
                <w:lang w:val="es-ES" w:eastAsia="es-ES"/>
              </w:rPr>
              <w:t>102.495</w:t>
            </w:r>
          </w:p>
        </w:tc>
        <w:tc>
          <w:tcPr>
            <w:tcW w:w="322" w:type="pct"/>
            <w:tcBorders>
              <w:top w:val="nil"/>
              <w:left w:val="nil"/>
              <w:bottom w:val="single" w:sz="8" w:space="0" w:color="auto"/>
              <w:right w:val="single" w:sz="8" w:space="0" w:color="auto"/>
            </w:tcBorders>
            <w:shd w:val="clear" w:color="auto" w:fill="0070C0"/>
            <w:vAlign w:val="center"/>
            <w:hideMark/>
          </w:tcPr>
          <w:p w14:paraId="2757EC03" w14:textId="77777777" w:rsidR="00E2196F" w:rsidRPr="00355A29" w:rsidRDefault="00E2196F" w:rsidP="00AF7B47">
            <w:pPr>
              <w:widowControl/>
              <w:jc w:val="center"/>
              <w:rPr>
                <w:rFonts w:ascii="Arial" w:eastAsia="Times New Roman" w:hAnsi="Arial" w:cs="Arial"/>
                <w:b/>
                <w:bCs/>
                <w:color w:val="FFFFFF"/>
                <w:sz w:val="18"/>
                <w:szCs w:val="18"/>
                <w:lang w:val="es-ES" w:eastAsia="es-ES"/>
              </w:rPr>
            </w:pPr>
            <w:r w:rsidRPr="00355A29">
              <w:rPr>
                <w:rFonts w:ascii="Arial" w:eastAsia="Times New Roman" w:hAnsi="Arial" w:cs="Arial"/>
                <w:b/>
                <w:bCs/>
                <w:color w:val="FFFFFF"/>
                <w:sz w:val="18"/>
                <w:szCs w:val="18"/>
                <w:lang w:val="es-ES" w:eastAsia="es-ES"/>
              </w:rPr>
              <w:t>61,81%</w:t>
            </w:r>
          </w:p>
        </w:tc>
        <w:tc>
          <w:tcPr>
            <w:tcW w:w="261" w:type="pct"/>
            <w:tcBorders>
              <w:top w:val="nil"/>
              <w:left w:val="dotted" w:sz="4" w:space="0" w:color="auto"/>
              <w:bottom w:val="single" w:sz="8" w:space="0" w:color="auto"/>
              <w:right w:val="dotted" w:sz="4" w:space="0" w:color="auto"/>
            </w:tcBorders>
            <w:shd w:val="clear" w:color="auto" w:fill="0070C0"/>
            <w:vAlign w:val="center"/>
            <w:hideMark/>
          </w:tcPr>
          <w:p w14:paraId="7305F1B3" w14:textId="77777777" w:rsidR="00E2196F" w:rsidRPr="00355A29" w:rsidRDefault="00E2196F" w:rsidP="00AF7B47">
            <w:pPr>
              <w:widowControl/>
              <w:jc w:val="right"/>
              <w:rPr>
                <w:rFonts w:ascii="Arial" w:eastAsia="Times New Roman" w:hAnsi="Arial" w:cs="Arial"/>
                <w:b/>
                <w:bCs/>
                <w:color w:val="FFFFFF"/>
                <w:sz w:val="18"/>
                <w:szCs w:val="18"/>
                <w:lang w:val="es-ES" w:eastAsia="es-ES"/>
              </w:rPr>
            </w:pPr>
            <w:r w:rsidRPr="00355A29">
              <w:rPr>
                <w:rFonts w:ascii="Arial" w:eastAsia="Times New Roman" w:hAnsi="Arial" w:cs="Arial"/>
                <w:b/>
                <w:bCs/>
                <w:color w:val="FFFFFF"/>
                <w:sz w:val="18"/>
                <w:szCs w:val="18"/>
                <w:lang w:val="es-ES" w:eastAsia="es-ES"/>
              </w:rPr>
              <w:t>55.724</w:t>
            </w:r>
          </w:p>
        </w:tc>
        <w:tc>
          <w:tcPr>
            <w:tcW w:w="284" w:type="pct"/>
            <w:tcBorders>
              <w:top w:val="nil"/>
              <w:left w:val="nil"/>
              <w:bottom w:val="single" w:sz="8" w:space="0" w:color="auto"/>
              <w:right w:val="single" w:sz="8" w:space="0" w:color="auto"/>
            </w:tcBorders>
            <w:shd w:val="clear" w:color="auto" w:fill="0070C0"/>
            <w:vAlign w:val="center"/>
            <w:hideMark/>
          </w:tcPr>
          <w:p w14:paraId="46164C39" w14:textId="77777777" w:rsidR="00E2196F" w:rsidRPr="00355A29" w:rsidRDefault="00E2196F" w:rsidP="00AF7B47">
            <w:pPr>
              <w:widowControl/>
              <w:jc w:val="center"/>
              <w:rPr>
                <w:rFonts w:ascii="Arial" w:eastAsia="Times New Roman" w:hAnsi="Arial" w:cs="Arial"/>
                <w:b/>
                <w:bCs/>
                <w:color w:val="FFFFFF"/>
                <w:sz w:val="18"/>
                <w:szCs w:val="18"/>
                <w:lang w:val="es-ES" w:eastAsia="es-ES"/>
              </w:rPr>
            </w:pPr>
            <w:r w:rsidRPr="00355A29">
              <w:rPr>
                <w:rFonts w:ascii="Arial" w:eastAsia="Times New Roman" w:hAnsi="Arial" w:cs="Arial"/>
                <w:b/>
                <w:bCs/>
                <w:color w:val="FFFFFF"/>
                <w:sz w:val="18"/>
                <w:szCs w:val="18"/>
                <w:lang w:val="es-ES" w:eastAsia="es-ES"/>
              </w:rPr>
              <w:t>33,61%</w:t>
            </w:r>
          </w:p>
        </w:tc>
        <w:tc>
          <w:tcPr>
            <w:tcW w:w="401" w:type="pct"/>
            <w:tcBorders>
              <w:top w:val="nil"/>
              <w:left w:val="dotted" w:sz="4" w:space="0" w:color="auto"/>
              <w:bottom w:val="single" w:sz="8" w:space="0" w:color="auto"/>
              <w:right w:val="dotted" w:sz="4" w:space="0" w:color="auto"/>
            </w:tcBorders>
            <w:shd w:val="clear" w:color="auto" w:fill="0070C0"/>
            <w:vAlign w:val="center"/>
            <w:hideMark/>
          </w:tcPr>
          <w:p w14:paraId="60770BA2" w14:textId="77777777" w:rsidR="00E2196F" w:rsidRPr="00355A29" w:rsidRDefault="00E2196F" w:rsidP="00AF7B47">
            <w:pPr>
              <w:widowControl/>
              <w:jc w:val="right"/>
              <w:rPr>
                <w:rFonts w:ascii="Arial" w:eastAsia="Times New Roman" w:hAnsi="Arial" w:cs="Arial"/>
                <w:b/>
                <w:bCs/>
                <w:color w:val="FFFFFF"/>
                <w:sz w:val="18"/>
                <w:szCs w:val="18"/>
                <w:lang w:val="es-ES" w:eastAsia="es-ES"/>
              </w:rPr>
            </w:pPr>
            <w:r w:rsidRPr="00355A29">
              <w:rPr>
                <w:rFonts w:ascii="Arial" w:eastAsia="Times New Roman" w:hAnsi="Arial" w:cs="Arial"/>
                <w:b/>
                <w:bCs/>
                <w:color w:val="FFFFFF"/>
                <w:sz w:val="18"/>
                <w:szCs w:val="18"/>
                <w:lang w:val="es-ES" w:eastAsia="es-ES"/>
              </w:rPr>
              <w:t>160.994</w:t>
            </w:r>
          </w:p>
        </w:tc>
        <w:tc>
          <w:tcPr>
            <w:tcW w:w="299" w:type="pct"/>
            <w:tcBorders>
              <w:top w:val="nil"/>
              <w:left w:val="nil"/>
              <w:bottom w:val="single" w:sz="8" w:space="0" w:color="auto"/>
              <w:right w:val="dotted" w:sz="4" w:space="0" w:color="auto"/>
            </w:tcBorders>
            <w:shd w:val="clear" w:color="auto" w:fill="0070C0"/>
            <w:vAlign w:val="center"/>
            <w:hideMark/>
          </w:tcPr>
          <w:p w14:paraId="52063964" w14:textId="77777777" w:rsidR="00E2196F" w:rsidRPr="00355A29" w:rsidRDefault="00E2196F" w:rsidP="00AF7B47">
            <w:pPr>
              <w:widowControl/>
              <w:jc w:val="right"/>
              <w:rPr>
                <w:rFonts w:ascii="Arial" w:eastAsia="Times New Roman" w:hAnsi="Arial" w:cs="Arial"/>
                <w:b/>
                <w:bCs/>
                <w:color w:val="FFFFFF"/>
                <w:sz w:val="18"/>
                <w:szCs w:val="18"/>
                <w:lang w:val="es-ES" w:eastAsia="es-ES"/>
              </w:rPr>
            </w:pPr>
            <w:r w:rsidRPr="00355A29">
              <w:rPr>
                <w:rFonts w:ascii="Arial" w:eastAsia="Times New Roman" w:hAnsi="Arial" w:cs="Arial"/>
                <w:b/>
                <w:bCs/>
                <w:color w:val="FFFFFF"/>
                <w:sz w:val="18"/>
                <w:szCs w:val="18"/>
                <w:lang w:val="es-ES" w:eastAsia="es-ES"/>
              </w:rPr>
              <w:t>103.952</w:t>
            </w:r>
          </w:p>
        </w:tc>
        <w:tc>
          <w:tcPr>
            <w:tcW w:w="284" w:type="pct"/>
            <w:tcBorders>
              <w:top w:val="nil"/>
              <w:left w:val="nil"/>
              <w:bottom w:val="single" w:sz="8" w:space="0" w:color="auto"/>
              <w:right w:val="single" w:sz="8" w:space="0" w:color="auto"/>
            </w:tcBorders>
            <w:shd w:val="clear" w:color="auto" w:fill="0070C0"/>
            <w:vAlign w:val="center"/>
            <w:hideMark/>
          </w:tcPr>
          <w:p w14:paraId="53D48E9D" w14:textId="77777777" w:rsidR="00E2196F" w:rsidRPr="00355A29" w:rsidRDefault="00E2196F" w:rsidP="00AF7B47">
            <w:pPr>
              <w:widowControl/>
              <w:jc w:val="center"/>
              <w:rPr>
                <w:rFonts w:ascii="Arial" w:eastAsia="Times New Roman" w:hAnsi="Arial" w:cs="Arial"/>
                <w:b/>
                <w:bCs/>
                <w:color w:val="FFFFFF"/>
                <w:sz w:val="18"/>
                <w:szCs w:val="18"/>
                <w:lang w:val="es-ES" w:eastAsia="es-ES"/>
              </w:rPr>
            </w:pPr>
            <w:r w:rsidRPr="00355A29">
              <w:rPr>
                <w:rFonts w:ascii="Arial" w:eastAsia="Times New Roman" w:hAnsi="Arial" w:cs="Arial"/>
                <w:b/>
                <w:bCs/>
                <w:color w:val="FFFFFF"/>
                <w:sz w:val="18"/>
                <w:szCs w:val="18"/>
                <w:lang w:val="es-ES" w:eastAsia="es-ES"/>
              </w:rPr>
              <w:t>64,57%</w:t>
            </w:r>
          </w:p>
        </w:tc>
        <w:tc>
          <w:tcPr>
            <w:tcW w:w="261" w:type="pct"/>
            <w:tcBorders>
              <w:top w:val="nil"/>
              <w:left w:val="dotted" w:sz="4" w:space="0" w:color="auto"/>
              <w:bottom w:val="single" w:sz="8" w:space="0" w:color="auto"/>
              <w:right w:val="dotted" w:sz="4" w:space="0" w:color="auto"/>
            </w:tcBorders>
            <w:shd w:val="clear" w:color="auto" w:fill="0070C0"/>
            <w:vAlign w:val="center"/>
            <w:hideMark/>
          </w:tcPr>
          <w:p w14:paraId="1C6FFC59" w14:textId="77777777" w:rsidR="00E2196F" w:rsidRPr="00355A29" w:rsidRDefault="00E2196F" w:rsidP="00AF7B47">
            <w:pPr>
              <w:widowControl/>
              <w:jc w:val="right"/>
              <w:rPr>
                <w:rFonts w:ascii="Arial" w:eastAsia="Times New Roman" w:hAnsi="Arial" w:cs="Arial"/>
                <w:b/>
                <w:bCs/>
                <w:color w:val="FFFFFF"/>
                <w:sz w:val="18"/>
                <w:szCs w:val="18"/>
                <w:lang w:val="es-ES" w:eastAsia="es-ES"/>
              </w:rPr>
            </w:pPr>
            <w:r w:rsidRPr="00355A29">
              <w:rPr>
                <w:rFonts w:ascii="Arial" w:eastAsia="Times New Roman" w:hAnsi="Arial" w:cs="Arial"/>
                <w:b/>
                <w:bCs/>
                <w:color w:val="FFFFFF"/>
                <w:sz w:val="18"/>
                <w:szCs w:val="18"/>
                <w:lang w:val="es-ES" w:eastAsia="es-ES"/>
              </w:rPr>
              <w:t>49.746</w:t>
            </w:r>
          </w:p>
        </w:tc>
        <w:tc>
          <w:tcPr>
            <w:tcW w:w="284" w:type="pct"/>
            <w:tcBorders>
              <w:top w:val="nil"/>
              <w:left w:val="nil"/>
              <w:bottom w:val="single" w:sz="8" w:space="0" w:color="auto"/>
              <w:right w:val="single" w:sz="8" w:space="0" w:color="auto"/>
            </w:tcBorders>
            <w:shd w:val="clear" w:color="auto" w:fill="0070C0"/>
            <w:vAlign w:val="center"/>
            <w:hideMark/>
          </w:tcPr>
          <w:p w14:paraId="0F30979C" w14:textId="77777777" w:rsidR="00E2196F" w:rsidRPr="00355A29" w:rsidRDefault="00E2196F" w:rsidP="00AF7B47">
            <w:pPr>
              <w:widowControl/>
              <w:jc w:val="center"/>
              <w:rPr>
                <w:rFonts w:ascii="Arial" w:eastAsia="Times New Roman" w:hAnsi="Arial" w:cs="Arial"/>
                <w:b/>
                <w:bCs/>
                <w:color w:val="FFFFFF"/>
                <w:sz w:val="18"/>
                <w:szCs w:val="18"/>
                <w:lang w:val="es-ES" w:eastAsia="es-ES"/>
              </w:rPr>
            </w:pPr>
            <w:r w:rsidRPr="00355A29">
              <w:rPr>
                <w:rFonts w:ascii="Arial" w:eastAsia="Times New Roman" w:hAnsi="Arial" w:cs="Arial"/>
                <w:b/>
                <w:bCs/>
                <w:color w:val="FFFFFF"/>
                <w:sz w:val="18"/>
                <w:szCs w:val="18"/>
                <w:lang w:val="es-ES" w:eastAsia="es-ES"/>
              </w:rPr>
              <w:t>30,90%</w:t>
            </w:r>
          </w:p>
        </w:tc>
        <w:tc>
          <w:tcPr>
            <w:tcW w:w="401" w:type="pct"/>
            <w:tcBorders>
              <w:top w:val="single" w:sz="8" w:space="0" w:color="auto"/>
              <w:left w:val="nil"/>
              <w:bottom w:val="single" w:sz="8" w:space="0" w:color="auto"/>
              <w:right w:val="nil"/>
            </w:tcBorders>
            <w:shd w:val="clear" w:color="auto" w:fill="auto"/>
            <w:noWrap/>
            <w:vAlign w:val="bottom"/>
            <w:hideMark/>
          </w:tcPr>
          <w:p w14:paraId="5634F4C4"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-3%</w:t>
            </w:r>
          </w:p>
        </w:tc>
        <w:tc>
          <w:tcPr>
            <w:tcW w:w="511" w:type="pct"/>
            <w:tcBorders>
              <w:top w:val="single" w:sz="8" w:space="0" w:color="auto"/>
              <w:left w:val="nil"/>
              <w:bottom w:val="single" w:sz="8" w:space="0" w:color="auto"/>
              <w:right w:val="nil"/>
            </w:tcBorders>
            <w:shd w:val="clear" w:color="auto" w:fill="auto"/>
            <w:noWrap/>
            <w:vAlign w:val="bottom"/>
            <w:hideMark/>
          </w:tcPr>
          <w:p w14:paraId="489EECC7"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1%</w:t>
            </w:r>
          </w:p>
        </w:tc>
        <w:tc>
          <w:tcPr>
            <w:tcW w:w="320" w:type="pct"/>
            <w:tcBorders>
              <w:top w:val="single" w:sz="8" w:space="0" w:color="auto"/>
              <w:left w:val="nil"/>
              <w:bottom w:val="single" w:sz="8" w:space="0" w:color="auto"/>
              <w:right w:val="single" w:sz="8" w:space="0" w:color="auto"/>
            </w:tcBorders>
            <w:shd w:val="clear" w:color="auto" w:fill="auto"/>
            <w:noWrap/>
            <w:vAlign w:val="bottom"/>
            <w:hideMark/>
          </w:tcPr>
          <w:p w14:paraId="13EE6583" w14:textId="77777777" w:rsidR="00E2196F" w:rsidRPr="00355A29" w:rsidRDefault="00E2196F" w:rsidP="00AF7B47">
            <w:pPr>
              <w:widowControl/>
              <w:jc w:val="right"/>
              <w:rPr>
                <w:rFonts w:ascii="Arial" w:eastAsia="Times New Roman" w:hAnsi="Arial" w:cs="Arial"/>
                <w:b/>
                <w:bCs/>
                <w:color w:val="000000"/>
                <w:sz w:val="18"/>
                <w:szCs w:val="18"/>
                <w:lang w:val="es-ES" w:eastAsia="es-ES"/>
              </w:rPr>
            </w:pPr>
            <w:r w:rsidRPr="00355A29">
              <w:rPr>
                <w:rFonts w:ascii="Arial" w:eastAsia="Times New Roman" w:hAnsi="Arial" w:cs="Arial"/>
                <w:b/>
                <w:bCs/>
                <w:color w:val="000000"/>
                <w:sz w:val="18"/>
                <w:szCs w:val="18"/>
                <w:lang w:val="es-ES" w:eastAsia="es-ES"/>
              </w:rPr>
              <w:t>-12%</w:t>
            </w:r>
          </w:p>
        </w:tc>
      </w:tr>
    </w:tbl>
    <w:p w14:paraId="46A2EF65" w14:textId="77777777" w:rsidR="00E2196F" w:rsidRPr="001E59D3" w:rsidRDefault="00E2196F" w:rsidP="00E2196F">
      <w:pPr>
        <w:jc w:val="center"/>
        <w:rPr>
          <w:rFonts w:ascii="Arial" w:hAnsi="Arial" w:cs="Arial"/>
          <w:sz w:val="20"/>
          <w:szCs w:val="20"/>
        </w:rPr>
      </w:pPr>
      <w:r w:rsidRPr="001E59D3">
        <w:rPr>
          <w:rFonts w:ascii="Arial" w:hAnsi="Arial" w:cs="Arial"/>
          <w:sz w:val="20"/>
          <w:szCs w:val="20"/>
        </w:rPr>
        <w:t>Fuente: UAERMV</w:t>
      </w:r>
    </w:p>
    <w:p w14:paraId="73C6DD2A" w14:textId="77777777" w:rsidR="00E2196F" w:rsidRDefault="00E2196F" w:rsidP="00E2196F">
      <w:pPr>
        <w:rPr>
          <w:rFonts w:ascii="Arial" w:hAnsi="Arial" w:cs="Arial"/>
        </w:rPr>
      </w:pPr>
    </w:p>
    <w:p w14:paraId="2F1F8E8B" w14:textId="77777777" w:rsidR="00E2196F" w:rsidRPr="001E59D3" w:rsidRDefault="00E2196F" w:rsidP="00E2196F">
      <w:pPr>
        <w:rPr>
          <w:rFonts w:ascii="Arial" w:hAnsi="Arial" w:cs="Arial"/>
        </w:rPr>
        <w:sectPr w:rsidR="00E2196F" w:rsidRPr="001E59D3" w:rsidSect="001E59D3">
          <w:pgSz w:w="15840" w:h="12240" w:orient="landscape"/>
          <w:pgMar w:top="1077" w:right="1440" w:bottom="1077" w:left="1440" w:header="720" w:footer="720" w:gutter="0"/>
          <w:cols w:space="720"/>
          <w:docGrid w:linePitch="299"/>
        </w:sectPr>
      </w:pPr>
    </w:p>
    <w:p w14:paraId="2000FC07" w14:textId="77777777" w:rsidR="00E2196F" w:rsidRPr="006973E4" w:rsidRDefault="00E2196F" w:rsidP="00FC3435">
      <w:pPr>
        <w:widowControl/>
        <w:rPr>
          <w:rFonts w:ascii="Arial" w:eastAsia="Arial" w:hAnsi="Arial" w:cs="Arial"/>
        </w:rPr>
      </w:pPr>
    </w:p>
    <w:p w14:paraId="2C3E5309" w14:textId="13E8A8EB" w:rsidR="00F36CD2" w:rsidRDefault="007C133A" w:rsidP="00CF222F">
      <w:pPr>
        <w:pStyle w:val="Ttulo1"/>
        <w:numPr>
          <w:ilvl w:val="0"/>
          <w:numId w:val="9"/>
        </w:numPr>
        <w:jc w:val="both"/>
        <w:rPr>
          <w:rFonts w:cs="Arial"/>
          <w:sz w:val="22"/>
          <w:szCs w:val="22"/>
        </w:rPr>
      </w:pPr>
      <w:bookmarkStart w:id="81" w:name="_Toc462664278"/>
      <w:bookmarkStart w:id="82" w:name="_Toc507075805"/>
      <w:r>
        <w:rPr>
          <w:rFonts w:cs="Arial"/>
          <w:sz w:val="22"/>
          <w:szCs w:val="22"/>
        </w:rPr>
        <w:t>RESULTADOS ESTRA</w:t>
      </w:r>
      <w:r w:rsidR="00F36CD2">
        <w:rPr>
          <w:rFonts w:cs="Arial"/>
          <w:sz w:val="22"/>
          <w:szCs w:val="22"/>
        </w:rPr>
        <w:t>T</w:t>
      </w:r>
      <w:r>
        <w:rPr>
          <w:rFonts w:cs="Arial"/>
          <w:sz w:val="22"/>
          <w:szCs w:val="22"/>
        </w:rPr>
        <w:t>E</w:t>
      </w:r>
      <w:r w:rsidR="00F36CD2">
        <w:rPr>
          <w:rFonts w:cs="Arial"/>
          <w:sz w:val="22"/>
          <w:szCs w:val="22"/>
        </w:rPr>
        <w:t>GICOS</w:t>
      </w:r>
      <w:bookmarkEnd w:id="82"/>
      <w:r w:rsidR="00F36CD2">
        <w:rPr>
          <w:rFonts w:cs="Arial"/>
          <w:sz w:val="22"/>
          <w:szCs w:val="22"/>
        </w:rPr>
        <w:t xml:space="preserve"> </w:t>
      </w:r>
    </w:p>
    <w:p w14:paraId="2118F273" w14:textId="77777777" w:rsidR="005016F1" w:rsidRDefault="005016F1" w:rsidP="005016F1">
      <w:pPr>
        <w:pStyle w:val="Ttulo1"/>
        <w:ind w:left="1080"/>
        <w:jc w:val="both"/>
        <w:rPr>
          <w:rFonts w:cs="Arial"/>
          <w:sz w:val="22"/>
          <w:szCs w:val="22"/>
        </w:rPr>
      </w:pPr>
    </w:p>
    <w:p w14:paraId="176C65FA" w14:textId="4B3D4AEE" w:rsidR="007C133A" w:rsidRDefault="00F36CD2" w:rsidP="005016F1">
      <w:pPr>
        <w:pStyle w:val="Ttulo2"/>
        <w:spacing w:before="0"/>
        <w:rPr>
          <w:rFonts w:ascii="Arial" w:hAnsi="Arial" w:cs="Arial"/>
          <w:color w:val="000000" w:themeColor="text1"/>
          <w:sz w:val="22"/>
          <w:szCs w:val="22"/>
        </w:rPr>
      </w:pPr>
      <w:bookmarkStart w:id="83" w:name="_Toc507075806"/>
      <w:r w:rsidRPr="005016F1">
        <w:rPr>
          <w:rFonts w:ascii="Arial" w:hAnsi="Arial" w:cs="Arial"/>
          <w:color w:val="000000" w:themeColor="text1"/>
          <w:sz w:val="22"/>
          <w:szCs w:val="22"/>
        </w:rPr>
        <w:t xml:space="preserve">3.1 </w:t>
      </w:r>
      <w:r w:rsidR="00A81BDA" w:rsidRPr="005016F1">
        <w:rPr>
          <w:rFonts w:ascii="Arial" w:hAnsi="Arial" w:cs="Arial"/>
          <w:color w:val="000000" w:themeColor="text1"/>
          <w:sz w:val="22"/>
          <w:szCs w:val="22"/>
        </w:rPr>
        <w:t>Plan Estratégico UAERMV 2017</w:t>
      </w:r>
      <w:bookmarkEnd w:id="83"/>
    </w:p>
    <w:p w14:paraId="60DD88AA" w14:textId="77777777" w:rsidR="005016F1" w:rsidRPr="005016F1" w:rsidRDefault="005016F1" w:rsidP="005016F1">
      <w:pPr>
        <w:rPr>
          <w:lang w:val="x-none" w:eastAsia="x-none"/>
        </w:rPr>
      </w:pPr>
    </w:p>
    <w:p w14:paraId="09AFA500" w14:textId="15D22609" w:rsidR="007C133A" w:rsidRPr="006973E4" w:rsidRDefault="007C133A" w:rsidP="005016F1">
      <w:pPr>
        <w:jc w:val="both"/>
        <w:rPr>
          <w:rFonts w:ascii="Arial" w:hAnsi="Arial" w:cs="Arial"/>
          <w:spacing w:val="2"/>
        </w:rPr>
      </w:pPr>
      <w:r w:rsidRPr="006973E4">
        <w:rPr>
          <w:rFonts w:ascii="Arial" w:hAnsi="Arial" w:cs="Arial"/>
          <w:spacing w:val="2"/>
        </w:rPr>
        <w:t xml:space="preserve">La UAERMV realizó un ejercicio en el año 2016 para la definición del plan estratégico, realizando una articulación entre el Plan de Desarrollo Distrital, los Planes de Acción por proceso y los proyectos de inversión. </w:t>
      </w:r>
      <w:r w:rsidR="00544862">
        <w:rPr>
          <w:rFonts w:ascii="Arial" w:hAnsi="Arial" w:cs="Arial"/>
          <w:spacing w:val="2"/>
        </w:rPr>
        <w:t>Este</w:t>
      </w:r>
      <w:r w:rsidRPr="006973E4">
        <w:rPr>
          <w:rFonts w:ascii="Arial" w:hAnsi="Arial" w:cs="Arial"/>
          <w:spacing w:val="2"/>
        </w:rPr>
        <w:t xml:space="preserve"> proceso permitió definir el aporte de las actividades identificadas en cada uno de los planes de acción por proceso a los objetivos institucionales de la entidad.</w:t>
      </w:r>
    </w:p>
    <w:p w14:paraId="3259B0D7" w14:textId="77777777" w:rsidR="007C133A" w:rsidRPr="006973E4" w:rsidRDefault="007C133A" w:rsidP="005016F1">
      <w:pPr>
        <w:jc w:val="both"/>
        <w:rPr>
          <w:rFonts w:ascii="Arial" w:hAnsi="Arial" w:cs="Arial"/>
          <w:spacing w:val="2"/>
        </w:rPr>
      </w:pPr>
    </w:p>
    <w:p w14:paraId="35E1F8A8" w14:textId="77777777" w:rsidR="007C133A" w:rsidRPr="006973E4" w:rsidRDefault="007C133A" w:rsidP="005016F1">
      <w:pPr>
        <w:jc w:val="both"/>
        <w:rPr>
          <w:rFonts w:ascii="Arial" w:hAnsi="Arial" w:cs="Arial"/>
          <w:b/>
          <w:spacing w:val="2"/>
        </w:rPr>
      </w:pPr>
      <w:r w:rsidRPr="006973E4">
        <w:rPr>
          <w:rFonts w:ascii="Arial" w:hAnsi="Arial" w:cs="Arial"/>
          <w:spacing w:val="2"/>
        </w:rPr>
        <w:t>Conforme a lo anterior, en la siguiente gráfica se presenta la estructura y articulación del Plan Estratégico de la UAERMV:</w:t>
      </w:r>
    </w:p>
    <w:p w14:paraId="390D02A0" w14:textId="77777777" w:rsidR="007C133A" w:rsidRPr="006973E4" w:rsidRDefault="007C133A" w:rsidP="007C133A">
      <w:pPr>
        <w:rPr>
          <w:rFonts w:ascii="Arial" w:hAnsi="Arial" w:cs="Arial"/>
          <w:b/>
          <w:spacing w:val="2"/>
        </w:rPr>
      </w:pPr>
    </w:p>
    <w:p w14:paraId="432A7371" w14:textId="77777777" w:rsidR="007C133A" w:rsidRPr="006973E4" w:rsidRDefault="007C133A" w:rsidP="007C133A">
      <w:pPr>
        <w:pStyle w:val="Descripcin"/>
        <w:spacing w:after="0" w:line="240" w:lineRule="auto"/>
        <w:jc w:val="center"/>
        <w:rPr>
          <w:rFonts w:ascii="Arial" w:hAnsi="Arial" w:cs="Arial"/>
          <w:spacing w:val="2"/>
        </w:rPr>
      </w:pPr>
      <w:bookmarkStart w:id="84" w:name="_Toc507076270"/>
      <w:r w:rsidRPr="006973E4">
        <w:rPr>
          <w:rFonts w:ascii="Arial" w:hAnsi="Arial" w:cs="Arial"/>
        </w:rPr>
        <w:t xml:space="preserve">Gráfica No </w:t>
      </w:r>
      <w:r w:rsidRPr="006973E4">
        <w:rPr>
          <w:rFonts w:ascii="Arial" w:hAnsi="Arial" w:cs="Arial"/>
        </w:rPr>
        <w:fldChar w:fldCharType="begin"/>
      </w:r>
      <w:r w:rsidRPr="006973E4">
        <w:rPr>
          <w:rFonts w:ascii="Arial" w:hAnsi="Arial" w:cs="Arial"/>
        </w:rPr>
        <w:instrText xml:space="preserve"> SEQ Gráfica \* ARABIC </w:instrText>
      </w:r>
      <w:r w:rsidRPr="006973E4">
        <w:rPr>
          <w:rFonts w:ascii="Arial" w:hAnsi="Arial" w:cs="Arial"/>
        </w:rPr>
        <w:fldChar w:fldCharType="separate"/>
      </w:r>
      <w:r w:rsidR="00675B8D">
        <w:rPr>
          <w:rFonts w:ascii="Arial" w:hAnsi="Arial" w:cs="Arial"/>
          <w:noProof/>
        </w:rPr>
        <w:t>10</w:t>
      </w:r>
      <w:r w:rsidRPr="006973E4">
        <w:rPr>
          <w:rFonts w:ascii="Arial" w:hAnsi="Arial" w:cs="Arial"/>
        </w:rPr>
        <w:fldChar w:fldCharType="end"/>
      </w:r>
      <w:r w:rsidRPr="006973E4">
        <w:rPr>
          <w:rFonts w:ascii="Arial" w:hAnsi="Arial" w:cs="Arial"/>
          <w:b w:val="0"/>
          <w:spacing w:val="2"/>
        </w:rPr>
        <w:t>.</w:t>
      </w:r>
      <w:r w:rsidRPr="006973E4">
        <w:rPr>
          <w:rFonts w:ascii="Arial" w:hAnsi="Arial" w:cs="Arial"/>
          <w:spacing w:val="2"/>
        </w:rPr>
        <w:t xml:space="preserve"> Estructura y articulación del Plan Estratégico.</w:t>
      </w:r>
      <w:bookmarkEnd w:id="84"/>
    </w:p>
    <w:p w14:paraId="4E9B7C2F" w14:textId="77777777" w:rsidR="007C133A" w:rsidRPr="006973E4" w:rsidRDefault="007C133A" w:rsidP="007C133A">
      <w:pPr>
        <w:jc w:val="center"/>
        <w:rPr>
          <w:rFonts w:ascii="Arial" w:hAnsi="Arial" w:cs="Arial"/>
          <w:spacing w:val="2"/>
        </w:rPr>
      </w:pPr>
      <w:r w:rsidRPr="006973E4">
        <w:rPr>
          <w:rFonts w:ascii="Arial" w:hAnsi="Arial" w:cs="Arial"/>
          <w:noProof/>
          <w:spacing w:val="2"/>
          <w:lang w:val="es-ES" w:eastAsia="es-ES"/>
        </w:rPr>
        <mc:AlternateContent>
          <mc:Choice Requires="wpg">
            <w:drawing>
              <wp:inline distT="0" distB="0" distL="0" distR="0" wp14:anchorId="3B73429D" wp14:editId="4FCF4A77">
                <wp:extent cx="4086225" cy="3762375"/>
                <wp:effectExtent l="76200" t="38100" r="466725" b="885825"/>
                <wp:docPr id="15" name="Grupo 1"/>
                <wp:cNvGraphicFramePr/>
                <a:graphic xmlns:a="http://schemas.openxmlformats.org/drawingml/2006/main">
                  <a:graphicData uri="http://schemas.microsoft.com/office/word/2010/wordprocessingGroup">
                    <wpg:wgp>
                      <wpg:cNvGrpSpPr/>
                      <wpg:grpSpPr>
                        <a:xfrm>
                          <a:off x="0" y="0"/>
                          <a:ext cx="4086225" cy="3762375"/>
                          <a:chOff x="1418572" y="865910"/>
                          <a:chExt cx="6338351" cy="4560548"/>
                        </a:xfrm>
                      </wpg:grpSpPr>
                      <wpg:graphicFrame>
                        <wpg:cNvPr id="17" name="4 Diagrama"/>
                        <wpg:cNvFrPr/>
                        <wpg:xfrm>
                          <a:off x="1418572" y="865910"/>
                          <a:ext cx="4476679" cy="4560548"/>
                        </wpg:xfrm>
                        <a:graphic>
                          <a:graphicData uri="http://schemas.openxmlformats.org/drawingml/2006/diagram">
                            <dgm:relIds xmlns:dgm="http://schemas.openxmlformats.org/drawingml/2006/diagram" xmlns:r="http://schemas.openxmlformats.org/officeDocument/2006/relationships" r:dm="rId39" r:lo="rId40" r:qs="rId41" r:cs="rId42"/>
                          </a:graphicData>
                        </a:graphic>
                      </wpg:graphicFrame>
                      <wps:wsp>
                        <wps:cNvPr id="27" name="8 Llamada de flecha a la derecha"/>
                        <wps:cNvSpPr/>
                        <wps:spPr>
                          <a:xfrm>
                            <a:off x="1504399" y="2563318"/>
                            <a:ext cx="1722662" cy="1087912"/>
                          </a:xfrm>
                          <a:prstGeom prst="rightArrowCallout">
                            <a:avLst>
                              <a:gd name="adj1" fmla="val 22061"/>
                              <a:gd name="adj2" fmla="val 25000"/>
                              <a:gd name="adj3" fmla="val 25000"/>
                              <a:gd name="adj4" fmla="val 77509"/>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9525" cap="flat" cmpd="sng" algn="ctr">
                            <a:solidFill>
                              <a:srgbClr val="9BBB59">
                                <a:shade val="95000"/>
                                <a:satMod val="105000"/>
                              </a:srgbClr>
                            </a:solidFill>
                            <a:prstDash val="solid"/>
                          </a:ln>
                          <a:effectLst>
                            <a:outerShdw blurRad="40000" dist="23000" dir="5400000" rotWithShape="0">
                              <a:srgbClr val="000000">
                                <a:alpha val="35000"/>
                              </a:srgbClr>
                            </a:outerShdw>
                          </a:effectLst>
                        </wps:spPr>
                        <wps:txbx>
                          <w:txbxContent>
                            <w:p w14:paraId="0561CE73" w14:textId="77777777" w:rsidR="009C2088" w:rsidRPr="00D528DF" w:rsidRDefault="009C2088" w:rsidP="007C133A">
                              <w:pPr>
                                <w:pStyle w:val="NormalWeb"/>
                                <w:spacing w:after="0"/>
                                <w:jc w:val="center"/>
                                <w:rPr>
                                  <w:sz w:val="20"/>
                                  <w:szCs w:val="20"/>
                                </w:rPr>
                              </w:pPr>
                              <w:r w:rsidRPr="00D528DF">
                                <w:rPr>
                                  <w:rFonts w:ascii="Calibri" w:hAnsi="Calibri" w:cstheme="minorBidi"/>
                                  <w:color w:val="FFFFFF"/>
                                  <w:sz w:val="20"/>
                                  <w:szCs w:val="20"/>
                                </w:rPr>
                                <w:t>PROYECTOS DE INVERSIÓN UMV</w:t>
                              </w:r>
                            </w:p>
                          </w:txbxContent>
                        </wps:txbx>
                        <wps:bodyPr rtlCol="0" anchor="ctr"/>
                      </wps:wsp>
                      <wps:wsp>
                        <wps:cNvPr id="38" name="9 Llamada de flecha a la derecha"/>
                        <wps:cNvSpPr/>
                        <wps:spPr>
                          <a:xfrm flipH="1">
                            <a:off x="6034261" y="3614202"/>
                            <a:ext cx="1722662" cy="1087912"/>
                          </a:xfrm>
                          <a:prstGeom prst="rightArrowCallout">
                            <a:avLst>
                              <a:gd name="adj1" fmla="val 22061"/>
                              <a:gd name="adj2" fmla="val 25000"/>
                              <a:gd name="adj3" fmla="val 25000"/>
                              <a:gd name="adj4" fmla="val 77509"/>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1439D511" w14:textId="77777777" w:rsidR="009C2088" w:rsidRPr="00D528DF" w:rsidRDefault="009C2088" w:rsidP="007C133A">
                              <w:pPr>
                                <w:pStyle w:val="NormalWeb"/>
                                <w:spacing w:after="0"/>
                                <w:jc w:val="center"/>
                                <w:rPr>
                                  <w:sz w:val="20"/>
                                  <w:szCs w:val="20"/>
                                </w:rPr>
                              </w:pPr>
                              <w:r w:rsidRPr="00D528DF">
                                <w:rPr>
                                  <w:rFonts w:ascii="Calibri" w:hAnsi="Calibri" w:cstheme="minorBidi"/>
                                  <w:color w:val="FFFFFF"/>
                                  <w:sz w:val="20"/>
                                  <w:szCs w:val="20"/>
                                </w:rPr>
                                <w:t>PLANES DE ACCIÓN UMV</w:t>
                              </w:r>
                            </w:p>
                          </w:txbxContent>
                        </wps:txbx>
                        <wps:bodyPr rtlCol="0" anchor="ctr"/>
                      </wps:wsp>
                    </wpg:wgp>
                  </a:graphicData>
                </a:graphic>
              </wp:inline>
            </w:drawing>
          </mc:Choice>
          <mc:Fallback>
            <w:pict>
              <v:group w14:anchorId="3B73429D" id="Grupo 1" o:spid="_x0000_s1050" style="width:321.75pt;height:296.25pt;mso-position-horizontal-relative:char;mso-position-vertical-relative:line" coordorigin="14185,8659" coordsize="63383,45605"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">
                <v:shape id="4 Diagrama" o:spid="_x0000_s1051" type="#_x0000_t75" style="position:absolute;left:13618;top:8511;width:70635;height:562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">
                  <v:imagedata r:id="rId44" o:title=""/>
                  <o:lock v:ext="edit" aspectratio="f"/>
                </v:shape>
                <v:shapetyp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8 Llamada de flecha a la derecha" o:spid="_x0000_s1052" type="#_x0000_t78" style="position:absolute;left:15043;top:25633;width:17227;height:108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cxtMUA&#10;AADbAAAADwAAAGRycy9kb3ducmV2LnhtbESPQWsCMRSE70L/Q3gFL1KzKrZlaxRRFE+CtoU9PjbP&#10;zbabl2UTdfXXG0HwOMzMN8xk1tpKnKjxpWMFg34Cgjh3uuRCwc/36u0ThA/IGivHpOBCHmbTl84E&#10;U+3OvKPTPhQiQtinqMCEUKdS+tyQRd93NXH0Dq6xGKJsCqkbPEe4reQwSd6lxZLjgsGaFoby//3R&#10;KrBm83utxn/rwXI0XmbZ4ZhtfU+p7ms7/wIRqA3P8KO90QqGH3D/En+An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NzG0xQAAANsAAAAPAAAAAAAAAAAAAAAAAJgCAABkcnMv&#10;ZG93bnJldi54bWxQSwUGAAAAAAQABAD1AAAAigMAAAAA&#10;" adj="16742,,18190,8417" fillcolor="#769535" strokecolor="#98b954">
                  <v:fill color2="#9cc746" rotate="t" angle="180" colors="0 #769535;52429f #9bc348;1 #9cc746" focus="100%" type="gradient">
                    <o:fill v:ext="view" type="gradientUnscaled"/>
                  </v:fill>
                  <v:shadow on="t" color="black" opacity="22937f" origin=",.5" offset="0,.63889mm"/>
                  <v:textbox>
                    <w:txbxContent>
                      <w:p w14:paraId="0561CE73" w14:textId="77777777" w:rsidR="009C2088" w:rsidRPr="00D528DF" w:rsidRDefault="009C2088" w:rsidP="007C133A">
                        <w:pPr>
                          <w:pStyle w:val="NormalWeb"/>
                          <w:spacing w:after="0"/>
                          <w:jc w:val="center"/>
                          <w:rPr>
                            <w:sz w:val="20"/>
                            <w:szCs w:val="20"/>
                          </w:rPr>
                        </w:pPr>
                        <w:r w:rsidRPr="00D528DF">
                          <w:rPr>
                            <w:rFonts w:ascii="Calibri" w:hAnsi="Calibri" w:cstheme="minorBidi"/>
                            <w:color w:val="FFFFFF"/>
                            <w:sz w:val="20"/>
                            <w:szCs w:val="20"/>
                          </w:rPr>
                          <w:t>PROYECTOS DE INVERSIÓN UMV</w:t>
                        </w:r>
                      </w:p>
                    </w:txbxContent>
                  </v:textbox>
                </v:shape>
                <v:shape id="9 Llamada de flecha a la derecha" o:spid="_x0000_s1053" type="#_x0000_t78" style="position:absolute;left:60342;top:36142;width:17227;height:10879;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06sQA&#10;AADbAAAADwAAAGRycy9kb3ducmV2LnhtbERPz2vCMBS+C/4P4Qm7iKbbnEg1yhhs8yAOdUO8PZpn&#10;W9a81CTWzr9+OQgeP77fs0VrKtGQ86VlBY/DBARxZnXJuYLv3ftgAsIHZI2VZVLwRx4W825nhqm2&#10;F95Qsw25iCHsU1RQhFCnUvqsIIN+aGviyB2tMxgidLnUDi8x3FTyKUnG0mDJsaHAmt4Kyn63Z6PA&#10;9a/y4Jt2PTq9fP2cPszk87xfKfXQa1+nIAK14S6+uZdawXMcG7/EHyD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ctOrEAAAA2wAAAA8AAAAAAAAAAAAAAAAAmAIAAGRycy9k&#10;b3ducmV2LnhtbFBLBQYAAAAABAAEAPUAAACJAwAAAAA=&#10;" adj="16742,,18190,8417" fillcolor="#2c5d98" strokecolor="#4a7ebb">
                  <v:fill color2="#3a7ccb" rotate="t" angle="180" colors="0 #2c5d98;52429f #3c7bc7;1 #3a7ccb" focus="100%" type="gradient">
                    <o:fill v:ext="view" type="gradientUnscaled"/>
                  </v:fill>
                  <v:shadow on="t" color="black" opacity="22937f" origin=",.5" offset="0,.63889mm"/>
                  <v:textbox>
                    <w:txbxContent>
                      <w:p w14:paraId="1439D511" w14:textId="77777777" w:rsidR="009C2088" w:rsidRPr="00D528DF" w:rsidRDefault="009C2088" w:rsidP="007C133A">
                        <w:pPr>
                          <w:pStyle w:val="NormalWeb"/>
                          <w:spacing w:after="0"/>
                          <w:jc w:val="center"/>
                          <w:rPr>
                            <w:sz w:val="20"/>
                            <w:szCs w:val="20"/>
                          </w:rPr>
                        </w:pPr>
                        <w:r w:rsidRPr="00D528DF">
                          <w:rPr>
                            <w:rFonts w:ascii="Calibri" w:hAnsi="Calibri" w:cstheme="minorBidi"/>
                            <w:color w:val="FFFFFF"/>
                            <w:sz w:val="20"/>
                            <w:szCs w:val="20"/>
                          </w:rPr>
                          <w:t>PLANES DE ACCIÓN UMV</w:t>
                        </w:r>
                      </w:p>
                    </w:txbxContent>
                  </v:textbox>
                </v:shape>
                <w10:anchorlock/>
              </v:group>
            </w:pict>
          </mc:Fallback>
        </mc:AlternateContent>
      </w:r>
    </w:p>
    <w:p w14:paraId="3DF7F183" w14:textId="77777777" w:rsidR="007C133A" w:rsidRPr="006973E4" w:rsidRDefault="007C133A" w:rsidP="007C133A">
      <w:pPr>
        <w:jc w:val="center"/>
        <w:rPr>
          <w:rFonts w:ascii="Arial" w:hAnsi="Arial" w:cs="Arial"/>
          <w:spacing w:val="2"/>
          <w:sz w:val="18"/>
        </w:rPr>
      </w:pPr>
      <w:r w:rsidRPr="006973E4">
        <w:rPr>
          <w:rFonts w:ascii="Arial" w:hAnsi="Arial" w:cs="Arial"/>
          <w:b/>
          <w:spacing w:val="2"/>
          <w:sz w:val="18"/>
        </w:rPr>
        <w:t>Fuente:</w:t>
      </w:r>
      <w:r w:rsidRPr="006973E4">
        <w:rPr>
          <w:rFonts w:ascii="Arial" w:hAnsi="Arial" w:cs="Arial"/>
          <w:spacing w:val="2"/>
          <w:sz w:val="18"/>
        </w:rPr>
        <w:t xml:space="preserve"> UAERMV.</w:t>
      </w:r>
    </w:p>
    <w:p w14:paraId="6BF911A5" w14:textId="77777777" w:rsidR="007C133A" w:rsidRPr="006973E4" w:rsidRDefault="007C133A" w:rsidP="007C133A">
      <w:pPr>
        <w:spacing w:line="276" w:lineRule="auto"/>
        <w:jc w:val="both"/>
        <w:rPr>
          <w:rFonts w:ascii="Arial" w:hAnsi="Arial" w:cs="Arial"/>
          <w:spacing w:val="2"/>
        </w:rPr>
      </w:pPr>
    </w:p>
    <w:p w14:paraId="4D26C5BA" w14:textId="77777777" w:rsidR="007C133A" w:rsidRPr="006973E4" w:rsidRDefault="007C133A" w:rsidP="007C133A">
      <w:pPr>
        <w:spacing w:line="276" w:lineRule="auto"/>
        <w:jc w:val="both"/>
        <w:rPr>
          <w:rFonts w:ascii="Arial" w:hAnsi="Arial" w:cs="Arial"/>
          <w:spacing w:val="2"/>
        </w:rPr>
      </w:pPr>
      <w:r w:rsidRPr="006973E4">
        <w:rPr>
          <w:rFonts w:ascii="Arial" w:hAnsi="Arial" w:cs="Arial"/>
          <w:spacing w:val="2"/>
        </w:rPr>
        <w:t>Para el cuatrienio 2016 – 2020, la UAERMV definió cuatro objetivos institucionales relacionados al quehacer institucional y fortalecimiento institucional. Estos son:</w:t>
      </w:r>
    </w:p>
    <w:p w14:paraId="637C41DE" w14:textId="77777777" w:rsidR="007C133A" w:rsidRPr="006973E4" w:rsidRDefault="007C133A" w:rsidP="007C133A">
      <w:pPr>
        <w:spacing w:line="276" w:lineRule="auto"/>
        <w:jc w:val="both"/>
        <w:rPr>
          <w:rFonts w:ascii="Arial" w:hAnsi="Arial" w:cs="Arial"/>
          <w:spacing w:val="2"/>
        </w:rPr>
      </w:pPr>
    </w:p>
    <w:p w14:paraId="30F7BE90" w14:textId="77777777" w:rsidR="007C133A" w:rsidRPr="006973E4" w:rsidRDefault="007C133A" w:rsidP="007C133A">
      <w:pPr>
        <w:spacing w:line="276" w:lineRule="auto"/>
        <w:jc w:val="both"/>
        <w:rPr>
          <w:rFonts w:ascii="Arial" w:hAnsi="Arial" w:cs="Arial"/>
          <w:spacing w:val="2"/>
        </w:rPr>
      </w:pPr>
    </w:p>
    <w:p w14:paraId="2B5656C8" w14:textId="77777777" w:rsidR="007C133A" w:rsidRPr="006973E4" w:rsidRDefault="007C133A" w:rsidP="007C133A">
      <w:pPr>
        <w:spacing w:line="276" w:lineRule="auto"/>
        <w:jc w:val="both"/>
        <w:rPr>
          <w:rFonts w:ascii="Arial" w:hAnsi="Arial" w:cs="Arial"/>
          <w:spacing w:val="2"/>
        </w:rPr>
      </w:pPr>
    </w:p>
    <w:p w14:paraId="2A4C008A" w14:textId="77777777" w:rsidR="007C133A" w:rsidRPr="006973E4" w:rsidRDefault="007C133A" w:rsidP="007C133A">
      <w:pPr>
        <w:spacing w:line="276" w:lineRule="auto"/>
        <w:jc w:val="both"/>
        <w:rPr>
          <w:rFonts w:ascii="Arial" w:hAnsi="Arial" w:cs="Arial"/>
          <w:spacing w:val="2"/>
        </w:rPr>
      </w:pPr>
    </w:p>
    <w:p w14:paraId="769DADC8" w14:textId="77777777" w:rsidR="007C133A" w:rsidRPr="006973E4" w:rsidRDefault="007C133A" w:rsidP="007C133A">
      <w:pPr>
        <w:pStyle w:val="Descripcin"/>
        <w:spacing w:after="0" w:line="240" w:lineRule="auto"/>
        <w:jc w:val="center"/>
        <w:rPr>
          <w:rFonts w:ascii="Arial" w:hAnsi="Arial" w:cs="Arial"/>
        </w:rPr>
      </w:pPr>
    </w:p>
    <w:p w14:paraId="1A20D382" w14:textId="77777777" w:rsidR="007C133A" w:rsidRPr="006973E4" w:rsidRDefault="007C133A" w:rsidP="007C133A">
      <w:pPr>
        <w:pStyle w:val="Descripcin"/>
        <w:spacing w:after="0" w:line="240" w:lineRule="auto"/>
        <w:jc w:val="center"/>
        <w:rPr>
          <w:rFonts w:ascii="Arial" w:hAnsi="Arial" w:cs="Arial"/>
          <w:spacing w:val="2"/>
          <w:sz w:val="18"/>
        </w:rPr>
      </w:pPr>
      <w:bookmarkStart w:id="85" w:name="_Toc507076271"/>
      <w:r w:rsidRPr="006973E4">
        <w:rPr>
          <w:rFonts w:ascii="Arial" w:hAnsi="Arial" w:cs="Arial"/>
        </w:rPr>
        <w:t xml:space="preserve">Gráfica No </w:t>
      </w:r>
      <w:r w:rsidRPr="006973E4">
        <w:rPr>
          <w:rFonts w:ascii="Arial" w:hAnsi="Arial" w:cs="Arial"/>
        </w:rPr>
        <w:fldChar w:fldCharType="begin"/>
      </w:r>
      <w:r w:rsidRPr="006973E4">
        <w:rPr>
          <w:rFonts w:ascii="Arial" w:hAnsi="Arial" w:cs="Arial"/>
        </w:rPr>
        <w:instrText xml:space="preserve"> SEQ Gráfica \* ARABIC </w:instrText>
      </w:r>
      <w:r w:rsidRPr="006973E4">
        <w:rPr>
          <w:rFonts w:ascii="Arial" w:hAnsi="Arial" w:cs="Arial"/>
        </w:rPr>
        <w:fldChar w:fldCharType="separate"/>
      </w:r>
      <w:r w:rsidR="00675B8D">
        <w:rPr>
          <w:rFonts w:ascii="Arial" w:hAnsi="Arial" w:cs="Arial"/>
          <w:noProof/>
        </w:rPr>
        <w:t>11</w:t>
      </w:r>
      <w:r w:rsidRPr="006973E4">
        <w:rPr>
          <w:rFonts w:ascii="Arial" w:hAnsi="Arial" w:cs="Arial"/>
          <w:noProof/>
        </w:rPr>
        <w:fldChar w:fldCharType="end"/>
      </w:r>
      <w:r w:rsidRPr="006973E4">
        <w:rPr>
          <w:rFonts w:ascii="Arial" w:hAnsi="Arial" w:cs="Arial"/>
          <w:b w:val="0"/>
          <w:spacing w:val="2"/>
          <w:sz w:val="18"/>
        </w:rPr>
        <w:t>.</w:t>
      </w:r>
      <w:r w:rsidRPr="006973E4">
        <w:rPr>
          <w:rFonts w:ascii="Arial" w:hAnsi="Arial" w:cs="Arial"/>
          <w:spacing w:val="2"/>
          <w:sz w:val="18"/>
        </w:rPr>
        <w:t xml:space="preserve"> Estructura y articulación del Plan Estratégico.</w:t>
      </w:r>
      <w:bookmarkEnd w:id="85"/>
    </w:p>
    <w:p w14:paraId="785EF3D2" w14:textId="77777777" w:rsidR="007C133A" w:rsidRPr="006973E4" w:rsidRDefault="007C133A" w:rsidP="007C133A">
      <w:pPr>
        <w:jc w:val="center"/>
        <w:rPr>
          <w:rFonts w:ascii="Arial" w:hAnsi="Arial" w:cs="Arial"/>
          <w:spacing w:val="2"/>
        </w:rPr>
      </w:pPr>
      <w:r w:rsidRPr="006973E4">
        <w:rPr>
          <w:rFonts w:ascii="Arial" w:hAnsi="Arial" w:cs="Arial"/>
          <w:noProof/>
          <w:spacing w:val="2"/>
          <w:lang w:val="es-ES" w:eastAsia="es-ES"/>
        </w:rPr>
        <w:drawing>
          <wp:inline distT="0" distB="0" distL="0" distR="0" wp14:anchorId="5E68915E" wp14:editId="6C9DB0B1">
            <wp:extent cx="4133850" cy="2324100"/>
            <wp:effectExtent l="0" t="0" r="76200" b="0"/>
            <wp:docPr id="54" name="Diagrama 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14:paraId="6DBCB812" w14:textId="77777777" w:rsidR="007C133A" w:rsidRPr="006973E4" w:rsidRDefault="007C133A" w:rsidP="007C133A">
      <w:pPr>
        <w:jc w:val="center"/>
        <w:rPr>
          <w:rFonts w:ascii="Arial" w:hAnsi="Arial" w:cs="Arial"/>
          <w:spacing w:val="2"/>
          <w:sz w:val="18"/>
        </w:rPr>
      </w:pPr>
      <w:r w:rsidRPr="006973E4">
        <w:rPr>
          <w:rFonts w:ascii="Arial" w:hAnsi="Arial" w:cs="Arial"/>
          <w:b/>
          <w:spacing w:val="2"/>
          <w:sz w:val="18"/>
        </w:rPr>
        <w:t>Fuente:</w:t>
      </w:r>
      <w:r w:rsidRPr="006973E4">
        <w:rPr>
          <w:rFonts w:ascii="Arial" w:hAnsi="Arial" w:cs="Arial"/>
          <w:spacing w:val="2"/>
          <w:sz w:val="18"/>
        </w:rPr>
        <w:t xml:space="preserve"> UAERMV.</w:t>
      </w:r>
    </w:p>
    <w:p w14:paraId="7BEE833F" w14:textId="77777777" w:rsidR="007C133A" w:rsidRPr="006973E4" w:rsidRDefault="007C133A" w:rsidP="007C133A">
      <w:pPr>
        <w:ind w:left="426"/>
        <w:jc w:val="both"/>
        <w:rPr>
          <w:rFonts w:ascii="Arial" w:hAnsi="Arial" w:cs="Arial"/>
        </w:rPr>
      </w:pPr>
    </w:p>
    <w:p w14:paraId="082DF9B5" w14:textId="77777777" w:rsidR="007C133A" w:rsidRPr="006973E4" w:rsidRDefault="007C133A" w:rsidP="007C133A">
      <w:pPr>
        <w:ind w:left="426"/>
        <w:jc w:val="both"/>
        <w:rPr>
          <w:rFonts w:ascii="Arial" w:hAnsi="Arial" w:cs="Arial"/>
        </w:rPr>
      </w:pPr>
      <w:r w:rsidRPr="006973E4">
        <w:rPr>
          <w:rFonts w:ascii="Arial" w:hAnsi="Arial" w:cs="Arial"/>
        </w:rPr>
        <w:t>Adicionalmente a lo anterior, se realiza el reporte mensual a los planes de acción por parte de los procesos de la entidad, el cual se consolida trimestralmente para la elaboración del informe de planes de acción y plan estratégico respectivamente.</w:t>
      </w:r>
    </w:p>
    <w:p w14:paraId="66D144EE" w14:textId="77777777" w:rsidR="007C133A" w:rsidRPr="006973E4" w:rsidRDefault="007C133A" w:rsidP="007C133A">
      <w:pPr>
        <w:jc w:val="both"/>
        <w:rPr>
          <w:rFonts w:ascii="Arial" w:hAnsi="Arial" w:cs="Arial"/>
        </w:rPr>
      </w:pPr>
    </w:p>
    <w:p w14:paraId="054E56CD" w14:textId="77777777" w:rsidR="007C133A" w:rsidRPr="006973E4" w:rsidRDefault="007C133A" w:rsidP="007C133A">
      <w:pPr>
        <w:ind w:left="426"/>
        <w:jc w:val="both"/>
        <w:rPr>
          <w:rFonts w:ascii="Arial" w:hAnsi="Arial" w:cs="Arial"/>
        </w:rPr>
      </w:pPr>
      <w:r w:rsidRPr="006973E4">
        <w:rPr>
          <w:rFonts w:ascii="Arial" w:hAnsi="Arial" w:cs="Arial"/>
        </w:rPr>
        <w:t>Los siguientes son los resultados alcanzados por objetivo estratégico:</w:t>
      </w:r>
    </w:p>
    <w:p w14:paraId="29649F03" w14:textId="77777777" w:rsidR="007C133A" w:rsidRPr="006973E4" w:rsidRDefault="007C133A" w:rsidP="007C133A">
      <w:pPr>
        <w:jc w:val="both"/>
        <w:rPr>
          <w:rFonts w:ascii="Arial" w:hAnsi="Arial" w:cs="Arial"/>
        </w:rPr>
      </w:pPr>
    </w:p>
    <w:p w14:paraId="1434F3D5" w14:textId="77777777" w:rsidR="007C133A" w:rsidRPr="006973E4" w:rsidRDefault="007C133A" w:rsidP="007C133A">
      <w:pPr>
        <w:pStyle w:val="Descripcin"/>
        <w:spacing w:after="0" w:line="240" w:lineRule="auto"/>
        <w:jc w:val="center"/>
        <w:rPr>
          <w:rFonts w:ascii="Arial" w:hAnsi="Arial" w:cs="Arial"/>
          <w:spacing w:val="2"/>
          <w:sz w:val="18"/>
        </w:rPr>
      </w:pPr>
      <w:bookmarkStart w:id="86" w:name="_Toc507076229"/>
      <w:r w:rsidRPr="006973E4">
        <w:rPr>
          <w:rFonts w:ascii="Arial" w:hAnsi="Arial" w:cs="Arial"/>
        </w:rPr>
        <w:t xml:space="preserve">Tabla No </w:t>
      </w:r>
      <w:r w:rsidRPr="006973E4">
        <w:rPr>
          <w:rFonts w:ascii="Arial" w:hAnsi="Arial" w:cs="Arial"/>
        </w:rPr>
        <w:fldChar w:fldCharType="begin"/>
      </w:r>
      <w:r w:rsidRPr="006973E4">
        <w:rPr>
          <w:rFonts w:ascii="Arial" w:hAnsi="Arial" w:cs="Arial"/>
        </w:rPr>
        <w:instrText xml:space="preserve"> SEQ Tabla \* ARABIC </w:instrText>
      </w:r>
      <w:r w:rsidRPr="006973E4">
        <w:rPr>
          <w:rFonts w:ascii="Arial" w:hAnsi="Arial" w:cs="Arial"/>
        </w:rPr>
        <w:fldChar w:fldCharType="separate"/>
      </w:r>
      <w:r w:rsidR="009C2088">
        <w:rPr>
          <w:rFonts w:ascii="Arial" w:hAnsi="Arial" w:cs="Arial"/>
          <w:noProof/>
        </w:rPr>
        <w:t>12</w:t>
      </w:r>
      <w:r w:rsidRPr="006973E4">
        <w:rPr>
          <w:rFonts w:ascii="Arial" w:hAnsi="Arial" w:cs="Arial"/>
        </w:rPr>
        <w:fldChar w:fldCharType="end"/>
      </w:r>
      <w:r w:rsidRPr="006973E4">
        <w:rPr>
          <w:rFonts w:ascii="Arial" w:hAnsi="Arial" w:cs="Arial"/>
          <w:b w:val="0"/>
          <w:spacing w:val="2"/>
          <w:sz w:val="18"/>
        </w:rPr>
        <w:t>.</w:t>
      </w:r>
      <w:r w:rsidRPr="006973E4">
        <w:rPr>
          <w:rFonts w:ascii="Arial" w:hAnsi="Arial" w:cs="Arial"/>
          <w:spacing w:val="2"/>
          <w:sz w:val="18"/>
        </w:rPr>
        <w:t xml:space="preserve"> Seguimiento plan estratégico y objetivos institucionales.</w:t>
      </w:r>
      <w:bookmarkEnd w:id="86"/>
    </w:p>
    <w:tbl>
      <w:tblPr>
        <w:tblW w:w="5000" w:type="pct"/>
        <w:tblCellMar>
          <w:left w:w="70" w:type="dxa"/>
          <w:right w:w="70" w:type="dxa"/>
        </w:tblCellMar>
        <w:tblLook w:val="04A0" w:firstRow="1" w:lastRow="0" w:firstColumn="1" w:lastColumn="0" w:noHBand="0" w:noVBand="1"/>
      </w:tblPr>
      <w:tblGrid>
        <w:gridCol w:w="5443"/>
        <w:gridCol w:w="2311"/>
        <w:gridCol w:w="2311"/>
      </w:tblGrid>
      <w:tr w:rsidR="007C133A" w:rsidRPr="006973E4" w14:paraId="083396A2" w14:textId="77777777" w:rsidTr="005B1FCE">
        <w:trPr>
          <w:trHeight w:val="60"/>
          <w:tblHeader/>
        </w:trPr>
        <w:tc>
          <w:tcPr>
            <w:tcW w:w="2704" w:type="pct"/>
            <w:tcBorders>
              <w:top w:val="single" w:sz="8" w:space="0" w:color="auto"/>
              <w:left w:val="single" w:sz="8" w:space="0" w:color="auto"/>
              <w:bottom w:val="single" w:sz="8" w:space="0" w:color="auto"/>
              <w:right w:val="single" w:sz="4" w:space="0" w:color="auto"/>
            </w:tcBorders>
            <w:shd w:val="clear" w:color="000000" w:fill="EEECE1"/>
            <w:vAlign w:val="center"/>
            <w:hideMark/>
          </w:tcPr>
          <w:p w14:paraId="4E7AFFA1" w14:textId="77777777" w:rsidR="007C133A" w:rsidRPr="006973E4" w:rsidRDefault="007C133A" w:rsidP="005B1FCE">
            <w:pPr>
              <w:jc w:val="center"/>
              <w:rPr>
                <w:rFonts w:ascii="Arial" w:eastAsia="Times New Roman" w:hAnsi="Arial" w:cs="Arial"/>
                <w:b/>
                <w:bCs/>
                <w:sz w:val="20"/>
                <w:szCs w:val="20"/>
                <w:lang w:eastAsia="es-CO"/>
              </w:rPr>
            </w:pPr>
            <w:r w:rsidRPr="006973E4">
              <w:rPr>
                <w:rFonts w:ascii="Arial" w:eastAsia="Times New Roman" w:hAnsi="Arial" w:cs="Arial"/>
                <w:b/>
                <w:bCs/>
                <w:sz w:val="20"/>
                <w:szCs w:val="20"/>
                <w:lang w:eastAsia="es-CO"/>
              </w:rPr>
              <w:t>OBJETIVO INSTITUCIONAL</w:t>
            </w:r>
          </w:p>
        </w:tc>
        <w:tc>
          <w:tcPr>
            <w:tcW w:w="1148" w:type="pct"/>
            <w:tcBorders>
              <w:top w:val="single" w:sz="8" w:space="0" w:color="auto"/>
              <w:left w:val="nil"/>
              <w:bottom w:val="single" w:sz="8" w:space="0" w:color="auto"/>
              <w:right w:val="single" w:sz="4" w:space="0" w:color="auto"/>
            </w:tcBorders>
            <w:shd w:val="clear" w:color="000000" w:fill="EBF1DE"/>
            <w:vAlign w:val="center"/>
            <w:hideMark/>
          </w:tcPr>
          <w:p w14:paraId="5FADA7BE" w14:textId="77777777" w:rsidR="007C133A" w:rsidRPr="006973E4" w:rsidRDefault="007C133A" w:rsidP="005B1FCE">
            <w:pPr>
              <w:jc w:val="center"/>
              <w:rPr>
                <w:rFonts w:ascii="Arial" w:eastAsia="Times New Roman" w:hAnsi="Arial" w:cs="Arial"/>
                <w:b/>
                <w:bCs/>
                <w:sz w:val="20"/>
                <w:szCs w:val="20"/>
                <w:lang w:eastAsia="es-CO"/>
              </w:rPr>
            </w:pPr>
            <w:r w:rsidRPr="006973E4">
              <w:rPr>
                <w:rFonts w:ascii="Arial" w:eastAsia="Times New Roman" w:hAnsi="Arial" w:cs="Arial"/>
                <w:b/>
                <w:bCs/>
                <w:sz w:val="20"/>
                <w:szCs w:val="20"/>
                <w:lang w:eastAsia="es-CO"/>
              </w:rPr>
              <w:t xml:space="preserve">PONDERACIÓN </w:t>
            </w:r>
          </w:p>
        </w:tc>
        <w:tc>
          <w:tcPr>
            <w:tcW w:w="1148" w:type="pct"/>
            <w:tcBorders>
              <w:top w:val="single" w:sz="8" w:space="0" w:color="auto"/>
              <w:left w:val="nil"/>
              <w:bottom w:val="single" w:sz="8" w:space="0" w:color="auto"/>
              <w:right w:val="single" w:sz="4" w:space="0" w:color="auto"/>
            </w:tcBorders>
            <w:shd w:val="clear" w:color="000000" w:fill="EBF1DE"/>
            <w:vAlign w:val="center"/>
            <w:hideMark/>
          </w:tcPr>
          <w:p w14:paraId="2408FF37" w14:textId="77777777" w:rsidR="007C133A" w:rsidRPr="006973E4" w:rsidRDefault="007C133A" w:rsidP="005B1FCE">
            <w:pPr>
              <w:jc w:val="center"/>
              <w:rPr>
                <w:rFonts w:ascii="Arial" w:eastAsia="Times New Roman" w:hAnsi="Arial" w:cs="Arial"/>
                <w:b/>
                <w:bCs/>
                <w:sz w:val="20"/>
                <w:szCs w:val="20"/>
                <w:lang w:eastAsia="es-CO"/>
              </w:rPr>
            </w:pPr>
            <w:r w:rsidRPr="006973E4">
              <w:rPr>
                <w:rFonts w:ascii="Arial" w:eastAsia="Times New Roman" w:hAnsi="Arial" w:cs="Arial"/>
                <w:b/>
                <w:bCs/>
                <w:sz w:val="20"/>
                <w:szCs w:val="20"/>
                <w:lang w:eastAsia="es-CO"/>
              </w:rPr>
              <w:t>AVANCE 2017</w:t>
            </w:r>
          </w:p>
        </w:tc>
      </w:tr>
      <w:tr w:rsidR="007C133A" w:rsidRPr="006973E4" w14:paraId="1483FAEC" w14:textId="77777777" w:rsidTr="005B1FCE">
        <w:trPr>
          <w:trHeight w:val="842"/>
        </w:trPr>
        <w:tc>
          <w:tcPr>
            <w:tcW w:w="2704" w:type="pct"/>
            <w:tcBorders>
              <w:top w:val="single" w:sz="8" w:space="0" w:color="auto"/>
              <w:left w:val="single" w:sz="8" w:space="0" w:color="auto"/>
              <w:bottom w:val="single" w:sz="4" w:space="0" w:color="auto"/>
              <w:right w:val="single" w:sz="4" w:space="0" w:color="auto"/>
            </w:tcBorders>
            <w:shd w:val="clear" w:color="auto" w:fill="auto"/>
            <w:vAlign w:val="center"/>
            <w:hideMark/>
          </w:tcPr>
          <w:p w14:paraId="3E267A6D" w14:textId="77777777" w:rsidR="007C133A" w:rsidRPr="006973E4" w:rsidRDefault="007C133A" w:rsidP="005B1FCE">
            <w:pPr>
              <w:jc w:val="both"/>
              <w:rPr>
                <w:rFonts w:ascii="Arial" w:eastAsia="Times New Roman" w:hAnsi="Arial" w:cs="Arial"/>
                <w:sz w:val="20"/>
                <w:szCs w:val="20"/>
                <w:lang w:eastAsia="es-CO"/>
              </w:rPr>
            </w:pPr>
            <w:r w:rsidRPr="006973E4">
              <w:rPr>
                <w:rFonts w:ascii="Arial" w:eastAsia="Times New Roman" w:hAnsi="Arial" w:cs="Arial"/>
                <w:sz w:val="20"/>
                <w:szCs w:val="20"/>
                <w:lang w:eastAsia="es-CO"/>
              </w:rPr>
              <w:t>Mejorar las condiciones de movilidad y seguridad vial de la malla vial local a través de los programas de mantenimiento y/o rehabilitación de la Entidad, así como  la atención de situaciones imprevistas que impidan la movilidad en el Distrito Capital</w:t>
            </w:r>
          </w:p>
        </w:tc>
        <w:tc>
          <w:tcPr>
            <w:tcW w:w="1148" w:type="pct"/>
            <w:tcBorders>
              <w:top w:val="nil"/>
              <w:left w:val="nil"/>
              <w:bottom w:val="single" w:sz="4" w:space="0" w:color="auto"/>
              <w:right w:val="single" w:sz="4" w:space="0" w:color="auto"/>
            </w:tcBorders>
            <w:shd w:val="clear" w:color="auto" w:fill="auto"/>
            <w:vAlign w:val="center"/>
            <w:hideMark/>
          </w:tcPr>
          <w:p w14:paraId="65337C90" w14:textId="77777777" w:rsidR="007C133A" w:rsidRPr="006973E4" w:rsidRDefault="007C133A" w:rsidP="005B1FCE">
            <w:pPr>
              <w:jc w:val="center"/>
              <w:rPr>
                <w:rFonts w:ascii="Arial" w:eastAsia="Times New Roman" w:hAnsi="Arial" w:cs="Arial"/>
                <w:sz w:val="20"/>
                <w:szCs w:val="20"/>
                <w:lang w:eastAsia="es-CO"/>
              </w:rPr>
            </w:pPr>
            <w:r w:rsidRPr="006973E4">
              <w:rPr>
                <w:rFonts w:ascii="Arial" w:eastAsia="Times New Roman" w:hAnsi="Arial" w:cs="Arial"/>
                <w:sz w:val="20"/>
                <w:szCs w:val="20"/>
                <w:lang w:eastAsia="es-CO"/>
              </w:rPr>
              <w:t>60%</w:t>
            </w:r>
          </w:p>
        </w:tc>
        <w:tc>
          <w:tcPr>
            <w:tcW w:w="1148" w:type="pct"/>
            <w:tcBorders>
              <w:top w:val="single" w:sz="8" w:space="0" w:color="auto"/>
              <w:left w:val="nil"/>
              <w:bottom w:val="single" w:sz="4" w:space="0" w:color="auto"/>
              <w:right w:val="single" w:sz="4" w:space="0" w:color="auto"/>
            </w:tcBorders>
            <w:shd w:val="clear" w:color="auto" w:fill="auto"/>
            <w:vAlign w:val="center"/>
            <w:hideMark/>
          </w:tcPr>
          <w:p w14:paraId="033E9FC5" w14:textId="77777777" w:rsidR="007C133A" w:rsidRPr="006973E4" w:rsidRDefault="007C133A" w:rsidP="005B1FCE">
            <w:pPr>
              <w:jc w:val="center"/>
              <w:rPr>
                <w:rFonts w:ascii="Arial" w:hAnsi="Arial" w:cs="Arial"/>
              </w:rPr>
            </w:pPr>
            <w:r>
              <w:rPr>
                <w:rFonts w:ascii="Arial" w:hAnsi="Arial" w:cs="Arial"/>
              </w:rPr>
              <w:t>55</w:t>
            </w:r>
            <w:r w:rsidRPr="006973E4">
              <w:rPr>
                <w:rFonts w:ascii="Arial" w:hAnsi="Arial" w:cs="Arial"/>
              </w:rPr>
              <w:t>%</w:t>
            </w:r>
          </w:p>
        </w:tc>
      </w:tr>
      <w:tr w:rsidR="007C133A" w:rsidRPr="006973E4" w14:paraId="6461DE93" w14:textId="77777777" w:rsidTr="005B1FCE">
        <w:trPr>
          <w:trHeight w:val="528"/>
        </w:trPr>
        <w:tc>
          <w:tcPr>
            <w:tcW w:w="2704" w:type="pct"/>
            <w:tcBorders>
              <w:top w:val="single" w:sz="4" w:space="0" w:color="auto"/>
              <w:left w:val="single" w:sz="8" w:space="0" w:color="auto"/>
              <w:bottom w:val="single" w:sz="4" w:space="0" w:color="auto"/>
              <w:right w:val="single" w:sz="4" w:space="0" w:color="auto"/>
            </w:tcBorders>
            <w:shd w:val="clear" w:color="auto" w:fill="auto"/>
            <w:vAlign w:val="center"/>
            <w:hideMark/>
          </w:tcPr>
          <w:p w14:paraId="263DE59D" w14:textId="77777777" w:rsidR="007C133A" w:rsidRPr="006973E4" w:rsidRDefault="007C133A" w:rsidP="005B1FCE">
            <w:pPr>
              <w:jc w:val="both"/>
              <w:rPr>
                <w:rFonts w:ascii="Arial" w:eastAsia="Times New Roman" w:hAnsi="Arial" w:cs="Arial"/>
                <w:sz w:val="20"/>
                <w:szCs w:val="20"/>
                <w:lang w:eastAsia="es-CO"/>
              </w:rPr>
            </w:pPr>
            <w:r w:rsidRPr="006973E4">
              <w:rPr>
                <w:rFonts w:ascii="Arial" w:eastAsia="Times New Roman" w:hAnsi="Arial" w:cs="Arial"/>
                <w:sz w:val="20"/>
                <w:szCs w:val="20"/>
                <w:lang w:eastAsia="es-CO"/>
              </w:rPr>
              <w:t>Mejorar la gestión y que-hacer institucional de la Entidad a través de la implementación de acciones que promuevan la transparencia, el fortalecimiento del servicio al ciudadano y partes interesadas, así como la eficiencia de los procesos y procedimientos.</w:t>
            </w:r>
          </w:p>
        </w:tc>
        <w:tc>
          <w:tcPr>
            <w:tcW w:w="1148" w:type="pct"/>
            <w:tcBorders>
              <w:top w:val="nil"/>
              <w:left w:val="nil"/>
              <w:bottom w:val="single" w:sz="4" w:space="0" w:color="auto"/>
              <w:right w:val="single" w:sz="4" w:space="0" w:color="auto"/>
            </w:tcBorders>
            <w:shd w:val="clear" w:color="auto" w:fill="auto"/>
            <w:vAlign w:val="center"/>
            <w:hideMark/>
          </w:tcPr>
          <w:p w14:paraId="2F9E7328" w14:textId="77777777" w:rsidR="007C133A" w:rsidRPr="006973E4" w:rsidRDefault="007C133A" w:rsidP="005B1FCE">
            <w:pPr>
              <w:jc w:val="center"/>
              <w:rPr>
                <w:rFonts w:ascii="Arial" w:eastAsia="Times New Roman" w:hAnsi="Arial" w:cs="Arial"/>
                <w:sz w:val="20"/>
                <w:szCs w:val="20"/>
                <w:lang w:eastAsia="es-CO"/>
              </w:rPr>
            </w:pPr>
            <w:r w:rsidRPr="006973E4">
              <w:rPr>
                <w:rFonts w:ascii="Arial" w:eastAsia="Times New Roman" w:hAnsi="Arial" w:cs="Arial"/>
                <w:sz w:val="20"/>
                <w:szCs w:val="20"/>
                <w:lang w:eastAsia="es-CO"/>
              </w:rPr>
              <w:t>14%</w:t>
            </w:r>
          </w:p>
        </w:tc>
        <w:tc>
          <w:tcPr>
            <w:tcW w:w="1148" w:type="pct"/>
            <w:tcBorders>
              <w:top w:val="single" w:sz="4" w:space="0" w:color="auto"/>
              <w:left w:val="nil"/>
              <w:bottom w:val="single" w:sz="4" w:space="0" w:color="auto"/>
              <w:right w:val="single" w:sz="4" w:space="0" w:color="auto"/>
            </w:tcBorders>
            <w:shd w:val="clear" w:color="auto" w:fill="auto"/>
            <w:vAlign w:val="center"/>
            <w:hideMark/>
          </w:tcPr>
          <w:p w14:paraId="6CB48511" w14:textId="77777777" w:rsidR="007C133A" w:rsidRPr="006973E4" w:rsidRDefault="007C133A" w:rsidP="005B1FCE">
            <w:pPr>
              <w:jc w:val="center"/>
              <w:rPr>
                <w:rFonts w:ascii="Arial" w:hAnsi="Arial" w:cs="Arial"/>
              </w:rPr>
            </w:pPr>
            <w:r w:rsidRPr="006973E4">
              <w:rPr>
                <w:rFonts w:ascii="Arial" w:hAnsi="Arial" w:cs="Arial"/>
              </w:rPr>
              <w:t>12%</w:t>
            </w:r>
          </w:p>
        </w:tc>
      </w:tr>
      <w:tr w:rsidR="007C133A" w:rsidRPr="006973E4" w14:paraId="5645D7FF" w14:textId="77777777" w:rsidTr="005B1FCE">
        <w:trPr>
          <w:trHeight w:val="361"/>
        </w:trPr>
        <w:tc>
          <w:tcPr>
            <w:tcW w:w="2704" w:type="pct"/>
            <w:tcBorders>
              <w:top w:val="single" w:sz="4" w:space="0" w:color="auto"/>
              <w:left w:val="single" w:sz="8" w:space="0" w:color="auto"/>
              <w:bottom w:val="single" w:sz="4" w:space="0" w:color="auto"/>
              <w:right w:val="single" w:sz="4" w:space="0" w:color="auto"/>
            </w:tcBorders>
            <w:shd w:val="clear" w:color="auto" w:fill="auto"/>
            <w:vAlign w:val="center"/>
            <w:hideMark/>
          </w:tcPr>
          <w:p w14:paraId="19A4A1EB" w14:textId="77777777" w:rsidR="007C133A" w:rsidRPr="006973E4" w:rsidRDefault="007C133A" w:rsidP="005B1FCE">
            <w:pPr>
              <w:jc w:val="both"/>
              <w:rPr>
                <w:rFonts w:ascii="Arial" w:eastAsia="Times New Roman" w:hAnsi="Arial" w:cs="Arial"/>
                <w:sz w:val="20"/>
                <w:szCs w:val="20"/>
                <w:lang w:eastAsia="es-CO"/>
              </w:rPr>
            </w:pPr>
            <w:r w:rsidRPr="006973E4">
              <w:rPr>
                <w:rFonts w:ascii="Arial" w:eastAsia="Times New Roman" w:hAnsi="Arial" w:cs="Arial"/>
                <w:sz w:val="20"/>
                <w:szCs w:val="20"/>
                <w:lang w:eastAsia="es-CO"/>
              </w:rPr>
              <w:t>Integrar la gestión de la información  normalizada, asertiva y oportuna,  acorde con el plan estratégico y visión de entidad con el propósito de generar confianza para la toma de decisiones y soporte para las diferentes políticas del Distrito.</w:t>
            </w:r>
          </w:p>
        </w:tc>
        <w:tc>
          <w:tcPr>
            <w:tcW w:w="1148" w:type="pct"/>
            <w:tcBorders>
              <w:top w:val="nil"/>
              <w:left w:val="nil"/>
              <w:bottom w:val="single" w:sz="4" w:space="0" w:color="auto"/>
              <w:right w:val="single" w:sz="4" w:space="0" w:color="auto"/>
            </w:tcBorders>
            <w:shd w:val="clear" w:color="auto" w:fill="auto"/>
            <w:vAlign w:val="center"/>
            <w:hideMark/>
          </w:tcPr>
          <w:p w14:paraId="5BE47927" w14:textId="77777777" w:rsidR="007C133A" w:rsidRPr="006973E4" w:rsidRDefault="007C133A" w:rsidP="005B1FCE">
            <w:pPr>
              <w:jc w:val="center"/>
              <w:rPr>
                <w:rFonts w:ascii="Arial" w:eastAsia="Times New Roman" w:hAnsi="Arial" w:cs="Arial"/>
                <w:sz w:val="20"/>
                <w:szCs w:val="20"/>
                <w:lang w:eastAsia="es-CO"/>
              </w:rPr>
            </w:pPr>
            <w:r w:rsidRPr="006973E4">
              <w:rPr>
                <w:rFonts w:ascii="Arial" w:eastAsia="Times New Roman" w:hAnsi="Arial" w:cs="Arial"/>
                <w:sz w:val="20"/>
                <w:szCs w:val="20"/>
                <w:lang w:eastAsia="es-CO"/>
              </w:rPr>
              <w:t>13%</w:t>
            </w:r>
          </w:p>
        </w:tc>
        <w:tc>
          <w:tcPr>
            <w:tcW w:w="1148" w:type="pct"/>
            <w:tcBorders>
              <w:top w:val="single" w:sz="4" w:space="0" w:color="auto"/>
              <w:left w:val="nil"/>
              <w:bottom w:val="single" w:sz="4" w:space="0" w:color="auto"/>
              <w:right w:val="single" w:sz="4" w:space="0" w:color="auto"/>
            </w:tcBorders>
            <w:shd w:val="clear" w:color="auto" w:fill="auto"/>
            <w:vAlign w:val="center"/>
            <w:hideMark/>
          </w:tcPr>
          <w:p w14:paraId="6708C3A1" w14:textId="77777777" w:rsidR="007C133A" w:rsidRPr="006973E4" w:rsidRDefault="007C133A" w:rsidP="005B1FCE">
            <w:pPr>
              <w:jc w:val="center"/>
              <w:rPr>
                <w:rFonts w:ascii="Arial" w:hAnsi="Arial" w:cs="Arial"/>
              </w:rPr>
            </w:pPr>
            <w:r w:rsidRPr="006973E4">
              <w:rPr>
                <w:rFonts w:ascii="Arial" w:hAnsi="Arial" w:cs="Arial"/>
              </w:rPr>
              <w:t>12%</w:t>
            </w:r>
          </w:p>
        </w:tc>
      </w:tr>
      <w:tr w:rsidR="007C133A" w:rsidRPr="006973E4" w14:paraId="28F7E01E" w14:textId="77777777" w:rsidTr="005B1FCE">
        <w:trPr>
          <w:trHeight w:val="431"/>
        </w:trPr>
        <w:tc>
          <w:tcPr>
            <w:tcW w:w="2704" w:type="pct"/>
            <w:tcBorders>
              <w:top w:val="single" w:sz="4" w:space="0" w:color="auto"/>
              <w:left w:val="single" w:sz="8" w:space="0" w:color="auto"/>
              <w:bottom w:val="single" w:sz="8" w:space="0" w:color="auto"/>
              <w:right w:val="single" w:sz="4" w:space="0" w:color="auto"/>
            </w:tcBorders>
            <w:shd w:val="clear" w:color="auto" w:fill="auto"/>
            <w:vAlign w:val="center"/>
            <w:hideMark/>
          </w:tcPr>
          <w:p w14:paraId="507C29AD" w14:textId="77777777" w:rsidR="007C133A" w:rsidRPr="006973E4" w:rsidRDefault="007C133A" w:rsidP="005B1FCE">
            <w:pPr>
              <w:jc w:val="both"/>
              <w:rPr>
                <w:rFonts w:ascii="Arial" w:eastAsia="Times New Roman" w:hAnsi="Arial" w:cs="Arial"/>
                <w:sz w:val="20"/>
                <w:szCs w:val="20"/>
                <w:lang w:eastAsia="es-CO"/>
              </w:rPr>
            </w:pPr>
            <w:r w:rsidRPr="006973E4">
              <w:rPr>
                <w:rFonts w:ascii="Arial" w:eastAsia="Times New Roman" w:hAnsi="Arial" w:cs="Arial"/>
                <w:sz w:val="20"/>
                <w:szCs w:val="20"/>
                <w:lang w:eastAsia="es-CO"/>
              </w:rPr>
              <w:t>Adecuar la infraestructura física y organizacional de la UAERMV, con el fin que esta responda a la capacidad instalada con que cuenta la Entidad para el cumplimiento de su misionalidad.</w:t>
            </w:r>
          </w:p>
        </w:tc>
        <w:tc>
          <w:tcPr>
            <w:tcW w:w="1148" w:type="pct"/>
            <w:tcBorders>
              <w:top w:val="nil"/>
              <w:left w:val="nil"/>
              <w:bottom w:val="single" w:sz="8" w:space="0" w:color="auto"/>
              <w:right w:val="single" w:sz="4" w:space="0" w:color="auto"/>
            </w:tcBorders>
            <w:shd w:val="clear" w:color="auto" w:fill="auto"/>
            <w:vAlign w:val="center"/>
            <w:hideMark/>
          </w:tcPr>
          <w:p w14:paraId="4657BC19" w14:textId="77777777" w:rsidR="007C133A" w:rsidRPr="006973E4" w:rsidRDefault="007C133A" w:rsidP="005B1FCE">
            <w:pPr>
              <w:jc w:val="center"/>
              <w:rPr>
                <w:rFonts w:ascii="Arial" w:eastAsia="Times New Roman" w:hAnsi="Arial" w:cs="Arial"/>
                <w:sz w:val="20"/>
                <w:szCs w:val="20"/>
                <w:lang w:eastAsia="es-CO"/>
              </w:rPr>
            </w:pPr>
            <w:r w:rsidRPr="006973E4">
              <w:rPr>
                <w:rFonts w:ascii="Arial" w:eastAsia="Times New Roman" w:hAnsi="Arial" w:cs="Arial"/>
                <w:sz w:val="20"/>
                <w:szCs w:val="20"/>
                <w:lang w:eastAsia="es-CO"/>
              </w:rPr>
              <w:t>13%</w:t>
            </w:r>
          </w:p>
        </w:tc>
        <w:tc>
          <w:tcPr>
            <w:tcW w:w="1148" w:type="pct"/>
            <w:tcBorders>
              <w:top w:val="single" w:sz="4" w:space="0" w:color="auto"/>
              <w:left w:val="nil"/>
              <w:bottom w:val="single" w:sz="8" w:space="0" w:color="auto"/>
              <w:right w:val="single" w:sz="4" w:space="0" w:color="auto"/>
            </w:tcBorders>
            <w:shd w:val="clear" w:color="auto" w:fill="auto"/>
            <w:vAlign w:val="center"/>
            <w:hideMark/>
          </w:tcPr>
          <w:p w14:paraId="2ED7D44A" w14:textId="77777777" w:rsidR="007C133A" w:rsidRPr="006973E4" w:rsidRDefault="007C133A" w:rsidP="005B1FCE">
            <w:pPr>
              <w:jc w:val="center"/>
              <w:rPr>
                <w:rFonts w:ascii="Arial" w:hAnsi="Arial" w:cs="Arial"/>
              </w:rPr>
            </w:pPr>
            <w:r w:rsidRPr="006973E4">
              <w:rPr>
                <w:rFonts w:ascii="Arial" w:hAnsi="Arial" w:cs="Arial"/>
              </w:rPr>
              <w:t>11%</w:t>
            </w:r>
          </w:p>
        </w:tc>
      </w:tr>
      <w:tr w:rsidR="007C133A" w:rsidRPr="006973E4" w14:paraId="03122E43" w14:textId="77777777" w:rsidTr="005B1FCE">
        <w:trPr>
          <w:trHeight w:val="60"/>
        </w:trPr>
        <w:tc>
          <w:tcPr>
            <w:tcW w:w="2704" w:type="pct"/>
            <w:tcBorders>
              <w:top w:val="single" w:sz="8" w:space="0" w:color="auto"/>
              <w:left w:val="single" w:sz="8" w:space="0" w:color="auto"/>
              <w:bottom w:val="single" w:sz="8" w:space="0" w:color="auto"/>
              <w:right w:val="single" w:sz="4" w:space="0" w:color="auto"/>
            </w:tcBorders>
            <w:shd w:val="clear" w:color="000000" w:fill="EEECE1"/>
            <w:noWrap/>
            <w:vAlign w:val="bottom"/>
            <w:hideMark/>
          </w:tcPr>
          <w:p w14:paraId="485DB271" w14:textId="77777777" w:rsidR="007C133A" w:rsidRPr="006973E4" w:rsidRDefault="007C133A" w:rsidP="005B1FCE">
            <w:pPr>
              <w:jc w:val="center"/>
              <w:rPr>
                <w:rFonts w:ascii="Arial" w:eastAsia="Times New Roman" w:hAnsi="Arial" w:cs="Arial"/>
                <w:b/>
                <w:sz w:val="20"/>
                <w:szCs w:val="20"/>
                <w:lang w:eastAsia="es-CO"/>
              </w:rPr>
            </w:pPr>
            <w:r>
              <w:rPr>
                <w:rFonts w:ascii="Arial" w:eastAsia="Times New Roman" w:hAnsi="Arial" w:cs="Arial"/>
                <w:b/>
                <w:sz w:val="20"/>
                <w:szCs w:val="20"/>
                <w:lang w:eastAsia="es-CO"/>
              </w:rPr>
              <w:t xml:space="preserve">RESULTADO </w:t>
            </w:r>
            <w:r w:rsidRPr="006973E4">
              <w:rPr>
                <w:rFonts w:ascii="Arial" w:eastAsia="Times New Roman" w:hAnsi="Arial" w:cs="Arial"/>
                <w:b/>
                <w:sz w:val="20"/>
                <w:szCs w:val="20"/>
                <w:lang w:eastAsia="es-CO"/>
              </w:rPr>
              <w:t>PLAN ESTRATÉGICO 2017</w:t>
            </w:r>
          </w:p>
        </w:tc>
        <w:tc>
          <w:tcPr>
            <w:tcW w:w="1148" w:type="pct"/>
            <w:tcBorders>
              <w:top w:val="nil"/>
              <w:left w:val="nil"/>
              <w:bottom w:val="single" w:sz="8" w:space="0" w:color="auto"/>
              <w:right w:val="single" w:sz="4" w:space="0" w:color="auto"/>
            </w:tcBorders>
            <w:shd w:val="clear" w:color="000000" w:fill="EEECE1"/>
            <w:noWrap/>
            <w:vAlign w:val="bottom"/>
            <w:hideMark/>
          </w:tcPr>
          <w:p w14:paraId="4D938732" w14:textId="77777777" w:rsidR="007C133A" w:rsidRPr="006973E4" w:rsidRDefault="007C133A" w:rsidP="005B1FCE">
            <w:pPr>
              <w:jc w:val="center"/>
              <w:rPr>
                <w:rFonts w:ascii="Arial" w:eastAsia="Times New Roman" w:hAnsi="Arial" w:cs="Arial"/>
                <w:b/>
                <w:sz w:val="20"/>
                <w:szCs w:val="20"/>
                <w:lang w:eastAsia="es-CO"/>
              </w:rPr>
            </w:pPr>
            <w:r w:rsidRPr="006973E4">
              <w:rPr>
                <w:rFonts w:ascii="Arial" w:eastAsia="Times New Roman" w:hAnsi="Arial" w:cs="Arial"/>
                <w:b/>
                <w:sz w:val="20"/>
                <w:szCs w:val="20"/>
                <w:lang w:eastAsia="es-CO"/>
              </w:rPr>
              <w:t>100%</w:t>
            </w:r>
          </w:p>
        </w:tc>
        <w:tc>
          <w:tcPr>
            <w:tcW w:w="1148" w:type="pct"/>
            <w:tcBorders>
              <w:top w:val="single" w:sz="8" w:space="0" w:color="auto"/>
              <w:left w:val="nil"/>
              <w:bottom w:val="single" w:sz="8" w:space="0" w:color="auto"/>
              <w:right w:val="single" w:sz="4" w:space="0" w:color="auto"/>
            </w:tcBorders>
            <w:shd w:val="clear" w:color="000000" w:fill="EEECE1"/>
            <w:noWrap/>
            <w:vAlign w:val="bottom"/>
            <w:hideMark/>
          </w:tcPr>
          <w:p w14:paraId="2FB66374" w14:textId="77777777" w:rsidR="007C133A" w:rsidRPr="006973E4" w:rsidRDefault="007C133A" w:rsidP="005B1FCE">
            <w:pPr>
              <w:jc w:val="center"/>
              <w:rPr>
                <w:rFonts w:ascii="Arial" w:eastAsia="Times New Roman" w:hAnsi="Arial" w:cs="Arial"/>
                <w:b/>
                <w:sz w:val="20"/>
                <w:szCs w:val="20"/>
                <w:lang w:eastAsia="es-CO"/>
              </w:rPr>
            </w:pPr>
            <w:r w:rsidRPr="006973E4">
              <w:rPr>
                <w:rFonts w:ascii="Arial" w:eastAsia="Times New Roman" w:hAnsi="Arial" w:cs="Arial"/>
                <w:b/>
                <w:sz w:val="20"/>
                <w:szCs w:val="20"/>
                <w:lang w:eastAsia="es-CO"/>
              </w:rPr>
              <w:t>90%</w:t>
            </w:r>
          </w:p>
        </w:tc>
      </w:tr>
    </w:tbl>
    <w:p w14:paraId="6B858100" w14:textId="77777777" w:rsidR="007C133A" w:rsidRPr="006973E4" w:rsidRDefault="007C133A" w:rsidP="007C133A">
      <w:pPr>
        <w:jc w:val="center"/>
        <w:rPr>
          <w:rFonts w:ascii="Arial" w:hAnsi="Arial" w:cs="Arial"/>
          <w:spacing w:val="2"/>
          <w:sz w:val="18"/>
        </w:rPr>
      </w:pPr>
      <w:r w:rsidRPr="006973E4">
        <w:rPr>
          <w:rFonts w:ascii="Arial" w:hAnsi="Arial" w:cs="Arial"/>
          <w:b/>
          <w:spacing w:val="2"/>
          <w:sz w:val="18"/>
        </w:rPr>
        <w:t>Fuente:</w:t>
      </w:r>
      <w:r w:rsidRPr="006973E4">
        <w:rPr>
          <w:rFonts w:ascii="Arial" w:hAnsi="Arial" w:cs="Arial"/>
          <w:spacing w:val="2"/>
          <w:sz w:val="18"/>
        </w:rPr>
        <w:t xml:space="preserve"> UAERMV.</w:t>
      </w:r>
    </w:p>
    <w:p w14:paraId="7BB2D3D6" w14:textId="77777777" w:rsidR="007C133A" w:rsidRDefault="007C133A" w:rsidP="007C133A">
      <w:pPr>
        <w:jc w:val="both"/>
        <w:rPr>
          <w:rFonts w:ascii="Arial" w:hAnsi="Arial" w:cs="Arial"/>
          <w:spacing w:val="2"/>
        </w:rPr>
      </w:pPr>
    </w:p>
    <w:p w14:paraId="4C201210" w14:textId="6D0E0209" w:rsidR="007C133A" w:rsidRPr="00AF7B47" w:rsidRDefault="007C133A" w:rsidP="00AF7B47">
      <w:pPr>
        <w:jc w:val="both"/>
        <w:rPr>
          <w:rFonts w:cs="Arial"/>
          <w:color w:val="000000" w:themeColor="text1"/>
        </w:rPr>
      </w:pPr>
      <w:r w:rsidRPr="00AF7B47">
        <w:rPr>
          <w:rFonts w:ascii="Arial" w:hAnsi="Arial" w:cs="Arial"/>
          <w:color w:val="000000" w:themeColor="text1"/>
          <w:spacing w:val="2"/>
        </w:rPr>
        <w:t xml:space="preserve">Dado lo anterior, se puede concluir que los objetivos institucionales para el 2017 </w:t>
      </w:r>
      <w:r w:rsidR="00AF7B47" w:rsidRPr="00AF7B47">
        <w:rPr>
          <w:rFonts w:ascii="Arial" w:hAnsi="Arial" w:cs="Arial"/>
          <w:color w:val="000000" w:themeColor="text1"/>
          <w:spacing w:val="2"/>
        </w:rPr>
        <w:t>cumplieron en un 90%</w:t>
      </w:r>
    </w:p>
    <w:p w14:paraId="443C123F" w14:textId="77777777" w:rsidR="00950821" w:rsidRDefault="00950821" w:rsidP="007C133A">
      <w:pPr>
        <w:rPr>
          <w:rFonts w:cs="Arial"/>
        </w:rPr>
      </w:pPr>
    </w:p>
    <w:p w14:paraId="3F31322F" w14:textId="32B12FBE" w:rsidR="00F36CD2" w:rsidRPr="00A81BDA" w:rsidRDefault="00A81BDA" w:rsidP="00A81BDA">
      <w:pPr>
        <w:pStyle w:val="Ttulo2"/>
        <w:rPr>
          <w:rFonts w:ascii="Arial" w:hAnsi="Arial" w:cs="Arial"/>
          <w:color w:val="auto"/>
          <w:sz w:val="22"/>
          <w:szCs w:val="22"/>
        </w:rPr>
      </w:pPr>
      <w:bookmarkStart w:id="87" w:name="_Toc507075807"/>
      <w:r w:rsidRPr="00A81BDA">
        <w:rPr>
          <w:rFonts w:ascii="Arial" w:hAnsi="Arial" w:cs="Arial"/>
          <w:color w:val="auto"/>
          <w:sz w:val="22"/>
          <w:szCs w:val="22"/>
          <w:lang w:val="es-ES"/>
        </w:rPr>
        <w:lastRenderedPageBreak/>
        <w:t xml:space="preserve">3.2 </w:t>
      </w:r>
      <w:r w:rsidRPr="00A81BDA">
        <w:rPr>
          <w:rFonts w:ascii="Arial" w:hAnsi="Arial" w:cs="Arial"/>
          <w:color w:val="auto"/>
          <w:sz w:val="22"/>
          <w:szCs w:val="22"/>
        </w:rPr>
        <w:t>Indicadores De Gestión</w:t>
      </w:r>
      <w:r w:rsidR="00544862">
        <w:rPr>
          <w:rFonts w:ascii="Arial" w:hAnsi="Arial" w:cs="Arial"/>
          <w:color w:val="auto"/>
          <w:sz w:val="22"/>
          <w:szCs w:val="22"/>
          <w:lang w:val="es-CO"/>
        </w:rPr>
        <w:t>.</w:t>
      </w:r>
      <w:bookmarkEnd w:id="87"/>
      <w:r w:rsidRPr="00A81BDA">
        <w:rPr>
          <w:rFonts w:ascii="Arial" w:hAnsi="Arial" w:cs="Arial"/>
          <w:color w:val="auto"/>
          <w:sz w:val="22"/>
          <w:szCs w:val="22"/>
        </w:rPr>
        <w:t xml:space="preserve"> </w:t>
      </w:r>
    </w:p>
    <w:p w14:paraId="50132882" w14:textId="77777777" w:rsidR="00950821" w:rsidRDefault="00950821" w:rsidP="00A81BDA">
      <w:pPr>
        <w:rPr>
          <w:rFonts w:cs="Arial"/>
        </w:rPr>
      </w:pPr>
    </w:p>
    <w:p w14:paraId="2B67370A" w14:textId="4D398507" w:rsidR="00950821" w:rsidRPr="006973E4" w:rsidRDefault="00950821" w:rsidP="00950821">
      <w:pPr>
        <w:jc w:val="both"/>
        <w:rPr>
          <w:rFonts w:ascii="Arial" w:hAnsi="Arial" w:cs="Arial"/>
          <w:color w:val="000000"/>
        </w:rPr>
      </w:pPr>
      <w:r w:rsidRPr="006973E4">
        <w:rPr>
          <w:rFonts w:ascii="Arial" w:hAnsi="Arial" w:cs="Arial"/>
          <w:color w:val="000000"/>
        </w:rPr>
        <w:t>La Unidad elaboró una batería de 60 indicadores los cuales fueron reportados por cada proceso responsable durante la vigencia 2017.</w:t>
      </w:r>
    </w:p>
    <w:p w14:paraId="31B73C7F" w14:textId="77777777" w:rsidR="00950821" w:rsidRPr="00FE7708" w:rsidRDefault="00950821" w:rsidP="00950821">
      <w:pPr>
        <w:jc w:val="both"/>
        <w:rPr>
          <w:rFonts w:ascii="Arial" w:hAnsi="Arial" w:cs="Arial"/>
          <w:sz w:val="18"/>
          <w:szCs w:val="18"/>
        </w:rPr>
      </w:pPr>
    </w:p>
    <w:p w14:paraId="5D98A103" w14:textId="52814977" w:rsidR="00950821" w:rsidRPr="006973E4" w:rsidRDefault="00950821" w:rsidP="00950821">
      <w:pPr>
        <w:jc w:val="both"/>
        <w:rPr>
          <w:rFonts w:ascii="Arial" w:hAnsi="Arial" w:cs="Arial"/>
        </w:rPr>
      </w:pPr>
      <w:r w:rsidRPr="006973E4">
        <w:rPr>
          <w:rFonts w:ascii="Arial" w:hAnsi="Arial" w:cs="Arial"/>
          <w:color w:val="000000"/>
        </w:rPr>
        <w:t>A continuación se presenta la relación de indicadores por proceso y dependencias responsables</w:t>
      </w:r>
      <w:r w:rsidR="00544862">
        <w:rPr>
          <w:rFonts w:ascii="Arial" w:hAnsi="Arial" w:cs="Arial"/>
          <w:color w:val="000000"/>
        </w:rPr>
        <w:t>:</w:t>
      </w:r>
      <w:r w:rsidRPr="006973E4">
        <w:rPr>
          <w:rFonts w:ascii="Arial" w:hAnsi="Arial" w:cs="Arial"/>
          <w:color w:val="000000"/>
        </w:rPr>
        <w:t xml:space="preserve"> </w:t>
      </w:r>
    </w:p>
    <w:p w14:paraId="4365D7DE" w14:textId="77777777" w:rsidR="00950821" w:rsidRPr="00FE7708" w:rsidRDefault="00950821" w:rsidP="00950821">
      <w:pPr>
        <w:jc w:val="center"/>
        <w:rPr>
          <w:rFonts w:ascii="Arial" w:hAnsi="Arial" w:cs="Arial"/>
          <w:sz w:val="18"/>
          <w:szCs w:val="18"/>
        </w:rPr>
      </w:pPr>
    </w:p>
    <w:p w14:paraId="35172914" w14:textId="3445EBD5" w:rsidR="00950821" w:rsidRPr="006973E4" w:rsidRDefault="00950821" w:rsidP="00950821">
      <w:pPr>
        <w:pStyle w:val="Descripcin"/>
        <w:spacing w:after="0" w:line="240" w:lineRule="auto"/>
        <w:jc w:val="center"/>
        <w:rPr>
          <w:rFonts w:ascii="Arial" w:hAnsi="Arial" w:cs="Arial"/>
        </w:rPr>
      </w:pPr>
      <w:bookmarkStart w:id="88" w:name="_Toc507076230"/>
      <w:r w:rsidRPr="006973E4">
        <w:rPr>
          <w:rFonts w:ascii="Arial" w:hAnsi="Arial" w:cs="Arial"/>
        </w:rPr>
        <w:t>Tabla No</w:t>
      </w:r>
      <w:r w:rsidR="00544862">
        <w:rPr>
          <w:rFonts w:ascii="Arial" w:hAnsi="Arial" w:cs="Arial"/>
        </w:rPr>
        <w:t>.</w:t>
      </w:r>
      <w:r w:rsidRPr="006973E4">
        <w:rPr>
          <w:rFonts w:ascii="Arial" w:hAnsi="Arial" w:cs="Arial"/>
        </w:rPr>
        <w:t xml:space="preserve"> </w:t>
      </w:r>
      <w:r w:rsidRPr="006973E4">
        <w:rPr>
          <w:rFonts w:ascii="Arial" w:hAnsi="Arial" w:cs="Arial"/>
        </w:rPr>
        <w:fldChar w:fldCharType="begin"/>
      </w:r>
      <w:r w:rsidRPr="006973E4">
        <w:rPr>
          <w:rFonts w:ascii="Arial" w:hAnsi="Arial" w:cs="Arial"/>
        </w:rPr>
        <w:instrText xml:space="preserve"> SEQ Tabla \* ARABIC </w:instrText>
      </w:r>
      <w:r w:rsidRPr="006973E4">
        <w:rPr>
          <w:rFonts w:ascii="Arial" w:hAnsi="Arial" w:cs="Arial"/>
        </w:rPr>
        <w:fldChar w:fldCharType="separate"/>
      </w:r>
      <w:r w:rsidR="009C2088">
        <w:rPr>
          <w:rFonts w:ascii="Arial" w:hAnsi="Arial" w:cs="Arial"/>
          <w:noProof/>
        </w:rPr>
        <w:t>13</w:t>
      </w:r>
      <w:r w:rsidRPr="006973E4">
        <w:rPr>
          <w:rFonts w:ascii="Arial" w:hAnsi="Arial" w:cs="Arial"/>
        </w:rPr>
        <w:fldChar w:fldCharType="end"/>
      </w:r>
      <w:r w:rsidR="00544862">
        <w:rPr>
          <w:rFonts w:ascii="Arial" w:hAnsi="Arial" w:cs="Arial"/>
        </w:rPr>
        <w:t>.</w:t>
      </w:r>
      <w:r w:rsidRPr="006973E4">
        <w:rPr>
          <w:rFonts w:ascii="Arial" w:hAnsi="Arial" w:cs="Arial"/>
        </w:rPr>
        <w:t xml:space="preserve"> Inventario de indicadores.</w:t>
      </w:r>
      <w:bookmarkEnd w:id="88"/>
    </w:p>
    <w:tbl>
      <w:tblPr>
        <w:tblW w:w="8161" w:type="dxa"/>
        <w:jc w:val="center"/>
        <w:tblCellMar>
          <w:left w:w="70" w:type="dxa"/>
          <w:right w:w="70" w:type="dxa"/>
        </w:tblCellMar>
        <w:tblLook w:val="04A0" w:firstRow="1" w:lastRow="0" w:firstColumn="1" w:lastColumn="0" w:noHBand="0" w:noVBand="1"/>
      </w:tblPr>
      <w:tblGrid>
        <w:gridCol w:w="776"/>
        <w:gridCol w:w="664"/>
        <w:gridCol w:w="4325"/>
        <w:gridCol w:w="1596"/>
        <w:gridCol w:w="800"/>
        <w:gridCol w:w="146"/>
      </w:tblGrid>
      <w:tr w:rsidR="00950821" w:rsidRPr="006973E4" w14:paraId="68FDD3A0" w14:textId="77777777" w:rsidTr="005B1FCE">
        <w:trPr>
          <w:gridAfter w:val="1"/>
          <w:trHeight w:val="300"/>
          <w:jc w:val="center"/>
        </w:trPr>
        <w:tc>
          <w:tcPr>
            <w:tcW w:w="776" w:type="dxa"/>
            <w:vMerge w:val="restart"/>
            <w:tcBorders>
              <w:top w:val="single" w:sz="8" w:space="0" w:color="auto"/>
              <w:left w:val="single" w:sz="8" w:space="0" w:color="auto"/>
              <w:bottom w:val="single" w:sz="8" w:space="0" w:color="000000"/>
              <w:right w:val="single" w:sz="8" w:space="0" w:color="auto"/>
            </w:tcBorders>
            <w:shd w:val="clear" w:color="auto" w:fill="D9D9D9"/>
            <w:vAlign w:val="center"/>
            <w:hideMark/>
          </w:tcPr>
          <w:p w14:paraId="548FBE67" w14:textId="77777777" w:rsidR="00950821" w:rsidRPr="006973E4" w:rsidRDefault="00950821" w:rsidP="005B1FCE">
            <w:pPr>
              <w:jc w:val="center"/>
              <w:rPr>
                <w:rFonts w:ascii="Arial" w:eastAsia="Times New Roman" w:hAnsi="Arial" w:cs="Arial"/>
                <w:b/>
                <w:bCs/>
                <w:i/>
                <w:iCs/>
                <w:sz w:val="20"/>
                <w:szCs w:val="20"/>
                <w:lang w:val="es-ES" w:eastAsia="es-ES"/>
              </w:rPr>
            </w:pPr>
            <w:r w:rsidRPr="006973E4">
              <w:rPr>
                <w:rFonts w:ascii="Arial" w:eastAsia="Times New Roman" w:hAnsi="Arial" w:cs="Arial"/>
                <w:b/>
                <w:bCs/>
                <w:i/>
                <w:iCs/>
                <w:sz w:val="20"/>
                <w:szCs w:val="20"/>
                <w:lang w:val="es-ES" w:eastAsia="es-ES"/>
              </w:rPr>
              <w:t>No.</w:t>
            </w:r>
          </w:p>
        </w:tc>
        <w:tc>
          <w:tcPr>
            <w:tcW w:w="664" w:type="dxa"/>
            <w:vMerge w:val="restart"/>
            <w:tcBorders>
              <w:top w:val="single" w:sz="8" w:space="0" w:color="auto"/>
              <w:left w:val="single" w:sz="8" w:space="0" w:color="auto"/>
              <w:bottom w:val="single" w:sz="8" w:space="0" w:color="000000"/>
              <w:right w:val="single" w:sz="8" w:space="0" w:color="auto"/>
            </w:tcBorders>
            <w:shd w:val="clear" w:color="auto" w:fill="D9D9D9"/>
            <w:noWrap/>
            <w:vAlign w:val="center"/>
            <w:hideMark/>
          </w:tcPr>
          <w:p w14:paraId="298862F7" w14:textId="77777777" w:rsidR="00950821" w:rsidRPr="006973E4" w:rsidRDefault="00950821" w:rsidP="005B1FCE">
            <w:pPr>
              <w:jc w:val="center"/>
              <w:rPr>
                <w:rFonts w:ascii="Arial" w:eastAsia="Times New Roman" w:hAnsi="Arial" w:cs="Arial"/>
                <w:b/>
                <w:bCs/>
                <w:i/>
                <w:iCs/>
                <w:sz w:val="20"/>
                <w:szCs w:val="20"/>
                <w:lang w:val="es-ES" w:eastAsia="es-ES"/>
              </w:rPr>
            </w:pPr>
            <w:r w:rsidRPr="006973E4">
              <w:rPr>
                <w:rFonts w:ascii="Arial" w:eastAsia="Times New Roman" w:hAnsi="Arial" w:cs="Arial"/>
                <w:b/>
                <w:bCs/>
                <w:i/>
                <w:iCs/>
                <w:sz w:val="20"/>
                <w:szCs w:val="20"/>
                <w:lang w:val="es-ES" w:eastAsia="es-ES"/>
              </w:rPr>
              <w:t>CÓD.</w:t>
            </w:r>
          </w:p>
        </w:tc>
        <w:tc>
          <w:tcPr>
            <w:tcW w:w="4350" w:type="dxa"/>
            <w:vMerge w:val="restart"/>
            <w:tcBorders>
              <w:top w:val="single" w:sz="8" w:space="0" w:color="auto"/>
              <w:left w:val="single" w:sz="8" w:space="0" w:color="auto"/>
              <w:bottom w:val="single" w:sz="8" w:space="0" w:color="000000"/>
              <w:right w:val="single" w:sz="8" w:space="0" w:color="auto"/>
            </w:tcBorders>
            <w:shd w:val="clear" w:color="auto" w:fill="D9D9D9"/>
            <w:vAlign w:val="center"/>
            <w:hideMark/>
          </w:tcPr>
          <w:p w14:paraId="704966A2" w14:textId="77777777" w:rsidR="00950821" w:rsidRPr="006973E4" w:rsidRDefault="00950821" w:rsidP="005B1FCE">
            <w:pPr>
              <w:jc w:val="center"/>
              <w:rPr>
                <w:rFonts w:ascii="Arial" w:eastAsia="Times New Roman" w:hAnsi="Arial" w:cs="Arial"/>
                <w:b/>
                <w:bCs/>
                <w:i/>
                <w:iCs/>
                <w:sz w:val="20"/>
                <w:szCs w:val="20"/>
                <w:lang w:val="es-ES" w:eastAsia="es-ES"/>
              </w:rPr>
            </w:pPr>
            <w:r w:rsidRPr="006973E4">
              <w:rPr>
                <w:rFonts w:ascii="Arial" w:eastAsia="Times New Roman" w:hAnsi="Arial" w:cs="Arial"/>
                <w:b/>
                <w:bCs/>
                <w:i/>
                <w:iCs/>
                <w:sz w:val="20"/>
                <w:szCs w:val="20"/>
                <w:lang w:val="es-ES" w:eastAsia="es-ES"/>
              </w:rPr>
              <w:t>PROCESO</w:t>
            </w:r>
          </w:p>
        </w:tc>
        <w:tc>
          <w:tcPr>
            <w:tcW w:w="1571" w:type="dxa"/>
            <w:vMerge w:val="restart"/>
            <w:tcBorders>
              <w:top w:val="single" w:sz="8" w:space="0" w:color="auto"/>
              <w:left w:val="single" w:sz="8" w:space="0" w:color="auto"/>
              <w:bottom w:val="single" w:sz="8" w:space="0" w:color="000000"/>
              <w:right w:val="single" w:sz="8" w:space="0" w:color="auto"/>
            </w:tcBorders>
            <w:shd w:val="clear" w:color="auto" w:fill="D9D9D9"/>
            <w:vAlign w:val="center"/>
            <w:hideMark/>
          </w:tcPr>
          <w:p w14:paraId="4AF34AF0" w14:textId="77777777" w:rsidR="00950821" w:rsidRPr="006973E4" w:rsidRDefault="00950821" w:rsidP="005B1FCE">
            <w:pPr>
              <w:jc w:val="center"/>
              <w:rPr>
                <w:rFonts w:ascii="Arial" w:eastAsia="Times New Roman" w:hAnsi="Arial" w:cs="Arial"/>
                <w:b/>
                <w:bCs/>
                <w:i/>
                <w:iCs/>
                <w:sz w:val="20"/>
                <w:szCs w:val="20"/>
                <w:lang w:val="es-ES" w:eastAsia="es-ES"/>
              </w:rPr>
            </w:pPr>
            <w:r w:rsidRPr="006973E4">
              <w:rPr>
                <w:rFonts w:ascii="Arial" w:eastAsia="Times New Roman" w:hAnsi="Arial" w:cs="Arial"/>
                <w:b/>
                <w:bCs/>
                <w:i/>
                <w:iCs/>
                <w:sz w:val="20"/>
                <w:szCs w:val="20"/>
                <w:lang w:val="es-ES" w:eastAsia="es-ES"/>
              </w:rPr>
              <w:t>DEPENDENCIA</w:t>
            </w:r>
          </w:p>
        </w:tc>
        <w:tc>
          <w:tcPr>
            <w:tcW w:w="800" w:type="dxa"/>
            <w:vMerge w:val="restart"/>
            <w:tcBorders>
              <w:top w:val="single" w:sz="8" w:space="0" w:color="auto"/>
              <w:left w:val="single" w:sz="8" w:space="0" w:color="auto"/>
              <w:bottom w:val="single" w:sz="8" w:space="0" w:color="000000"/>
              <w:right w:val="single" w:sz="8" w:space="0" w:color="auto"/>
            </w:tcBorders>
            <w:shd w:val="clear" w:color="auto" w:fill="D9D9D9"/>
            <w:vAlign w:val="center"/>
            <w:hideMark/>
          </w:tcPr>
          <w:p w14:paraId="728EBD37" w14:textId="77777777" w:rsidR="00950821" w:rsidRPr="006973E4" w:rsidRDefault="00950821" w:rsidP="005B1FCE">
            <w:pPr>
              <w:jc w:val="center"/>
              <w:rPr>
                <w:rFonts w:ascii="Arial" w:eastAsia="Times New Roman" w:hAnsi="Arial" w:cs="Arial"/>
                <w:b/>
                <w:bCs/>
                <w:i/>
                <w:iCs/>
                <w:sz w:val="20"/>
                <w:szCs w:val="20"/>
                <w:lang w:val="es-ES" w:eastAsia="es-ES"/>
              </w:rPr>
            </w:pPr>
            <w:r w:rsidRPr="006973E4">
              <w:rPr>
                <w:rFonts w:ascii="Arial" w:eastAsia="Times New Roman" w:hAnsi="Arial" w:cs="Arial"/>
                <w:b/>
                <w:bCs/>
                <w:i/>
                <w:iCs/>
                <w:sz w:val="20"/>
                <w:szCs w:val="20"/>
                <w:lang w:val="es-ES" w:eastAsia="es-ES"/>
              </w:rPr>
              <w:t>CANT.</w:t>
            </w:r>
          </w:p>
        </w:tc>
      </w:tr>
      <w:tr w:rsidR="00950821" w:rsidRPr="006973E4" w14:paraId="48985B29" w14:textId="77777777" w:rsidTr="005B1FCE">
        <w:trPr>
          <w:trHeight w:val="60"/>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6CAC89A6" w14:textId="77777777" w:rsidR="00950821" w:rsidRPr="006973E4" w:rsidRDefault="00950821" w:rsidP="005B1FCE">
            <w:pPr>
              <w:rPr>
                <w:rFonts w:ascii="Arial" w:eastAsia="Times New Roman" w:hAnsi="Arial" w:cs="Arial"/>
                <w:b/>
                <w:bCs/>
                <w:i/>
                <w:iCs/>
                <w:sz w:val="20"/>
                <w:szCs w:val="20"/>
                <w:lang w:val="es-ES" w:eastAsia="es-ES"/>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32298E0E" w14:textId="77777777" w:rsidR="00950821" w:rsidRPr="006973E4" w:rsidRDefault="00950821" w:rsidP="005B1FCE">
            <w:pPr>
              <w:rPr>
                <w:rFonts w:ascii="Arial" w:eastAsia="Times New Roman" w:hAnsi="Arial" w:cs="Arial"/>
                <w:b/>
                <w:bCs/>
                <w:i/>
                <w:iCs/>
                <w:sz w:val="20"/>
                <w:szCs w:val="20"/>
                <w:lang w:val="es-ES" w:eastAsia="es-ES"/>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7F3B8686" w14:textId="77777777" w:rsidR="00950821" w:rsidRPr="006973E4" w:rsidRDefault="00950821" w:rsidP="005B1FCE">
            <w:pPr>
              <w:rPr>
                <w:rFonts w:ascii="Arial" w:eastAsia="Times New Roman" w:hAnsi="Arial" w:cs="Arial"/>
                <w:b/>
                <w:bCs/>
                <w:i/>
                <w:iCs/>
                <w:sz w:val="20"/>
                <w:szCs w:val="20"/>
                <w:lang w:val="es-ES" w:eastAsia="es-ES"/>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29A4C1E9" w14:textId="77777777" w:rsidR="00950821" w:rsidRPr="006973E4" w:rsidRDefault="00950821" w:rsidP="005B1FCE">
            <w:pPr>
              <w:rPr>
                <w:rFonts w:ascii="Arial" w:eastAsia="Times New Roman" w:hAnsi="Arial" w:cs="Arial"/>
                <w:b/>
                <w:bCs/>
                <w:i/>
                <w:iCs/>
                <w:sz w:val="20"/>
                <w:szCs w:val="20"/>
                <w:lang w:val="es-ES" w:eastAsia="es-ES"/>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30AFCB9B" w14:textId="77777777" w:rsidR="00950821" w:rsidRPr="006973E4" w:rsidRDefault="00950821" w:rsidP="005B1FCE">
            <w:pPr>
              <w:rPr>
                <w:rFonts w:ascii="Arial" w:hAnsi="Arial" w:cs="Arial"/>
              </w:rPr>
            </w:pPr>
          </w:p>
        </w:tc>
        <w:tc>
          <w:tcPr>
            <w:tcW w:w="0" w:type="auto"/>
            <w:vAlign w:val="center"/>
            <w:hideMark/>
          </w:tcPr>
          <w:p w14:paraId="6322C97B" w14:textId="77777777" w:rsidR="00950821" w:rsidRPr="006973E4" w:rsidRDefault="00950821" w:rsidP="005B1FCE">
            <w:pPr>
              <w:rPr>
                <w:rFonts w:ascii="Arial" w:eastAsia="Times New Roman" w:hAnsi="Arial" w:cs="Arial"/>
                <w:b/>
                <w:bCs/>
                <w:i/>
                <w:iCs/>
                <w:sz w:val="20"/>
                <w:szCs w:val="20"/>
                <w:lang w:val="es-ES" w:eastAsia="es-ES"/>
              </w:rPr>
            </w:pPr>
          </w:p>
        </w:tc>
      </w:tr>
      <w:tr w:rsidR="00950821" w:rsidRPr="006973E4" w14:paraId="647FD367" w14:textId="77777777" w:rsidTr="005B1FCE">
        <w:trPr>
          <w:trHeight w:val="227"/>
          <w:jc w:val="center"/>
        </w:trPr>
        <w:tc>
          <w:tcPr>
            <w:tcW w:w="776" w:type="dxa"/>
            <w:tcBorders>
              <w:top w:val="nil"/>
              <w:left w:val="single" w:sz="8" w:space="0" w:color="auto"/>
              <w:bottom w:val="single" w:sz="8" w:space="0" w:color="auto"/>
              <w:right w:val="single" w:sz="8" w:space="0" w:color="auto"/>
            </w:tcBorders>
            <w:shd w:val="clear" w:color="auto" w:fill="A7D971"/>
            <w:vAlign w:val="center"/>
            <w:hideMark/>
          </w:tcPr>
          <w:p w14:paraId="17EE07D1" w14:textId="77777777" w:rsidR="00950821" w:rsidRPr="006973E4" w:rsidRDefault="00950821" w:rsidP="005B1FCE">
            <w:pPr>
              <w:jc w:val="center"/>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1</w:t>
            </w:r>
          </w:p>
        </w:tc>
        <w:tc>
          <w:tcPr>
            <w:tcW w:w="664" w:type="dxa"/>
            <w:tcBorders>
              <w:top w:val="nil"/>
              <w:left w:val="nil"/>
              <w:bottom w:val="single" w:sz="8" w:space="0" w:color="auto"/>
              <w:right w:val="single" w:sz="8" w:space="0" w:color="auto"/>
            </w:tcBorders>
            <w:shd w:val="clear" w:color="auto" w:fill="A7D971"/>
            <w:noWrap/>
            <w:vAlign w:val="center"/>
            <w:hideMark/>
          </w:tcPr>
          <w:p w14:paraId="21AEA130" w14:textId="77777777" w:rsidR="00950821" w:rsidRPr="006973E4" w:rsidRDefault="00950821" w:rsidP="005B1FCE">
            <w:pPr>
              <w:jc w:val="both"/>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SIG</w:t>
            </w:r>
          </w:p>
        </w:tc>
        <w:tc>
          <w:tcPr>
            <w:tcW w:w="4350" w:type="dxa"/>
            <w:tcBorders>
              <w:top w:val="nil"/>
              <w:left w:val="nil"/>
              <w:bottom w:val="single" w:sz="8" w:space="0" w:color="auto"/>
              <w:right w:val="single" w:sz="8" w:space="0" w:color="auto"/>
            </w:tcBorders>
            <w:shd w:val="clear" w:color="auto" w:fill="A7D971"/>
            <w:vAlign w:val="center"/>
            <w:hideMark/>
          </w:tcPr>
          <w:p w14:paraId="436A741F" w14:textId="77777777" w:rsidR="00950821" w:rsidRPr="006973E4" w:rsidRDefault="00950821" w:rsidP="005B1FCE">
            <w:pPr>
              <w:jc w:val="both"/>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Sistema Integrado de Gestión</w:t>
            </w:r>
          </w:p>
        </w:tc>
        <w:tc>
          <w:tcPr>
            <w:tcW w:w="1571" w:type="dxa"/>
            <w:tcBorders>
              <w:top w:val="nil"/>
              <w:left w:val="nil"/>
              <w:bottom w:val="single" w:sz="8" w:space="0" w:color="auto"/>
              <w:right w:val="single" w:sz="8" w:space="0" w:color="auto"/>
            </w:tcBorders>
            <w:shd w:val="clear" w:color="auto" w:fill="A7D971"/>
            <w:vAlign w:val="center"/>
            <w:hideMark/>
          </w:tcPr>
          <w:p w14:paraId="65F5A040" w14:textId="77777777" w:rsidR="00950821" w:rsidRPr="006973E4" w:rsidRDefault="00950821" w:rsidP="005B1FCE">
            <w:pPr>
              <w:jc w:val="center"/>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OAP</w:t>
            </w:r>
          </w:p>
        </w:tc>
        <w:tc>
          <w:tcPr>
            <w:tcW w:w="800" w:type="dxa"/>
            <w:tcBorders>
              <w:top w:val="nil"/>
              <w:left w:val="nil"/>
              <w:bottom w:val="single" w:sz="8" w:space="0" w:color="auto"/>
              <w:right w:val="single" w:sz="8" w:space="0" w:color="auto"/>
            </w:tcBorders>
            <w:shd w:val="clear" w:color="auto" w:fill="A7D971"/>
            <w:vAlign w:val="center"/>
            <w:hideMark/>
          </w:tcPr>
          <w:p w14:paraId="1B11B309" w14:textId="77777777" w:rsidR="00950821" w:rsidRPr="006973E4" w:rsidRDefault="00950821" w:rsidP="005B1FCE">
            <w:pPr>
              <w:jc w:val="center"/>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3</w:t>
            </w:r>
          </w:p>
        </w:tc>
        <w:tc>
          <w:tcPr>
            <w:tcW w:w="0" w:type="auto"/>
            <w:vAlign w:val="center"/>
            <w:hideMark/>
          </w:tcPr>
          <w:p w14:paraId="110E1672" w14:textId="77777777" w:rsidR="00950821" w:rsidRPr="006973E4" w:rsidRDefault="00950821" w:rsidP="005B1FCE">
            <w:pPr>
              <w:rPr>
                <w:rFonts w:ascii="Arial" w:hAnsi="Arial" w:cs="Arial"/>
                <w:sz w:val="20"/>
                <w:szCs w:val="20"/>
                <w:lang w:val="es-ES" w:eastAsia="es-ES"/>
              </w:rPr>
            </w:pPr>
          </w:p>
        </w:tc>
      </w:tr>
      <w:tr w:rsidR="00950821" w:rsidRPr="006973E4" w14:paraId="7405A844" w14:textId="77777777" w:rsidTr="005B1FCE">
        <w:trPr>
          <w:trHeight w:val="227"/>
          <w:jc w:val="center"/>
        </w:trPr>
        <w:tc>
          <w:tcPr>
            <w:tcW w:w="776" w:type="dxa"/>
            <w:tcBorders>
              <w:top w:val="nil"/>
              <w:left w:val="single" w:sz="8" w:space="0" w:color="auto"/>
              <w:bottom w:val="single" w:sz="8" w:space="0" w:color="auto"/>
              <w:right w:val="single" w:sz="8" w:space="0" w:color="auto"/>
            </w:tcBorders>
            <w:shd w:val="clear" w:color="auto" w:fill="A7D971"/>
            <w:vAlign w:val="center"/>
            <w:hideMark/>
          </w:tcPr>
          <w:p w14:paraId="16DDF4E8" w14:textId="77777777" w:rsidR="00950821" w:rsidRPr="006973E4" w:rsidRDefault="00950821" w:rsidP="005B1FCE">
            <w:pPr>
              <w:jc w:val="center"/>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2</w:t>
            </w:r>
          </w:p>
        </w:tc>
        <w:tc>
          <w:tcPr>
            <w:tcW w:w="664" w:type="dxa"/>
            <w:tcBorders>
              <w:top w:val="nil"/>
              <w:left w:val="nil"/>
              <w:bottom w:val="single" w:sz="8" w:space="0" w:color="auto"/>
              <w:right w:val="single" w:sz="8" w:space="0" w:color="auto"/>
            </w:tcBorders>
            <w:shd w:val="clear" w:color="auto" w:fill="A7D971"/>
            <w:noWrap/>
            <w:vAlign w:val="center"/>
            <w:hideMark/>
          </w:tcPr>
          <w:p w14:paraId="5C091DA1" w14:textId="77777777" w:rsidR="00950821" w:rsidRPr="006973E4" w:rsidRDefault="00950821" w:rsidP="005B1FCE">
            <w:pPr>
              <w:jc w:val="both"/>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PES</w:t>
            </w:r>
          </w:p>
        </w:tc>
        <w:tc>
          <w:tcPr>
            <w:tcW w:w="4350" w:type="dxa"/>
            <w:tcBorders>
              <w:top w:val="nil"/>
              <w:left w:val="nil"/>
              <w:bottom w:val="single" w:sz="8" w:space="0" w:color="auto"/>
              <w:right w:val="single" w:sz="8" w:space="0" w:color="auto"/>
            </w:tcBorders>
            <w:shd w:val="clear" w:color="auto" w:fill="A7D971"/>
            <w:vAlign w:val="center"/>
            <w:hideMark/>
          </w:tcPr>
          <w:p w14:paraId="64C28FEA" w14:textId="77777777" w:rsidR="00950821" w:rsidRPr="006973E4" w:rsidRDefault="00950821" w:rsidP="005B1FCE">
            <w:pPr>
              <w:jc w:val="both"/>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Planeación Estratégica</w:t>
            </w:r>
          </w:p>
        </w:tc>
        <w:tc>
          <w:tcPr>
            <w:tcW w:w="1571" w:type="dxa"/>
            <w:tcBorders>
              <w:top w:val="nil"/>
              <w:left w:val="nil"/>
              <w:bottom w:val="single" w:sz="8" w:space="0" w:color="auto"/>
              <w:right w:val="single" w:sz="8" w:space="0" w:color="auto"/>
            </w:tcBorders>
            <w:shd w:val="clear" w:color="auto" w:fill="A7D971"/>
            <w:vAlign w:val="center"/>
            <w:hideMark/>
          </w:tcPr>
          <w:p w14:paraId="1717E977" w14:textId="77777777" w:rsidR="00950821" w:rsidRPr="006973E4" w:rsidRDefault="00950821" w:rsidP="005B1FCE">
            <w:pPr>
              <w:jc w:val="center"/>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OAP</w:t>
            </w:r>
          </w:p>
        </w:tc>
        <w:tc>
          <w:tcPr>
            <w:tcW w:w="800" w:type="dxa"/>
            <w:tcBorders>
              <w:top w:val="nil"/>
              <w:left w:val="nil"/>
              <w:bottom w:val="single" w:sz="8" w:space="0" w:color="auto"/>
              <w:right w:val="single" w:sz="8" w:space="0" w:color="auto"/>
            </w:tcBorders>
            <w:shd w:val="clear" w:color="auto" w:fill="A7D971"/>
            <w:vAlign w:val="center"/>
            <w:hideMark/>
          </w:tcPr>
          <w:p w14:paraId="0B642B76" w14:textId="77777777" w:rsidR="00950821" w:rsidRPr="006973E4" w:rsidRDefault="00950821" w:rsidP="005B1FCE">
            <w:pPr>
              <w:jc w:val="center"/>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4</w:t>
            </w:r>
          </w:p>
        </w:tc>
        <w:tc>
          <w:tcPr>
            <w:tcW w:w="0" w:type="auto"/>
            <w:vAlign w:val="center"/>
            <w:hideMark/>
          </w:tcPr>
          <w:p w14:paraId="1CE40E4F" w14:textId="77777777" w:rsidR="00950821" w:rsidRPr="006973E4" w:rsidRDefault="00950821" w:rsidP="005B1FCE">
            <w:pPr>
              <w:rPr>
                <w:rFonts w:ascii="Arial" w:hAnsi="Arial" w:cs="Arial"/>
                <w:sz w:val="20"/>
                <w:szCs w:val="20"/>
                <w:lang w:val="es-ES" w:eastAsia="es-ES"/>
              </w:rPr>
            </w:pPr>
          </w:p>
        </w:tc>
      </w:tr>
      <w:tr w:rsidR="00950821" w:rsidRPr="006973E4" w14:paraId="28564E03" w14:textId="77777777" w:rsidTr="005B1FCE">
        <w:trPr>
          <w:trHeight w:val="227"/>
          <w:jc w:val="center"/>
        </w:trPr>
        <w:tc>
          <w:tcPr>
            <w:tcW w:w="776" w:type="dxa"/>
            <w:tcBorders>
              <w:top w:val="nil"/>
              <w:left w:val="single" w:sz="8" w:space="0" w:color="auto"/>
              <w:bottom w:val="single" w:sz="8" w:space="0" w:color="auto"/>
              <w:right w:val="single" w:sz="8" w:space="0" w:color="auto"/>
            </w:tcBorders>
            <w:shd w:val="clear" w:color="auto" w:fill="A7D971"/>
            <w:vAlign w:val="center"/>
            <w:hideMark/>
          </w:tcPr>
          <w:p w14:paraId="1815220E" w14:textId="77777777" w:rsidR="00950821" w:rsidRPr="006973E4" w:rsidRDefault="00950821" w:rsidP="005B1FCE">
            <w:pPr>
              <w:jc w:val="center"/>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3</w:t>
            </w:r>
          </w:p>
        </w:tc>
        <w:tc>
          <w:tcPr>
            <w:tcW w:w="664" w:type="dxa"/>
            <w:tcBorders>
              <w:top w:val="nil"/>
              <w:left w:val="nil"/>
              <w:bottom w:val="single" w:sz="8" w:space="0" w:color="auto"/>
              <w:right w:val="single" w:sz="8" w:space="0" w:color="auto"/>
            </w:tcBorders>
            <w:shd w:val="clear" w:color="auto" w:fill="A7D971"/>
            <w:noWrap/>
            <w:vAlign w:val="center"/>
            <w:hideMark/>
          </w:tcPr>
          <w:p w14:paraId="7DC8358B" w14:textId="77777777" w:rsidR="00950821" w:rsidRPr="006973E4" w:rsidRDefault="00950821" w:rsidP="005B1FCE">
            <w:pPr>
              <w:jc w:val="both"/>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COM</w:t>
            </w:r>
          </w:p>
        </w:tc>
        <w:tc>
          <w:tcPr>
            <w:tcW w:w="4350" w:type="dxa"/>
            <w:tcBorders>
              <w:top w:val="nil"/>
              <w:left w:val="nil"/>
              <w:bottom w:val="single" w:sz="8" w:space="0" w:color="auto"/>
              <w:right w:val="single" w:sz="8" w:space="0" w:color="auto"/>
            </w:tcBorders>
            <w:shd w:val="clear" w:color="auto" w:fill="A7D971"/>
            <w:vAlign w:val="center"/>
            <w:hideMark/>
          </w:tcPr>
          <w:p w14:paraId="04BB1A20" w14:textId="77777777" w:rsidR="00950821" w:rsidRPr="006973E4" w:rsidRDefault="00950821" w:rsidP="005B1FCE">
            <w:pPr>
              <w:jc w:val="both"/>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Comunicaciones</w:t>
            </w:r>
          </w:p>
        </w:tc>
        <w:tc>
          <w:tcPr>
            <w:tcW w:w="1571" w:type="dxa"/>
            <w:tcBorders>
              <w:top w:val="nil"/>
              <w:left w:val="nil"/>
              <w:bottom w:val="single" w:sz="8" w:space="0" w:color="auto"/>
              <w:right w:val="single" w:sz="8" w:space="0" w:color="auto"/>
            </w:tcBorders>
            <w:shd w:val="clear" w:color="auto" w:fill="A7D971"/>
            <w:vAlign w:val="center"/>
            <w:hideMark/>
          </w:tcPr>
          <w:p w14:paraId="18E5DE39" w14:textId="77777777" w:rsidR="00950821" w:rsidRPr="006973E4" w:rsidRDefault="00950821" w:rsidP="005B1FCE">
            <w:pPr>
              <w:jc w:val="center"/>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OAP</w:t>
            </w:r>
          </w:p>
        </w:tc>
        <w:tc>
          <w:tcPr>
            <w:tcW w:w="800" w:type="dxa"/>
            <w:tcBorders>
              <w:top w:val="nil"/>
              <w:left w:val="nil"/>
              <w:bottom w:val="single" w:sz="8" w:space="0" w:color="auto"/>
              <w:right w:val="single" w:sz="8" w:space="0" w:color="auto"/>
            </w:tcBorders>
            <w:shd w:val="clear" w:color="auto" w:fill="A7D971"/>
            <w:vAlign w:val="center"/>
            <w:hideMark/>
          </w:tcPr>
          <w:p w14:paraId="458AE4B5" w14:textId="77777777" w:rsidR="00950821" w:rsidRPr="006973E4" w:rsidRDefault="00950821" w:rsidP="005B1FCE">
            <w:pPr>
              <w:jc w:val="center"/>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3</w:t>
            </w:r>
          </w:p>
        </w:tc>
        <w:tc>
          <w:tcPr>
            <w:tcW w:w="0" w:type="auto"/>
            <w:vAlign w:val="center"/>
            <w:hideMark/>
          </w:tcPr>
          <w:p w14:paraId="7C74CFD6" w14:textId="77777777" w:rsidR="00950821" w:rsidRPr="006973E4" w:rsidRDefault="00950821" w:rsidP="005B1FCE">
            <w:pPr>
              <w:rPr>
                <w:rFonts w:ascii="Arial" w:hAnsi="Arial" w:cs="Arial"/>
                <w:sz w:val="20"/>
                <w:szCs w:val="20"/>
                <w:lang w:val="es-ES" w:eastAsia="es-ES"/>
              </w:rPr>
            </w:pPr>
          </w:p>
        </w:tc>
      </w:tr>
      <w:tr w:rsidR="00950821" w:rsidRPr="006973E4" w14:paraId="00FF8F29" w14:textId="77777777" w:rsidTr="005B1FCE">
        <w:trPr>
          <w:trHeight w:val="227"/>
          <w:jc w:val="center"/>
        </w:trPr>
        <w:tc>
          <w:tcPr>
            <w:tcW w:w="776" w:type="dxa"/>
            <w:tcBorders>
              <w:top w:val="nil"/>
              <w:left w:val="single" w:sz="8" w:space="0" w:color="auto"/>
              <w:bottom w:val="single" w:sz="8" w:space="0" w:color="auto"/>
              <w:right w:val="single" w:sz="8" w:space="0" w:color="auto"/>
            </w:tcBorders>
            <w:shd w:val="clear" w:color="auto" w:fill="6ACAE0"/>
            <w:vAlign w:val="center"/>
            <w:hideMark/>
          </w:tcPr>
          <w:p w14:paraId="11FB99F1" w14:textId="77777777" w:rsidR="00950821" w:rsidRPr="006973E4" w:rsidRDefault="00950821" w:rsidP="005B1FCE">
            <w:pPr>
              <w:jc w:val="center"/>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4</w:t>
            </w:r>
          </w:p>
        </w:tc>
        <w:tc>
          <w:tcPr>
            <w:tcW w:w="664" w:type="dxa"/>
            <w:tcBorders>
              <w:top w:val="nil"/>
              <w:left w:val="nil"/>
              <w:bottom w:val="single" w:sz="8" w:space="0" w:color="auto"/>
              <w:right w:val="single" w:sz="8" w:space="0" w:color="auto"/>
            </w:tcBorders>
            <w:shd w:val="clear" w:color="auto" w:fill="6ACAE0"/>
            <w:noWrap/>
            <w:vAlign w:val="center"/>
            <w:hideMark/>
          </w:tcPr>
          <w:p w14:paraId="7C4D65A6" w14:textId="77777777" w:rsidR="00950821" w:rsidRPr="006973E4" w:rsidRDefault="00950821" w:rsidP="005B1FCE">
            <w:pPr>
              <w:jc w:val="both"/>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PDV</w:t>
            </w:r>
          </w:p>
        </w:tc>
        <w:tc>
          <w:tcPr>
            <w:tcW w:w="4350" w:type="dxa"/>
            <w:tcBorders>
              <w:top w:val="nil"/>
              <w:left w:val="nil"/>
              <w:bottom w:val="single" w:sz="8" w:space="0" w:color="auto"/>
              <w:right w:val="single" w:sz="8" w:space="0" w:color="auto"/>
            </w:tcBorders>
            <w:shd w:val="clear" w:color="auto" w:fill="6ACAE0"/>
            <w:vAlign w:val="center"/>
            <w:hideMark/>
          </w:tcPr>
          <w:p w14:paraId="40418CDD" w14:textId="77777777" w:rsidR="00950821" w:rsidRPr="006973E4" w:rsidRDefault="00950821" w:rsidP="005B1FCE">
            <w:pPr>
              <w:jc w:val="both"/>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Planificación del Desarrollo Vial Local</w:t>
            </w:r>
          </w:p>
        </w:tc>
        <w:tc>
          <w:tcPr>
            <w:tcW w:w="1571" w:type="dxa"/>
            <w:tcBorders>
              <w:top w:val="nil"/>
              <w:left w:val="nil"/>
              <w:bottom w:val="single" w:sz="8" w:space="0" w:color="auto"/>
              <w:right w:val="single" w:sz="8" w:space="0" w:color="auto"/>
            </w:tcBorders>
            <w:shd w:val="clear" w:color="auto" w:fill="6ACAE0"/>
            <w:vAlign w:val="center"/>
            <w:hideMark/>
          </w:tcPr>
          <w:p w14:paraId="2DC5C1FE" w14:textId="77777777" w:rsidR="00950821" w:rsidRPr="006973E4" w:rsidRDefault="00950821" w:rsidP="005B1FCE">
            <w:pPr>
              <w:jc w:val="center"/>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SMVL</w:t>
            </w:r>
          </w:p>
        </w:tc>
        <w:tc>
          <w:tcPr>
            <w:tcW w:w="800" w:type="dxa"/>
            <w:tcBorders>
              <w:top w:val="nil"/>
              <w:left w:val="nil"/>
              <w:bottom w:val="single" w:sz="8" w:space="0" w:color="auto"/>
              <w:right w:val="single" w:sz="8" w:space="0" w:color="auto"/>
            </w:tcBorders>
            <w:shd w:val="clear" w:color="auto" w:fill="6ACAE0"/>
            <w:vAlign w:val="center"/>
            <w:hideMark/>
          </w:tcPr>
          <w:p w14:paraId="16B00099" w14:textId="77777777" w:rsidR="00950821" w:rsidRPr="006973E4" w:rsidRDefault="00950821" w:rsidP="005B1FCE">
            <w:pPr>
              <w:jc w:val="center"/>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3</w:t>
            </w:r>
          </w:p>
        </w:tc>
        <w:tc>
          <w:tcPr>
            <w:tcW w:w="0" w:type="auto"/>
            <w:vAlign w:val="center"/>
            <w:hideMark/>
          </w:tcPr>
          <w:p w14:paraId="7913A075" w14:textId="77777777" w:rsidR="00950821" w:rsidRPr="006973E4" w:rsidRDefault="00950821" w:rsidP="005B1FCE">
            <w:pPr>
              <w:rPr>
                <w:rFonts w:ascii="Arial" w:hAnsi="Arial" w:cs="Arial"/>
                <w:sz w:val="20"/>
                <w:szCs w:val="20"/>
                <w:lang w:val="es-ES" w:eastAsia="es-ES"/>
              </w:rPr>
            </w:pPr>
          </w:p>
        </w:tc>
      </w:tr>
      <w:tr w:rsidR="00950821" w:rsidRPr="006973E4" w14:paraId="1BE1C03E" w14:textId="77777777" w:rsidTr="005B1FCE">
        <w:trPr>
          <w:trHeight w:val="227"/>
          <w:jc w:val="center"/>
        </w:trPr>
        <w:tc>
          <w:tcPr>
            <w:tcW w:w="776" w:type="dxa"/>
            <w:tcBorders>
              <w:top w:val="nil"/>
              <w:left w:val="single" w:sz="8" w:space="0" w:color="auto"/>
              <w:bottom w:val="single" w:sz="8" w:space="0" w:color="auto"/>
              <w:right w:val="single" w:sz="8" w:space="0" w:color="auto"/>
            </w:tcBorders>
            <w:shd w:val="clear" w:color="auto" w:fill="6ACAE0"/>
            <w:vAlign w:val="center"/>
            <w:hideMark/>
          </w:tcPr>
          <w:p w14:paraId="6723C5AC" w14:textId="77777777" w:rsidR="00950821" w:rsidRPr="006973E4" w:rsidRDefault="00950821" w:rsidP="005B1FCE">
            <w:pPr>
              <w:jc w:val="center"/>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5</w:t>
            </w:r>
          </w:p>
        </w:tc>
        <w:tc>
          <w:tcPr>
            <w:tcW w:w="664" w:type="dxa"/>
            <w:tcBorders>
              <w:top w:val="nil"/>
              <w:left w:val="nil"/>
              <w:bottom w:val="single" w:sz="8" w:space="0" w:color="auto"/>
              <w:right w:val="single" w:sz="8" w:space="0" w:color="auto"/>
            </w:tcBorders>
            <w:shd w:val="clear" w:color="auto" w:fill="6ACAE0"/>
            <w:noWrap/>
            <w:vAlign w:val="center"/>
            <w:hideMark/>
          </w:tcPr>
          <w:p w14:paraId="62635703" w14:textId="77777777" w:rsidR="00950821" w:rsidRPr="006973E4" w:rsidRDefault="00950821" w:rsidP="005B1FCE">
            <w:pPr>
              <w:jc w:val="both"/>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CSE</w:t>
            </w:r>
          </w:p>
        </w:tc>
        <w:tc>
          <w:tcPr>
            <w:tcW w:w="4350" w:type="dxa"/>
            <w:tcBorders>
              <w:top w:val="nil"/>
              <w:left w:val="nil"/>
              <w:bottom w:val="single" w:sz="8" w:space="0" w:color="auto"/>
              <w:right w:val="single" w:sz="8" w:space="0" w:color="auto"/>
            </w:tcBorders>
            <w:shd w:val="clear" w:color="auto" w:fill="6ACAE0"/>
            <w:vAlign w:val="center"/>
            <w:hideMark/>
          </w:tcPr>
          <w:p w14:paraId="180DF93D" w14:textId="77777777" w:rsidR="00950821" w:rsidRPr="006973E4" w:rsidRDefault="00950821" w:rsidP="005B1FCE">
            <w:pPr>
              <w:jc w:val="both"/>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Comercialización de Servicios</w:t>
            </w:r>
          </w:p>
        </w:tc>
        <w:tc>
          <w:tcPr>
            <w:tcW w:w="1571" w:type="dxa"/>
            <w:tcBorders>
              <w:top w:val="nil"/>
              <w:left w:val="nil"/>
              <w:bottom w:val="single" w:sz="8" w:space="0" w:color="auto"/>
              <w:right w:val="single" w:sz="8" w:space="0" w:color="auto"/>
            </w:tcBorders>
            <w:shd w:val="clear" w:color="auto" w:fill="6ACAE0"/>
            <w:vAlign w:val="center"/>
            <w:hideMark/>
          </w:tcPr>
          <w:p w14:paraId="6B1F6942" w14:textId="77777777" w:rsidR="00950821" w:rsidRPr="006973E4" w:rsidRDefault="00950821" w:rsidP="005B1FCE">
            <w:pPr>
              <w:jc w:val="center"/>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SMVL</w:t>
            </w:r>
          </w:p>
        </w:tc>
        <w:tc>
          <w:tcPr>
            <w:tcW w:w="800" w:type="dxa"/>
            <w:tcBorders>
              <w:top w:val="nil"/>
              <w:left w:val="nil"/>
              <w:bottom w:val="single" w:sz="8" w:space="0" w:color="auto"/>
              <w:right w:val="single" w:sz="8" w:space="0" w:color="auto"/>
            </w:tcBorders>
            <w:shd w:val="clear" w:color="auto" w:fill="6ACAE0"/>
            <w:vAlign w:val="center"/>
            <w:hideMark/>
          </w:tcPr>
          <w:p w14:paraId="2F15E97C" w14:textId="77777777" w:rsidR="00950821" w:rsidRPr="006973E4" w:rsidRDefault="00950821" w:rsidP="005B1FCE">
            <w:pPr>
              <w:jc w:val="center"/>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0</w:t>
            </w:r>
          </w:p>
        </w:tc>
        <w:tc>
          <w:tcPr>
            <w:tcW w:w="0" w:type="auto"/>
            <w:vAlign w:val="center"/>
            <w:hideMark/>
          </w:tcPr>
          <w:p w14:paraId="76AB1216" w14:textId="77777777" w:rsidR="00950821" w:rsidRPr="006973E4" w:rsidRDefault="00950821" w:rsidP="005B1FCE">
            <w:pPr>
              <w:rPr>
                <w:rFonts w:ascii="Arial" w:hAnsi="Arial" w:cs="Arial"/>
                <w:sz w:val="20"/>
                <w:szCs w:val="20"/>
                <w:lang w:val="es-ES" w:eastAsia="es-ES"/>
              </w:rPr>
            </w:pPr>
          </w:p>
        </w:tc>
      </w:tr>
      <w:tr w:rsidR="00950821" w:rsidRPr="006973E4" w14:paraId="7CC8C37E" w14:textId="77777777" w:rsidTr="005B1FCE">
        <w:trPr>
          <w:trHeight w:val="227"/>
          <w:jc w:val="center"/>
        </w:trPr>
        <w:tc>
          <w:tcPr>
            <w:tcW w:w="776" w:type="dxa"/>
            <w:tcBorders>
              <w:top w:val="nil"/>
              <w:left w:val="single" w:sz="8" w:space="0" w:color="auto"/>
              <w:bottom w:val="single" w:sz="8" w:space="0" w:color="auto"/>
              <w:right w:val="single" w:sz="8" w:space="0" w:color="auto"/>
            </w:tcBorders>
            <w:shd w:val="clear" w:color="auto" w:fill="6ACAE0"/>
            <w:vAlign w:val="center"/>
            <w:hideMark/>
          </w:tcPr>
          <w:p w14:paraId="3E98D3E1" w14:textId="77777777" w:rsidR="00950821" w:rsidRPr="006973E4" w:rsidRDefault="00950821" w:rsidP="005B1FCE">
            <w:pPr>
              <w:jc w:val="center"/>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6</w:t>
            </w:r>
          </w:p>
        </w:tc>
        <w:tc>
          <w:tcPr>
            <w:tcW w:w="664" w:type="dxa"/>
            <w:tcBorders>
              <w:top w:val="nil"/>
              <w:left w:val="nil"/>
              <w:bottom w:val="single" w:sz="8" w:space="0" w:color="auto"/>
              <w:right w:val="single" w:sz="8" w:space="0" w:color="auto"/>
            </w:tcBorders>
            <w:shd w:val="clear" w:color="auto" w:fill="6ACAE0"/>
            <w:noWrap/>
            <w:vAlign w:val="center"/>
            <w:hideMark/>
          </w:tcPr>
          <w:p w14:paraId="080531EA" w14:textId="77777777" w:rsidR="00950821" w:rsidRPr="006973E4" w:rsidRDefault="00950821" w:rsidP="005B1FCE">
            <w:pPr>
              <w:jc w:val="both"/>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AII</w:t>
            </w:r>
          </w:p>
        </w:tc>
        <w:tc>
          <w:tcPr>
            <w:tcW w:w="4350" w:type="dxa"/>
            <w:tcBorders>
              <w:top w:val="nil"/>
              <w:left w:val="nil"/>
              <w:bottom w:val="single" w:sz="8" w:space="0" w:color="auto"/>
              <w:right w:val="single" w:sz="8" w:space="0" w:color="auto"/>
            </w:tcBorders>
            <w:shd w:val="clear" w:color="auto" w:fill="6ACAE0"/>
            <w:vAlign w:val="center"/>
            <w:hideMark/>
          </w:tcPr>
          <w:p w14:paraId="4A5882F2" w14:textId="77777777" w:rsidR="00950821" w:rsidRPr="006973E4" w:rsidRDefault="00950821" w:rsidP="005B1FCE">
            <w:pPr>
              <w:jc w:val="both"/>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Apoyo Interinstitucional</w:t>
            </w:r>
          </w:p>
        </w:tc>
        <w:tc>
          <w:tcPr>
            <w:tcW w:w="1571" w:type="dxa"/>
            <w:tcBorders>
              <w:top w:val="nil"/>
              <w:left w:val="nil"/>
              <w:bottom w:val="single" w:sz="8" w:space="0" w:color="auto"/>
              <w:right w:val="single" w:sz="8" w:space="0" w:color="auto"/>
            </w:tcBorders>
            <w:shd w:val="clear" w:color="auto" w:fill="6ACAE0"/>
            <w:vAlign w:val="center"/>
            <w:hideMark/>
          </w:tcPr>
          <w:p w14:paraId="40A46CCF" w14:textId="77777777" w:rsidR="00950821" w:rsidRPr="006973E4" w:rsidRDefault="00950821" w:rsidP="005B1FCE">
            <w:pPr>
              <w:jc w:val="center"/>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SPI</w:t>
            </w:r>
          </w:p>
        </w:tc>
        <w:tc>
          <w:tcPr>
            <w:tcW w:w="800" w:type="dxa"/>
            <w:tcBorders>
              <w:top w:val="nil"/>
              <w:left w:val="nil"/>
              <w:bottom w:val="single" w:sz="8" w:space="0" w:color="auto"/>
              <w:right w:val="single" w:sz="8" w:space="0" w:color="auto"/>
            </w:tcBorders>
            <w:shd w:val="clear" w:color="auto" w:fill="6ACAE0"/>
            <w:vAlign w:val="center"/>
            <w:hideMark/>
          </w:tcPr>
          <w:p w14:paraId="7EEF1471" w14:textId="77777777" w:rsidR="00950821" w:rsidRPr="006973E4" w:rsidRDefault="00950821" w:rsidP="005B1FCE">
            <w:pPr>
              <w:jc w:val="center"/>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1</w:t>
            </w:r>
          </w:p>
        </w:tc>
        <w:tc>
          <w:tcPr>
            <w:tcW w:w="0" w:type="auto"/>
            <w:vAlign w:val="center"/>
            <w:hideMark/>
          </w:tcPr>
          <w:p w14:paraId="34F02BB0" w14:textId="77777777" w:rsidR="00950821" w:rsidRPr="006973E4" w:rsidRDefault="00950821" w:rsidP="005B1FCE">
            <w:pPr>
              <w:rPr>
                <w:rFonts w:ascii="Arial" w:hAnsi="Arial" w:cs="Arial"/>
                <w:sz w:val="20"/>
                <w:szCs w:val="20"/>
                <w:lang w:val="es-ES" w:eastAsia="es-ES"/>
              </w:rPr>
            </w:pPr>
          </w:p>
        </w:tc>
      </w:tr>
      <w:tr w:rsidR="00950821" w:rsidRPr="006973E4" w14:paraId="1F380E75" w14:textId="77777777" w:rsidTr="005B1FCE">
        <w:trPr>
          <w:trHeight w:val="227"/>
          <w:jc w:val="center"/>
        </w:trPr>
        <w:tc>
          <w:tcPr>
            <w:tcW w:w="776" w:type="dxa"/>
            <w:tcBorders>
              <w:top w:val="nil"/>
              <w:left w:val="single" w:sz="8" w:space="0" w:color="auto"/>
              <w:bottom w:val="single" w:sz="8" w:space="0" w:color="auto"/>
              <w:right w:val="single" w:sz="8" w:space="0" w:color="auto"/>
            </w:tcBorders>
            <w:shd w:val="clear" w:color="auto" w:fill="6ACAE0"/>
            <w:vAlign w:val="center"/>
            <w:hideMark/>
          </w:tcPr>
          <w:p w14:paraId="3D00C0B2" w14:textId="77777777" w:rsidR="00950821" w:rsidRPr="006973E4" w:rsidRDefault="00950821" w:rsidP="005B1FCE">
            <w:pPr>
              <w:jc w:val="center"/>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7</w:t>
            </w:r>
          </w:p>
        </w:tc>
        <w:tc>
          <w:tcPr>
            <w:tcW w:w="664" w:type="dxa"/>
            <w:tcBorders>
              <w:top w:val="nil"/>
              <w:left w:val="nil"/>
              <w:bottom w:val="single" w:sz="8" w:space="0" w:color="auto"/>
              <w:right w:val="single" w:sz="8" w:space="0" w:color="auto"/>
            </w:tcBorders>
            <w:shd w:val="clear" w:color="auto" w:fill="6ACAE0"/>
            <w:noWrap/>
            <w:vAlign w:val="center"/>
            <w:hideMark/>
          </w:tcPr>
          <w:p w14:paraId="60ED3352" w14:textId="77777777" w:rsidR="00950821" w:rsidRPr="006973E4" w:rsidRDefault="00950821" w:rsidP="005B1FCE">
            <w:pPr>
              <w:jc w:val="both"/>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PRO</w:t>
            </w:r>
          </w:p>
        </w:tc>
        <w:tc>
          <w:tcPr>
            <w:tcW w:w="4350" w:type="dxa"/>
            <w:tcBorders>
              <w:top w:val="nil"/>
              <w:left w:val="nil"/>
              <w:bottom w:val="single" w:sz="8" w:space="0" w:color="auto"/>
              <w:right w:val="single" w:sz="8" w:space="0" w:color="auto"/>
            </w:tcBorders>
            <w:shd w:val="clear" w:color="auto" w:fill="6ACAE0"/>
            <w:vAlign w:val="center"/>
            <w:hideMark/>
          </w:tcPr>
          <w:p w14:paraId="06D6B5A5" w14:textId="77777777" w:rsidR="00950821" w:rsidRPr="006973E4" w:rsidRDefault="00950821" w:rsidP="005B1FCE">
            <w:pPr>
              <w:jc w:val="both"/>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Producción</w:t>
            </w:r>
          </w:p>
        </w:tc>
        <w:tc>
          <w:tcPr>
            <w:tcW w:w="1571" w:type="dxa"/>
            <w:tcBorders>
              <w:top w:val="nil"/>
              <w:left w:val="nil"/>
              <w:bottom w:val="single" w:sz="8" w:space="0" w:color="auto"/>
              <w:right w:val="single" w:sz="8" w:space="0" w:color="auto"/>
            </w:tcBorders>
            <w:shd w:val="clear" w:color="auto" w:fill="6ACAE0"/>
            <w:vAlign w:val="center"/>
            <w:hideMark/>
          </w:tcPr>
          <w:p w14:paraId="76034125" w14:textId="77777777" w:rsidR="00950821" w:rsidRPr="006973E4" w:rsidRDefault="00950821" w:rsidP="005B1FCE">
            <w:pPr>
              <w:jc w:val="center"/>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GP</w:t>
            </w:r>
          </w:p>
        </w:tc>
        <w:tc>
          <w:tcPr>
            <w:tcW w:w="800" w:type="dxa"/>
            <w:tcBorders>
              <w:top w:val="nil"/>
              <w:left w:val="nil"/>
              <w:bottom w:val="single" w:sz="8" w:space="0" w:color="auto"/>
              <w:right w:val="single" w:sz="8" w:space="0" w:color="auto"/>
            </w:tcBorders>
            <w:shd w:val="clear" w:color="auto" w:fill="6ACAE0"/>
            <w:vAlign w:val="center"/>
            <w:hideMark/>
          </w:tcPr>
          <w:p w14:paraId="75E73035" w14:textId="77777777" w:rsidR="00950821" w:rsidRPr="006973E4" w:rsidRDefault="00950821" w:rsidP="005B1FCE">
            <w:pPr>
              <w:jc w:val="center"/>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4</w:t>
            </w:r>
          </w:p>
        </w:tc>
        <w:tc>
          <w:tcPr>
            <w:tcW w:w="0" w:type="auto"/>
            <w:vAlign w:val="center"/>
            <w:hideMark/>
          </w:tcPr>
          <w:p w14:paraId="4131668D" w14:textId="77777777" w:rsidR="00950821" w:rsidRPr="006973E4" w:rsidRDefault="00950821" w:rsidP="005B1FCE">
            <w:pPr>
              <w:rPr>
                <w:rFonts w:ascii="Arial" w:hAnsi="Arial" w:cs="Arial"/>
                <w:sz w:val="20"/>
                <w:szCs w:val="20"/>
                <w:lang w:val="es-ES" w:eastAsia="es-ES"/>
              </w:rPr>
            </w:pPr>
          </w:p>
        </w:tc>
      </w:tr>
      <w:tr w:rsidR="00950821" w:rsidRPr="006973E4" w14:paraId="68BD7E2E" w14:textId="77777777" w:rsidTr="005B1FCE">
        <w:trPr>
          <w:trHeight w:val="227"/>
          <w:jc w:val="center"/>
        </w:trPr>
        <w:tc>
          <w:tcPr>
            <w:tcW w:w="776" w:type="dxa"/>
            <w:tcBorders>
              <w:top w:val="nil"/>
              <w:left w:val="single" w:sz="8" w:space="0" w:color="auto"/>
              <w:bottom w:val="single" w:sz="8" w:space="0" w:color="auto"/>
              <w:right w:val="single" w:sz="8" w:space="0" w:color="auto"/>
            </w:tcBorders>
            <w:shd w:val="clear" w:color="auto" w:fill="6ACAE0"/>
            <w:vAlign w:val="center"/>
            <w:hideMark/>
          </w:tcPr>
          <w:p w14:paraId="448F732C" w14:textId="77777777" w:rsidR="00950821" w:rsidRPr="006973E4" w:rsidRDefault="00950821" w:rsidP="005B1FCE">
            <w:pPr>
              <w:jc w:val="center"/>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8</w:t>
            </w:r>
          </w:p>
        </w:tc>
        <w:tc>
          <w:tcPr>
            <w:tcW w:w="664" w:type="dxa"/>
            <w:tcBorders>
              <w:top w:val="nil"/>
              <w:left w:val="nil"/>
              <w:bottom w:val="single" w:sz="8" w:space="0" w:color="auto"/>
              <w:right w:val="single" w:sz="8" w:space="0" w:color="auto"/>
            </w:tcBorders>
            <w:shd w:val="clear" w:color="auto" w:fill="6ACAE0"/>
            <w:noWrap/>
            <w:vAlign w:val="center"/>
            <w:hideMark/>
          </w:tcPr>
          <w:p w14:paraId="4E424290" w14:textId="77777777" w:rsidR="00950821" w:rsidRPr="006973E4" w:rsidRDefault="00950821" w:rsidP="005B1FCE">
            <w:pPr>
              <w:jc w:val="both"/>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IMV</w:t>
            </w:r>
          </w:p>
        </w:tc>
        <w:tc>
          <w:tcPr>
            <w:tcW w:w="4350" w:type="dxa"/>
            <w:tcBorders>
              <w:top w:val="nil"/>
              <w:left w:val="nil"/>
              <w:bottom w:val="single" w:sz="8" w:space="0" w:color="auto"/>
              <w:right w:val="single" w:sz="8" w:space="0" w:color="auto"/>
            </w:tcBorders>
            <w:shd w:val="clear" w:color="auto" w:fill="6ACAE0"/>
            <w:vAlign w:val="center"/>
            <w:hideMark/>
          </w:tcPr>
          <w:p w14:paraId="5F007783" w14:textId="77777777" w:rsidR="00950821" w:rsidRPr="006973E4" w:rsidRDefault="00950821" w:rsidP="005B1FCE">
            <w:pPr>
              <w:jc w:val="both"/>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Intervención de la Malla Vial Local</w:t>
            </w:r>
          </w:p>
        </w:tc>
        <w:tc>
          <w:tcPr>
            <w:tcW w:w="1571" w:type="dxa"/>
            <w:tcBorders>
              <w:top w:val="nil"/>
              <w:left w:val="nil"/>
              <w:bottom w:val="single" w:sz="8" w:space="0" w:color="auto"/>
              <w:right w:val="single" w:sz="8" w:space="0" w:color="auto"/>
            </w:tcBorders>
            <w:shd w:val="clear" w:color="auto" w:fill="6ACAE0"/>
            <w:vAlign w:val="center"/>
            <w:hideMark/>
          </w:tcPr>
          <w:p w14:paraId="2FF5B754" w14:textId="77777777" w:rsidR="00950821" w:rsidRPr="006973E4" w:rsidRDefault="00950821" w:rsidP="005B1FCE">
            <w:pPr>
              <w:jc w:val="center"/>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GI</w:t>
            </w:r>
          </w:p>
        </w:tc>
        <w:tc>
          <w:tcPr>
            <w:tcW w:w="800" w:type="dxa"/>
            <w:tcBorders>
              <w:top w:val="nil"/>
              <w:left w:val="nil"/>
              <w:bottom w:val="single" w:sz="8" w:space="0" w:color="auto"/>
              <w:right w:val="single" w:sz="8" w:space="0" w:color="auto"/>
            </w:tcBorders>
            <w:shd w:val="clear" w:color="auto" w:fill="6ACAE0"/>
            <w:vAlign w:val="center"/>
            <w:hideMark/>
          </w:tcPr>
          <w:p w14:paraId="0086EA16" w14:textId="77777777" w:rsidR="00950821" w:rsidRPr="006973E4" w:rsidRDefault="00950821" w:rsidP="005B1FCE">
            <w:pPr>
              <w:jc w:val="center"/>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3</w:t>
            </w:r>
          </w:p>
        </w:tc>
        <w:tc>
          <w:tcPr>
            <w:tcW w:w="0" w:type="auto"/>
            <w:vAlign w:val="center"/>
            <w:hideMark/>
          </w:tcPr>
          <w:p w14:paraId="52CEF5EE" w14:textId="77777777" w:rsidR="00950821" w:rsidRPr="006973E4" w:rsidRDefault="00950821" w:rsidP="005B1FCE">
            <w:pPr>
              <w:rPr>
                <w:rFonts w:ascii="Arial" w:hAnsi="Arial" w:cs="Arial"/>
                <w:sz w:val="20"/>
                <w:szCs w:val="20"/>
                <w:lang w:val="es-ES" w:eastAsia="es-ES"/>
              </w:rPr>
            </w:pPr>
          </w:p>
        </w:tc>
      </w:tr>
      <w:tr w:rsidR="00950821" w:rsidRPr="006973E4" w14:paraId="1DB48BA9" w14:textId="77777777" w:rsidTr="005B1FCE">
        <w:trPr>
          <w:trHeight w:val="227"/>
          <w:jc w:val="center"/>
        </w:trPr>
        <w:tc>
          <w:tcPr>
            <w:tcW w:w="776" w:type="dxa"/>
            <w:tcBorders>
              <w:top w:val="nil"/>
              <w:left w:val="single" w:sz="8" w:space="0" w:color="auto"/>
              <w:bottom w:val="single" w:sz="8" w:space="0" w:color="auto"/>
              <w:right w:val="single" w:sz="8" w:space="0" w:color="auto"/>
            </w:tcBorders>
            <w:shd w:val="clear" w:color="auto" w:fill="6ACAE0"/>
            <w:vAlign w:val="center"/>
            <w:hideMark/>
          </w:tcPr>
          <w:p w14:paraId="489EA465" w14:textId="77777777" w:rsidR="00950821" w:rsidRPr="006973E4" w:rsidRDefault="00950821" w:rsidP="005B1FCE">
            <w:pPr>
              <w:jc w:val="center"/>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9</w:t>
            </w:r>
          </w:p>
        </w:tc>
        <w:tc>
          <w:tcPr>
            <w:tcW w:w="664" w:type="dxa"/>
            <w:tcBorders>
              <w:top w:val="nil"/>
              <w:left w:val="nil"/>
              <w:bottom w:val="single" w:sz="8" w:space="0" w:color="auto"/>
              <w:right w:val="single" w:sz="8" w:space="0" w:color="auto"/>
            </w:tcBorders>
            <w:shd w:val="clear" w:color="auto" w:fill="6ACAE0"/>
            <w:noWrap/>
            <w:vAlign w:val="center"/>
            <w:hideMark/>
          </w:tcPr>
          <w:p w14:paraId="09158FEF" w14:textId="77777777" w:rsidR="00950821" w:rsidRPr="006973E4" w:rsidRDefault="00950821" w:rsidP="005B1FCE">
            <w:pPr>
              <w:jc w:val="both"/>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GAM</w:t>
            </w:r>
          </w:p>
        </w:tc>
        <w:tc>
          <w:tcPr>
            <w:tcW w:w="4350" w:type="dxa"/>
            <w:tcBorders>
              <w:top w:val="nil"/>
              <w:left w:val="nil"/>
              <w:bottom w:val="single" w:sz="8" w:space="0" w:color="auto"/>
              <w:right w:val="single" w:sz="8" w:space="0" w:color="auto"/>
            </w:tcBorders>
            <w:shd w:val="clear" w:color="auto" w:fill="6ACAE0"/>
            <w:vAlign w:val="center"/>
            <w:hideMark/>
          </w:tcPr>
          <w:p w14:paraId="1B3F841E" w14:textId="77777777" w:rsidR="00950821" w:rsidRPr="006973E4" w:rsidRDefault="00950821" w:rsidP="005B1FCE">
            <w:pPr>
              <w:jc w:val="both"/>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Gestión Ambiental</w:t>
            </w:r>
          </w:p>
        </w:tc>
        <w:tc>
          <w:tcPr>
            <w:tcW w:w="1571" w:type="dxa"/>
            <w:tcBorders>
              <w:top w:val="nil"/>
              <w:left w:val="nil"/>
              <w:bottom w:val="single" w:sz="8" w:space="0" w:color="auto"/>
              <w:right w:val="single" w:sz="8" w:space="0" w:color="auto"/>
            </w:tcBorders>
            <w:shd w:val="clear" w:color="auto" w:fill="6ACAE0"/>
            <w:vAlign w:val="center"/>
            <w:hideMark/>
          </w:tcPr>
          <w:p w14:paraId="6EBC2087" w14:textId="77777777" w:rsidR="00950821" w:rsidRPr="006973E4" w:rsidRDefault="00950821" w:rsidP="005B1FCE">
            <w:pPr>
              <w:jc w:val="center"/>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GASA</w:t>
            </w:r>
          </w:p>
        </w:tc>
        <w:tc>
          <w:tcPr>
            <w:tcW w:w="800" w:type="dxa"/>
            <w:tcBorders>
              <w:top w:val="nil"/>
              <w:left w:val="nil"/>
              <w:bottom w:val="single" w:sz="8" w:space="0" w:color="auto"/>
              <w:right w:val="single" w:sz="8" w:space="0" w:color="auto"/>
            </w:tcBorders>
            <w:shd w:val="clear" w:color="auto" w:fill="6ACAE0"/>
            <w:vAlign w:val="center"/>
            <w:hideMark/>
          </w:tcPr>
          <w:p w14:paraId="4238CCA2" w14:textId="77777777" w:rsidR="00950821" w:rsidRPr="006973E4" w:rsidRDefault="00950821" w:rsidP="005B1FCE">
            <w:pPr>
              <w:jc w:val="center"/>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6</w:t>
            </w:r>
          </w:p>
        </w:tc>
        <w:tc>
          <w:tcPr>
            <w:tcW w:w="0" w:type="auto"/>
            <w:vAlign w:val="center"/>
            <w:hideMark/>
          </w:tcPr>
          <w:p w14:paraId="180F4AC8" w14:textId="77777777" w:rsidR="00950821" w:rsidRPr="006973E4" w:rsidRDefault="00950821" w:rsidP="005B1FCE">
            <w:pPr>
              <w:rPr>
                <w:rFonts w:ascii="Arial" w:hAnsi="Arial" w:cs="Arial"/>
                <w:sz w:val="20"/>
                <w:szCs w:val="20"/>
                <w:lang w:val="es-ES" w:eastAsia="es-ES"/>
              </w:rPr>
            </w:pPr>
          </w:p>
        </w:tc>
      </w:tr>
      <w:tr w:rsidR="00950821" w:rsidRPr="006973E4" w14:paraId="5AE359EF" w14:textId="77777777" w:rsidTr="005B1FCE">
        <w:trPr>
          <w:trHeight w:val="227"/>
          <w:jc w:val="center"/>
        </w:trPr>
        <w:tc>
          <w:tcPr>
            <w:tcW w:w="776" w:type="dxa"/>
            <w:tcBorders>
              <w:top w:val="nil"/>
              <w:left w:val="single" w:sz="8" w:space="0" w:color="auto"/>
              <w:bottom w:val="single" w:sz="8" w:space="0" w:color="auto"/>
              <w:right w:val="single" w:sz="8" w:space="0" w:color="auto"/>
            </w:tcBorders>
            <w:shd w:val="clear" w:color="auto" w:fill="6ACAE0"/>
            <w:vAlign w:val="center"/>
            <w:hideMark/>
          </w:tcPr>
          <w:p w14:paraId="325EA44B" w14:textId="77777777" w:rsidR="00950821" w:rsidRPr="006973E4" w:rsidRDefault="00950821" w:rsidP="005B1FCE">
            <w:pPr>
              <w:jc w:val="center"/>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10</w:t>
            </w:r>
          </w:p>
        </w:tc>
        <w:tc>
          <w:tcPr>
            <w:tcW w:w="664" w:type="dxa"/>
            <w:tcBorders>
              <w:top w:val="nil"/>
              <w:left w:val="nil"/>
              <w:bottom w:val="single" w:sz="8" w:space="0" w:color="auto"/>
              <w:right w:val="single" w:sz="8" w:space="0" w:color="auto"/>
            </w:tcBorders>
            <w:shd w:val="clear" w:color="auto" w:fill="6ACAE0"/>
            <w:noWrap/>
            <w:vAlign w:val="center"/>
            <w:hideMark/>
          </w:tcPr>
          <w:p w14:paraId="73D1992D" w14:textId="77777777" w:rsidR="00950821" w:rsidRPr="006973E4" w:rsidRDefault="00950821" w:rsidP="005B1FCE">
            <w:pPr>
              <w:jc w:val="both"/>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SAP</w:t>
            </w:r>
          </w:p>
        </w:tc>
        <w:tc>
          <w:tcPr>
            <w:tcW w:w="4350" w:type="dxa"/>
            <w:tcBorders>
              <w:top w:val="nil"/>
              <w:left w:val="nil"/>
              <w:bottom w:val="single" w:sz="8" w:space="0" w:color="auto"/>
              <w:right w:val="single" w:sz="8" w:space="0" w:color="auto"/>
            </w:tcBorders>
            <w:shd w:val="clear" w:color="auto" w:fill="6ACAE0"/>
            <w:vAlign w:val="center"/>
            <w:hideMark/>
          </w:tcPr>
          <w:p w14:paraId="4AEE3B93" w14:textId="77777777" w:rsidR="00950821" w:rsidRPr="006973E4" w:rsidRDefault="00950821" w:rsidP="005B1FCE">
            <w:pPr>
              <w:jc w:val="both"/>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Gestión Social y de Atención a Partes Interesadas</w:t>
            </w:r>
          </w:p>
        </w:tc>
        <w:tc>
          <w:tcPr>
            <w:tcW w:w="1571" w:type="dxa"/>
            <w:tcBorders>
              <w:top w:val="nil"/>
              <w:left w:val="nil"/>
              <w:bottom w:val="single" w:sz="8" w:space="0" w:color="auto"/>
              <w:right w:val="single" w:sz="8" w:space="0" w:color="auto"/>
            </w:tcBorders>
            <w:shd w:val="clear" w:color="auto" w:fill="6ACAE0"/>
            <w:vAlign w:val="center"/>
            <w:hideMark/>
          </w:tcPr>
          <w:p w14:paraId="3070435B" w14:textId="77777777" w:rsidR="00950821" w:rsidRPr="006973E4" w:rsidRDefault="00950821" w:rsidP="005B1FCE">
            <w:pPr>
              <w:jc w:val="center"/>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GASA</w:t>
            </w:r>
          </w:p>
        </w:tc>
        <w:tc>
          <w:tcPr>
            <w:tcW w:w="800" w:type="dxa"/>
            <w:tcBorders>
              <w:top w:val="nil"/>
              <w:left w:val="nil"/>
              <w:bottom w:val="single" w:sz="8" w:space="0" w:color="auto"/>
              <w:right w:val="single" w:sz="8" w:space="0" w:color="auto"/>
            </w:tcBorders>
            <w:shd w:val="clear" w:color="auto" w:fill="6ACAE0"/>
            <w:vAlign w:val="center"/>
            <w:hideMark/>
          </w:tcPr>
          <w:p w14:paraId="5DD4C270" w14:textId="77777777" w:rsidR="00950821" w:rsidRPr="006973E4" w:rsidRDefault="00950821" w:rsidP="005B1FCE">
            <w:pPr>
              <w:jc w:val="center"/>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2</w:t>
            </w:r>
          </w:p>
        </w:tc>
        <w:tc>
          <w:tcPr>
            <w:tcW w:w="0" w:type="auto"/>
            <w:vAlign w:val="center"/>
            <w:hideMark/>
          </w:tcPr>
          <w:p w14:paraId="46342E5C" w14:textId="77777777" w:rsidR="00950821" w:rsidRPr="006973E4" w:rsidRDefault="00950821" w:rsidP="005B1FCE">
            <w:pPr>
              <w:rPr>
                <w:rFonts w:ascii="Arial" w:hAnsi="Arial" w:cs="Arial"/>
                <w:sz w:val="20"/>
                <w:szCs w:val="20"/>
                <w:lang w:val="es-ES" w:eastAsia="es-ES"/>
              </w:rPr>
            </w:pPr>
          </w:p>
        </w:tc>
      </w:tr>
      <w:tr w:rsidR="00950821" w:rsidRPr="006973E4" w14:paraId="772F4135" w14:textId="77777777" w:rsidTr="005B1FCE">
        <w:trPr>
          <w:trHeight w:val="227"/>
          <w:jc w:val="center"/>
        </w:trPr>
        <w:tc>
          <w:tcPr>
            <w:tcW w:w="776" w:type="dxa"/>
            <w:tcBorders>
              <w:top w:val="nil"/>
              <w:left w:val="single" w:sz="8" w:space="0" w:color="auto"/>
              <w:bottom w:val="single" w:sz="8" w:space="0" w:color="auto"/>
              <w:right w:val="single" w:sz="8" w:space="0" w:color="auto"/>
            </w:tcBorders>
            <w:shd w:val="clear" w:color="auto" w:fill="6ACAE0"/>
            <w:vAlign w:val="center"/>
            <w:hideMark/>
          </w:tcPr>
          <w:p w14:paraId="5EFE0FD9" w14:textId="77777777" w:rsidR="00950821" w:rsidRPr="006973E4" w:rsidRDefault="00950821" w:rsidP="005B1FCE">
            <w:pPr>
              <w:jc w:val="center"/>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11</w:t>
            </w:r>
          </w:p>
        </w:tc>
        <w:tc>
          <w:tcPr>
            <w:tcW w:w="664" w:type="dxa"/>
            <w:tcBorders>
              <w:top w:val="nil"/>
              <w:left w:val="nil"/>
              <w:bottom w:val="single" w:sz="8" w:space="0" w:color="auto"/>
              <w:right w:val="single" w:sz="8" w:space="0" w:color="auto"/>
            </w:tcBorders>
            <w:shd w:val="clear" w:color="auto" w:fill="6ACAE0"/>
            <w:noWrap/>
            <w:vAlign w:val="center"/>
            <w:hideMark/>
          </w:tcPr>
          <w:p w14:paraId="53B2D27F" w14:textId="77777777" w:rsidR="00950821" w:rsidRPr="006973E4" w:rsidRDefault="00950821" w:rsidP="005B1FCE">
            <w:pPr>
              <w:jc w:val="both"/>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ACI</w:t>
            </w:r>
          </w:p>
        </w:tc>
        <w:tc>
          <w:tcPr>
            <w:tcW w:w="4350" w:type="dxa"/>
            <w:tcBorders>
              <w:top w:val="nil"/>
              <w:left w:val="nil"/>
              <w:bottom w:val="single" w:sz="8" w:space="0" w:color="auto"/>
              <w:right w:val="single" w:sz="8" w:space="0" w:color="auto"/>
            </w:tcBorders>
            <w:shd w:val="clear" w:color="auto" w:fill="6ACAE0"/>
            <w:vAlign w:val="center"/>
            <w:hideMark/>
          </w:tcPr>
          <w:p w14:paraId="0E4223BD" w14:textId="77777777" w:rsidR="00950821" w:rsidRPr="006973E4" w:rsidRDefault="00950821" w:rsidP="005B1FCE">
            <w:pPr>
              <w:jc w:val="both"/>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Atención al Ciudadano</w:t>
            </w:r>
          </w:p>
        </w:tc>
        <w:tc>
          <w:tcPr>
            <w:tcW w:w="1571" w:type="dxa"/>
            <w:tcBorders>
              <w:top w:val="nil"/>
              <w:left w:val="nil"/>
              <w:bottom w:val="single" w:sz="8" w:space="0" w:color="auto"/>
              <w:right w:val="single" w:sz="8" w:space="0" w:color="auto"/>
            </w:tcBorders>
            <w:shd w:val="clear" w:color="auto" w:fill="6ACAE0"/>
            <w:vAlign w:val="center"/>
            <w:hideMark/>
          </w:tcPr>
          <w:p w14:paraId="1A61B5B8" w14:textId="77777777" w:rsidR="00950821" w:rsidRPr="006973E4" w:rsidRDefault="00950821" w:rsidP="005B1FCE">
            <w:pPr>
              <w:jc w:val="center"/>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SG</w:t>
            </w:r>
          </w:p>
        </w:tc>
        <w:tc>
          <w:tcPr>
            <w:tcW w:w="800" w:type="dxa"/>
            <w:tcBorders>
              <w:top w:val="nil"/>
              <w:left w:val="nil"/>
              <w:bottom w:val="single" w:sz="8" w:space="0" w:color="auto"/>
              <w:right w:val="single" w:sz="8" w:space="0" w:color="auto"/>
            </w:tcBorders>
            <w:shd w:val="clear" w:color="auto" w:fill="6ACAE0"/>
            <w:vAlign w:val="center"/>
            <w:hideMark/>
          </w:tcPr>
          <w:p w14:paraId="31852631" w14:textId="77777777" w:rsidR="00950821" w:rsidRPr="006973E4" w:rsidRDefault="00950821" w:rsidP="005B1FCE">
            <w:pPr>
              <w:jc w:val="center"/>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1</w:t>
            </w:r>
          </w:p>
        </w:tc>
        <w:tc>
          <w:tcPr>
            <w:tcW w:w="0" w:type="auto"/>
            <w:vAlign w:val="center"/>
            <w:hideMark/>
          </w:tcPr>
          <w:p w14:paraId="5C16F12D" w14:textId="77777777" w:rsidR="00950821" w:rsidRPr="006973E4" w:rsidRDefault="00950821" w:rsidP="005B1FCE">
            <w:pPr>
              <w:rPr>
                <w:rFonts w:ascii="Arial" w:hAnsi="Arial" w:cs="Arial"/>
                <w:sz w:val="20"/>
                <w:szCs w:val="20"/>
                <w:lang w:val="es-ES" w:eastAsia="es-ES"/>
              </w:rPr>
            </w:pPr>
          </w:p>
        </w:tc>
      </w:tr>
      <w:tr w:rsidR="00950821" w:rsidRPr="006973E4" w14:paraId="63407F76" w14:textId="77777777" w:rsidTr="005B1FCE">
        <w:trPr>
          <w:trHeight w:val="227"/>
          <w:jc w:val="center"/>
        </w:trPr>
        <w:tc>
          <w:tcPr>
            <w:tcW w:w="776" w:type="dxa"/>
            <w:tcBorders>
              <w:top w:val="nil"/>
              <w:left w:val="single" w:sz="8" w:space="0" w:color="auto"/>
              <w:bottom w:val="single" w:sz="8" w:space="0" w:color="auto"/>
              <w:right w:val="single" w:sz="8" w:space="0" w:color="auto"/>
            </w:tcBorders>
            <w:shd w:val="clear" w:color="auto" w:fill="FFDF79"/>
            <w:vAlign w:val="center"/>
            <w:hideMark/>
          </w:tcPr>
          <w:p w14:paraId="6AE583BD" w14:textId="77777777" w:rsidR="00950821" w:rsidRPr="006973E4" w:rsidRDefault="00950821" w:rsidP="005B1FCE">
            <w:pPr>
              <w:jc w:val="center"/>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12</w:t>
            </w:r>
          </w:p>
        </w:tc>
        <w:tc>
          <w:tcPr>
            <w:tcW w:w="664" w:type="dxa"/>
            <w:tcBorders>
              <w:top w:val="nil"/>
              <w:left w:val="nil"/>
              <w:bottom w:val="single" w:sz="8" w:space="0" w:color="auto"/>
              <w:right w:val="single" w:sz="8" w:space="0" w:color="auto"/>
            </w:tcBorders>
            <w:shd w:val="clear" w:color="auto" w:fill="FFDF79"/>
            <w:noWrap/>
            <w:vAlign w:val="center"/>
            <w:hideMark/>
          </w:tcPr>
          <w:p w14:paraId="01FBE2AC" w14:textId="77777777" w:rsidR="00950821" w:rsidRPr="006973E4" w:rsidRDefault="00950821" w:rsidP="005B1FCE">
            <w:pPr>
              <w:jc w:val="both"/>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JUR</w:t>
            </w:r>
          </w:p>
        </w:tc>
        <w:tc>
          <w:tcPr>
            <w:tcW w:w="4350" w:type="dxa"/>
            <w:tcBorders>
              <w:top w:val="nil"/>
              <w:left w:val="nil"/>
              <w:bottom w:val="single" w:sz="8" w:space="0" w:color="auto"/>
              <w:right w:val="single" w:sz="8" w:space="0" w:color="auto"/>
            </w:tcBorders>
            <w:shd w:val="clear" w:color="auto" w:fill="FFDF79"/>
            <w:vAlign w:val="center"/>
            <w:hideMark/>
          </w:tcPr>
          <w:p w14:paraId="3733A173" w14:textId="77777777" w:rsidR="00950821" w:rsidRPr="006973E4" w:rsidRDefault="00950821" w:rsidP="005B1FCE">
            <w:pPr>
              <w:jc w:val="both"/>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Jurídica</w:t>
            </w:r>
          </w:p>
        </w:tc>
        <w:tc>
          <w:tcPr>
            <w:tcW w:w="1571" w:type="dxa"/>
            <w:tcBorders>
              <w:top w:val="nil"/>
              <w:left w:val="nil"/>
              <w:bottom w:val="single" w:sz="8" w:space="0" w:color="auto"/>
              <w:right w:val="single" w:sz="8" w:space="0" w:color="auto"/>
            </w:tcBorders>
            <w:shd w:val="clear" w:color="auto" w:fill="FFDF79"/>
            <w:vAlign w:val="center"/>
            <w:hideMark/>
          </w:tcPr>
          <w:p w14:paraId="52C57EC3" w14:textId="77777777" w:rsidR="00950821" w:rsidRPr="006973E4" w:rsidRDefault="00950821" w:rsidP="005B1FCE">
            <w:pPr>
              <w:jc w:val="center"/>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OAJ</w:t>
            </w:r>
          </w:p>
        </w:tc>
        <w:tc>
          <w:tcPr>
            <w:tcW w:w="800" w:type="dxa"/>
            <w:tcBorders>
              <w:top w:val="nil"/>
              <w:left w:val="nil"/>
              <w:bottom w:val="single" w:sz="8" w:space="0" w:color="auto"/>
              <w:right w:val="single" w:sz="8" w:space="0" w:color="auto"/>
            </w:tcBorders>
            <w:shd w:val="clear" w:color="auto" w:fill="FFDF79"/>
            <w:vAlign w:val="center"/>
            <w:hideMark/>
          </w:tcPr>
          <w:p w14:paraId="7D9CE257" w14:textId="77777777" w:rsidR="00950821" w:rsidRPr="006973E4" w:rsidRDefault="00950821" w:rsidP="005B1FCE">
            <w:pPr>
              <w:jc w:val="center"/>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5</w:t>
            </w:r>
          </w:p>
        </w:tc>
        <w:tc>
          <w:tcPr>
            <w:tcW w:w="0" w:type="auto"/>
            <w:vAlign w:val="center"/>
            <w:hideMark/>
          </w:tcPr>
          <w:p w14:paraId="06A42C34" w14:textId="77777777" w:rsidR="00950821" w:rsidRPr="006973E4" w:rsidRDefault="00950821" w:rsidP="005B1FCE">
            <w:pPr>
              <w:rPr>
                <w:rFonts w:ascii="Arial" w:hAnsi="Arial" w:cs="Arial"/>
                <w:sz w:val="20"/>
                <w:szCs w:val="20"/>
                <w:lang w:val="es-ES" w:eastAsia="es-ES"/>
              </w:rPr>
            </w:pPr>
          </w:p>
        </w:tc>
      </w:tr>
      <w:tr w:rsidR="00950821" w:rsidRPr="006973E4" w14:paraId="112727E4" w14:textId="77777777" w:rsidTr="005B1FCE">
        <w:trPr>
          <w:trHeight w:val="227"/>
          <w:jc w:val="center"/>
        </w:trPr>
        <w:tc>
          <w:tcPr>
            <w:tcW w:w="776" w:type="dxa"/>
            <w:tcBorders>
              <w:top w:val="nil"/>
              <w:left w:val="single" w:sz="8" w:space="0" w:color="auto"/>
              <w:bottom w:val="single" w:sz="8" w:space="0" w:color="auto"/>
              <w:right w:val="single" w:sz="8" w:space="0" w:color="auto"/>
            </w:tcBorders>
            <w:shd w:val="clear" w:color="auto" w:fill="FFDF79"/>
            <w:vAlign w:val="center"/>
            <w:hideMark/>
          </w:tcPr>
          <w:p w14:paraId="3C66B107" w14:textId="77777777" w:rsidR="00950821" w:rsidRPr="006973E4" w:rsidRDefault="00950821" w:rsidP="005B1FCE">
            <w:pPr>
              <w:jc w:val="center"/>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13</w:t>
            </w:r>
          </w:p>
        </w:tc>
        <w:tc>
          <w:tcPr>
            <w:tcW w:w="664" w:type="dxa"/>
            <w:tcBorders>
              <w:top w:val="nil"/>
              <w:left w:val="nil"/>
              <w:bottom w:val="single" w:sz="8" w:space="0" w:color="auto"/>
              <w:right w:val="single" w:sz="8" w:space="0" w:color="auto"/>
            </w:tcBorders>
            <w:shd w:val="clear" w:color="auto" w:fill="FFDF79"/>
            <w:noWrap/>
            <w:vAlign w:val="center"/>
            <w:hideMark/>
          </w:tcPr>
          <w:p w14:paraId="4AA2273E" w14:textId="77777777" w:rsidR="00950821" w:rsidRPr="006973E4" w:rsidRDefault="00950821" w:rsidP="005B1FCE">
            <w:pPr>
              <w:jc w:val="both"/>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CON</w:t>
            </w:r>
          </w:p>
        </w:tc>
        <w:tc>
          <w:tcPr>
            <w:tcW w:w="4350" w:type="dxa"/>
            <w:tcBorders>
              <w:top w:val="nil"/>
              <w:left w:val="nil"/>
              <w:bottom w:val="single" w:sz="8" w:space="0" w:color="auto"/>
              <w:right w:val="single" w:sz="8" w:space="0" w:color="auto"/>
            </w:tcBorders>
            <w:shd w:val="clear" w:color="auto" w:fill="FFDF79"/>
            <w:vAlign w:val="center"/>
            <w:hideMark/>
          </w:tcPr>
          <w:p w14:paraId="49C85D39" w14:textId="77777777" w:rsidR="00950821" w:rsidRPr="006973E4" w:rsidRDefault="00950821" w:rsidP="005B1FCE">
            <w:pPr>
              <w:jc w:val="both"/>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Contratación</w:t>
            </w:r>
          </w:p>
        </w:tc>
        <w:tc>
          <w:tcPr>
            <w:tcW w:w="1571" w:type="dxa"/>
            <w:tcBorders>
              <w:top w:val="nil"/>
              <w:left w:val="nil"/>
              <w:bottom w:val="single" w:sz="8" w:space="0" w:color="auto"/>
              <w:right w:val="single" w:sz="8" w:space="0" w:color="auto"/>
            </w:tcBorders>
            <w:shd w:val="clear" w:color="auto" w:fill="FFDF79"/>
            <w:vAlign w:val="center"/>
            <w:hideMark/>
          </w:tcPr>
          <w:p w14:paraId="26AD3C89" w14:textId="77777777" w:rsidR="00950821" w:rsidRPr="006973E4" w:rsidRDefault="00950821" w:rsidP="005B1FCE">
            <w:pPr>
              <w:jc w:val="center"/>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SG</w:t>
            </w:r>
          </w:p>
        </w:tc>
        <w:tc>
          <w:tcPr>
            <w:tcW w:w="800" w:type="dxa"/>
            <w:tcBorders>
              <w:top w:val="nil"/>
              <w:left w:val="nil"/>
              <w:bottom w:val="single" w:sz="8" w:space="0" w:color="auto"/>
              <w:right w:val="single" w:sz="8" w:space="0" w:color="auto"/>
            </w:tcBorders>
            <w:shd w:val="clear" w:color="auto" w:fill="FFDF79"/>
            <w:vAlign w:val="center"/>
            <w:hideMark/>
          </w:tcPr>
          <w:p w14:paraId="5EF80BAA" w14:textId="77777777" w:rsidR="00950821" w:rsidRPr="006973E4" w:rsidRDefault="00950821" w:rsidP="005B1FCE">
            <w:pPr>
              <w:jc w:val="center"/>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2</w:t>
            </w:r>
          </w:p>
        </w:tc>
        <w:tc>
          <w:tcPr>
            <w:tcW w:w="0" w:type="auto"/>
            <w:vAlign w:val="center"/>
            <w:hideMark/>
          </w:tcPr>
          <w:p w14:paraId="6CE465ED" w14:textId="77777777" w:rsidR="00950821" w:rsidRPr="006973E4" w:rsidRDefault="00950821" w:rsidP="005B1FCE">
            <w:pPr>
              <w:rPr>
                <w:rFonts w:ascii="Arial" w:hAnsi="Arial" w:cs="Arial"/>
                <w:sz w:val="20"/>
                <w:szCs w:val="20"/>
                <w:lang w:val="es-ES" w:eastAsia="es-ES"/>
              </w:rPr>
            </w:pPr>
          </w:p>
        </w:tc>
      </w:tr>
      <w:tr w:rsidR="00950821" w:rsidRPr="006973E4" w14:paraId="5B24667C" w14:textId="77777777" w:rsidTr="005B1FCE">
        <w:trPr>
          <w:trHeight w:val="227"/>
          <w:jc w:val="center"/>
        </w:trPr>
        <w:tc>
          <w:tcPr>
            <w:tcW w:w="776" w:type="dxa"/>
            <w:tcBorders>
              <w:top w:val="nil"/>
              <w:left w:val="single" w:sz="8" w:space="0" w:color="auto"/>
              <w:bottom w:val="single" w:sz="8" w:space="0" w:color="auto"/>
              <w:right w:val="single" w:sz="8" w:space="0" w:color="auto"/>
            </w:tcBorders>
            <w:shd w:val="clear" w:color="auto" w:fill="FFDF79"/>
            <w:vAlign w:val="center"/>
            <w:hideMark/>
          </w:tcPr>
          <w:p w14:paraId="263213CC" w14:textId="77777777" w:rsidR="00950821" w:rsidRPr="006973E4" w:rsidRDefault="00950821" w:rsidP="005B1FCE">
            <w:pPr>
              <w:jc w:val="center"/>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14</w:t>
            </w:r>
          </w:p>
        </w:tc>
        <w:tc>
          <w:tcPr>
            <w:tcW w:w="664" w:type="dxa"/>
            <w:tcBorders>
              <w:top w:val="nil"/>
              <w:left w:val="nil"/>
              <w:bottom w:val="single" w:sz="8" w:space="0" w:color="auto"/>
              <w:right w:val="single" w:sz="8" w:space="0" w:color="auto"/>
            </w:tcBorders>
            <w:shd w:val="clear" w:color="auto" w:fill="FFDF79"/>
            <w:noWrap/>
            <w:vAlign w:val="center"/>
            <w:hideMark/>
          </w:tcPr>
          <w:p w14:paraId="6A2E34E6" w14:textId="77777777" w:rsidR="00950821" w:rsidRPr="006973E4" w:rsidRDefault="00950821" w:rsidP="005B1FCE">
            <w:pPr>
              <w:jc w:val="both"/>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GDO</w:t>
            </w:r>
          </w:p>
        </w:tc>
        <w:tc>
          <w:tcPr>
            <w:tcW w:w="4350" w:type="dxa"/>
            <w:tcBorders>
              <w:top w:val="nil"/>
              <w:left w:val="nil"/>
              <w:bottom w:val="single" w:sz="8" w:space="0" w:color="auto"/>
              <w:right w:val="single" w:sz="8" w:space="0" w:color="auto"/>
            </w:tcBorders>
            <w:shd w:val="clear" w:color="auto" w:fill="FFDF79"/>
            <w:vAlign w:val="center"/>
            <w:hideMark/>
          </w:tcPr>
          <w:p w14:paraId="09B059D0" w14:textId="77777777" w:rsidR="00950821" w:rsidRPr="006973E4" w:rsidRDefault="00950821" w:rsidP="005B1FCE">
            <w:pPr>
              <w:jc w:val="both"/>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Gestión Documental</w:t>
            </w:r>
          </w:p>
        </w:tc>
        <w:tc>
          <w:tcPr>
            <w:tcW w:w="1571" w:type="dxa"/>
            <w:tcBorders>
              <w:top w:val="nil"/>
              <w:left w:val="nil"/>
              <w:bottom w:val="single" w:sz="8" w:space="0" w:color="auto"/>
              <w:right w:val="single" w:sz="8" w:space="0" w:color="auto"/>
            </w:tcBorders>
            <w:shd w:val="clear" w:color="auto" w:fill="FFDF79"/>
            <w:vAlign w:val="center"/>
            <w:hideMark/>
          </w:tcPr>
          <w:p w14:paraId="4D723683" w14:textId="77777777" w:rsidR="00950821" w:rsidRPr="006973E4" w:rsidRDefault="00950821" w:rsidP="005B1FCE">
            <w:pPr>
              <w:jc w:val="center"/>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SG</w:t>
            </w:r>
          </w:p>
        </w:tc>
        <w:tc>
          <w:tcPr>
            <w:tcW w:w="800" w:type="dxa"/>
            <w:tcBorders>
              <w:top w:val="nil"/>
              <w:left w:val="nil"/>
              <w:bottom w:val="single" w:sz="8" w:space="0" w:color="auto"/>
              <w:right w:val="single" w:sz="8" w:space="0" w:color="auto"/>
            </w:tcBorders>
            <w:shd w:val="clear" w:color="auto" w:fill="FFDF79"/>
            <w:vAlign w:val="center"/>
            <w:hideMark/>
          </w:tcPr>
          <w:p w14:paraId="31A2110A" w14:textId="77777777" w:rsidR="00950821" w:rsidRPr="006973E4" w:rsidRDefault="00950821" w:rsidP="005B1FCE">
            <w:pPr>
              <w:jc w:val="center"/>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3</w:t>
            </w:r>
          </w:p>
        </w:tc>
        <w:tc>
          <w:tcPr>
            <w:tcW w:w="0" w:type="auto"/>
            <w:vAlign w:val="center"/>
            <w:hideMark/>
          </w:tcPr>
          <w:p w14:paraId="3174711E" w14:textId="77777777" w:rsidR="00950821" w:rsidRPr="006973E4" w:rsidRDefault="00950821" w:rsidP="005B1FCE">
            <w:pPr>
              <w:rPr>
                <w:rFonts w:ascii="Arial" w:hAnsi="Arial" w:cs="Arial"/>
                <w:sz w:val="20"/>
                <w:szCs w:val="20"/>
                <w:lang w:val="es-ES" w:eastAsia="es-ES"/>
              </w:rPr>
            </w:pPr>
          </w:p>
        </w:tc>
      </w:tr>
      <w:tr w:rsidR="00950821" w:rsidRPr="006973E4" w14:paraId="216E9A38" w14:textId="77777777" w:rsidTr="005B1FCE">
        <w:trPr>
          <w:trHeight w:val="227"/>
          <w:jc w:val="center"/>
        </w:trPr>
        <w:tc>
          <w:tcPr>
            <w:tcW w:w="776" w:type="dxa"/>
            <w:tcBorders>
              <w:top w:val="nil"/>
              <w:left w:val="single" w:sz="8" w:space="0" w:color="auto"/>
              <w:bottom w:val="nil"/>
              <w:right w:val="single" w:sz="8" w:space="0" w:color="auto"/>
            </w:tcBorders>
            <w:shd w:val="clear" w:color="auto" w:fill="FFDF79"/>
            <w:vAlign w:val="center"/>
            <w:hideMark/>
          </w:tcPr>
          <w:p w14:paraId="1E7C940B" w14:textId="77777777" w:rsidR="00950821" w:rsidRPr="006973E4" w:rsidRDefault="00950821" w:rsidP="005B1FCE">
            <w:pPr>
              <w:jc w:val="center"/>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15</w:t>
            </w:r>
          </w:p>
        </w:tc>
        <w:tc>
          <w:tcPr>
            <w:tcW w:w="664" w:type="dxa"/>
            <w:tcBorders>
              <w:top w:val="nil"/>
              <w:left w:val="nil"/>
              <w:bottom w:val="nil"/>
              <w:right w:val="single" w:sz="8" w:space="0" w:color="auto"/>
            </w:tcBorders>
            <w:shd w:val="clear" w:color="auto" w:fill="FFDF79"/>
            <w:noWrap/>
            <w:vAlign w:val="center"/>
            <w:hideMark/>
          </w:tcPr>
          <w:p w14:paraId="2C481A2D" w14:textId="77777777" w:rsidR="00950821" w:rsidRPr="006973E4" w:rsidRDefault="00950821" w:rsidP="005B1FCE">
            <w:pPr>
              <w:jc w:val="both"/>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SIT</w:t>
            </w:r>
          </w:p>
        </w:tc>
        <w:tc>
          <w:tcPr>
            <w:tcW w:w="4350" w:type="dxa"/>
            <w:tcBorders>
              <w:top w:val="nil"/>
              <w:left w:val="nil"/>
              <w:bottom w:val="nil"/>
              <w:right w:val="single" w:sz="8" w:space="0" w:color="auto"/>
            </w:tcBorders>
            <w:shd w:val="clear" w:color="auto" w:fill="FFDF79"/>
            <w:vAlign w:val="center"/>
            <w:hideMark/>
          </w:tcPr>
          <w:p w14:paraId="65210251" w14:textId="77777777" w:rsidR="00950821" w:rsidRPr="006973E4" w:rsidRDefault="00950821" w:rsidP="005B1FCE">
            <w:pPr>
              <w:jc w:val="both"/>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Sistemas de Información y Tecnología</w:t>
            </w:r>
          </w:p>
        </w:tc>
        <w:tc>
          <w:tcPr>
            <w:tcW w:w="1571" w:type="dxa"/>
            <w:tcBorders>
              <w:top w:val="nil"/>
              <w:left w:val="nil"/>
              <w:bottom w:val="nil"/>
              <w:right w:val="single" w:sz="8" w:space="0" w:color="auto"/>
            </w:tcBorders>
            <w:shd w:val="clear" w:color="auto" w:fill="FFDF79"/>
            <w:vAlign w:val="center"/>
            <w:hideMark/>
          </w:tcPr>
          <w:p w14:paraId="3E62D2B0" w14:textId="77777777" w:rsidR="00950821" w:rsidRPr="006973E4" w:rsidRDefault="00950821" w:rsidP="005B1FCE">
            <w:pPr>
              <w:jc w:val="center"/>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SG</w:t>
            </w:r>
          </w:p>
        </w:tc>
        <w:tc>
          <w:tcPr>
            <w:tcW w:w="800" w:type="dxa"/>
            <w:tcBorders>
              <w:top w:val="nil"/>
              <w:left w:val="nil"/>
              <w:bottom w:val="nil"/>
              <w:right w:val="single" w:sz="8" w:space="0" w:color="auto"/>
            </w:tcBorders>
            <w:shd w:val="clear" w:color="auto" w:fill="FFDF79"/>
            <w:vAlign w:val="center"/>
            <w:hideMark/>
          </w:tcPr>
          <w:p w14:paraId="70398E0A" w14:textId="77777777" w:rsidR="00950821" w:rsidRPr="006973E4" w:rsidRDefault="00950821" w:rsidP="005B1FCE">
            <w:pPr>
              <w:jc w:val="center"/>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0</w:t>
            </w:r>
          </w:p>
        </w:tc>
        <w:tc>
          <w:tcPr>
            <w:tcW w:w="0" w:type="auto"/>
            <w:vAlign w:val="center"/>
            <w:hideMark/>
          </w:tcPr>
          <w:p w14:paraId="6B0B093F" w14:textId="77777777" w:rsidR="00950821" w:rsidRPr="006973E4" w:rsidRDefault="00950821" w:rsidP="005B1FCE">
            <w:pPr>
              <w:rPr>
                <w:rFonts w:ascii="Arial" w:hAnsi="Arial" w:cs="Arial"/>
                <w:sz w:val="20"/>
                <w:szCs w:val="20"/>
                <w:lang w:val="es-ES" w:eastAsia="es-ES"/>
              </w:rPr>
            </w:pPr>
          </w:p>
        </w:tc>
      </w:tr>
      <w:tr w:rsidR="00950821" w:rsidRPr="006973E4" w14:paraId="6503AF0D" w14:textId="77777777" w:rsidTr="005B1FCE">
        <w:trPr>
          <w:trHeight w:val="227"/>
          <w:jc w:val="center"/>
        </w:trPr>
        <w:tc>
          <w:tcPr>
            <w:tcW w:w="776" w:type="dxa"/>
            <w:tcBorders>
              <w:top w:val="single" w:sz="8" w:space="0" w:color="auto"/>
              <w:left w:val="single" w:sz="8" w:space="0" w:color="auto"/>
              <w:bottom w:val="single" w:sz="8" w:space="0" w:color="auto"/>
              <w:right w:val="single" w:sz="8" w:space="0" w:color="auto"/>
            </w:tcBorders>
            <w:shd w:val="clear" w:color="auto" w:fill="FFDF79"/>
            <w:vAlign w:val="center"/>
            <w:hideMark/>
          </w:tcPr>
          <w:p w14:paraId="2B1F1237" w14:textId="77777777" w:rsidR="00950821" w:rsidRPr="006973E4" w:rsidRDefault="00950821" w:rsidP="005B1FCE">
            <w:pPr>
              <w:jc w:val="center"/>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16</w:t>
            </w:r>
          </w:p>
        </w:tc>
        <w:tc>
          <w:tcPr>
            <w:tcW w:w="664" w:type="dxa"/>
            <w:tcBorders>
              <w:top w:val="single" w:sz="8" w:space="0" w:color="auto"/>
              <w:left w:val="nil"/>
              <w:bottom w:val="single" w:sz="8" w:space="0" w:color="auto"/>
              <w:right w:val="single" w:sz="8" w:space="0" w:color="auto"/>
            </w:tcBorders>
            <w:shd w:val="clear" w:color="auto" w:fill="FFDF79"/>
            <w:noWrap/>
            <w:vAlign w:val="center"/>
            <w:hideMark/>
          </w:tcPr>
          <w:p w14:paraId="620A807A" w14:textId="77777777" w:rsidR="00950821" w:rsidRPr="006973E4" w:rsidRDefault="00950821" w:rsidP="005B1FCE">
            <w:pPr>
              <w:jc w:val="both"/>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FIN</w:t>
            </w:r>
          </w:p>
        </w:tc>
        <w:tc>
          <w:tcPr>
            <w:tcW w:w="4350" w:type="dxa"/>
            <w:tcBorders>
              <w:top w:val="single" w:sz="8" w:space="0" w:color="auto"/>
              <w:left w:val="nil"/>
              <w:bottom w:val="single" w:sz="8" w:space="0" w:color="auto"/>
              <w:right w:val="single" w:sz="8" w:space="0" w:color="auto"/>
            </w:tcBorders>
            <w:shd w:val="clear" w:color="auto" w:fill="FFDF79"/>
            <w:vAlign w:val="center"/>
            <w:hideMark/>
          </w:tcPr>
          <w:p w14:paraId="47EFA083" w14:textId="77777777" w:rsidR="00950821" w:rsidRPr="006973E4" w:rsidRDefault="00950821" w:rsidP="005B1FCE">
            <w:pPr>
              <w:jc w:val="both"/>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 xml:space="preserve">Financiera </w:t>
            </w:r>
          </w:p>
        </w:tc>
        <w:tc>
          <w:tcPr>
            <w:tcW w:w="1571" w:type="dxa"/>
            <w:tcBorders>
              <w:top w:val="single" w:sz="8" w:space="0" w:color="auto"/>
              <w:left w:val="nil"/>
              <w:bottom w:val="single" w:sz="8" w:space="0" w:color="auto"/>
              <w:right w:val="single" w:sz="8" w:space="0" w:color="auto"/>
            </w:tcBorders>
            <w:shd w:val="clear" w:color="auto" w:fill="FFDF79"/>
            <w:vAlign w:val="center"/>
            <w:hideMark/>
          </w:tcPr>
          <w:p w14:paraId="4EED9369" w14:textId="77777777" w:rsidR="00950821" w:rsidRPr="006973E4" w:rsidRDefault="00950821" w:rsidP="005B1FCE">
            <w:pPr>
              <w:jc w:val="center"/>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SG</w:t>
            </w:r>
          </w:p>
        </w:tc>
        <w:tc>
          <w:tcPr>
            <w:tcW w:w="800" w:type="dxa"/>
            <w:tcBorders>
              <w:top w:val="single" w:sz="8" w:space="0" w:color="auto"/>
              <w:left w:val="nil"/>
              <w:bottom w:val="single" w:sz="8" w:space="0" w:color="auto"/>
              <w:right w:val="single" w:sz="8" w:space="0" w:color="auto"/>
            </w:tcBorders>
            <w:shd w:val="clear" w:color="auto" w:fill="FFDF79"/>
            <w:vAlign w:val="center"/>
            <w:hideMark/>
          </w:tcPr>
          <w:p w14:paraId="0B3D0A79" w14:textId="77777777" w:rsidR="00950821" w:rsidRPr="006973E4" w:rsidRDefault="00950821" w:rsidP="005B1FCE">
            <w:pPr>
              <w:jc w:val="center"/>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8</w:t>
            </w:r>
          </w:p>
        </w:tc>
        <w:tc>
          <w:tcPr>
            <w:tcW w:w="0" w:type="auto"/>
            <w:vAlign w:val="center"/>
            <w:hideMark/>
          </w:tcPr>
          <w:p w14:paraId="3FC789F1" w14:textId="77777777" w:rsidR="00950821" w:rsidRPr="006973E4" w:rsidRDefault="00950821" w:rsidP="005B1FCE">
            <w:pPr>
              <w:rPr>
                <w:rFonts w:ascii="Arial" w:hAnsi="Arial" w:cs="Arial"/>
                <w:sz w:val="20"/>
                <w:szCs w:val="20"/>
                <w:lang w:val="es-ES" w:eastAsia="es-ES"/>
              </w:rPr>
            </w:pPr>
          </w:p>
        </w:tc>
      </w:tr>
      <w:tr w:rsidR="00950821" w:rsidRPr="006973E4" w14:paraId="4F7B414C" w14:textId="77777777" w:rsidTr="005B1FCE">
        <w:trPr>
          <w:trHeight w:val="227"/>
          <w:jc w:val="center"/>
        </w:trPr>
        <w:tc>
          <w:tcPr>
            <w:tcW w:w="776" w:type="dxa"/>
            <w:tcBorders>
              <w:top w:val="nil"/>
              <w:left w:val="single" w:sz="8" w:space="0" w:color="auto"/>
              <w:bottom w:val="single" w:sz="8" w:space="0" w:color="auto"/>
              <w:right w:val="single" w:sz="8" w:space="0" w:color="auto"/>
            </w:tcBorders>
            <w:shd w:val="clear" w:color="auto" w:fill="FFDF79"/>
            <w:vAlign w:val="center"/>
            <w:hideMark/>
          </w:tcPr>
          <w:p w14:paraId="595F7105" w14:textId="77777777" w:rsidR="00950821" w:rsidRPr="006973E4" w:rsidRDefault="00950821" w:rsidP="005B1FCE">
            <w:pPr>
              <w:jc w:val="center"/>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17</w:t>
            </w:r>
          </w:p>
        </w:tc>
        <w:tc>
          <w:tcPr>
            <w:tcW w:w="664" w:type="dxa"/>
            <w:tcBorders>
              <w:top w:val="nil"/>
              <w:left w:val="nil"/>
              <w:bottom w:val="single" w:sz="8" w:space="0" w:color="auto"/>
              <w:right w:val="single" w:sz="8" w:space="0" w:color="auto"/>
            </w:tcBorders>
            <w:shd w:val="clear" w:color="auto" w:fill="FFDF79"/>
            <w:noWrap/>
            <w:vAlign w:val="center"/>
            <w:hideMark/>
          </w:tcPr>
          <w:p w14:paraId="3D7FAADA" w14:textId="77777777" w:rsidR="00950821" w:rsidRPr="006973E4" w:rsidRDefault="00950821" w:rsidP="005B1FCE">
            <w:pPr>
              <w:jc w:val="both"/>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THU</w:t>
            </w:r>
          </w:p>
        </w:tc>
        <w:tc>
          <w:tcPr>
            <w:tcW w:w="4350" w:type="dxa"/>
            <w:tcBorders>
              <w:top w:val="nil"/>
              <w:left w:val="nil"/>
              <w:bottom w:val="single" w:sz="8" w:space="0" w:color="auto"/>
              <w:right w:val="single" w:sz="8" w:space="0" w:color="auto"/>
            </w:tcBorders>
            <w:shd w:val="clear" w:color="auto" w:fill="FFDF79"/>
            <w:vAlign w:val="center"/>
            <w:hideMark/>
          </w:tcPr>
          <w:p w14:paraId="65CA4575" w14:textId="77777777" w:rsidR="00950821" w:rsidRPr="006973E4" w:rsidRDefault="00950821" w:rsidP="005B1FCE">
            <w:pPr>
              <w:jc w:val="both"/>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 xml:space="preserve">Talento Humano </w:t>
            </w:r>
          </w:p>
        </w:tc>
        <w:tc>
          <w:tcPr>
            <w:tcW w:w="1571" w:type="dxa"/>
            <w:tcBorders>
              <w:top w:val="nil"/>
              <w:left w:val="nil"/>
              <w:bottom w:val="single" w:sz="8" w:space="0" w:color="auto"/>
              <w:right w:val="single" w:sz="8" w:space="0" w:color="auto"/>
            </w:tcBorders>
            <w:shd w:val="clear" w:color="auto" w:fill="FFDF79"/>
            <w:vAlign w:val="center"/>
            <w:hideMark/>
          </w:tcPr>
          <w:p w14:paraId="1BD798A9" w14:textId="77777777" w:rsidR="00950821" w:rsidRPr="006973E4" w:rsidRDefault="00950821" w:rsidP="005B1FCE">
            <w:pPr>
              <w:jc w:val="center"/>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SG</w:t>
            </w:r>
          </w:p>
        </w:tc>
        <w:tc>
          <w:tcPr>
            <w:tcW w:w="800" w:type="dxa"/>
            <w:tcBorders>
              <w:top w:val="nil"/>
              <w:left w:val="nil"/>
              <w:bottom w:val="single" w:sz="8" w:space="0" w:color="auto"/>
              <w:right w:val="single" w:sz="8" w:space="0" w:color="auto"/>
            </w:tcBorders>
            <w:shd w:val="clear" w:color="auto" w:fill="FFDF79"/>
            <w:vAlign w:val="center"/>
            <w:hideMark/>
          </w:tcPr>
          <w:p w14:paraId="3908483D" w14:textId="77777777" w:rsidR="00950821" w:rsidRPr="006973E4" w:rsidRDefault="00950821" w:rsidP="005B1FCE">
            <w:pPr>
              <w:jc w:val="center"/>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6</w:t>
            </w:r>
          </w:p>
        </w:tc>
        <w:tc>
          <w:tcPr>
            <w:tcW w:w="0" w:type="auto"/>
            <w:vAlign w:val="center"/>
            <w:hideMark/>
          </w:tcPr>
          <w:p w14:paraId="0DC81285" w14:textId="77777777" w:rsidR="00950821" w:rsidRPr="006973E4" w:rsidRDefault="00950821" w:rsidP="005B1FCE">
            <w:pPr>
              <w:rPr>
                <w:rFonts w:ascii="Arial" w:hAnsi="Arial" w:cs="Arial"/>
                <w:sz w:val="20"/>
                <w:szCs w:val="20"/>
                <w:lang w:val="es-ES" w:eastAsia="es-ES"/>
              </w:rPr>
            </w:pPr>
          </w:p>
        </w:tc>
      </w:tr>
      <w:tr w:rsidR="00950821" w:rsidRPr="006973E4" w14:paraId="62340115" w14:textId="77777777" w:rsidTr="005B1FCE">
        <w:trPr>
          <w:trHeight w:val="227"/>
          <w:jc w:val="center"/>
        </w:trPr>
        <w:tc>
          <w:tcPr>
            <w:tcW w:w="776" w:type="dxa"/>
            <w:tcBorders>
              <w:top w:val="nil"/>
              <w:left w:val="single" w:sz="8" w:space="0" w:color="auto"/>
              <w:bottom w:val="single" w:sz="8" w:space="0" w:color="auto"/>
              <w:right w:val="single" w:sz="8" w:space="0" w:color="auto"/>
            </w:tcBorders>
            <w:shd w:val="clear" w:color="auto" w:fill="FFDF79"/>
            <w:vAlign w:val="center"/>
            <w:hideMark/>
          </w:tcPr>
          <w:p w14:paraId="4684D74D" w14:textId="77777777" w:rsidR="00950821" w:rsidRPr="006973E4" w:rsidRDefault="00950821" w:rsidP="005B1FCE">
            <w:pPr>
              <w:jc w:val="center"/>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18</w:t>
            </w:r>
          </w:p>
        </w:tc>
        <w:tc>
          <w:tcPr>
            <w:tcW w:w="664" w:type="dxa"/>
            <w:tcBorders>
              <w:top w:val="nil"/>
              <w:left w:val="nil"/>
              <w:bottom w:val="single" w:sz="8" w:space="0" w:color="auto"/>
              <w:right w:val="single" w:sz="8" w:space="0" w:color="auto"/>
            </w:tcBorders>
            <w:shd w:val="clear" w:color="auto" w:fill="FFDF79"/>
            <w:noWrap/>
            <w:vAlign w:val="center"/>
            <w:hideMark/>
          </w:tcPr>
          <w:p w14:paraId="714484E1" w14:textId="77777777" w:rsidR="00950821" w:rsidRPr="006973E4" w:rsidRDefault="00950821" w:rsidP="005B1FCE">
            <w:pPr>
              <w:jc w:val="both"/>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CDI</w:t>
            </w:r>
          </w:p>
        </w:tc>
        <w:tc>
          <w:tcPr>
            <w:tcW w:w="4350" w:type="dxa"/>
            <w:tcBorders>
              <w:top w:val="nil"/>
              <w:left w:val="nil"/>
              <w:bottom w:val="single" w:sz="8" w:space="0" w:color="auto"/>
              <w:right w:val="single" w:sz="8" w:space="0" w:color="auto"/>
            </w:tcBorders>
            <w:shd w:val="clear" w:color="auto" w:fill="FFDF79"/>
            <w:vAlign w:val="center"/>
            <w:hideMark/>
          </w:tcPr>
          <w:p w14:paraId="6CAA98C2" w14:textId="77777777" w:rsidR="00950821" w:rsidRPr="006973E4" w:rsidRDefault="00950821" w:rsidP="005B1FCE">
            <w:pPr>
              <w:jc w:val="both"/>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Control Disciplinario Interno</w:t>
            </w:r>
          </w:p>
        </w:tc>
        <w:tc>
          <w:tcPr>
            <w:tcW w:w="1571" w:type="dxa"/>
            <w:tcBorders>
              <w:top w:val="nil"/>
              <w:left w:val="nil"/>
              <w:bottom w:val="single" w:sz="8" w:space="0" w:color="auto"/>
              <w:right w:val="single" w:sz="8" w:space="0" w:color="auto"/>
            </w:tcBorders>
            <w:shd w:val="clear" w:color="auto" w:fill="FFDF79"/>
            <w:vAlign w:val="center"/>
            <w:hideMark/>
          </w:tcPr>
          <w:p w14:paraId="67B32F67" w14:textId="77777777" w:rsidR="00950821" w:rsidRPr="006973E4" w:rsidRDefault="00950821" w:rsidP="005B1FCE">
            <w:pPr>
              <w:jc w:val="center"/>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SG</w:t>
            </w:r>
          </w:p>
        </w:tc>
        <w:tc>
          <w:tcPr>
            <w:tcW w:w="800" w:type="dxa"/>
            <w:tcBorders>
              <w:top w:val="nil"/>
              <w:left w:val="nil"/>
              <w:bottom w:val="single" w:sz="8" w:space="0" w:color="auto"/>
              <w:right w:val="single" w:sz="8" w:space="0" w:color="auto"/>
            </w:tcBorders>
            <w:shd w:val="clear" w:color="auto" w:fill="FFDF79"/>
            <w:vAlign w:val="center"/>
            <w:hideMark/>
          </w:tcPr>
          <w:p w14:paraId="602E7608" w14:textId="77777777" w:rsidR="00950821" w:rsidRPr="006973E4" w:rsidRDefault="00950821" w:rsidP="005B1FCE">
            <w:pPr>
              <w:jc w:val="center"/>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1</w:t>
            </w:r>
          </w:p>
        </w:tc>
        <w:tc>
          <w:tcPr>
            <w:tcW w:w="0" w:type="auto"/>
            <w:vAlign w:val="center"/>
            <w:hideMark/>
          </w:tcPr>
          <w:p w14:paraId="7172F528" w14:textId="77777777" w:rsidR="00950821" w:rsidRPr="006973E4" w:rsidRDefault="00950821" w:rsidP="005B1FCE">
            <w:pPr>
              <w:rPr>
                <w:rFonts w:ascii="Arial" w:hAnsi="Arial" w:cs="Arial"/>
                <w:sz w:val="20"/>
                <w:szCs w:val="20"/>
                <w:lang w:val="es-ES" w:eastAsia="es-ES"/>
              </w:rPr>
            </w:pPr>
          </w:p>
        </w:tc>
      </w:tr>
      <w:tr w:rsidR="00950821" w:rsidRPr="006973E4" w14:paraId="2448C1F4" w14:textId="77777777" w:rsidTr="005B1FCE">
        <w:trPr>
          <w:trHeight w:val="227"/>
          <w:jc w:val="center"/>
        </w:trPr>
        <w:tc>
          <w:tcPr>
            <w:tcW w:w="776" w:type="dxa"/>
            <w:tcBorders>
              <w:top w:val="nil"/>
              <w:left w:val="single" w:sz="8" w:space="0" w:color="auto"/>
              <w:bottom w:val="single" w:sz="8" w:space="0" w:color="auto"/>
              <w:right w:val="single" w:sz="8" w:space="0" w:color="auto"/>
            </w:tcBorders>
            <w:shd w:val="clear" w:color="auto" w:fill="FFDF79"/>
            <w:vAlign w:val="center"/>
            <w:hideMark/>
          </w:tcPr>
          <w:p w14:paraId="001A5EB8" w14:textId="77777777" w:rsidR="00950821" w:rsidRPr="006973E4" w:rsidRDefault="00950821" w:rsidP="005B1FCE">
            <w:pPr>
              <w:jc w:val="center"/>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19</w:t>
            </w:r>
          </w:p>
        </w:tc>
        <w:tc>
          <w:tcPr>
            <w:tcW w:w="664" w:type="dxa"/>
            <w:tcBorders>
              <w:top w:val="nil"/>
              <w:left w:val="nil"/>
              <w:bottom w:val="single" w:sz="8" w:space="0" w:color="auto"/>
              <w:right w:val="single" w:sz="8" w:space="0" w:color="auto"/>
            </w:tcBorders>
            <w:shd w:val="clear" w:color="auto" w:fill="FFDF79"/>
            <w:noWrap/>
            <w:vAlign w:val="center"/>
            <w:hideMark/>
          </w:tcPr>
          <w:p w14:paraId="0EB07564" w14:textId="77777777" w:rsidR="00950821" w:rsidRPr="006973E4" w:rsidRDefault="00950821" w:rsidP="005B1FCE">
            <w:pPr>
              <w:jc w:val="both"/>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ABI</w:t>
            </w:r>
          </w:p>
        </w:tc>
        <w:tc>
          <w:tcPr>
            <w:tcW w:w="4350" w:type="dxa"/>
            <w:tcBorders>
              <w:top w:val="nil"/>
              <w:left w:val="nil"/>
              <w:bottom w:val="single" w:sz="8" w:space="0" w:color="auto"/>
              <w:right w:val="single" w:sz="8" w:space="0" w:color="auto"/>
            </w:tcBorders>
            <w:shd w:val="clear" w:color="auto" w:fill="FFDF79"/>
            <w:vAlign w:val="center"/>
            <w:hideMark/>
          </w:tcPr>
          <w:p w14:paraId="229427D1" w14:textId="77777777" w:rsidR="00950821" w:rsidRPr="006973E4" w:rsidRDefault="00950821" w:rsidP="005B1FCE">
            <w:pPr>
              <w:jc w:val="both"/>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Administración de Bienes e Infraestructura</w:t>
            </w:r>
          </w:p>
        </w:tc>
        <w:tc>
          <w:tcPr>
            <w:tcW w:w="1571" w:type="dxa"/>
            <w:tcBorders>
              <w:top w:val="nil"/>
              <w:left w:val="nil"/>
              <w:bottom w:val="single" w:sz="8" w:space="0" w:color="auto"/>
              <w:right w:val="single" w:sz="8" w:space="0" w:color="auto"/>
            </w:tcBorders>
            <w:shd w:val="clear" w:color="auto" w:fill="FFDF79"/>
            <w:vAlign w:val="center"/>
            <w:hideMark/>
          </w:tcPr>
          <w:p w14:paraId="28C83E65" w14:textId="77777777" w:rsidR="00950821" w:rsidRPr="006973E4" w:rsidRDefault="00950821" w:rsidP="005B1FCE">
            <w:pPr>
              <w:jc w:val="center"/>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SG</w:t>
            </w:r>
          </w:p>
        </w:tc>
        <w:tc>
          <w:tcPr>
            <w:tcW w:w="800" w:type="dxa"/>
            <w:tcBorders>
              <w:top w:val="nil"/>
              <w:left w:val="nil"/>
              <w:bottom w:val="single" w:sz="8" w:space="0" w:color="auto"/>
              <w:right w:val="single" w:sz="8" w:space="0" w:color="auto"/>
            </w:tcBorders>
            <w:shd w:val="clear" w:color="auto" w:fill="FFDF79"/>
            <w:vAlign w:val="center"/>
            <w:hideMark/>
          </w:tcPr>
          <w:p w14:paraId="250E80F5" w14:textId="77777777" w:rsidR="00950821" w:rsidRPr="006973E4" w:rsidRDefault="00950821" w:rsidP="005B1FCE">
            <w:pPr>
              <w:jc w:val="center"/>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2</w:t>
            </w:r>
          </w:p>
        </w:tc>
        <w:tc>
          <w:tcPr>
            <w:tcW w:w="0" w:type="auto"/>
            <w:vAlign w:val="center"/>
            <w:hideMark/>
          </w:tcPr>
          <w:p w14:paraId="38760FCB" w14:textId="77777777" w:rsidR="00950821" w:rsidRPr="006973E4" w:rsidRDefault="00950821" w:rsidP="005B1FCE">
            <w:pPr>
              <w:rPr>
                <w:rFonts w:ascii="Arial" w:hAnsi="Arial" w:cs="Arial"/>
                <w:sz w:val="20"/>
                <w:szCs w:val="20"/>
                <w:lang w:val="es-ES" w:eastAsia="es-ES"/>
              </w:rPr>
            </w:pPr>
          </w:p>
        </w:tc>
      </w:tr>
      <w:tr w:rsidR="00950821" w:rsidRPr="006973E4" w14:paraId="5BBD8947" w14:textId="77777777" w:rsidTr="005B1FCE">
        <w:trPr>
          <w:trHeight w:val="227"/>
          <w:jc w:val="center"/>
        </w:trPr>
        <w:tc>
          <w:tcPr>
            <w:tcW w:w="776" w:type="dxa"/>
            <w:tcBorders>
              <w:top w:val="nil"/>
              <w:left w:val="single" w:sz="8" w:space="0" w:color="auto"/>
              <w:bottom w:val="single" w:sz="8" w:space="0" w:color="auto"/>
              <w:right w:val="single" w:sz="8" w:space="0" w:color="auto"/>
            </w:tcBorders>
            <w:shd w:val="clear" w:color="auto" w:fill="FFDF79"/>
            <w:vAlign w:val="center"/>
            <w:hideMark/>
          </w:tcPr>
          <w:p w14:paraId="16457400" w14:textId="77777777" w:rsidR="00950821" w:rsidRPr="006973E4" w:rsidRDefault="00950821" w:rsidP="005B1FCE">
            <w:pPr>
              <w:jc w:val="center"/>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20</w:t>
            </w:r>
          </w:p>
        </w:tc>
        <w:tc>
          <w:tcPr>
            <w:tcW w:w="664" w:type="dxa"/>
            <w:tcBorders>
              <w:top w:val="nil"/>
              <w:left w:val="nil"/>
              <w:bottom w:val="single" w:sz="8" w:space="0" w:color="auto"/>
              <w:right w:val="single" w:sz="8" w:space="0" w:color="auto"/>
            </w:tcBorders>
            <w:shd w:val="clear" w:color="auto" w:fill="FFDF79"/>
            <w:noWrap/>
            <w:vAlign w:val="center"/>
            <w:hideMark/>
          </w:tcPr>
          <w:p w14:paraId="017FECFC" w14:textId="77777777" w:rsidR="00950821" w:rsidRPr="006973E4" w:rsidRDefault="00950821" w:rsidP="005B1FCE">
            <w:pPr>
              <w:jc w:val="both"/>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ODM</w:t>
            </w:r>
          </w:p>
        </w:tc>
        <w:tc>
          <w:tcPr>
            <w:tcW w:w="4350" w:type="dxa"/>
            <w:tcBorders>
              <w:top w:val="nil"/>
              <w:left w:val="nil"/>
              <w:bottom w:val="single" w:sz="8" w:space="0" w:color="auto"/>
              <w:right w:val="single" w:sz="8" w:space="0" w:color="auto"/>
            </w:tcBorders>
            <w:shd w:val="clear" w:color="auto" w:fill="FFDF79"/>
            <w:vAlign w:val="center"/>
            <w:hideMark/>
          </w:tcPr>
          <w:p w14:paraId="23B32FE1" w14:textId="77777777" w:rsidR="00950821" w:rsidRPr="006973E4" w:rsidRDefault="00950821" w:rsidP="005B1FCE">
            <w:pPr>
              <w:jc w:val="both"/>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Operación de Maquinaria</w:t>
            </w:r>
          </w:p>
        </w:tc>
        <w:tc>
          <w:tcPr>
            <w:tcW w:w="1571" w:type="dxa"/>
            <w:tcBorders>
              <w:top w:val="nil"/>
              <w:left w:val="nil"/>
              <w:bottom w:val="single" w:sz="8" w:space="0" w:color="auto"/>
              <w:right w:val="single" w:sz="8" w:space="0" w:color="auto"/>
            </w:tcBorders>
            <w:shd w:val="clear" w:color="auto" w:fill="FFDF79"/>
            <w:vAlign w:val="center"/>
            <w:hideMark/>
          </w:tcPr>
          <w:p w14:paraId="2C408449" w14:textId="77777777" w:rsidR="00950821" w:rsidRPr="006973E4" w:rsidRDefault="00950821" w:rsidP="005B1FCE">
            <w:pPr>
              <w:jc w:val="center"/>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GP</w:t>
            </w:r>
          </w:p>
        </w:tc>
        <w:tc>
          <w:tcPr>
            <w:tcW w:w="800" w:type="dxa"/>
            <w:tcBorders>
              <w:top w:val="nil"/>
              <w:left w:val="nil"/>
              <w:bottom w:val="single" w:sz="8" w:space="0" w:color="auto"/>
              <w:right w:val="single" w:sz="8" w:space="0" w:color="auto"/>
            </w:tcBorders>
            <w:shd w:val="clear" w:color="auto" w:fill="FFDF79"/>
            <w:vAlign w:val="center"/>
            <w:hideMark/>
          </w:tcPr>
          <w:p w14:paraId="421FB6AE" w14:textId="77777777" w:rsidR="00950821" w:rsidRPr="006973E4" w:rsidRDefault="00950821" w:rsidP="005B1FCE">
            <w:pPr>
              <w:jc w:val="center"/>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1</w:t>
            </w:r>
          </w:p>
        </w:tc>
        <w:tc>
          <w:tcPr>
            <w:tcW w:w="0" w:type="auto"/>
            <w:vAlign w:val="center"/>
            <w:hideMark/>
          </w:tcPr>
          <w:p w14:paraId="55AFFE59" w14:textId="77777777" w:rsidR="00950821" w:rsidRPr="006973E4" w:rsidRDefault="00950821" w:rsidP="005B1FCE">
            <w:pPr>
              <w:rPr>
                <w:rFonts w:ascii="Arial" w:hAnsi="Arial" w:cs="Arial"/>
                <w:sz w:val="20"/>
                <w:szCs w:val="20"/>
                <w:lang w:val="es-ES" w:eastAsia="es-ES"/>
              </w:rPr>
            </w:pPr>
          </w:p>
        </w:tc>
      </w:tr>
      <w:tr w:rsidR="00950821" w:rsidRPr="006973E4" w14:paraId="3E8FB268" w14:textId="77777777" w:rsidTr="005B1FCE">
        <w:trPr>
          <w:trHeight w:val="227"/>
          <w:jc w:val="center"/>
        </w:trPr>
        <w:tc>
          <w:tcPr>
            <w:tcW w:w="776" w:type="dxa"/>
            <w:tcBorders>
              <w:top w:val="nil"/>
              <w:left w:val="single" w:sz="8" w:space="0" w:color="auto"/>
              <w:bottom w:val="single" w:sz="8" w:space="0" w:color="auto"/>
              <w:right w:val="single" w:sz="8" w:space="0" w:color="auto"/>
            </w:tcBorders>
            <w:shd w:val="clear" w:color="auto" w:fill="F4A2B0"/>
            <w:vAlign w:val="center"/>
            <w:hideMark/>
          </w:tcPr>
          <w:p w14:paraId="114846AE" w14:textId="77777777" w:rsidR="00950821" w:rsidRPr="006973E4" w:rsidRDefault="00950821" w:rsidP="005B1FCE">
            <w:pPr>
              <w:jc w:val="center"/>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21</w:t>
            </w:r>
          </w:p>
        </w:tc>
        <w:tc>
          <w:tcPr>
            <w:tcW w:w="664" w:type="dxa"/>
            <w:tcBorders>
              <w:top w:val="nil"/>
              <w:left w:val="nil"/>
              <w:bottom w:val="single" w:sz="8" w:space="0" w:color="auto"/>
              <w:right w:val="single" w:sz="8" w:space="0" w:color="auto"/>
            </w:tcBorders>
            <w:shd w:val="clear" w:color="auto" w:fill="F4A2B0"/>
            <w:noWrap/>
            <w:vAlign w:val="center"/>
            <w:hideMark/>
          </w:tcPr>
          <w:p w14:paraId="1CCC4B8B" w14:textId="77777777" w:rsidR="00950821" w:rsidRPr="006973E4" w:rsidRDefault="00950821" w:rsidP="005B1FCE">
            <w:pPr>
              <w:jc w:val="both"/>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CMG</w:t>
            </w:r>
          </w:p>
        </w:tc>
        <w:tc>
          <w:tcPr>
            <w:tcW w:w="4350" w:type="dxa"/>
            <w:tcBorders>
              <w:top w:val="nil"/>
              <w:left w:val="nil"/>
              <w:bottom w:val="single" w:sz="8" w:space="0" w:color="auto"/>
              <w:right w:val="single" w:sz="8" w:space="0" w:color="auto"/>
            </w:tcBorders>
            <w:shd w:val="clear" w:color="auto" w:fill="F4A2B0"/>
            <w:vAlign w:val="center"/>
            <w:hideMark/>
          </w:tcPr>
          <w:p w14:paraId="647ACE2A" w14:textId="77777777" w:rsidR="00950821" w:rsidRPr="006973E4" w:rsidRDefault="00950821" w:rsidP="005B1FCE">
            <w:pPr>
              <w:jc w:val="both"/>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Control para el Mejoramiento Continuo de la Gestión</w:t>
            </w:r>
          </w:p>
        </w:tc>
        <w:tc>
          <w:tcPr>
            <w:tcW w:w="1571" w:type="dxa"/>
            <w:tcBorders>
              <w:top w:val="nil"/>
              <w:left w:val="nil"/>
              <w:bottom w:val="single" w:sz="8" w:space="0" w:color="auto"/>
              <w:right w:val="single" w:sz="8" w:space="0" w:color="auto"/>
            </w:tcBorders>
            <w:shd w:val="clear" w:color="auto" w:fill="F4A2B0"/>
            <w:vAlign w:val="center"/>
            <w:hideMark/>
          </w:tcPr>
          <w:p w14:paraId="564403B6" w14:textId="77777777" w:rsidR="00950821" w:rsidRPr="006973E4" w:rsidRDefault="00950821" w:rsidP="005B1FCE">
            <w:pPr>
              <w:jc w:val="center"/>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OCI</w:t>
            </w:r>
          </w:p>
        </w:tc>
        <w:tc>
          <w:tcPr>
            <w:tcW w:w="800" w:type="dxa"/>
            <w:tcBorders>
              <w:top w:val="nil"/>
              <w:left w:val="nil"/>
              <w:bottom w:val="single" w:sz="8" w:space="0" w:color="auto"/>
              <w:right w:val="single" w:sz="8" w:space="0" w:color="auto"/>
            </w:tcBorders>
            <w:shd w:val="clear" w:color="auto" w:fill="F4A2B0"/>
            <w:vAlign w:val="center"/>
            <w:hideMark/>
          </w:tcPr>
          <w:p w14:paraId="0A4F50E3" w14:textId="77777777" w:rsidR="00950821" w:rsidRPr="006973E4" w:rsidRDefault="00950821" w:rsidP="005B1FCE">
            <w:pPr>
              <w:jc w:val="center"/>
              <w:rPr>
                <w:rFonts w:ascii="Arial" w:eastAsia="Times New Roman" w:hAnsi="Arial" w:cs="Arial"/>
                <w:sz w:val="20"/>
                <w:szCs w:val="20"/>
                <w:lang w:val="es-ES" w:eastAsia="es-ES"/>
              </w:rPr>
            </w:pPr>
            <w:r w:rsidRPr="006973E4">
              <w:rPr>
                <w:rFonts w:ascii="Arial" w:eastAsia="Times New Roman" w:hAnsi="Arial" w:cs="Arial"/>
                <w:sz w:val="20"/>
                <w:szCs w:val="20"/>
                <w:lang w:val="es-ES" w:eastAsia="es-ES"/>
              </w:rPr>
              <w:t>2</w:t>
            </w:r>
          </w:p>
        </w:tc>
        <w:tc>
          <w:tcPr>
            <w:tcW w:w="0" w:type="auto"/>
            <w:vAlign w:val="center"/>
            <w:hideMark/>
          </w:tcPr>
          <w:p w14:paraId="1FDEB9EE" w14:textId="77777777" w:rsidR="00950821" w:rsidRPr="006973E4" w:rsidRDefault="00950821" w:rsidP="005B1FCE">
            <w:pPr>
              <w:rPr>
                <w:rFonts w:ascii="Arial" w:hAnsi="Arial" w:cs="Arial"/>
                <w:sz w:val="20"/>
                <w:szCs w:val="20"/>
                <w:lang w:val="es-ES" w:eastAsia="es-ES"/>
              </w:rPr>
            </w:pPr>
          </w:p>
        </w:tc>
      </w:tr>
      <w:tr w:rsidR="00950821" w:rsidRPr="006973E4" w14:paraId="2D8B2B9D" w14:textId="77777777" w:rsidTr="005B1FCE">
        <w:trPr>
          <w:trHeight w:val="315"/>
          <w:jc w:val="center"/>
        </w:trPr>
        <w:tc>
          <w:tcPr>
            <w:tcW w:w="7361" w:type="dxa"/>
            <w:gridSpan w:val="4"/>
            <w:tcBorders>
              <w:top w:val="single" w:sz="8" w:space="0" w:color="auto"/>
              <w:left w:val="single" w:sz="8" w:space="0" w:color="auto"/>
              <w:bottom w:val="single" w:sz="8" w:space="0" w:color="auto"/>
              <w:right w:val="nil"/>
            </w:tcBorders>
            <w:shd w:val="clear" w:color="auto" w:fill="AEAAAA"/>
            <w:noWrap/>
            <w:vAlign w:val="center"/>
            <w:hideMark/>
          </w:tcPr>
          <w:p w14:paraId="29BC1C8B" w14:textId="77777777" w:rsidR="00950821" w:rsidRPr="006973E4" w:rsidRDefault="00950821" w:rsidP="005B1FCE">
            <w:pPr>
              <w:jc w:val="both"/>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 xml:space="preserve">TOTAL </w:t>
            </w:r>
          </w:p>
        </w:tc>
        <w:tc>
          <w:tcPr>
            <w:tcW w:w="800" w:type="dxa"/>
            <w:tcBorders>
              <w:top w:val="nil"/>
              <w:left w:val="nil"/>
              <w:bottom w:val="single" w:sz="8" w:space="0" w:color="auto"/>
              <w:right w:val="single" w:sz="8" w:space="0" w:color="auto"/>
            </w:tcBorders>
            <w:shd w:val="clear" w:color="auto" w:fill="AEAAAA"/>
            <w:noWrap/>
            <w:vAlign w:val="center"/>
            <w:hideMark/>
          </w:tcPr>
          <w:p w14:paraId="309FD564" w14:textId="77777777" w:rsidR="00950821" w:rsidRPr="006973E4" w:rsidRDefault="00950821" w:rsidP="005B1FCE">
            <w:pPr>
              <w:jc w:val="both"/>
              <w:rPr>
                <w:rFonts w:ascii="Arial" w:eastAsia="Times New Roman" w:hAnsi="Arial" w:cs="Arial"/>
                <w:b/>
                <w:bCs/>
                <w:sz w:val="20"/>
                <w:szCs w:val="20"/>
                <w:lang w:val="es-ES" w:eastAsia="es-ES"/>
              </w:rPr>
            </w:pPr>
            <w:r w:rsidRPr="006973E4">
              <w:rPr>
                <w:rFonts w:ascii="Arial" w:eastAsia="Times New Roman" w:hAnsi="Arial" w:cs="Arial"/>
                <w:b/>
                <w:bCs/>
                <w:sz w:val="20"/>
                <w:szCs w:val="20"/>
                <w:lang w:val="es-ES" w:eastAsia="es-ES"/>
              </w:rPr>
              <w:t>60</w:t>
            </w:r>
          </w:p>
        </w:tc>
        <w:tc>
          <w:tcPr>
            <w:tcW w:w="0" w:type="auto"/>
            <w:vAlign w:val="center"/>
            <w:hideMark/>
          </w:tcPr>
          <w:p w14:paraId="7ECA2F72" w14:textId="77777777" w:rsidR="00950821" w:rsidRPr="006973E4" w:rsidRDefault="00950821" w:rsidP="005B1FCE">
            <w:pPr>
              <w:rPr>
                <w:rFonts w:ascii="Arial" w:hAnsi="Arial" w:cs="Arial"/>
                <w:sz w:val="20"/>
                <w:szCs w:val="20"/>
                <w:lang w:val="es-ES" w:eastAsia="es-ES"/>
              </w:rPr>
            </w:pPr>
          </w:p>
        </w:tc>
      </w:tr>
    </w:tbl>
    <w:p w14:paraId="4F1501F9" w14:textId="77777777" w:rsidR="00950821" w:rsidRPr="006973E4" w:rsidRDefault="00950821" w:rsidP="00950821">
      <w:pPr>
        <w:jc w:val="center"/>
        <w:rPr>
          <w:rFonts w:ascii="Arial" w:hAnsi="Arial" w:cs="Arial"/>
          <w:sz w:val="18"/>
          <w:szCs w:val="18"/>
        </w:rPr>
      </w:pPr>
      <w:r w:rsidRPr="006973E4">
        <w:rPr>
          <w:rFonts w:ascii="Arial" w:hAnsi="Arial" w:cs="Arial"/>
          <w:b/>
          <w:sz w:val="18"/>
          <w:szCs w:val="18"/>
        </w:rPr>
        <w:t>Fuente:</w:t>
      </w:r>
      <w:r w:rsidRPr="006973E4">
        <w:rPr>
          <w:rFonts w:ascii="Arial" w:hAnsi="Arial" w:cs="Arial"/>
          <w:sz w:val="18"/>
          <w:szCs w:val="18"/>
        </w:rPr>
        <w:t xml:space="preserve"> UAERMV.</w:t>
      </w:r>
    </w:p>
    <w:p w14:paraId="73F9826C" w14:textId="77777777" w:rsidR="00950821" w:rsidRPr="006973E4" w:rsidRDefault="00950821" w:rsidP="00950821">
      <w:pPr>
        <w:jc w:val="center"/>
        <w:rPr>
          <w:rFonts w:ascii="Arial" w:eastAsiaTheme="minorHAnsi" w:hAnsi="Arial" w:cs="Arial"/>
          <w:sz w:val="18"/>
          <w:szCs w:val="18"/>
        </w:rPr>
      </w:pPr>
    </w:p>
    <w:p w14:paraId="460D68B0" w14:textId="77777777" w:rsidR="00950821" w:rsidRPr="006973E4" w:rsidRDefault="00950821" w:rsidP="00950821">
      <w:pPr>
        <w:jc w:val="both"/>
        <w:rPr>
          <w:rFonts w:ascii="Arial" w:hAnsi="Arial" w:cs="Arial"/>
        </w:rPr>
      </w:pPr>
      <w:r w:rsidRPr="006973E4">
        <w:rPr>
          <w:rFonts w:ascii="Arial" w:hAnsi="Arial" w:cs="Arial"/>
        </w:rPr>
        <w:t xml:space="preserve">La batería de indicadores está distribuida de la siguiente manera: </w:t>
      </w:r>
    </w:p>
    <w:p w14:paraId="0B7600BB" w14:textId="77777777" w:rsidR="00950821" w:rsidRPr="006973E4" w:rsidRDefault="00950821" w:rsidP="00950821">
      <w:pPr>
        <w:jc w:val="both"/>
        <w:rPr>
          <w:rFonts w:ascii="Arial" w:hAnsi="Arial" w:cs="Arial"/>
        </w:rPr>
      </w:pPr>
    </w:p>
    <w:p w14:paraId="4906C2C6" w14:textId="03A4345C" w:rsidR="00950821" w:rsidRPr="006973E4" w:rsidRDefault="008E4E6C" w:rsidP="00950821">
      <w:pPr>
        <w:pStyle w:val="Ttulo3"/>
        <w:spacing w:before="0" w:after="0"/>
        <w:rPr>
          <w:rFonts w:ascii="Arial" w:hAnsi="Arial" w:cs="Arial"/>
          <w:color w:val="000000" w:themeColor="text1"/>
          <w:sz w:val="22"/>
          <w:szCs w:val="22"/>
        </w:rPr>
      </w:pPr>
      <w:bookmarkStart w:id="89" w:name="_Toc507075808"/>
      <w:r>
        <w:rPr>
          <w:rFonts w:ascii="Arial" w:hAnsi="Arial" w:cs="Arial"/>
          <w:color w:val="000000" w:themeColor="text1"/>
          <w:sz w:val="22"/>
          <w:szCs w:val="22"/>
        </w:rPr>
        <w:t xml:space="preserve">3.2.1 </w:t>
      </w:r>
      <w:r w:rsidR="00950821" w:rsidRPr="006973E4">
        <w:rPr>
          <w:rFonts w:ascii="Arial" w:hAnsi="Arial" w:cs="Arial"/>
          <w:color w:val="000000" w:themeColor="text1"/>
          <w:sz w:val="22"/>
          <w:szCs w:val="22"/>
        </w:rPr>
        <w:t>Indicadores Estratégicos.</w:t>
      </w:r>
      <w:bookmarkEnd w:id="89"/>
    </w:p>
    <w:p w14:paraId="236B12A7" w14:textId="77777777" w:rsidR="00950821" w:rsidRPr="006973E4" w:rsidRDefault="00950821" w:rsidP="00950821">
      <w:pPr>
        <w:jc w:val="both"/>
        <w:rPr>
          <w:rFonts w:ascii="Arial" w:hAnsi="Arial" w:cs="Arial"/>
          <w:b/>
        </w:rPr>
      </w:pPr>
    </w:p>
    <w:p w14:paraId="5DB759A6" w14:textId="77777777" w:rsidR="00950821" w:rsidRPr="006973E4" w:rsidRDefault="00950821" w:rsidP="00950821">
      <w:pPr>
        <w:jc w:val="both"/>
        <w:rPr>
          <w:rFonts w:ascii="Arial" w:hAnsi="Arial" w:cs="Arial"/>
        </w:rPr>
      </w:pPr>
      <w:r w:rsidRPr="006973E4">
        <w:rPr>
          <w:rFonts w:ascii="Arial" w:hAnsi="Arial" w:cs="Arial"/>
        </w:rPr>
        <w:t>Permiten monitorear y evaluar el grado de cumplimiento de los objetivos estratégicos y metas de gestión establecidos en los procesos estratégicos de la entidad, en este grupo de indicadores aportan información los procesos: Sistema Integrado de Gestión – SIG (posee 3 indicadores),  Planeación Estratégica – PES (posee 4 indicadores) y Comunicaciones (posee 3 indicadores).</w:t>
      </w:r>
    </w:p>
    <w:p w14:paraId="5DF70BFF" w14:textId="77777777" w:rsidR="00950821" w:rsidRPr="006973E4" w:rsidRDefault="00950821" w:rsidP="00950821">
      <w:pPr>
        <w:jc w:val="both"/>
        <w:rPr>
          <w:rFonts w:ascii="Arial" w:hAnsi="Arial" w:cs="Arial"/>
        </w:rPr>
      </w:pPr>
    </w:p>
    <w:p w14:paraId="6994158B" w14:textId="77777777" w:rsidR="00950821" w:rsidRPr="006973E4" w:rsidRDefault="00950821" w:rsidP="00950821">
      <w:pPr>
        <w:shd w:val="clear" w:color="auto" w:fill="FFFFFF"/>
        <w:jc w:val="both"/>
        <w:rPr>
          <w:rFonts w:ascii="Arial" w:hAnsi="Arial" w:cs="Arial"/>
        </w:rPr>
      </w:pPr>
      <w:r w:rsidRPr="006973E4">
        <w:rPr>
          <w:rFonts w:ascii="Arial" w:hAnsi="Arial" w:cs="Arial"/>
        </w:rPr>
        <w:t>Al revisar el reporte de los indicadores de este grupo, se puede evidenciar que éstos avanzaron conforme a lo programado.</w:t>
      </w:r>
    </w:p>
    <w:p w14:paraId="710B6284" w14:textId="77777777" w:rsidR="00950821" w:rsidRPr="006973E4" w:rsidRDefault="00950821" w:rsidP="00950821">
      <w:pPr>
        <w:shd w:val="clear" w:color="auto" w:fill="FFFFFF"/>
        <w:jc w:val="both"/>
        <w:rPr>
          <w:rFonts w:ascii="Arial" w:hAnsi="Arial" w:cs="Arial"/>
        </w:rPr>
      </w:pPr>
    </w:p>
    <w:p w14:paraId="5CCF46CE" w14:textId="77777777" w:rsidR="00950821" w:rsidRPr="006973E4" w:rsidRDefault="00950821" w:rsidP="00950821">
      <w:pPr>
        <w:jc w:val="both"/>
        <w:rPr>
          <w:rFonts w:ascii="Arial" w:hAnsi="Arial" w:cs="Arial"/>
        </w:rPr>
      </w:pPr>
      <w:r w:rsidRPr="006973E4">
        <w:rPr>
          <w:rFonts w:ascii="Arial" w:hAnsi="Arial" w:cs="Arial"/>
        </w:rPr>
        <w:t>Se detecta una adecuada ejecución del plan estratégico y del logro de los objetivos institucionales. En cuanto a la ejecución presupuestal de la inversión de la vigencia,</w:t>
      </w:r>
      <w:r w:rsidRPr="006973E4">
        <w:rPr>
          <w:rFonts w:ascii="Arial" w:eastAsia="Times New Roman" w:hAnsi="Arial" w:cs="Arial"/>
          <w:lang w:eastAsia="es-ES"/>
        </w:rPr>
        <w:t xml:space="preserve"> s</w:t>
      </w:r>
      <w:r w:rsidRPr="006973E4">
        <w:rPr>
          <w:rFonts w:ascii="Arial" w:eastAsia="Times New Roman" w:hAnsi="Arial" w:cs="Arial"/>
          <w:lang w:val="es-ES" w:eastAsia="es-ES"/>
        </w:rPr>
        <w:t xml:space="preserve">e </w:t>
      </w:r>
      <w:r w:rsidRPr="006973E4">
        <w:rPr>
          <w:rFonts w:ascii="Arial" w:eastAsia="Times New Roman" w:hAnsi="Arial" w:cs="Arial"/>
          <w:lang w:eastAsia="es-ES"/>
        </w:rPr>
        <w:t>evidencia un</w:t>
      </w:r>
      <w:r w:rsidRPr="006973E4">
        <w:rPr>
          <w:rFonts w:ascii="Arial" w:eastAsia="Times New Roman" w:hAnsi="Arial" w:cs="Arial"/>
          <w:lang w:val="es-ES" w:eastAsia="es-ES"/>
        </w:rPr>
        <w:t xml:space="preserve"> rezago en la ejecución de los recursos apropiados </w:t>
      </w:r>
      <w:r w:rsidRPr="006973E4">
        <w:rPr>
          <w:rFonts w:ascii="Arial" w:hAnsi="Arial" w:cs="Arial"/>
        </w:rPr>
        <w:t>(Indicadores de Planeación Estratégica – PES).</w:t>
      </w:r>
    </w:p>
    <w:p w14:paraId="16DC398F" w14:textId="77777777" w:rsidR="00950821" w:rsidRPr="006973E4" w:rsidRDefault="00950821" w:rsidP="00950821">
      <w:pPr>
        <w:jc w:val="both"/>
        <w:rPr>
          <w:rFonts w:ascii="Arial" w:eastAsia="Times New Roman" w:hAnsi="Arial" w:cs="Arial"/>
          <w:lang w:val="es-ES" w:eastAsia="es-ES"/>
        </w:rPr>
      </w:pPr>
    </w:p>
    <w:p w14:paraId="1998EBEF" w14:textId="77777777" w:rsidR="00950821" w:rsidRPr="006973E4" w:rsidRDefault="00950821" w:rsidP="00950821">
      <w:pPr>
        <w:jc w:val="both"/>
        <w:rPr>
          <w:rFonts w:ascii="Arial" w:eastAsia="Times New Roman" w:hAnsi="Arial" w:cs="Arial"/>
          <w:lang w:val="es-ES" w:eastAsia="es-ES"/>
        </w:rPr>
      </w:pPr>
      <w:r w:rsidRPr="006973E4">
        <w:rPr>
          <w:rFonts w:ascii="Arial" w:eastAsia="Times New Roman" w:hAnsi="Arial" w:cs="Arial"/>
          <w:lang w:val="es-ES" w:eastAsia="es-ES"/>
        </w:rPr>
        <w:t>El indicador COM-IND-001 “</w:t>
      </w:r>
      <w:r w:rsidRPr="006973E4">
        <w:rPr>
          <w:rFonts w:ascii="Arial" w:eastAsia="Times New Roman" w:hAnsi="Arial" w:cs="Arial"/>
          <w:i/>
          <w:lang w:val="es-ES" w:eastAsia="es-ES"/>
        </w:rPr>
        <w:t>Campañas Realizadas</w:t>
      </w:r>
      <w:r w:rsidRPr="006973E4">
        <w:rPr>
          <w:rFonts w:ascii="Arial" w:eastAsia="Times New Roman" w:hAnsi="Arial" w:cs="Arial"/>
          <w:lang w:val="es-ES" w:eastAsia="es-ES"/>
        </w:rPr>
        <w:t>” durante toda la vigencia ha presentado una constante sobre ejecución, lo que evidencia falencias relevantes en la planificación anual de las actividades del proceso.</w:t>
      </w:r>
    </w:p>
    <w:p w14:paraId="1A9FE028" w14:textId="77777777" w:rsidR="00950821" w:rsidRPr="006973E4" w:rsidRDefault="00950821" w:rsidP="00950821">
      <w:pPr>
        <w:jc w:val="both"/>
        <w:rPr>
          <w:rFonts w:ascii="Arial" w:eastAsia="Times New Roman" w:hAnsi="Arial" w:cs="Arial"/>
          <w:lang w:val="es-ES" w:eastAsia="es-ES"/>
        </w:rPr>
      </w:pPr>
    </w:p>
    <w:p w14:paraId="02671815" w14:textId="77777777" w:rsidR="00950821" w:rsidRPr="006973E4" w:rsidRDefault="00950821" w:rsidP="00950821">
      <w:pPr>
        <w:jc w:val="both"/>
        <w:rPr>
          <w:rFonts w:ascii="Arial" w:eastAsiaTheme="minorHAnsi" w:hAnsi="Arial" w:cs="Arial"/>
        </w:rPr>
      </w:pPr>
      <w:r w:rsidRPr="006973E4">
        <w:rPr>
          <w:rFonts w:ascii="Arial" w:hAnsi="Arial" w:cs="Arial"/>
        </w:rPr>
        <w:t>En el indicador COM-IND-002 “Seguidores y Visualizaciones en Redes Sociales (Twitter)” se evidenció una disminución notable en lo referente a las interacciones suscitadas en los meses de julio y agosto; realizando la indagaciones correspondientes, se logró establecer que esto se debió al hecho de que hubo una baja en la producción de contenidos, producto del cambio de personal en el proceso.</w:t>
      </w:r>
    </w:p>
    <w:p w14:paraId="48137DEC" w14:textId="77777777" w:rsidR="00950821" w:rsidRPr="006973E4" w:rsidRDefault="00950821" w:rsidP="00950821">
      <w:pPr>
        <w:jc w:val="both"/>
        <w:rPr>
          <w:rFonts w:ascii="Arial" w:hAnsi="Arial" w:cs="Arial"/>
          <w:sz w:val="24"/>
          <w:szCs w:val="24"/>
        </w:rPr>
      </w:pPr>
    </w:p>
    <w:p w14:paraId="2ED2AB97" w14:textId="76790A69" w:rsidR="00950821" w:rsidRPr="006973E4" w:rsidRDefault="008E4E6C" w:rsidP="00950821">
      <w:pPr>
        <w:pStyle w:val="Ttulo3"/>
        <w:spacing w:before="0" w:after="0"/>
        <w:rPr>
          <w:rFonts w:ascii="Arial" w:hAnsi="Arial" w:cs="Arial"/>
          <w:color w:val="000000" w:themeColor="text1"/>
        </w:rPr>
      </w:pPr>
      <w:bookmarkStart w:id="90" w:name="_Toc507075809"/>
      <w:r>
        <w:rPr>
          <w:rFonts w:ascii="Arial" w:hAnsi="Arial" w:cs="Arial"/>
          <w:color w:val="000000" w:themeColor="text1"/>
          <w:sz w:val="22"/>
          <w:szCs w:val="22"/>
        </w:rPr>
        <w:t xml:space="preserve">3.2.2 </w:t>
      </w:r>
      <w:r w:rsidR="00950821" w:rsidRPr="006973E4">
        <w:rPr>
          <w:rFonts w:ascii="Arial" w:hAnsi="Arial" w:cs="Arial"/>
          <w:color w:val="000000" w:themeColor="text1"/>
          <w:sz w:val="22"/>
          <w:szCs w:val="22"/>
        </w:rPr>
        <w:t>Indicadores Misionales.</w:t>
      </w:r>
      <w:bookmarkEnd w:id="90"/>
    </w:p>
    <w:p w14:paraId="630D9D10" w14:textId="77777777" w:rsidR="00950821" w:rsidRPr="006973E4" w:rsidRDefault="00950821" w:rsidP="00950821">
      <w:pPr>
        <w:jc w:val="both"/>
        <w:rPr>
          <w:rFonts w:ascii="Arial" w:hAnsi="Arial" w:cs="Arial"/>
          <w:b/>
        </w:rPr>
      </w:pPr>
    </w:p>
    <w:p w14:paraId="1C4F6D85" w14:textId="77777777" w:rsidR="00950821" w:rsidRPr="006973E4" w:rsidRDefault="00950821" w:rsidP="00950821">
      <w:pPr>
        <w:jc w:val="both"/>
        <w:rPr>
          <w:rFonts w:ascii="Arial" w:hAnsi="Arial" w:cs="Arial"/>
        </w:rPr>
      </w:pPr>
      <w:r w:rsidRPr="006973E4">
        <w:rPr>
          <w:rFonts w:ascii="Arial" w:hAnsi="Arial" w:cs="Arial"/>
        </w:rPr>
        <w:t>Permiten monitorear y evaluar el grado de cumplimiento de los objetivos y las metas de gestión establecidos en los procesos asociados a la misión de la entidad, en este grupo de indicadores aportan información los procesos: Planificación del Desarrollo Vial Local – PDV (posee 3 indicadores), Apoyo Interinstitucional -  AII (posee 3 indicadores), Producción – PRO (posee 4 indicadores), Intervención de la Malla Vial Local – IMV (posee 6 indicadores), Gestión Ambiental – GAM (posee 3 indicadores), Gestión Social y de Atención a Partes Interesadas – SAP (posee 3 indicadores) y Atención al Ciudadano (posee 1 indicador).</w:t>
      </w:r>
    </w:p>
    <w:p w14:paraId="2E2940B7" w14:textId="77777777" w:rsidR="00950821" w:rsidRPr="006973E4" w:rsidRDefault="00950821" w:rsidP="00950821">
      <w:pPr>
        <w:jc w:val="both"/>
        <w:rPr>
          <w:rFonts w:ascii="Arial" w:hAnsi="Arial" w:cs="Arial"/>
        </w:rPr>
      </w:pPr>
    </w:p>
    <w:p w14:paraId="7FA46533" w14:textId="77777777" w:rsidR="00950821" w:rsidRPr="006973E4" w:rsidRDefault="00950821" w:rsidP="00950821">
      <w:pPr>
        <w:jc w:val="both"/>
        <w:rPr>
          <w:rFonts w:ascii="Arial" w:hAnsi="Arial" w:cs="Arial"/>
        </w:rPr>
      </w:pPr>
      <w:r w:rsidRPr="006973E4">
        <w:rPr>
          <w:rFonts w:ascii="Arial" w:hAnsi="Arial" w:cs="Arial"/>
        </w:rPr>
        <w:t>En el indicador PDV-IND-001 se evidenció sobre ejecución con respecto a lo programado a la fecha.</w:t>
      </w:r>
    </w:p>
    <w:p w14:paraId="60CB429F" w14:textId="77777777" w:rsidR="00950821" w:rsidRPr="006973E4" w:rsidRDefault="00950821" w:rsidP="00950821">
      <w:pPr>
        <w:jc w:val="both"/>
        <w:rPr>
          <w:rFonts w:ascii="Arial" w:hAnsi="Arial" w:cs="Arial"/>
        </w:rPr>
      </w:pPr>
    </w:p>
    <w:p w14:paraId="70C7B995" w14:textId="77777777" w:rsidR="00950821" w:rsidRPr="006973E4" w:rsidRDefault="00950821" w:rsidP="00950821">
      <w:pPr>
        <w:jc w:val="both"/>
        <w:rPr>
          <w:rFonts w:ascii="Arial" w:hAnsi="Arial" w:cs="Arial"/>
        </w:rPr>
      </w:pPr>
      <w:r w:rsidRPr="006973E4">
        <w:rPr>
          <w:rFonts w:ascii="Arial" w:hAnsi="Arial" w:cs="Arial"/>
        </w:rPr>
        <w:t>Los procesos de Intervención, Apoyo Interinstitucional, Producción, Gestión Ambiental  y el proceso Gestión Social y de Atención a Partes Interesadas desarrollan sus actividades conforme a los estandartes establecidos en términos de da calidad y oportunidad de acuerdo con lo reportado.</w:t>
      </w:r>
    </w:p>
    <w:p w14:paraId="39277194" w14:textId="77777777" w:rsidR="00950821" w:rsidRPr="006973E4" w:rsidRDefault="00950821" w:rsidP="00950821">
      <w:pPr>
        <w:jc w:val="both"/>
        <w:rPr>
          <w:rFonts w:ascii="Arial" w:hAnsi="Arial" w:cs="Arial"/>
        </w:rPr>
      </w:pPr>
    </w:p>
    <w:p w14:paraId="393D1CB3" w14:textId="77777777" w:rsidR="00950821" w:rsidRPr="006973E4" w:rsidRDefault="00950821" w:rsidP="00950821">
      <w:pPr>
        <w:jc w:val="both"/>
        <w:rPr>
          <w:rFonts w:ascii="Arial" w:hAnsi="Arial" w:cs="Arial"/>
          <w:sz w:val="24"/>
          <w:szCs w:val="24"/>
        </w:rPr>
      </w:pPr>
      <w:r w:rsidRPr="006973E4">
        <w:rPr>
          <w:rFonts w:ascii="Arial" w:hAnsi="Arial" w:cs="Arial"/>
        </w:rPr>
        <w:t>En lo referente al indicador IMV-IND-003 “Ejecución Presupuestal Inversión de la Vigencia” se videncia un rezagó importante en la ejecución presupuestal del proyecto de inversión</w:t>
      </w:r>
      <w:r w:rsidRPr="006973E4">
        <w:rPr>
          <w:rFonts w:ascii="Arial" w:hAnsi="Arial" w:cs="Arial"/>
          <w:sz w:val="24"/>
          <w:szCs w:val="24"/>
        </w:rPr>
        <w:t>.</w:t>
      </w:r>
    </w:p>
    <w:p w14:paraId="7882C203" w14:textId="77777777" w:rsidR="00950821" w:rsidRPr="006973E4" w:rsidRDefault="00950821" w:rsidP="00950821">
      <w:pPr>
        <w:jc w:val="both"/>
        <w:rPr>
          <w:rFonts w:ascii="Arial" w:hAnsi="Arial" w:cs="Arial"/>
          <w:b/>
          <w:sz w:val="24"/>
          <w:szCs w:val="24"/>
        </w:rPr>
      </w:pPr>
    </w:p>
    <w:p w14:paraId="4B59D5C4" w14:textId="01B74D7C" w:rsidR="00950821" w:rsidRPr="006973E4" w:rsidRDefault="008E4E6C" w:rsidP="00950821">
      <w:pPr>
        <w:pStyle w:val="Ttulo3"/>
        <w:spacing w:before="0" w:after="0"/>
        <w:rPr>
          <w:rFonts w:ascii="Arial" w:hAnsi="Arial" w:cs="Arial"/>
          <w:color w:val="000000" w:themeColor="text1"/>
          <w:sz w:val="22"/>
          <w:szCs w:val="22"/>
        </w:rPr>
      </w:pPr>
      <w:bookmarkStart w:id="91" w:name="_Toc507075810"/>
      <w:r>
        <w:rPr>
          <w:rFonts w:ascii="Arial" w:hAnsi="Arial" w:cs="Arial"/>
          <w:color w:val="000000" w:themeColor="text1"/>
          <w:sz w:val="22"/>
          <w:szCs w:val="22"/>
        </w:rPr>
        <w:t xml:space="preserve">3.2.3 </w:t>
      </w:r>
      <w:r w:rsidR="00950821" w:rsidRPr="006973E4">
        <w:rPr>
          <w:rFonts w:ascii="Arial" w:hAnsi="Arial" w:cs="Arial"/>
          <w:color w:val="000000" w:themeColor="text1"/>
          <w:sz w:val="22"/>
          <w:szCs w:val="22"/>
        </w:rPr>
        <w:t>Procesos De Apoyo.</w:t>
      </w:r>
      <w:bookmarkEnd w:id="91"/>
    </w:p>
    <w:p w14:paraId="506A909A" w14:textId="77777777" w:rsidR="00950821" w:rsidRPr="006973E4" w:rsidRDefault="00950821" w:rsidP="00950821">
      <w:pPr>
        <w:jc w:val="both"/>
        <w:rPr>
          <w:rFonts w:ascii="Arial" w:hAnsi="Arial" w:cs="Arial"/>
          <w:b/>
        </w:rPr>
      </w:pPr>
    </w:p>
    <w:p w14:paraId="233A39F7" w14:textId="77777777" w:rsidR="00950821" w:rsidRPr="006973E4" w:rsidRDefault="00950821" w:rsidP="00950821">
      <w:pPr>
        <w:jc w:val="both"/>
        <w:rPr>
          <w:rFonts w:ascii="Arial" w:hAnsi="Arial" w:cs="Arial"/>
        </w:rPr>
      </w:pPr>
      <w:r w:rsidRPr="006973E4">
        <w:rPr>
          <w:rFonts w:ascii="Arial" w:hAnsi="Arial" w:cs="Arial"/>
        </w:rPr>
        <w:t>Permiten monitorear y evaluar el desempeño de los procesos que gestionan los recursos institucionales y que soportan el quehacer institucional, en este grupo de indicadores aportan información los procesos: Jurídica – JUR (posee 3 indicadores), Contratación – CON (posee 2 indicadores), Gestión Documental – GDO (posee 3 indicadores), Financiera – FIN (posee 3 indicadores), Talento Humano – THU (posee 6 indicadores), Control Disciplinario Interno (posee 1 indicador), Administración de Bienes e Infraestructura – ABI (posee 6 indicadores) y Operación de Maquinaria – ODM (posee 6 indicadores).</w:t>
      </w:r>
    </w:p>
    <w:p w14:paraId="0BCE804A" w14:textId="77777777" w:rsidR="00950821" w:rsidRPr="006973E4" w:rsidRDefault="00950821" w:rsidP="00950821">
      <w:pPr>
        <w:jc w:val="both"/>
        <w:rPr>
          <w:rFonts w:ascii="Arial" w:hAnsi="Arial" w:cs="Arial"/>
        </w:rPr>
      </w:pPr>
    </w:p>
    <w:p w14:paraId="0C1C5C45" w14:textId="77777777" w:rsidR="00950821" w:rsidRPr="006973E4" w:rsidRDefault="00950821" w:rsidP="00950821">
      <w:pPr>
        <w:jc w:val="both"/>
        <w:rPr>
          <w:rFonts w:ascii="Arial" w:hAnsi="Arial" w:cs="Arial"/>
        </w:rPr>
      </w:pPr>
      <w:r w:rsidRPr="006973E4">
        <w:rPr>
          <w:rFonts w:ascii="Arial" w:hAnsi="Arial" w:cs="Arial"/>
        </w:rPr>
        <w:t>En este grupo de indicadores llama especialmente la atención los asociados al proceso financiero, toda vez que se refleja baja ejecución de los diferentes componentes presupuestales con respecto a lo programado o asignado para el periodo.</w:t>
      </w:r>
    </w:p>
    <w:p w14:paraId="370C7E30" w14:textId="77777777" w:rsidR="00950821" w:rsidRPr="006973E4" w:rsidRDefault="00950821" w:rsidP="00950821">
      <w:pPr>
        <w:jc w:val="both"/>
        <w:rPr>
          <w:rFonts w:ascii="Arial" w:hAnsi="Arial" w:cs="Arial"/>
        </w:rPr>
      </w:pPr>
    </w:p>
    <w:p w14:paraId="7551B6F9" w14:textId="77777777" w:rsidR="00950821" w:rsidRPr="006973E4" w:rsidRDefault="00950821" w:rsidP="00950821">
      <w:pPr>
        <w:jc w:val="both"/>
        <w:rPr>
          <w:rFonts w:ascii="Arial" w:eastAsia="Times New Roman" w:hAnsi="Arial" w:cs="Arial"/>
          <w:bCs/>
          <w:lang w:val="es-ES" w:eastAsia="es-ES"/>
        </w:rPr>
      </w:pPr>
      <w:r w:rsidRPr="006973E4">
        <w:rPr>
          <w:rFonts w:ascii="Arial" w:hAnsi="Arial" w:cs="Arial"/>
        </w:rPr>
        <w:t>Al realizar el análisis del reporte realizado por el proceso Atención al Ciudadano a través del proceso “</w:t>
      </w:r>
      <w:r w:rsidRPr="006973E4">
        <w:rPr>
          <w:rFonts w:ascii="Arial" w:hAnsi="Arial" w:cs="Arial"/>
          <w:i/>
        </w:rPr>
        <w:t>ACI-IND-001 Atención A Solicitudes Ciudadanas</w:t>
      </w:r>
      <w:r w:rsidRPr="006973E4">
        <w:rPr>
          <w:rFonts w:ascii="Arial" w:hAnsi="Arial" w:cs="Arial"/>
        </w:rPr>
        <w:t xml:space="preserve">”, se logra evidenciar que existe una importante diferencia entre la cantidad de </w:t>
      </w:r>
      <w:r w:rsidRPr="006973E4">
        <w:rPr>
          <w:rFonts w:ascii="Arial" w:eastAsia="Times New Roman" w:hAnsi="Arial" w:cs="Arial"/>
          <w:bCs/>
          <w:lang w:val="es-ES" w:eastAsia="es-ES"/>
        </w:rPr>
        <w:t xml:space="preserve">solicitudes ciudadanas atendidas frente al número de solicitudes recibidas, siendo este último mucho mayor, al hacer las verificaciones correspondientes, se logró establecer que la causa de esta diferencia está dada por el hecho de que buena parte de esas comunicaciones son reasignadas a otras dependencias para  trámite de respuesta dentro de los términos legales. </w:t>
      </w:r>
    </w:p>
    <w:p w14:paraId="5AE56FDB" w14:textId="77777777" w:rsidR="00950821" w:rsidRPr="006973E4" w:rsidRDefault="00950821" w:rsidP="00950821">
      <w:pPr>
        <w:jc w:val="both"/>
        <w:rPr>
          <w:rFonts w:ascii="Arial" w:eastAsia="Times New Roman" w:hAnsi="Arial" w:cs="Arial"/>
          <w:bCs/>
          <w:lang w:val="es-ES" w:eastAsia="es-ES"/>
        </w:rPr>
      </w:pPr>
      <w:r w:rsidRPr="006973E4">
        <w:rPr>
          <w:rFonts w:ascii="Arial" w:eastAsia="Times New Roman" w:hAnsi="Arial" w:cs="Arial"/>
          <w:bCs/>
          <w:lang w:val="es-ES" w:eastAsia="es-ES"/>
        </w:rPr>
        <w:t xml:space="preserve">En lo relacionado con el proceso contractual, la prestación de servicios representó el 82% de la </w:t>
      </w:r>
      <w:r w:rsidRPr="006973E4">
        <w:rPr>
          <w:rFonts w:ascii="Arial" w:eastAsia="Times New Roman" w:hAnsi="Arial" w:cs="Arial"/>
          <w:bCs/>
          <w:lang w:val="es-ES" w:eastAsia="es-ES"/>
        </w:rPr>
        <w:lastRenderedPageBreak/>
        <w:t>contratación adelantada por la entidad durante la vigencia.</w:t>
      </w:r>
    </w:p>
    <w:p w14:paraId="2F011913" w14:textId="77777777" w:rsidR="00950821" w:rsidRPr="006973E4" w:rsidRDefault="00950821" w:rsidP="00950821">
      <w:pPr>
        <w:jc w:val="both"/>
        <w:rPr>
          <w:rFonts w:ascii="Arial" w:eastAsiaTheme="minorHAnsi" w:hAnsi="Arial" w:cs="Arial"/>
        </w:rPr>
      </w:pPr>
    </w:p>
    <w:p w14:paraId="582BB2AF" w14:textId="02DB71F4" w:rsidR="00950821" w:rsidRPr="006973E4" w:rsidRDefault="008E4E6C" w:rsidP="00950821">
      <w:pPr>
        <w:pStyle w:val="Ttulo3"/>
        <w:spacing w:before="0" w:after="0"/>
        <w:rPr>
          <w:rFonts w:ascii="Arial" w:hAnsi="Arial" w:cs="Arial"/>
          <w:color w:val="000000" w:themeColor="text1"/>
          <w:sz w:val="22"/>
          <w:szCs w:val="22"/>
        </w:rPr>
      </w:pPr>
      <w:bookmarkStart w:id="92" w:name="_Toc507075811"/>
      <w:r>
        <w:rPr>
          <w:rFonts w:ascii="Arial" w:hAnsi="Arial" w:cs="Arial"/>
          <w:color w:val="000000" w:themeColor="text1"/>
          <w:sz w:val="22"/>
          <w:szCs w:val="22"/>
        </w:rPr>
        <w:t xml:space="preserve">3.2.4 </w:t>
      </w:r>
      <w:r w:rsidR="00950821" w:rsidRPr="006973E4">
        <w:rPr>
          <w:rFonts w:ascii="Arial" w:hAnsi="Arial" w:cs="Arial"/>
          <w:color w:val="000000" w:themeColor="text1"/>
          <w:sz w:val="22"/>
          <w:szCs w:val="22"/>
        </w:rPr>
        <w:t>Proceso De Evaluación.</w:t>
      </w:r>
      <w:bookmarkEnd w:id="92"/>
    </w:p>
    <w:p w14:paraId="1F72DA0A" w14:textId="77777777" w:rsidR="00950821" w:rsidRPr="006973E4" w:rsidRDefault="00950821" w:rsidP="00950821">
      <w:pPr>
        <w:jc w:val="both"/>
        <w:rPr>
          <w:rFonts w:ascii="Arial" w:hAnsi="Arial" w:cs="Arial"/>
          <w:b/>
        </w:rPr>
      </w:pPr>
    </w:p>
    <w:p w14:paraId="14236BC8" w14:textId="77777777" w:rsidR="00950821" w:rsidRPr="006973E4" w:rsidRDefault="00950821" w:rsidP="00950821">
      <w:pPr>
        <w:jc w:val="both"/>
        <w:rPr>
          <w:rFonts w:ascii="Arial" w:hAnsi="Arial" w:cs="Arial"/>
        </w:rPr>
      </w:pPr>
      <w:r w:rsidRPr="006973E4">
        <w:rPr>
          <w:rFonts w:ascii="Arial" w:hAnsi="Arial" w:cs="Arial"/>
        </w:rPr>
        <w:t>Permiten medir la idoneidad, la eficacia y la eficiencia de los procesos y del quehacer institucional, en este grupo de indicadores aporta información el proceso Control para el Mejoramiento Continuo de la Gestión –  CMG (posee 2 indicadores).</w:t>
      </w:r>
    </w:p>
    <w:p w14:paraId="2DEA8956" w14:textId="77777777" w:rsidR="00950821" w:rsidRPr="006973E4" w:rsidRDefault="00950821" w:rsidP="00950821">
      <w:pPr>
        <w:jc w:val="both"/>
        <w:rPr>
          <w:rFonts w:ascii="Arial" w:hAnsi="Arial" w:cs="Arial"/>
        </w:rPr>
      </w:pPr>
    </w:p>
    <w:p w14:paraId="19A36C21" w14:textId="77777777" w:rsidR="00950821" w:rsidRPr="006973E4" w:rsidRDefault="00950821" w:rsidP="00950821">
      <w:pPr>
        <w:jc w:val="both"/>
        <w:rPr>
          <w:rFonts w:ascii="Arial" w:hAnsi="Arial" w:cs="Arial"/>
        </w:rPr>
      </w:pPr>
      <w:r w:rsidRPr="006973E4">
        <w:rPr>
          <w:rFonts w:ascii="Arial" w:hAnsi="Arial" w:cs="Arial"/>
        </w:rPr>
        <w:t>Los indicadores fueron reportados por la Oficina de Control Interno, registrando un alcance del 100%, dando cumplimiento de esta manera,  a lo programado para la vigencia.</w:t>
      </w:r>
    </w:p>
    <w:p w14:paraId="2D77F732" w14:textId="77777777" w:rsidR="00950821" w:rsidRPr="006973E4" w:rsidRDefault="00950821" w:rsidP="00950821">
      <w:pPr>
        <w:jc w:val="both"/>
        <w:rPr>
          <w:rFonts w:ascii="Arial" w:hAnsi="Arial" w:cs="Arial"/>
        </w:rPr>
      </w:pPr>
    </w:p>
    <w:p w14:paraId="6E52FE65" w14:textId="77777777" w:rsidR="00950821" w:rsidRPr="006973E4" w:rsidRDefault="00950821" w:rsidP="00950821">
      <w:pPr>
        <w:jc w:val="both"/>
        <w:rPr>
          <w:rFonts w:ascii="Arial" w:hAnsi="Arial" w:cs="Arial"/>
        </w:rPr>
      </w:pPr>
      <w:r w:rsidRPr="006973E4">
        <w:rPr>
          <w:rFonts w:ascii="Arial" w:hAnsi="Arial" w:cs="Arial"/>
        </w:rPr>
        <w:t xml:space="preserve">A continuación se presentan los indicadores más relevantes que conforman esta batería: </w:t>
      </w:r>
    </w:p>
    <w:p w14:paraId="00F6629B" w14:textId="77777777" w:rsidR="00950821" w:rsidRPr="006973E4" w:rsidRDefault="00950821" w:rsidP="00950821">
      <w:pPr>
        <w:jc w:val="both"/>
        <w:rPr>
          <w:rFonts w:ascii="Arial" w:hAnsi="Arial" w:cs="Arial"/>
          <w:b/>
        </w:rPr>
      </w:pPr>
    </w:p>
    <w:p w14:paraId="073175CE" w14:textId="77777777" w:rsidR="00950821" w:rsidRPr="00D85D6C" w:rsidRDefault="00950821" w:rsidP="00CF222F">
      <w:pPr>
        <w:widowControl/>
        <w:numPr>
          <w:ilvl w:val="0"/>
          <w:numId w:val="4"/>
        </w:numPr>
        <w:jc w:val="both"/>
        <w:rPr>
          <w:rFonts w:ascii="Arial" w:hAnsi="Arial" w:cs="Arial"/>
          <w:b/>
        </w:rPr>
      </w:pPr>
      <w:r w:rsidRPr="00D85D6C">
        <w:rPr>
          <w:rFonts w:ascii="Arial" w:hAnsi="Arial" w:cs="Arial"/>
          <w:b/>
        </w:rPr>
        <w:t>PES-IND-001 SEGUIMIENTO AL CUMPLIMIENTO DEL PLAN DE ACCIÓN DE CADA UNO DE LOS PROCESOS</w:t>
      </w:r>
    </w:p>
    <w:p w14:paraId="0F811ABC" w14:textId="77777777" w:rsidR="00950821" w:rsidRPr="006973E4" w:rsidRDefault="00950821" w:rsidP="00950821">
      <w:pPr>
        <w:ind w:left="2552" w:hanging="1985"/>
        <w:jc w:val="both"/>
        <w:rPr>
          <w:rFonts w:ascii="Arial" w:hAnsi="Arial" w:cs="Arial"/>
          <w:sz w:val="24"/>
          <w:szCs w:val="24"/>
        </w:rPr>
      </w:pPr>
    </w:p>
    <w:p w14:paraId="66EB546E" w14:textId="77777777" w:rsidR="00950821" w:rsidRPr="006973E4" w:rsidRDefault="00950821" w:rsidP="00950821">
      <w:pPr>
        <w:ind w:left="2552" w:hanging="1985"/>
        <w:jc w:val="both"/>
        <w:rPr>
          <w:rFonts w:ascii="Arial" w:hAnsi="Arial" w:cs="Arial"/>
        </w:rPr>
      </w:pPr>
      <w:r w:rsidRPr="00D85D6C">
        <w:rPr>
          <w:rFonts w:ascii="Arial" w:hAnsi="Arial" w:cs="Arial"/>
          <w:b/>
        </w:rPr>
        <w:t>Forma de Cálculo:</w:t>
      </w:r>
      <w:r w:rsidRPr="006973E4">
        <w:rPr>
          <w:rFonts w:ascii="Arial" w:hAnsi="Arial" w:cs="Arial"/>
        </w:rPr>
        <w:t xml:space="preserve"> Sumatoria de los porcentajes de avance de la ejecución de los planes de acción por proceso</w:t>
      </w:r>
    </w:p>
    <w:p w14:paraId="6D12F602" w14:textId="77777777" w:rsidR="00950821" w:rsidRPr="006973E4" w:rsidRDefault="00950821" w:rsidP="00950821">
      <w:pPr>
        <w:ind w:left="2552" w:hanging="1985"/>
        <w:jc w:val="both"/>
        <w:rPr>
          <w:rFonts w:ascii="Arial" w:hAnsi="Arial" w:cs="Arial"/>
        </w:rPr>
      </w:pPr>
    </w:p>
    <w:p w14:paraId="0B749E6B" w14:textId="77777777" w:rsidR="00950821" w:rsidRPr="006973E4" w:rsidRDefault="00950821" w:rsidP="00950821">
      <w:pPr>
        <w:pStyle w:val="Descripcin"/>
        <w:spacing w:after="0" w:line="240" w:lineRule="auto"/>
        <w:jc w:val="center"/>
        <w:rPr>
          <w:rFonts w:ascii="Arial" w:eastAsia="Times New Roman" w:hAnsi="Arial" w:cs="Arial"/>
          <w:lang w:eastAsia="es-ES"/>
        </w:rPr>
      </w:pPr>
      <w:bookmarkStart w:id="93" w:name="_Toc507076231"/>
      <w:r w:rsidRPr="006973E4">
        <w:rPr>
          <w:rFonts w:ascii="Arial" w:hAnsi="Arial" w:cs="Arial"/>
        </w:rPr>
        <w:t xml:space="preserve">Tabla No. </w:t>
      </w:r>
      <w:r w:rsidRPr="006973E4">
        <w:rPr>
          <w:rFonts w:ascii="Arial" w:hAnsi="Arial" w:cs="Arial"/>
        </w:rPr>
        <w:fldChar w:fldCharType="begin"/>
      </w:r>
      <w:r w:rsidRPr="006973E4">
        <w:rPr>
          <w:rFonts w:ascii="Arial" w:hAnsi="Arial" w:cs="Arial"/>
        </w:rPr>
        <w:instrText xml:space="preserve"> SEQ Tabla \* ARABIC </w:instrText>
      </w:r>
      <w:r w:rsidRPr="006973E4">
        <w:rPr>
          <w:rFonts w:ascii="Arial" w:hAnsi="Arial" w:cs="Arial"/>
        </w:rPr>
        <w:fldChar w:fldCharType="separate"/>
      </w:r>
      <w:r w:rsidR="009C2088">
        <w:rPr>
          <w:rFonts w:ascii="Arial" w:hAnsi="Arial" w:cs="Arial"/>
          <w:noProof/>
        </w:rPr>
        <w:t>14</w:t>
      </w:r>
      <w:r w:rsidRPr="006973E4">
        <w:rPr>
          <w:rFonts w:ascii="Arial" w:hAnsi="Arial" w:cs="Arial"/>
        </w:rPr>
        <w:fldChar w:fldCharType="end"/>
      </w:r>
      <w:r w:rsidRPr="006973E4">
        <w:rPr>
          <w:rFonts w:ascii="Arial" w:hAnsi="Arial" w:cs="Arial"/>
        </w:rPr>
        <w:t>. Resultados del Indicador seguimiento al cumplimiento del plan de acción de los procesos</w:t>
      </w:r>
      <w:bookmarkEnd w:id="93"/>
    </w:p>
    <w:tbl>
      <w:tblPr>
        <w:tblW w:w="8505" w:type="dxa"/>
        <w:jc w:val="center"/>
        <w:tblLayout w:type="fixed"/>
        <w:tblCellMar>
          <w:left w:w="70" w:type="dxa"/>
          <w:right w:w="70" w:type="dxa"/>
        </w:tblCellMar>
        <w:tblLook w:val="04A0" w:firstRow="1" w:lastRow="0" w:firstColumn="1" w:lastColumn="0" w:noHBand="0" w:noVBand="1"/>
      </w:tblPr>
      <w:tblGrid>
        <w:gridCol w:w="5243"/>
        <w:gridCol w:w="1702"/>
        <w:gridCol w:w="1560"/>
      </w:tblGrid>
      <w:tr w:rsidR="00950821" w:rsidRPr="006973E4" w14:paraId="18603064" w14:textId="77777777" w:rsidTr="005B1FCE">
        <w:trPr>
          <w:trHeight w:val="111"/>
          <w:jc w:val="center"/>
        </w:trPr>
        <w:tc>
          <w:tcPr>
            <w:tcW w:w="5240"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14:paraId="13EE33BC" w14:textId="77777777" w:rsidR="00950821" w:rsidRPr="006973E4" w:rsidRDefault="00950821" w:rsidP="005B1FCE">
            <w:pPr>
              <w:jc w:val="center"/>
              <w:rPr>
                <w:rFonts w:ascii="Arial" w:eastAsia="Times New Roman" w:hAnsi="Arial" w:cs="Arial"/>
                <w:b/>
                <w:bCs/>
                <w:sz w:val="18"/>
                <w:szCs w:val="18"/>
                <w:lang w:eastAsia="es-ES"/>
              </w:rPr>
            </w:pPr>
            <w:r w:rsidRPr="006973E4">
              <w:rPr>
                <w:rFonts w:ascii="Arial" w:eastAsia="Times New Roman" w:hAnsi="Arial" w:cs="Arial"/>
                <w:b/>
                <w:bCs/>
                <w:sz w:val="18"/>
                <w:szCs w:val="18"/>
                <w:lang w:eastAsia="es-ES"/>
              </w:rPr>
              <w:t>PROCESO</w:t>
            </w:r>
          </w:p>
        </w:tc>
        <w:tc>
          <w:tcPr>
            <w:tcW w:w="3260"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34436400" w14:textId="77777777" w:rsidR="00950821" w:rsidRPr="006973E4" w:rsidRDefault="00950821" w:rsidP="005B1FCE">
            <w:pPr>
              <w:jc w:val="center"/>
              <w:rPr>
                <w:rFonts w:ascii="Arial" w:eastAsia="Times New Roman" w:hAnsi="Arial" w:cs="Arial"/>
                <w:b/>
                <w:bCs/>
                <w:sz w:val="18"/>
                <w:szCs w:val="18"/>
                <w:lang w:eastAsia="es-ES"/>
              </w:rPr>
            </w:pPr>
            <w:r w:rsidRPr="006973E4">
              <w:rPr>
                <w:rFonts w:ascii="Arial" w:eastAsia="Times New Roman" w:hAnsi="Arial" w:cs="Arial"/>
                <w:b/>
                <w:bCs/>
                <w:sz w:val="18"/>
                <w:szCs w:val="18"/>
                <w:lang w:eastAsia="es-ES"/>
              </w:rPr>
              <w:t>TOTAL</w:t>
            </w:r>
            <w:r w:rsidRPr="006973E4">
              <w:rPr>
                <w:rFonts w:ascii="Arial" w:eastAsia="Times New Roman" w:hAnsi="Arial" w:cs="Arial"/>
                <w:b/>
                <w:bCs/>
                <w:sz w:val="18"/>
                <w:szCs w:val="18"/>
                <w:lang w:eastAsia="es-ES"/>
              </w:rPr>
              <w:br/>
              <w:t>ACUMULADO</w:t>
            </w:r>
          </w:p>
        </w:tc>
      </w:tr>
      <w:tr w:rsidR="00950821" w:rsidRPr="006973E4" w14:paraId="6907D6C5" w14:textId="77777777" w:rsidTr="005B1FCE">
        <w:trPr>
          <w:trHeight w:val="70"/>
          <w:jc w:val="center"/>
        </w:trPr>
        <w:tc>
          <w:tcPr>
            <w:tcW w:w="5240" w:type="dxa"/>
            <w:vMerge/>
            <w:tcBorders>
              <w:top w:val="single" w:sz="4" w:space="0" w:color="auto"/>
              <w:left w:val="single" w:sz="4" w:space="0" w:color="auto"/>
              <w:bottom w:val="single" w:sz="4" w:space="0" w:color="auto"/>
              <w:right w:val="single" w:sz="4" w:space="0" w:color="auto"/>
            </w:tcBorders>
            <w:vAlign w:val="center"/>
            <w:hideMark/>
          </w:tcPr>
          <w:p w14:paraId="3D2D1E61" w14:textId="77777777" w:rsidR="00950821" w:rsidRPr="006973E4" w:rsidRDefault="00950821" w:rsidP="005B1FCE">
            <w:pPr>
              <w:rPr>
                <w:rFonts w:ascii="Arial" w:eastAsia="Times New Roman" w:hAnsi="Arial" w:cs="Arial"/>
                <w:b/>
                <w:bCs/>
                <w:sz w:val="18"/>
                <w:szCs w:val="18"/>
                <w:lang w:eastAsia="es-ES"/>
              </w:rPr>
            </w:pPr>
          </w:p>
        </w:tc>
        <w:tc>
          <w:tcPr>
            <w:tcW w:w="170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6F355F8" w14:textId="77777777" w:rsidR="00950821" w:rsidRPr="006973E4" w:rsidRDefault="00950821" w:rsidP="005B1FCE">
            <w:pPr>
              <w:jc w:val="center"/>
              <w:rPr>
                <w:rFonts w:ascii="Arial" w:eastAsia="Times New Roman" w:hAnsi="Arial" w:cs="Arial"/>
                <w:b/>
                <w:bCs/>
                <w:sz w:val="18"/>
                <w:szCs w:val="18"/>
                <w:lang w:eastAsia="es-ES"/>
              </w:rPr>
            </w:pPr>
            <w:r w:rsidRPr="006973E4">
              <w:rPr>
                <w:rFonts w:ascii="Arial" w:eastAsia="Times New Roman" w:hAnsi="Arial" w:cs="Arial"/>
                <w:b/>
                <w:bCs/>
                <w:sz w:val="18"/>
                <w:szCs w:val="18"/>
                <w:lang w:eastAsia="es-ES"/>
              </w:rPr>
              <w:t>PROGRAMADO</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035BFB2" w14:textId="77777777" w:rsidR="00950821" w:rsidRPr="006973E4" w:rsidRDefault="00950821" w:rsidP="005B1FCE">
            <w:pPr>
              <w:jc w:val="center"/>
              <w:rPr>
                <w:rFonts w:ascii="Arial" w:eastAsia="Times New Roman" w:hAnsi="Arial" w:cs="Arial"/>
                <w:b/>
                <w:bCs/>
                <w:sz w:val="18"/>
                <w:szCs w:val="18"/>
                <w:lang w:eastAsia="es-ES"/>
              </w:rPr>
            </w:pPr>
            <w:r w:rsidRPr="006973E4">
              <w:rPr>
                <w:rFonts w:ascii="Arial" w:eastAsia="Times New Roman" w:hAnsi="Arial" w:cs="Arial"/>
                <w:b/>
                <w:bCs/>
                <w:sz w:val="18"/>
                <w:szCs w:val="18"/>
                <w:lang w:eastAsia="es-ES"/>
              </w:rPr>
              <w:t>EJECUTADO</w:t>
            </w:r>
          </w:p>
        </w:tc>
      </w:tr>
      <w:tr w:rsidR="00950821" w:rsidRPr="006973E4" w14:paraId="1E4D65A3" w14:textId="77777777" w:rsidTr="005B1FCE">
        <w:trPr>
          <w:trHeight w:val="170"/>
          <w:jc w:val="center"/>
        </w:trPr>
        <w:tc>
          <w:tcPr>
            <w:tcW w:w="5240" w:type="dxa"/>
            <w:tcBorders>
              <w:top w:val="single" w:sz="8" w:space="0" w:color="auto"/>
              <w:left w:val="single" w:sz="8" w:space="0" w:color="auto"/>
              <w:bottom w:val="single" w:sz="4" w:space="0" w:color="auto"/>
              <w:right w:val="single" w:sz="8" w:space="0" w:color="auto"/>
            </w:tcBorders>
            <w:shd w:val="clear" w:color="auto" w:fill="F2F2F2"/>
            <w:vAlign w:val="center"/>
            <w:hideMark/>
          </w:tcPr>
          <w:p w14:paraId="6CC72BDD" w14:textId="77777777" w:rsidR="00950821" w:rsidRPr="006973E4" w:rsidRDefault="00950821" w:rsidP="005B1FCE">
            <w:pPr>
              <w:jc w:val="both"/>
              <w:rPr>
                <w:rFonts w:ascii="Arial" w:eastAsiaTheme="minorHAnsi" w:hAnsi="Arial" w:cs="Arial"/>
                <w:color w:val="000000"/>
                <w:sz w:val="18"/>
                <w:szCs w:val="18"/>
              </w:rPr>
            </w:pPr>
            <w:r w:rsidRPr="006973E4">
              <w:rPr>
                <w:rFonts w:ascii="Arial" w:hAnsi="Arial" w:cs="Arial"/>
                <w:color w:val="000000"/>
                <w:sz w:val="18"/>
                <w:szCs w:val="18"/>
              </w:rPr>
              <w:t>Planificación del Desarrollo Vial Local</w:t>
            </w:r>
          </w:p>
        </w:tc>
        <w:tc>
          <w:tcPr>
            <w:tcW w:w="1701" w:type="dxa"/>
            <w:tcBorders>
              <w:top w:val="nil"/>
              <w:left w:val="single" w:sz="8" w:space="0" w:color="auto"/>
              <w:bottom w:val="single" w:sz="4" w:space="0" w:color="auto"/>
              <w:right w:val="single" w:sz="4" w:space="0" w:color="auto"/>
            </w:tcBorders>
            <w:vAlign w:val="center"/>
            <w:hideMark/>
          </w:tcPr>
          <w:p w14:paraId="2FEAB77F" w14:textId="77777777" w:rsidR="00950821" w:rsidRPr="006973E4" w:rsidRDefault="00950821" w:rsidP="005B1FCE">
            <w:pPr>
              <w:jc w:val="center"/>
              <w:rPr>
                <w:rFonts w:ascii="Arial" w:hAnsi="Arial" w:cs="Arial"/>
                <w:color w:val="000000"/>
                <w:sz w:val="18"/>
                <w:szCs w:val="18"/>
              </w:rPr>
            </w:pPr>
            <w:r w:rsidRPr="006973E4">
              <w:rPr>
                <w:rFonts w:ascii="Arial" w:hAnsi="Arial" w:cs="Arial"/>
                <w:color w:val="000000"/>
                <w:sz w:val="18"/>
                <w:szCs w:val="18"/>
              </w:rPr>
              <w:t>100,0%</w:t>
            </w:r>
          </w:p>
        </w:tc>
        <w:tc>
          <w:tcPr>
            <w:tcW w:w="1559" w:type="dxa"/>
            <w:tcBorders>
              <w:top w:val="nil"/>
              <w:left w:val="nil"/>
              <w:bottom w:val="single" w:sz="4" w:space="0" w:color="auto"/>
              <w:right w:val="single" w:sz="8" w:space="0" w:color="auto"/>
            </w:tcBorders>
            <w:vAlign w:val="center"/>
            <w:hideMark/>
          </w:tcPr>
          <w:p w14:paraId="5A8E4080" w14:textId="77777777" w:rsidR="00950821" w:rsidRPr="006973E4" w:rsidRDefault="00950821" w:rsidP="005B1FCE">
            <w:pPr>
              <w:jc w:val="center"/>
              <w:rPr>
                <w:rFonts w:ascii="Arial" w:hAnsi="Arial" w:cs="Arial"/>
                <w:color w:val="000000"/>
                <w:sz w:val="18"/>
                <w:szCs w:val="18"/>
              </w:rPr>
            </w:pPr>
            <w:r w:rsidRPr="006973E4">
              <w:rPr>
                <w:rFonts w:ascii="Arial" w:hAnsi="Arial" w:cs="Arial"/>
                <w:color w:val="000000"/>
                <w:sz w:val="18"/>
                <w:szCs w:val="18"/>
              </w:rPr>
              <w:t>100,9%</w:t>
            </w:r>
          </w:p>
        </w:tc>
      </w:tr>
      <w:tr w:rsidR="00950821" w:rsidRPr="006973E4" w14:paraId="73905000" w14:textId="77777777" w:rsidTr="005B1FCE">
        <w:trPr>
          <w:trHeight w:val="170"/>
          <w:jc w:val="center"/>
        </w:trPr>
        <w:tc>
          <w:tcPr>
            <w:tcW w:w="5240" w:type="dxa"/>
            <w:tcBorders>
              <w:top w:val="nil"/>
              <w:left w:val="single" w:sz="8" w:space="0" w:color="auto"/>
              <w:bottom w:val="single" w:sz="4" w:space="0" w:color="auto"/>
              <w:right w:val="single" w:sz="8" w:space="0" w:color="auto"/>
            </w:tcBorders>
            <w:shd w:val="clear" w:color="auto" w:fill="F2F2F2"/>
            <w:vAlign w:val="center"/>
            <w:hideMark/>
          </w:tcPr>
          <w:p w14:paraId="1A40F0B7" w14:textId="77777777" w:rsidR="00950821" w:rsidRPr="006973E4" w:rsidRDefault="00950821" w:rsidP="005B1FCE">
            <w:pPr>
              <w:jc w:val="both"/>
              <w:rPr>
                <w:rFonts w:ascii="Arial" w:hAnsi="Arial" w:cs="Arial"/>
                <w:color w:val="000000"/>
                <w:sz w:val="18"/>
                <w:szCs w:val="18"/>
              </w:rPr>
            </w:pPr>
            <w:r w:rsidRPr="006973E4">
              <w:rPr>
                <w:rFonts w:ascii="Arial" w:hAnsi="Arial" w:cs="Arial"/>
                <w:color w:val="000000"/>
                <w:sz w:val="18"/>
                <w:szCs w:val="18"/>
              </w:rPr>
              <w:t>Sistema Integrado de Gestión</w:t>
            </w:r>
          </w:p>
        </w:tc>
        <w:tc>
          <w:tcPr>
            <w:tcW w:w="1701" w:type="dxa"/>
            <w:tcBorders>
              <w:top w:val="nil"/>
              <w:left w:val="single" w:sz="8" w:space="0" w:color="auto"/>
              <w:bottom w:val="single" w:sz="4" w:space="0" w:color="auto"/>
              <w:right w:val="single" w:sz="4" w:space="0" w:color="auto"/>
            </w:tcBorders>
            <w:hideMark/>
          </w:tcPr>
          <w:p w14:paraId="485F4F6E" w14:textId="77777777" w:rsidR="00950821" w:rsidRPr="006973E4" w:rsidRDefault="00950821" w:rsidP="005B1FCE">
            <w:pPr>
              <w:jc w:val="center"/>
              <w:rPr>
                <w:rFonts w:ascii="Arial" w:hAnsi="Arial" w:cs="Arial"/>
                <w:sz w:val="18"/>
                <w:szCs w:val="18"/>
              </w:rPr>
            </w:pPr>
            <w:r w:rsidRPr="006973E4">
              <w:rPr>
                <w:rFonts w:ascii="Arial" w:hAnsi="Arial" w:cs="Arial"/>
                <w:sz w:val="18"/>
                <w:szCs w:val="18"/>
              </w:rPr>
              <w:t>100,0%</w:t>
            </w:r>
          </w:p>
        </w:tc>
        <w:tc>
          <w:tcPr>
            <w:tcW w:w="1559" w:type="dxa"/>
            <w:tcBorders>
              <w:top w:val="nil"/>
              <w:left w:val="nil"/>
              <w:bottom w:val="single" w:sz="4" w:space="0" w:color="auto"/>
              <w:right w:val="single" w:sz="8" w:space="0" w:color="auto"/>
            </w:tcBorders>
            <w:vAlign w:val="center"/>
            <w:hideMark/>
          </w:tcPr>
          <w:p w14:paraId="0B771C96" w14:textId="77777777" w:rsidR="00950821" w:rsidRPr="006973E4" w:rsidRDefault="00950821" w:rsidP="005B1FCE">
            <w:pPr>
              <w:jc w:val="center"/>
              <w:rPr>
                <w:rFonts w:ascii="Arial" w:hAnsi="Arial" w:cs="Arial"/>
                <w:color w:val="000000"/>
                <w:sz w:val="18"/>
                <w:szCs w:val="18"/>
              </w:rPr>
            </w:pPr>
            <w:r w:rsidRPr="006973E4">
              <w:rPr>
                <w:rFonts w:ascii="Arial" w:hAnsi="Arial" w:cs="Arial"/>
                <w:color w:val="000000"/>
                <w:sz w:val="18"/>
                <w:szCs w:val="18"/>
              </w:rPr>
              <w:t>100,0%</w:t>
            </w:r>
          </w:p>
        </w:tc>
      </w:tr>
      <w:tr w:rsidR="00950821" w:rsidRPr="006973E4" w14:paraId="051726FD" w14:textId="77777777" w:rsidTr="005B1FCE">
        <w:trPr>
          <w:trHeight w:val="170"/>
          <w:jc w:val="center"/>
        </w:trPr>
        <w:tc>
          <w:tcPr>
            <w:tcW w:w="5240" w:type="dxa"/>
            <w:tcBorders>
              <w:top w:val="nil"/>
              <w:left w:val="single" w:sz="8" w:space="0" w:color="auto"/>
              <w:bottom w:val="single" w:sz="4" w:space="0" w:color="auto"/>
              <w:right w:val="single" w:sz="8" w:space="0" w:color="auto"/>
            </w:tcBorders>
            <w:shd w:val="clear" w:color="auto" w:fill="F2F2F2"/>
            <w:vAlign w:val="center"/>
            <w:hideMark/>
          </w:tcPr>
          <w:p w14:paraId="025A01F8" w14:textId="77777777" w:rsidR="00950821" w:rsidRPr="006973E4" w:rsidRDefault="00950821" w:rsidP="005B1FCE">
            <w:pPr>
              <w:jc w:val="both"/>
              <w:rPr>
                <w:rFonts w:ascii="Arial" w:hAnsi="Arial" w:cs="Arial"/>
                <w:color w:val="000000"/>
                <w:sz w:val="18"/>
                <w:szCs w:val="18"/>
              </w:rPr>
            </w:pPr>
            <w:r w:rsidRPr="006973E4">
              <w:rPr>
                <w:rFonts w:ascii="Arial" w:hAnsi="Arial" w:cs="Arial"/>
                <w:color w:val="000000"/>
                <w:sz w:val="18"/>
                <w:szCs w:val="18"/>
              </w:rPr>
              <w:t>Intervención de la Malla Vial Local</w:t>
            </w:r>
          </w:p>
        </w:tc>
        <w:tc>
          <w:tcPr>
            <w:tcW w:w="1701" w:type="dxa"/>
            <w:tcBorders>
              <w:top w:val="nil"/>
              <w:left w:val="single" w:sz="8" w:space="0" w:color="auto"/>
              <w:bottom w:val="single" w:sz="4" w:space="0" w:color="auto"/>
              <w:right w:val="single" w:sz="4" w:space="0" w:color="auto"/>
            </w:tcBorders>
            <w:hideMark/>
          </w:tcPr>
          <w:p w14:paraId="520A4535" w14:textId="77777777" w:rsidR="00950821" w:rsidRPr="006973E4" w:rsidRDefault="00950821" w:rsidP="005B1FCE">
            <w:pPr>
              <w:jc w:val="center"/>
              <w:rPr>
                <w:rFonts w:ascii="Arial" w:hAnsi="Arial" w:cs="Arial"/>
                <w:sz w:val="18"/>
                <w:szCs w:val="18"/>
              </w:rPr>
            </w:pPr>
            <w:r w:rsidRPr="006973E4">
              <w:rPr>
                <w:rFonts w:ascii="Arial" w:hAnsi="Arial" w:cs="Arial"/>
                <w:sz w:val="18"/>
                <w:szCs w:val="18"/>
              </w:rPr>
              <w:t>100,0%</w:t>
            </w:r>
          </w:p>
        </w:tc>
        <w:tc>
          <w:tcPr>
            <w:tcW w:w="1559" w:type="dxa"/>
            <w:tcBorders>
              <w:top w:val="nil"/>
              <w:left w:val="nil"/>
              <w:bottom w:val="single" w:sz="4" w:space="0" w:color="auto"/>
              <w:right w:val="single" w:sz="8" w:space="0" w:color="auto"/>
            </w:tcBorders>
            <w:vAlign w:val="center"/>
            <w:hideMark/>
          </w:tcPr>
          <w:p w14:paraId="6F0DF259" w14:textId="77777777" w:rsidR="00950821" w:rsidRPr="006973E4" w:rsidRDefault="00950821" w:rsidP="005B1FCE">
            <w:pPr>
              <w:jc w:val="center"/>
              <w:rPr>
                <w:rFonts w:ascii="Arial" w:hAnsi="Arial" w:cs="Arial"/>
                <w:color w:val="000000"/>
                <w:sz w:val="18"/>
                <w:szCs w:val="18"/>
              </w:rPr>
            </w:pPr>
            <w:r w:rsidRPr="006973E4">
              <w:rPr>
                <w:rFonts w:ascii="Arial" w:hAnsi="Arial" w:cs="Arial"/>
                <w:color w:val="000000"/>
                <w:sz w:val="18"/>
                <w:szCs w:val="18"/>
              </w:rPr>
              <w:t>100,0%</w:t>
            </w:r>
          </w:p>
        </w:tc>
      </w:tr>
      <w:tr w:rsidR="00950821" w:rsidRPr="006973E4" w14:paraId="0340DD34" w14:textId="77777777" w:rsidTr="005B1FCE">
        <w:trPr>
          <w:trHeight w:val="170"/>
          <w:jc w:val="center"/>
        </w:trPr>
        <w:tc>
          <w:tcPr>
            <w:tcW w:w="5240" w:type="dxa"/>
            <w:tcBorders>
              <w:top w:val="nil"/>
              <w:left w:val="single" w:sz="8" w:space="0" w:color="auto"/>
              <w:bottom w:val="single" w:sz="4" w:space="0" w:color="auto"/>
              <w:right w:val="single" w:sz="8" w:space="0" w:color="auto"/>
            </w:tcBorders>
            <w:shd w:val="clear" w:color="auto" w:fill="F2F2F2"/>
            <w:vAlign w:val="center"/>
            <w:hideMark/>
          </w:tcPr>
          <w:p w14:paraId="643F65B1" w14:textId="77777777" w:rsidR="00950821" w:rsidRPr="006973E4" w:rsidRDefault="00950821" w:rsidP="005B1FCE">
            <w:pPr>
              <w:jc w:val="both"/>
              <w:rPr>
                <w:rFonts w:ascii="Arial" w:hAnsi="Arial" w:cs="Arial"/>
                <w:color w:val="000000"/>
                <w:sz w:val="18"/>
                <w:szCs w:val="18"/>
              </w:rPr>
            </w:pPr>
            <w:r w:rsidRPr="006973E4">
              <w:rPr>
                <w:rFonts w:ascii="Arial" w:hAnsi="Arial" w:cs="Arial"/>
                <w:color w:val="000000"/>
                <w:sz w:val="18"/>
                <w:szCs w:val="18"/>
              </w:rPr>
              <w:t>Gestión Ambiental</w:t>
            </w:r>
          </w:p>
        </w:tc>
        <w:tc>
          <w:tcPr>
            <w:tcW w:w="1701" w:type="dxa"/>
            <w:tcBorders>
              <w:top w:val="nil"/>
              <w:left w:val="single" w:sz="8" w:space="0" w:color="auto"/>
              <w:bottom w:val="single" w:sz="4" w:space="0" w:color="auto"/>
              <w:right w:val="single" w:sz="4" w:space="0" w:color="auto"/>
            </w:tcBorders>
            <w:hideMark/>
          </w:tcPr>
          <w:p w14:paraId="6F2D1077" w14:textId="77777777" w:rsidR="00950821" w:rsidRPr="006973E4" w:rsidRDefault="00950821" w:rsidP="005B1FCE">
            <w:pPr>
              <w:jc w:val="center"/>
              <w:rPr>
                <w:rFonts w:ascii="Arial" w:hAnsi="Arial" w:cs="Arial"/>
                <w:sz w:val="18"/>
                <w:szCs w:val="18"/>
              </w:rPr>
            </w:pPr>
            <w:r w:rsidRPr="006973E4">
              <w:rPr>
                <w:rFonts w:ascii="Arial" w:hAnsi="Arial" w:cs="Arial"/>
                <w:sz w:val="18"/>
                <w:szCs w:val="18"/>
              </w:rPr>
              <w:t>100,0%</w:t>
            </w:r>
          </w:p>
        </w:tc>
        <w:tc>
          <w:tcPr>
            <w:tcW w:w="1559" w:type="dxa"/>
            <w:tcBorders>
              <w:top w:val="nil"/>
              <w:left w:val="nil"/>
              <w:bottom w:val="single" w:sz="4" w:space="0" w:color="auto"/>
              <w:right w:val="single" w:sz="8" w:space="0" w:color="auto"/>
            </w:tcBorders>
            <w:vAlign w:val="center"/>
            <w:hideMark/>
          </w:tcPr>
          <w:p w14:paraId="2EDD84EA" w14:textId="77777777" w:rsidR="00950821" w:rsidRPr="006973E4" w:rsidRDefault="00950821" w:rsidP="005B1FCE">
            <w:pPr>
              <w:jc w:val="center"/>
              <w:rPr>
                <w:rFonts w:ascii="Arial" w:hAnsi="Arial" w:cs="Arial"/>
                <w:color w:val="000000"/>
                <w:sz w:val="18"/>
                <w:szCs w:val="18"/>
              </w:rPr>
            </w:pPr>
            <w:r w:rsidRPr="006973E4">
              <w:rPr>
                <w:rFonts w:ascii="Arial" w:hAnsi="Arial" w:cs="Arial"/>
                <w:color w:val="000000"/>
                <w:sz w:val="18"/>
                <w:szCs w:val="18"/>
              </w:rPr>
              <w:t>100,0%</w:t>
            </w:r>
          </w:p>
        </w:tc>
      </w:tr>
      <w:tr w:rsidR="00950821" w:rsidRPr="006973E4" w14:paraId="73338309" w14:textId="77777777" w:rsidTr="005B1FCE">
        <w:trPr>
          <w:trHeight w:val="170"/>
          <w:jc w:val="center"/>
        </w:trPr>
        <w:tc>
          <w:tcPr>
            <w:tcW w:w="5240" w:type="dxa"/>
            <w:tcBorders>
              <w:top w:val="nil"/>
              <w:left w:val="single" w:sz="8" w:space="0" w:color="auto"/>
              <w:bottom w:val="single" w:sz="4" w:space="0" w:color="auto"/>
              <w:right w:val="single" w:sz="8" w:space="0" w:color="auto"/>
            </w:tcBorders>
            <w:shd w:val="clear" w:color="auto" w:fill="F2F2F2"/>
            <w:vAlign w:val="center"/>
            <w:hideMark/>
          </w:tcPr>
          <w:p w14:paraId="6A72BF59" w14:textId="77777777" w:rsidR="00950821" w:rsidRPr="006973E4" w:rsidRDefault="00950821" w:rsidP="005B1FCE">
            <w:pPr>
              <w:jc w:val="both"/>
              <w:rPr>
                <w:rFonts w:ascii="Arial" w:hAnsi="Arial" w:cs="Arial"/>
                <w:color w:val="000000"/>
                <w:sz w:val="18"/>
                <w:szCs w:val="18"/>
              </w:rPr>
            </w:pPr>
            <w:r w:rsidRPr="006973E4">
              <w:rPr>
                <w:rFonts w:ascii="Arial" w:hAnsi="Arial" w:cs="Arial"/>
                <w:color w:val="000000"/>
                <w:sz w:val="18"/>
                <w:szCs w:val="18"/>
              </w:rPr>
              <w:t>Gestión Social y de Atención a Partes Interesadas</w:t>
            </w:r>
          </w:p>
        </w:tc>
        <w:tc>
          <w:tcPr>
            <w:tcW w:w="1701" w:type="dxa"/>
            <w:tcBorders>
              <w:top w:val="nil"/>
              <w:left w:val="single" w:sz="8" w:space="0" w:color="auto"/>
              <w:bottom w:val="single" w:sz="4" w:space="0" w:color="auto"/>
              <w:right w:val="single" w:sz="4" w:space="0" w:color="auto"/>
            </w:tcBorders>
            <w:hideMark/>
          </w:tcPr>
          <w:p w14:paraId="4F23A0A9" w14:textId="77777777" w:rsidR="00950821" w:rsidRPr="006973E4" w:rsidRDefault="00950821" w:rsidP="005B1FCE">
            <w:pPr>
              <w:jc w:val="center"/>
              <w:rPr>
                <w:rFonts w:ascii="Arial" w:hAnsi="Arial" w:cs="Arial"/>
                <w:sz w:val="18"/>
                <w:szCs w:val="18"/>
              </w:rPr>
            </w:pPr>
            <w:r w:rsidRPr="006973E4">
              <w:rPr>
                <w:rFonts w:ascii="Arial" w:hAnsi="Arial" w:cs="Arial"/>
                <w:sz w:val="18"/>
                <w:szCs w:val="18"/>
              </w:rPr>
              <w:t>100,0%</w:t>
            </w:r>
          </w:p>
        </w:tc>
        <w:tc>
          <w:tcPr>
            <w:tcW w:w="1559" w:type="dxa"/>
            <w:tcBorders>
              <w:top w:val="nil"/>
              <w:left w:val="nil"/>
              <w:bottom w:val="single" w:sz="4" w:space="0" w:color="auto"/>
              <w:right w:val="single" w:sz="8" w:space="0" w:color="auto"/>
            </w:tcBorders>
            <w:vAlign w:val="center"/>
            <w:hideMark/>
          </w:tcPr>
          <w:p w14:paraId="24D75062" w14:textId="77777777" w:rsidR="00950821" w:rsidRPr="006973E4" w:rsidRDefault="00950821" w:rsidP="005B1FCE">
            <w:pPr>
              <w:jc w:val="center"/>
              <w:rPr>
                <w:rFonts w:ascii="Arial" w:hAnsi="Arial" w:cs="Arial"/>
                <w:color w:val="000000"/>
                <w:sz w:val="18"/>
                <w:szCs w:val="18"/>
              </w:rPr>
            </w:pPr>
            <w:r w:rsidRPr="006973E4">
              <w:rPr>
                <w:rFonts w:ascii="Arial" w:hAnsi="Arial" w:cs="Arial"/>
                <w:color w:val="000000"/>
                <w:sz w:val="18"/>
                <w:szCs w:val="18"/>
              </w:rPr>
              <w:t>100,0%</w:t>
            </w:r>
          </w:p>
        </w:tc>
      </w:tr>
      <w:tr w:rsidR="00950821" w:rsidRPr="006973E4" w14:paraId="1F3BE984" w14:textId="77777777" w:rsidTr="005B1FCE">
        <w:trPr>
          <w:trHeight w:val="170"/>
          <w:jc w:val="center"/>
        </w:trPr>
        <w:tc>
          <w:tcPr>
            <w:tcW w:w="5240" w:type="dxa"/>
            <w:tcBorders>
              <w:top w:val="nil"/>
              <w:left w:val="single" w:sz="8" w:space="0" w:color="auto"/>
              <w:bottom w:val="single" w:sz="4" w:space="0" w:color="auto"/>
              <w:right w:val="single" w:sz="8" w:space="0" w:color="auto"/>
            </w:tcBorders>
            <w:shd w:val="clear" w:color="auto" w:fill="F2F2F2"/>
            <w:vAlign w:val="center"/>
            <w:hideMark/>
          </w:tcPr>
          <w:p w14:paraId="1A36DC65" w14:textId="77777777" w:rsidR="00950821" w:rsidRPr="006973E4" w:rsidRDefault="00950821" w:rsidP="005B1FCE">
            <w:pPr>
              <w:jc w:val="both"/>
              <w:rPr>
                <w:rFonts w:ascii="Arial" w:hAnsi="Arial" w:cs="Arial"/>
                <w:color w:val="000000"/>
                <w:sz w:val="18"/>
                <w:szCs w:val="18"/>
              </w:rPr>
            </w:pPr>
            <w:r w:rsidRPr="006973E4">
              <w:rPr>
                <w:rFonts w:ascii="Arial" w:hAnsi="Arial" w:cs="Arial"/>
                <w:color w:val="000000"/>
                <w:sz w:val="18"/>
                <w:szCs w:val="18"/>
              </w:rPr>
              <w:t>Control para el Mejoramiento Continuo de la Gestión</w:t>
            </w:r>
          </w:p>
        </w:tc>
        <w:tc>
          <w:tcPr>
            <w:tcW w:w="1701" w:type="dxa"/>
            <w:tcBorders>
              <w:top w:val="nil"/>
              <w:left w:val="single" w:sz="8" w:space="0" w:color="auto"/>
              <w:bottom w:val="single" w:sz="4" w:space="0" w:color="auto"/>
              <w:right w:val="single" w:sz="4" w:space="0" w:color="auto"/>
            </w:tcBorders>
            <w:hideMark/>
          </w:tcPr>
          <w:p w14:paraId="45B1C65D" w14:textId="77777777" w:rsidR="00950821" w:rsidRPr="006973E4" w:rsidRDefault="00950821" w:rsidP="005B1FCE">
            <w:pPr>
              <w:jc w:val="center"/>
              <w:rPr>
                <w:rFonts w:ascii="Arial" w:hAnsi="Arial" w:cs="Arial"/>
                <w:sz w:val="18"/>
                <w:szCs w:val="18"/>
              </w:rPr>
            </w:pPr>
            <w:r w:rsidRPr="006973E4">
              <w:rPr>
                <w:rFonts w:ascii="Arial" w:hAnsi="Arial" w:cs="Arial"/>
                <w:sz w:val="18"/>
                <w:szCs w:val="18"/>
              </w:rPr>
              <w:t>100,0%</w:t>
            </w:r>
          </w:p>
        </w:tc>
        <w:tc>
          <w:tcPr>
            <w:tcW w:w="1559" w:type="dxa"/>
            <w:tcBorders>
              <w:top w:val="nil"/>
              <w:left w:val="nil"/>
              <w:bottom w:val="single" w:sz="4" w:space="0" w:color="auto"/>
              <w:right w:val="single" w:sz="8" w:space="0" w:color="auto"/>
            </w:tcBorders>
            <w:vAlign w:val="center"/>
            <w:hideMark/>
          </w:tcPr>
          <w:p w14:paraId="5013B60D" w14:textId="77777777" w:rsidR="00950821" w:rsidRPr="006973E4" w:rsidRDefault="00950821" w:rsidP="005B1FCE">
            <w:pPr>
              <w:jc w:val="center"/>
              <w:rPr>
                <w:rFonts w:ascii="Arial" w:hAnsi="Arial" w:cs="Arial"/>
                <w:color w:val="000000"/>
                <w:sz w:val="18"/>
                <w:szCs w:val="18"/>
              </w:rPr>
            </w:pPr>
            <w:r w:rsidRPr="006973E4">
              <w:rPr>
                <w:rFonts w:ascii="Arial" w:hAnsi="Arial" w:cs="Arial"/>
                <w:color w:val="000000"/>
                <w:sz w:val="18"/>
                <w:szCs w:val="18"/>
              </w:rPr>
              <w:t>100,0%</w:t>
            </w:r>
          </w:p>
        </w:tc>
      </w:tr>
      <w:tr w:rsidR="00950821" w:rsidRPr="006973E4" w14:paraId="78D2F717" w14:textId="77777777" w:rsidTr="005B1FCE">
        <w:trPr>
          <w:trHeight w:val="170"/>
          <w:jc w:val="center"/>
        </w:trPr>
        <w:tc>
          <w:tcPr>
            <w:tcW w:w="5240" w:type="dxa"/>
            <w:tcBorders>
              <w:top w:val="nil"/>
              <w:left w:val="single" w:sz="8" w:space="0" w:color="auto"/>
              <w:bottom w:val="single" w:sz="4" w:space="0" w:color="auto"/>
              <w:right w:val="single" w:sz="8" w:space="0" w:color="auto"/>
            </w:tcBorders>
            <w:shd w:val="clear" w:color="auto" w:fill="F2F2F2"/>
            <w:vAlign w:val="center"/>
            <w:hideMark/>
          </w:tcPr>
          <w:p w14:paraId="587A29CB" w14:textId="77777777" w:rsidR="00950821" w:rsidRPr="006973E4" w:rsidRDefault="00950821" w:rsidP="005B1FCE">
            <w:pPr>
              <w:jc w:val="both"/>
              <w:rPr>
                <w:rFonts w:ascii="Arial" w:hAnsi="Arial" w:cs="Arial"/>
                <w:color w:val="000000"/>
                <w:sz w:val="18"/>
                <w:szCs w:val="18"/>
              </w:rPr>
            </w:pPr>
            <w:r w:rsidRPr="006973E4">
              <w:rPr>
                <w:rFonts w:ascii="Arial" w:hAnsi="Arial" w:cs="Arial"/>
                <w:color w:val="000000"/>
                <w:sz w:val="18"/>
                <w:szCs w:val="18"/>
              </w:rPr>
              <w:t>Apoyo Interinstitucional</w:t>
            </w:r>
          </w:p>
        </w:tc>
        <w:tc>
          <w:tcPr>
            <w:tcW w:w="1701" w:type="dxa"/>
            <w:tcBorders>
              <w:top w:val="nil"/>
              <w:left w:val="single" w:sz="8" w:space="0" w:color="auto"/>
              <w:bottom w:val="single" w:sz="4" w:space="0" w:color="auto"/>
              <w:right w:val="single" w:sz="4" w:space="0" w:color="auto"/>
            </w:tcBorders>
            <w:hideMark/>
          </w:tcPr>
          <w:p w14:paraId="61A23D77" w14:textId="77777777" w:rsidR="00950821" w:rsidRPr="006973E4" w:rsidRDefault="00950821" w:rsidP="005B1FCE">
            <w:pPr>
              <w:jc w:val="center"/>
              <w:rPr>
                <w:rFonts w:ascii="Arial" w:hAnsi="Arial" w:cs="Arial"/>
                <w:sz w:val="18"/>
                <w:szCs w:val="18"/>
              </w:rPr>
            </w:pPr>
            <w:r w:rsidRPr="006973E4">
              <w:rPr>
                <w:rFonts w:ascii="Arial" w:hAnsi="Arial" w:cs="Arial"/>
                <w:sz w:val="18"/>
                <w:szCs w:val="18"/>
              </w:rPr>
              <w:t>100,0%</w:t>
            </w:r>
          </w:p>
        </w:tc>
        <w:tc>
          <w:tcPr>
            <w:tcW w:w="1559" w:type="dxa"/>
            <w:tcBorders>
              <w:top w:val="nil"/>
              <w:left w:val="nil"/>
              <w:bottom w:val="single" w:sz="4" w:space="0" w:color="auto"/>
              <w:right w:val="single" w:sz="8" w:space="0" w:color="auto"/>
            </w:tcBorders>
            <w:vAlign w:val="center"/>
            <w:hideMark/>
          </w:tcPr>
          <w:p w14:paraId="281CED93" w14:textId="77777777" w:rsidR="00950821" w:rsidRPr="006973E4" w:rsidRDefault="00950821" w:rsidP="005B1FCE">
            <w:pPr>
              <w:jc w:val="center"/>
              <w:rPr>
                <w:rFonts w:ascii="Arial" w:hAnsi="Arial" w:cs="Arial"/>
                <w:color w:val="000000"/>
                <w:sz w:val="18"/>
                <w:szCs w:val="18"/>
              </w:rPr>
            </w:pPr>
            <w:r w:rsidRPr="006973E4">
              <w:rPr>
                <w:rFonts w:ascii="Arial" w:hAnsi="Arial" w:cs="Arial"/>
                <w:color w:val="000000"/>
                <w:sz w:val="18"/>
                <w:szCs w:val="18"/>
              </w:rPr>
              <w:t>100,0%</w:t>
            </w:r>
          </w:p>
        </w:tc>
      </w:tr>
      <w:tr w:rsidR="00950821" w:rsidRPr="006973E4" w14:paraId="479E37D1" w14:textId="77777777" w:rsidTr="005B1FCE">
        <w:trPr>
          <w:trHeight w:val="170"/>
          <w:jc w:val="center"/>
        </w:trPr>
        <w:tc>
          <w:tcPr>
            <w:tcW w:w="5240" w:type="dxa"/>
            <w:tcBorders>
              <w:top w:val="nil"/>
              <w:left w:val="single" w:sz="8" w:space="0" w:color="auto"/>
              <w:bottom w:val="single" w:sz="4" w:space="0" w:color="auto"/>
              <w:right w:val="single" w:sz="8" w:space="0" w:color="auto"/>
            </w:tcBorders>
            <w:shd w:val="clear" w:color="auto" w:fill="F2F2F2"/>
            <w:vAlign w:val="center"/>
            <w:hideMark/>
          </w:tcPr>
          <w:p w14:paraId="505E33A0" w14:textId="77777777" w:rsidR="00950821" w:rsidRPr="006973E4" w:rsidRDefault="00950821" w:rsidP="005B1FCE">
            <w:pPr>
              <w:jc w:val="both"/>
              <w:rPr>
                <w:rFonts w:ascii="Arial" w:hAnsi="Arial" w:cs="Arial"/>
                <w:color w:val="000000"/>
                <w:sz w:val="18"/>
                <w:szCs w:val="18"/>
              </w:rPr>
            </w:pPr>
            <w:r w:rsidRPr="006973E4">
              <w:rPr>
                <w:rFonts w:ascii="Arial" w:hAnsi="Arial" w:cs="Arial"/>
                <w:color w:val="000000"/>
                <w:sz w:val="18"/>
                <w:szCs w:val="18"/>
              </w:rPr>
              <w:t>Comunicaciones</w:t>
            </w:r>
          </w:p>
        </w:tc>
        <w:tc>
          <w:tcPr>
            <w:tcW w:w="1701" w:type="dxa"/>
            <w:tcBorders>
              <w:top w:val="nil"/>
              <w:left w:val="single" w:sz="8" w:space="0" w:color="auto"/>
              <w:bottom w:val="single" w:sz="4" w:space="0" w:color="auto"/>
              <w:right w:val="single" w:sz="4" w:space="0" w:color="auto"/>
            </w:tcBorders>
            <w:hideMark/>
          </w:tcPr>
          <w:p w14:paraId="48EF6E25" w14:textId="77777777" w:rsidR="00950821" w:rsidRPr="006973E4" w:rsidRDefault="00950821" w:rsidP="005B1FCE">
            <w:pPr>
              <w:jc w:val="center"/>
              <w:rPr>
                <w:rFonts w:ascii="Arial" w:hAnsi="Arial" w:cs="Arial"/>
                <w:sz w:val="18"/>
                <w:szCs w:val="18"/>
              </w:rPr>
            </w:pPr>
            <w:r w:rsidRPr="006973E4">
              <w:rPr>
                <w:rFonts w:ascii="Arial" w:hAnsi="Arial" w:cs="Arial"/>
                <w:sz w:val="18"/>
                <w:szCs w:val="18"/>
              </w:rPr>
              <w:t>100,0%</w:t>
            </w:r>
          </w:p>
        </w:tc>
        <w:tc>
          <w:tcPr>
            <w:tcW w:w="1559" w:type="dxa"/>
            <w:tcBorders>
              <w:top w:val="nil"/>
              <w:left w:val="nil"/>
              <w:bottom w:val="single" w:sz="4" w:space="0" w:color="auto"/>
              <w:right w:val="single" w:sz="8" w:space="0" w:color="auto"/>
            </w:tcBorders>
            <w:vAlign w:val="center"/>
            <w:hideMark/>
          </w:tcPr>
          <w:p w14:paraId="2461664C" w14:textId="77777777" w:rsidR="00950821" w:rsidRPr="006973E4" w:rsidRDefault="00950821" w:rsidP="005B1FCE">
            <w:pPr>
              <w:jc w:val="center"/>
              <w:rPr>
                <w:rFonts w:ascii="Arial" w:hAnsi="Arial" w:cs="Arial"/>
                <w:color w:val="000000"/>
                <w:sz w:val="18"/>
                <w:szCs w:val="18"/>
              </w:rPr>
            </w:pPr>
            <w:r w:rsidRPr="006973E4">
              <w:rPr>
                <w:rFonts w:ascii="Arial" w:hAnsi="Arial" w:cs="Arial"/>
                <w:color w:val="000000"/>
                <w:sz w:val="18"/>
                <w:szCs w:val="18"/>
              </w:rPr>
              <w:t>99,9%</w:t>
            </w:r>
          </w:p>
        </w:tc>
      </w:tr>
      <w:tr w:rsidR="00950821" w:rsidRPr="006973E4" w14:paraId="702EC1E8" w14:textId="77777777" w:rsidTr="005B1FCE">
        <w:trPr>
          <w:trHeight w:val="170"/>
          <w:jc w:val="center"/>
        </w:trPr>
        <w:tc>
          <w:tcPr>
            <w:tcW w:w="5240" w:type="dxa"/>
            <w:tcBorders>
              <w:top w:val="nil"/>
              <w:left w:val="single" w:sz="8" w:space="0" w:color="auto"/>
              <w:bottom w:val="single" w:sz="4" w:space="0" w:color="auto"/>
              <w:right w:val="single" w:sz="8" w:space="0" w:color="auto"/>
            </w:tcBorders>
            <w:shd w:val="clear" w:color="auto" w:fill="F2F2F2"/>
            <w:vAlign w:val="center"/>
            <w:hideMark/>
          </w:tcPr>
          <w:p w14:paraId="1BD02E56" w14:textId="77777777" w:rsidR="00950821" w:rsidRPr="006973E4" w:rsidRDefault="00950821" w:rsidP="005B1FCE">
            <w:pPr>
              <w:jc w:val="both"/>
              <w:rPr>
                <w:rFonts w:ascii="Arial" w:hAnsi="Arial" w:cs="Arial"/>
                <w:color w:val="000000"/>
                <w:sz w:val="18"/>
                <w:szCs w:val="18"/>
              </w:rPr>
            </w:pPr>
            <w:r w:rsidRPr="006973E4">
              <w:rPr>
                <w:rFonts w:ascii="Arial" w:hAnsi="Arial" w:cs="Arial"/>
                <w:color w:val="000000"/>
                <w:sz w:val="18"/>
                <w:szCs w:val="18"/>
              </w:rPr>
              <w:t>Producción</w:t>
            </w:r>
          </w:p>
        </w:tc>
        <w:tc>
          <w:tcPr>
            <w:tcW w:w="1701" w:type="dxa"/>
            <w:tcBorders>
              <w:top w:val="nil"/>
              <w:left w:val="single" w:sz="8" w:space="0" w:color="auto"/>
              <w:bottom w:val="single" w:sz="4" w:space="0" w:color="auto"/>
              <w:right w:val="single" w:sz="4" w:space="0" w:color="auto"/>
            </w:tcBorders>
            <w:hideMark/>
          </w:tcPr>
          <w:p w14:paraId="1C8E51D1" w14:textId="77777777" w:rsidR="00950821" w:rsidRPr="006973E4" w:rsidRDefault="00950821" w:rsidP="005B1FCE">
            <w:pPr>
              <w:jc w:val="center"/>
              <w:rPr>
                <w:rFonts w:ascii="Arial" w:hAnsi="Arial" w:cs="Arial"/>
                <w:sz w:val="18"/>
                <w:szCs w:val="18"/>
              </w:rPr>
            </w:pPr>
            <w:r w:rsidRPr="006973E4">
              <w:rPr>
                <w:rFonts w:ascii="Arial" w:hAnsi="Arial" w:cs="Arial"/>
                <w:sz w:val="18"/>
                <w:szCs w:val="18"/>
              </w:rPr>
              <w:t>100,0%</w:t>
            </w:r>
          </w:p>
        </w:tc>
        <w:tc>
          <w:tcPr>
            <w:tcW w:w="1559" w:type="dxa"/>
            <w:tcBorders>
              <w:top w:val="nil"/>
              <w:left w:val="nil"/>
              <w:bottom w:val="single" w:sz="4" w:space="0" w:color="auto"/>
              <w:right w:val="single" w:sz="8" w:space="0" w:color="auto"/>
            </w:tcBorders>
            <w:vAlign w:val="center"/>
            <w:hideMark/>
          </w:tcPr>
          <w:p w14:paraId="1AE577B9" w14:textId="77777777" w:rsidR="00950821" w:rsidRPr="006973E4" w:rsidRDefault="00950821" w:rsidP="005B1FCE">
            <w:pPr>
              <w:jc w:val="center"/>
              <w:rPr>
                <w:rFonts w:ascii="Arial" w:hAnsi="Arial" w:cs="Arial"/>
                <w:color w:val="000000"/>
                <w:sz w:val="18"/>
                <w:szCs w:val="18"/>
              </w:rPr>
            </w:pPr>
            <w:r w:rsidRPr="006973E4">
              <w:rPr>
                <w:rFonts w:ascii="Arial" w:hAnsi="Arial" w:cs="Arial"/>
                <w:color w:val="000000"/>
                <w:sz w:val="18"/>
                <w:szCs w:val="18"/>
              </w:rPr>
              <w:t>99,9%</w:t>
            </w:r>
          </w:p>
        </w:tc>
      </w:tr>
      <w:tr w:rsidR="00950821" w:rsidRPr="006973E4" w14:paraId="412910B8" w14:textId="77777777" w:rsidTr="005B1FCE">
        <w:trPr>
          <w:trHeight w:val="170"/>
          <w:jc w:val="center"/>
        </w:trPr>
        <w:tc>
          <w:tcPr>
            <w:tcW w:w="5240" w:type="dxa"/>
            <w:tcBorders>
              <w:top w:val="nil"/>
              <w:left w:val="single" w:sz="8" w:space="0" w:color="auto"/>
              <w:bottom w:val="single" w:sz="4" w:space="0" w:color="auto"/>
              <w:right w:val="single" w:sz="8" w:space="0" w:color="auto"/>
            </w:tcBorders>
            <w:shd w:val="clear" w:color="auto" w:fill="F2F2F2"/>
            <w:vAlign w:val="center"/>
            <w:hideMark/>
          </w:tcPr>
          <w:p w14:paraId="4CD1C8FB" w14:textId="77777777" w:rsidR="00950821" w:rsidRPr="006973E4" w:rsidRDefault="00950821" w:rsidP="005B1FCE">
            <w:pPr>
              <w:jc w:val="both"/>
              <w:rPr>
                <w:rFonts w:ascii="Arial" w:hAnsi="Arial" w:cs="Arial"/>
                <w:color w:val="000000"/>
                <w:sz w:val="18"/>
                <w:szCs w:val="18"/>
              </w:rPr>
            </w:pPr>
            <w:r w:rsidRPr="006973E4">
              <w:rPr>
                <w:rFonts w:ascii="Arial" w:hAnsi="Arial" w:cs="Arial"/>
                <w:color w:val="000000"/>
                <w:sz w:val="18"/>
                <w:szCs w:val="18"/>
              </w:rPr>
              <w:t>Jurídica</w:t>
            </w:r>
          </w:p>
        </w:tc>
        <w:tc>
          <w:tcPr>
            <w:tcW w:w="1701" w:type="dxa"/>
            <w:tcBorders>
              <w:top w:val="nil"/>
              <w:left w:val="single" w:sz="8" w:space="0" w:color="auto"/>
              <w:bottom w:val="single" w:sz="4" w:space="0" w:color="auto"/>
              <w:right w:val="single" w:sz="4" w:space="0" w:color="auto"/>
            </w:tcBorders>
            <w:hideMark/>
          </w:tcPr>
          <w:p w14:paraId="27182E03" w14:textId="77777777" w:rsidR="00950821" w:rsidRPr="006973E4" w:rsidRDefault="00950821" w:rsidP="005B1FCE">
            <w:pPr>
              <w:jc w:val="center"/>
              <w:rPr>
                <w:rFonts w:ascii="Arial" w:hAnsi="Arial" w:cs="Arial"/>
                <w:sz w:val="18"/>
                <w:szCs w:val="18"/>
              </w:rPr>
            </w:pPr>
            <w:r w:rsidRPr="006973E4">
              <w:rPr>
                <w:rFonts w:ascii="Arial" w:hAnsi="Arial" w:cs="Arial"/>
                <w:sz w:val="18"/>
                <w:szCs w:val="18"/>
              </w:rPr>
              <w:t>100,0%</w:t>
            </w:r>
          </w:p>
        </w:tc>
        <w:tc>
          <w:tcPr>
            <w:tcW w:w="1559" w:type="dxa"/>
            <w:tcBorders>
              <w:top w:val="nil"/>
              <w:left w:val="nil"/>
              <w:bottom w:val="single" w:sz="4" w:space="0" w:color="auto"/>
              <w:right w:val="single" w:sz="8" w:space="0" w:color="auto"/>
            </w:tcBorders>
            <w:vAlign w:val="center"/>
            <w:hideMark/>
          </w:tcPr>
          <w:p w14:paraId="65A9E0FC" w14:textId="77777777" w:rsidR="00950821" w:rsidRPr="006973E4" w:rsidRDefault="00950821" w:rsidP="005B1FCE">
            <w:pPr>
              <w:jc w:val="center"/>
              <w:rPr>
                <w:rFonts w:ascii="Arial" w:hAnsi="Arial" w:cs="Arial"/>
                <w:color w:val="000000"/>
                <w:sz w:val="18"/>
                <w:szCs w:val="18"/>
              </w:rPr>
            </w:pPr>
            <w:r w:rsidRPr="006973E4">
              <w:rPr>
                <w:rFonts w:ascii="Arial" w:hAnsi="Arial" w:cs="Arial"/>
                <w:color w:val="000000"/>
                <w:sz w:val="18"/>
                <w:szCs w:val="18"/>
              </w:rPr>
              <w:t>99,9%</w:t>
            </w:r>
          </w:p>
        </w:tc>
      </w:tr>
      <w:tr w:rsidR="00950821" w:rsidRPr="006973E4" w14:paraId="24B70EBA" w14:textId="77777777" w:rsidTr="005B1FCE">
        <w:trPr>
          <w:trHeight w:val="170"/>
          <w:jc w:val="center"/>
        </w:trPr>
        <w:tc>
          <w:tcPr>
            <w:tcW w:w="5240" w:type="dxa"/>
            <w:tcBorders>
              <w:top w:val="nil"/>
              <w:left w:val="single" w:sz="8" w:space="0" w:color="auto"/>
              <w:bottom w:val="single" w:sz="4" w:space="0" w:color="auto"/>
              <w:right w:val="single" w:sz="8" w:space="0" w:color="auto"/>
            </w:tcBorders>
            <w:shd w:val="clear" w:color="auto" w:fill="F2F2F2"/>
            <w:vAlign w:val="center"/>
            <w:hideMark/>
          </w:tcPr>
          <w:p w14:paraId="5F732F45" w14:textId="77777777" w:rsidR="00950821" w:rsidRPr="006973E4" w:rsidRDefault="00950821" w:rsidP="005B1FCE">
            <w:pPr>
              <w:jc w:val="both"/>
              <w:rPr>
                <w:rFonts w:ascii="Arial" w:hAnsi="Arial" w:cs="Arial"/>
                <w:color w:val="000000"/>
                <w:sz w:val="18"/>
                <w:szCs w:val="18"/>
              </w:rPr>
            </w:pPr>
            <w:r w:rsidRPr="006973E4">
              <w:rPr>
                <w:rFonts w:ascii="Arial" w:hAnsi="Arial" w:cs="Arial"/>
                <w:color w:val="000000"/>
                <w:sz w:val="18"/>
                <w:szCs w:val="18"/>
              </w:rPr>
              <w:t>Contratación</w:t>
            </w:r>
          </w:p>
        </w:tc>
        <w:tc>
          <w:tcPr>
            <w:tcW w:w="1701" w:type="dxa"/>
            <w:tcBorders>
              <w:top w:val="nil"/>
              <w:left w:val="single" w:sz="8" w:space="0" w:color="auto"/>
              <w:bottom w:val="single" w:sz="4" w:space="0" w:color="auto"/>
              <w:right w:val="single" w:sz="4" w:space="0" w:color="auto"/>
            </w:tcBorders>
            <w:hideMark/>
          </w:tcPr>
          <w:p w14:paraId="60E94E65" w14:textId="77777777" w:rsidR="00950821" w:rsidRPr="006973E4" w:rsidRDefault="00950821" w:rsidP="005B1FCE">
            <w:pPr>
              <w:jc w:val="center"/>
              <w:rPr>
                <w:rFonts w:ascii="Arial" w:hAnsi="Arial" w:cs="Arial"/>
                <w:sz w:val="18"/>
                <w:szCs w:val="18"/>
              </w:rPr>
            </w:pPr>
            <w:r w:rsidRPr="006973E4">
              <w:rPr>
                <w:rFonts w:ascii="Arial" w:hAnsi="Arial" w:cs="Arial"/>
                <w:sz w:val="18"/>
                <w:szCs w:val="18"/>
              </w:rPr>
              <w:t>100,0%</w:t>
            </w:r>
          </w:p>
        </w:tc>
        <w:tc>
          <w:tcPr>
            <w:tcW w:w="1559" w:type="dxa"/>
            <w:tcBorders>
              <w:top w:val="nil"/>
              <w:left w:val="nil"/>
              <w:bottom w:val="single" w:sz="4" w:space="0" w:color="auto"/>
              <w:right w:val="single" w:sz="8" w:space="0" w:color="auto"/>
            </w:tcBorders>
            <w:vAlign w:val="center"/>
            <w:hideMark/>
          </w:tcPr>
          <w:p w14:paraId="71715AD8" w14:textId="77777777" w:rsidR="00950821" w:rsidRPr="006973E4" w:rsidRDefault="00950821" w:rsidP="005B1FCE">
            <w:pPr>
              <w:jc w:val="center"/>
              <w:rPr>
                <w:rFonts w:ascii="Arial" w:hAnsi="Arial" w:cs="Arial"/>
                <w:color w:val="000000"/>
                <w:sz w:val="18"/>
                <w:szCs w:val="18"/>
              </w:rPr>
            </w:pPr>
            <w:r w:rsidRPr="006973E4">
              <w:rPr>
                <w:rFonts w:ascii="Arial" w:hAnsi="Arial" w:cs="Arial"/>
                <w:color w:val="000000"/>
                <w:sz w:val="18"/>
                <w:szCs w:val="18"/>
              </w:rPr>
              <w:t>95,9%</w:t>
            </w:r>
          </w:p>
        </w:tc>
      </w:tr>
      <w:tr w:rsidR="00950821" w:rsidRPr="006973E4" w14:paraId="23F48FBB" w14:textId="77777777" w:rsidTr="005B1FCE">
        <w:trPr>
          <w:trHeight w:val="170"/>
          <w:jc w:val="center"/>
        </w:trPr>
        <w:tc>
          <w:tcPr>
            <w:tcW w:w="5240" w:type="dxa"/>
            <w:tcBorders>
              <w:top w:val="nil"/>
              <w:left w:val="single" w:sz="8" w:space="0" w:color="auto"/>
              <w:bottom w:val="single" w:sz="4" w:space="0" w:color="auto"/>
              <w:right w:val="single" w:sz="8" w:space="0" w:color="auto"/>
            </w:tcBorders>
            <w:shd w:val="clear" w:color="auto" w:fill="F2F2F2"/>
            <w:vAlign w:val="center"/>
            <w:hideMark/>
          </w:tcPr>
          <w:p w14:paraId="1DBCAB99" w14:textId="77777777" w:rsidR="00950821" w:rsidRPr="006973E4" w:rsidRDefault="00950821" w:rsidP="005B1FCE">
            <w:pPr>
              <w:jc w:val="both"/>
              <w:rPr>
                <w:rFonts w:ascii="Arial" w:hAnsi="Arial" w:cs="Arial"/>
                <w:color w:val="000000"/>
                <w:sz w:val="18"/>
                <w:szCs w:val="18"/>
              </w:rPr>
            </w:pPr>
            <w:r w:rsidRPr="006973E4">
              <w:rPr>
                <w:rFonts w:ascii="Arial" w:hAnsi="Arial" w:cs="Arial"/>
                <w:color w:val="000000"/>
                <w:sz w:val="18"/>
                <w:szCs w:val="18"/>
              </w:rPr>
              <w:t>Financiera</w:t>
            </w:r>
          </w:p>
        </w:tc>
        <w:tc>
          <w:tcPr>
            <w:tcW w:w="1701" w:type="dxa"/>
            <w:tcBorders>
              <w:top w:val="nil"/>
              <w:left w:val="single" w:sz="8" w:space="0" w:color="auto"/>
              <w:bottom w:val="single" w:sz="4" w:space="0" w:color="auto"/>
              <w:right w:val="single" w:sz="4" w:space="0" w:color="auto"/>
            </w:tcBorders>
            <w:hideMark/>
          </w:tcPr>
          <w:p w14:paraId="6A0FBEA2" w14:textId="77777777" w:rsidR="00950821" w:rsidRPr="006973E4" w:rsidRDefault="00950821" w:rsidP="005B1FCE">
            <w:pPr>
              <w:jc w:val="center"/>
              <w:rPr>
                <w:rFonts w:ascii="Arial" w:hAnsi="Arial" w:cs="Arial"/>
                <w:sz w:val="18"/>
                <w:szCs w:val="18"/>
              </w:rPr>
            </w:pPr>
            <w:r w:rsidRPr="006973E4">
              <w:rPr>
                <w:rFonts w:ascii="Arial" w:hAnsi="Arial" w:cs="Arial"/>
                <w:sz w:val="18"/>
                <w:szCs w:val="18"/>
              </w:rPr>
              <w:t>100,0%</w:t>
            </w:r>
          </w:p>
        </w:tc>
        <w:tc>
          <w:tcPr>
            <w:tcW w:w="1559" w:type="dxa"/>
            <w:tcBorders>
              <w:top w:val="nil"/>
              <w:left w:val="nil"/>
              <w:bottom w:val="single" w:sz="4" w:space="0" w:color="auto"/>
              <w:right w:val="single" w:sz="8" w:space="0" w:color="auto"/>
            </w:tcBorders>
            <w:vAlign w:val="center"/>
            <w:hideMark/>
          </w:tcPr>
          <w:p w14:paraId="79113393" w14:textId="77777777" w:rsidR="00950821" w:rsidRPr="006973E4" w:rsidRDefault="00950821" w:rsidP="005B1FCE">
            <w:pPr>
              <w:jc w:val="center"/>
              <w:rPr>
                <w:rFonts w:ascii="Arial" w:hAnsi="Arial" w:cs="Arial"/>
                <w:color w:val="000000"/>
                <w:sz w:val="18"/>
                <w:szCs w:val="18"/>
              </w:rPr>
            </w:pPr>
            <w:r w:rsidRPr="006973E4">
              <w:rPr>
                <w:rFonts w:ascii="Arial" w:hAnsi="Arial" w:cs="Arial"/>
                <w:color w:val="000000"/>
                <w:sz w:val="18"/>
                <w:szCs w:val="18"/>
              </w:rPr>
              <w:t>95,7%</w:t>
            </w:r>
          </w:p>
        </w:tc>
      </w:tr>
      <w:tr w:rsidR="00950821" w:rsidRPr="006973E4" w14:paraId="734816EC" w14:textId="77777777" w:rsidTr="005B1FCE">
        <w:trPr>
          <w:trHeight w:val="170"/>
          <w:jc w:val="center"/>
        </w:trPr>
        <w:tc>
          <w:tcPr>
            <w:tcW w:w="5240" w:type="dxa"/>
            <w:tcBorders>
              <w:top w:val="nil"/>
              <w:left w:val="single" w:sz="8" w:space="0" w:color="auto"/>
              <w:bottom w:val="single" w:sz="4" w:space="0" w:color="auto"/>
              <w:right w:val="single" w:sz="8" w:space="0" w:color="auto"/>
            </w:tcBorders>
            <w:shd w:val="clear" w:color="auto" w:fill="F2F2F2"/>
            <w:vAlign w:val="center"/>
            <w:hideMark/>
          </w:tcPr>
          <w:p w14:paraId="783AC030" w14:textId="77777777" w:rsidR="00950821" w:rsidRPr="006973E4" w:rsidRDefault="00950821" w:rsidP="005B1FCE">
            <w:pPr>
              <w:jc w:val="both"/>
              <w:rPr>
                <w:rFonts w:ascii="Arial" w:hAnsi="Arial" w:cs="Arial"/>
                <w:color w:val="000000"/>
                <w:sz w:val="18"/>
                <w:szCs w:val="18"/>
              </w:rPr>
            </w:pPr>
            <w:r w:rsidRPr="006973E4">
              <w:rPr>
                <w:rFonts w:ascii="Arial" w:hAnsi="Arial" w:cs="Arial"/>
                <w:color w:val="000000"/>
                <w:sz w:val="18"/>
                <w:szCs w:val="18"/>
              </w:rPr>
              <w:t>Planeación Estratégica</w:t>
            </w:r>
          </w:p>
        </w:tc>
        <w:tc>
          <w:tcPr>
            <w:tcW w:w="1701" w:type="dxa"/>
            <w:tcBorders>
              <w:top w:val="nil"/>
              <w:left w:val="single" w:sz="8" w:space="0" w:color="auto"/>
              <w:bottom w:val="single" w:sz="4" w:space="0" w:color="auto"/>
              <w:right w:val="single" w:sz="4" w:space="0" w:color="auto"/>
            </w:tcBorders>
            <w:hideMark/>
          </w:tcPr>
          <w:p w14:paraId="00EBE7AE" w14:textId="77777777" w:rsidR="00950821" w:rsidRPr="006973E4" w:rsidRDefault="00950821" w:rsidP="005B1FCE">
            <w:pPr>
              <w:jc w:val="center"/>
              <w:rPr>
                <w:rFonts w:ascii="Arial" w:hAnsi="Arial" w:cs="Arial"/>
                <w:sz w:val="18"/>
                <w:szCs w:val="18"/>
              </w:rPr>
            </w:pPr>
            <w:r w:rsidRPr="006973E4">
              <w:rPr>
                <w:rFonts w:ascii="Arial" w:hAnsi="Arial" w:cs="Arial"/>
                <w:sz w:val="18"/>
                <w:szCs w:val="18"/>
              </w:rPr>
              <w:t>100,0%</w:t>
            </w:r>
          </w:p>
        </w:tc>
        <w:tc>
          <w:tcPr>
            <w:tcW w:w="1559" w:type="dxa"/>
            <w:tcBorders>
              <w:top w:val="nil"/>
              <w:left w:val="nil"/>
              <w:bottom w:val="single" w:sz="4" w:space="0" w:color="auto"/>
              <w:right w:val="single" w:sz="8" w:space="0" w:color="auto"/>
            </w:tcBorders>
            <w:vAlign w:val="center"/>
            <w:hideMark/>
          </w:tcPr>
          <w:p w14:paraId="7523A399" w14:textId="77777777" w:rsidR="00950821" w:rsidRPr="006973E4" w:rsidRDefault="00950821" w:rsidP="005B1FCE">
            <w:pPr>
              <w:jc w:val="center"/>
              <w:rPr>
                <w:rFonts w:ascii="Arial" w:hAnsi="Arial" w:cs="Arial"/>
                <w:color w:val="000000"/>
                <w:sz w:val="18"/>
                <w:szCs w:val="18"/>
              </w:rPr>
            </w:pPr>
            <w:r w:rsidRPr="006973E4">
              <w:rPr>
                <w:rFonts w:ascii="Arial" w:hAnsi="Arial" w:cs="Arial"/>
                <w:color w:val="000000"/>
                <w:sz w:val="18"/>
                <w:szCs w:val="18"/>
              </w:rPr>
              <w:t>94,5%</w:t>
            </w:r>
          </w:p>
        </w:tc>
      </w:tr>
      <w:tr w:rsidR="00950821" w:rsidRPr="006973E4" w14:paraId="3A9A3BA6" w14:textId="77777777" w:rsidTr="005B1FCE">
        <w:trPr>
          <w:trHeight w:val="170"/>
          <w:jc w:val="center"/>
        </w:trPr>
        <w:tc>
          <w:tcPr>
            <w:tcW w:w="5240" w:type="dxa"/>
            <w:tcBorders>
              <w:top w:val="nil"/>
              <w:left w:val="single" w:sz="8" w:space="0" w:color="auto"/>
              <w:bottom w:val="single" w:sz="4" w:space="0" w:color="auto"/>
              <w:right w:val="single" w:sz="8" w:space="0" w:color="auto"/>
            </w:tcBorders>
            <w:shd w:val="clear" w:color="auto" w:fill="F2F2F2"/>
            <w:vAlign w:val="center"/>
            <w:hideMark/>
          </w:tcPr>
          <w:p w14:paraId="2FA44828" w14:textId="77777777" w:rsidR="00950821" w:rsidRPr="006973E4" w:rsidRDefault="00950821" w:rsidP="005B1FCE">
            <w:pPr>
              <w:jc w:val="both"/>
              <w:rPr>
                <w:rFonts w:ascii="Arial" w:hAnsi="Arial" w:cs="Arial"/>
                <w:color w:val="000000"/>
                <w:sz w:val="18"/>
                <w:szCs w:val="18"/>
              </w:rPr>
            </w:pPr>
            <w:r w:rsidRPr="006973E4">
              <w:rPr>
                <w:rFonts w:ascii="Arial" w:hAnsi="Arial" w:cs="Arial"/>
                <w:color w:val="000000"/>
                <w:sz w:val="18"/>
                <w:szCs w:val="18"/>
              </w:rPr>
              <w:t>Operación de Maquinaria</w:t>
            </w:r>
          </w:p>
        </w:tc>
        <w:tc>
          <w:tcPr>
            <w:tcW w:w="1701" w:type="dxa"/>
            <w:tcBorders>
              <w:top w:val="nil"/>
              <w:left w:val="single" w:sz="8" w:space="0" w:color="auto"/>
              <w:bottom w:val="single" w:sz="4" w:space="0" w:color="auto"/>
              <w:right w:val="single" w:sz="4" w:space="0" w:color="auto"/>
            </w:tcBorders>
            <w:hideMark/>
          </w:tcPr>
          <w:p w14:paraId="4C70FA13" w14:textId="77777777" w:rsidR="00950821" w:rsidRPr="006973E4" w:rsidRDefault="00950821" w:rsidP="005B1FCE">
            <w:pPr>
              <w:jc w:val="center"/>
              <w:rPr>
                <w:rFonts w:ascii="Arial" w:hAnsi="Arial" w:cs="Arial"/>
                <w:sz w:val="18"/>
                <w:szCs w:val="18"/>
              </w:rPr>
            </w:pPr>
            <w:r w:rsidRPr="006973E4">
              <w:rPr>
                <w:rFonts w:ascii="Arial" w:hAnsi="Arial" w:cs="Arial"/>
                <w:sz w:val="18"/>
                <w:szCs w:val="18"/>
              </w:rPr>
              <w:t>100,0%</w:t>
            </w:r>
          </w:p>
        </w:tc>
        <w:tc>
          <w:tcPr>
            <w:tcW w:w="1559" w:type="dxa"/>
            <w:tcBorders>
              <w:top w:val="nil"/>
              <w:left w:val="nil"/>
              <w:bottom w:val="single" w:sz="4" w:space="0" w:color="auto"/>
              <w:right w:val="single" w:sz="8" w:space="0" w:color="auto"/>
            </w:tcBorders>
            <w:vAlign w:val="center"/>
            <w:hideMark/>
          </w:tcPr>
          <w:p w14:paraId="2536990D" w14:textId="77777777" w:rsidR="00950821" w:rsidRPr="006973E4" w:rsidRDefault="00950821" w:rsidP="005B1FCE">
            <w:pPr>
              <w:jc w:val="center"/>
              <w:rPr>
                <w:rFonts w:ascii="Arial" w:hAnsi="Arial" w:cs="Arial"/>
                <w:color w:val="000000"/>
                <w:sz w:val="18"/>
                <w:szCs w:val="18"/>
              </w:rPr>
            </w:pPr>
            <w:r w:rsidRPr="006973E4">
              <w:rPr>
                <w:rFonts w:ascii="Arial" w:hAnsi="Arial" w:cs="Arial"/>
                <w:color w:val="000000"/>
                <w:sz w:val="18"/>
                <w:szCs w:val="18"/>
              </w:rPr>
              <w:t>92,1%</w:t>
            </w:r>
          </w:p>
        </w:tc>
      </w:tr>
      <w:tr w:rsidR="00950821" w:rsidRPr="006973E4" w14:paraId="75B534B2" w14:textId="77777777" w:rsidTr="005B1FCE">
        <w:trPr>
          <w:trHeight w:val="170"/>
          <w:jc w:val="center"/>
        </w:trPr>
        <w:tc>
          <w:tcPr>
            <w:tcW w:w="5240" w:type="dxa"/>
            <w:tcBorders>
              <w:top w:val="nil"/>
              <w:left w:val="single" w:sz="8" w:space="0" w:color="auto"/>
              <w:bottom w:val="single" w:sz="4" w:space="0" w:color="auto"/>
              <w:right w:val="single" w:sz="8" w:space="0" w:color="auto"/>
            </w:tcBorders>
            <w:shd w:val="clear" w:color="auto" w:fill="F2F2F2"/>
            <w:vAlign w:val="center"/>
            <w:hideMark/>
          </w:tcPr>
          <w:p w14:paraId="49EF246C" w14:textId="77777777" w:rsidR="00950821" w:rsidRPr="006973E4" w:rsidRDefault="00950821" w:rsidP="005B1FCE">
            <w:pPr>
              <w:jc w:val="both"/>
              <w:rPr>
                <w:rFonts w:ascii="Arial" w:hAnsi="Arial" w:cs="Arial"/>
                <w:color w:val="000000"/>
                <w:sz w:val="18"/>
                <w:szCs w:val="18"/>
              </w:rPr>
            </w:pPr>
            <w:r w:rsidRPr="006973E4">
              <w:rPr>
                <w:rFonts w:ascii="Arial" w:hAnsi="Arial" w:cs="Arial"/>
                <w:color w:val="000000"/>
                <w:sz w:val="18"/>
                <w:szCs w:val="18"/>
              </w:rPr>
              <w:t>Sistemas de Información y Tecnología</w:t>
            </w:r>
          </w:p>
        </w:tc>
        <w:tc>
          <w:tcPr>
            <w:tcW w:w="1701" w:type="dxa"/>
            <w:tcBorders>
              <w:top w:val="nil"/>
              <w:left w:val="single" w:sz="8" w:space="0" w:color="auto"/>
              <w:bottom w:val="single" w:sz="4" w:space="0" w:color="auto"/>
              <w:right w:val="single" w:sz="4" w:space="0" w:color="auto"/>
            </w:tcBorders>
            <w:hideMark/>
          </w:tcPr>
          <w:p w14:paraId="76552A42" w14:textId="77777777" w:rsidR="00950821" w:rsidRPr="006973E4" w:rsidRDefault="00950821" w:rsidP="005B1FCE">
            <w:pPr>
              <w:jc w:val="center"/>
              <w:rPr>
                <w:rFonts w:ascii="Arial" w:hAnsi="Arial" w:cs="Arial"/>
                <w:sz w:val="18"/>
                <w:szCs w:val="18"/>
              </w:rPr>
            </w:pPr>
            <w:r w:rsidRPr="006973E4">
              <w:rPr>
                <w:rFonts w:ascii="Arial" w:hAnsi="Arial" w:cs="Arial"/>
                <w:sz w:val="18"/>
                <w:szCs w:val="18"/>
              </w:rPr>
              <w:t>100,0%</w:t>
            </w:r>
          </w:p>
        </w:tc>
        <w:tc>
          <w:tcPr>
            <w:tcW w:w="1559" w:type="dxa"/>
            <w:tcBorders>
              <w:top w:val="nil"/>
              <w:left w:val="nil"/>
              <w:bottom w:val="single" w:sz="4" w:space="0" w:color="auto"/>
              <w:right w:val="single" w:sz="8" w:space="0" w:color="auto"/>
            </w:tcBorders>
            <w:vAlign w:val="center"/>
            <w:hideMark/>
          </w:tcPr>
          <w:p w14:paraId="3C431CD0" w14:textId="77777777" w:rsidR="00950821" w:rsidRPr="006973E4" w:rsidRDefault="00950821" w:rsidP="005B1FCE">
            <w:pPr>
              <w:jc w:val="center"/>
              <w:rPr>
                <w:rFonts w:ascii="Arial" w:hAnsi="Arial" w:cs="Arial"/>
                <w:color w:val="000000"/>
                <w:sz w:val="18"/>
                <w:szCs w:val="18"/>
              </w:rPr>
            </w:pPr>
            <w:r w:rsidRPr="006973E4">
              <w:rPr>
                <w:rFonts w:ascii="Arial" w:hAnsi="Arial" w:cs="Arial"/>
                <w:color w:val="000000"/>
                <w:sz w:val="18"/>
                <w:szCs w:val="18"/>
              </w:rPr>
              <w:t>91,8%</w:t>
            </w:r>
          </w:p>
        </w:tc>
      </w:tr>
      <w:tr w:rsidR="00950821" w:rsidRPr="006973E4" w14:paraId="28B3ECCE" w14:textId="77777777" w:rsidTr="005B1FCE">
        <w:trPr>
          <w:trHeight w:val="170"/>
          <w:jc w:val="center"/>
        </w:trPr>
        <w:tc>
          <w:tcPr>
            <w:tcW w:w="5240" w:type="dxa"/>
            <w:tcBorders>
              <w:top w:val="nil"/>
              <w:left w:val="single" w:sz="8" w:space="0" w:color="auto"/>
              <w:bottom w:val="single" w:sz="4" w:space="0" w:color="auto"/>
              <w:right w:val="single" w:sz="8" w:space="0" w:color="auto"/>
            </w:tcBorders>
            <w:shd w:val="clear" w:color="auto" w:fill="F2F2F2"/>
            <w:vAlign w:val="center"/>
            <w:hideMark/>
          </w:tcPr>
          <w:p w14:paraId="43B38866" w14:textId="77777777" w:rsidR="00950821" w:rsidRPr="006973E4" w:rsidRDefault="00950821" w:rsidP="005B1FCE">
            <w:pPr>
              <w:jc w:val="both"/>
              <w:rPr>
                <w:rFonts w:ascii="Arial" w:hAnsi="Arial" w:cs="Arial"/>
                <w:color w:val="000000"/>
                <w:sz w:val="18"/>
                <w:szCs w:val="18"/>
              </w:rPr>
            </w:pPr>
            <w:r w:rsidRPr="006973E4">
              <w:rPr>
                <w:rFonts w:ascii="Arial" w:hAnsi="Arial" w:cs="Arial"/>
                <w:color w:val="000000"/>
                <w:sz w:val="18"/>
                <w:szCs w:val="18"/>
              </w:rPr>
              <w:t>Administración de Bienes e Infraestructura</w:t>
            </w:r>
          </w:p>
        </w:tc>
        <w:tc>
          <w:tcPr>
            <w:tcW w:w="1701" w:type="dxa"/>
            <w:tcBorders>
              <w:top w:val="nil"/>
              <w:left w:val="single" w:sz="8" w:space="0" w:color="auto"/>
              <w:bottom w:val="single" w:sz="4" w:space="0" w:color="auto"/>
              <w:right w:val="single" w:sz="4" w:space="0" w:color="auto"/>
            </w:tcBorders>
            <w:hideMark/>
          </w:tcPr>
          <w:p w14:paraId="59849515" w14:textId="77777777" w:rsidR="00950821" w:rsidRPr="006973E4" w:rsidRDefault="00950821" w:rsidP="005B1FCE">
            <w:pPr>
              <w:jc w:val="center"/>
              <w:rPr>
                <w:rFonts w:ascii="Arial" w:hAnsi="Arial" w:cs="Arial"/>
                <w:sz w:val="18"/>
                <w:szCs w:val="18"/>
              </w:rPr>
            </w:pPr>
            <w:r w:rsidRPr="006973E4">
              <w:rPr>
                <w:rFonts w:ascii="Arial" w:hAnsi="Arial" w:cs="Arial"/>
                <w:sz w:val="18"/>
                <w:szCs w:val="18"/>
              </w:rPr>
              <w:t>100,0%</w:t>
            </w:r>
          </w:p>
        </w:tc>
        <w:tc>
          <w:tcPr>
            <w:tcW w:w="1559" w:type="dxa"/>
            <w:tcBorders>
              <w:top w:val="nil"/>
              <w:left w:val="nil"/>
              <w:bottom w:val="single" w:sz="4" w:space="0" w:color="auto"/>
              <w:right w:val="single" w:sz="8" w:space="0" w:color="auto"/>
            </w:tcBorders>
            <w:vAlign w:val="center"/>
            <w:hideMark/>
          </w:tcPr>
          <w:p w14:paraId="4E583346" w14:textId="77777777" w:rsidR="00950821" w:rsidRPr="006973E4" w:rsidRDefault="00950821" w:rsidP="005B1FCE">
            <w:pPr>
              <w:jc w:val="center"/>
              <w:rPr>
                <w:rFonts w:ascii="Arial" w:hAnsi="Arial" w:cs="Arial"/>
                <w:color w:val="000000"/>
                <w:sz w:val="18"/>
                <w:szCs w:val="18"/>
              </w:rPr>
            </w:pPr>
            <w:r w:rsidRPr="006973E4">
              <w:rPr>
                <w:rFonts w:ascii="Arial" w:hAnsi="Arial" w:cs="Arial"/>
                <w:color w:val="000000"/>
                <w:sz w:val="18"/>
                <w:szCs w:val="18"/>
              </w:rPr>
              <w:t>85,5%</w:t>
            </w:r>
          </w:p>
        </w:tc>
      </w:tr>
      <w:tr w:rsidR="00950821" w:rsidRPr="006973E4" w14:paraId="229DBD9E" w14:textId="77777777" w:rsidTr="005B1FCE">
        <w:trPr>
          <w:trHeight w:val="170"/>
          <w:jc w:val="center"/>
        </w:trPr>
        <w:tc>
          <w:tcPr>
            <w:tcW w:w="5240" w:type="dxa"/>
            <w:tcBorders>
              <w:top w:val="nil"/>
              <w:left w:val="single" w:sz="8" w:space="0" w:color="auto"/>
              <w:bottom w:val="single" w:sz="4" w:space="0" w:color="auto"/>
              <w:right w:val="single" w:sz="8" w:space="0" w:color="auto"/>
            </w:tcBorders>
            <w:shd w:val="clear" w:color="auto" w:fill="F2F2F2"/>
            <w:vAlign w:val="center"/>
            <w:hideMark/>
          </w:tcPr>
          <w:p w14:paraId="199075A7" w14:textId="77777777" w:rsidR="00950821" w:rsidRPr="006973E4" w:rsidRDefault="00950821" w:rsidP="005B1FCE">
            <w:pPr>
              <w:jc w:val="both"/>
              <w:rPr>
                <w:rFonts w:ascii="Arial" w:hAnsi="Arial" w:cs="Arial"/>
                <w:color w:val="000000"/>
                <w:sz w:val="18"/>
                <w:szCs w:val="18"/>
              </w:rPr>
            </w:pPr>
            <w:r w:rsidRPr="006973E4">
              <w:rPr>
                <w:rFonts w:ascii="Arial" w:hAnsi="Arial" w:cs="Arial"/>
                <w:color w:val="000000"/>
                <w:sz w:val="18"/>
                <w:szCs w:val="18"/>
              </w:rPr>
              <w:t>Control Disciplinario Interno</w:t>
            </w:r>
          </w:p>
        </w:tc>
        <w:tc>
          <w:tcPr>
            <w:tcW w:w="1701" w:type="dxa"/>
            <w:tcBorders>
              <w:top w:val="nil"/>
              <w:left w:val="single" w:sz="8" w:space="0" w:color="auto"/>
              <w:bottom w:val="single" w:sz="4" w:space="0" w:color="auto"/>
              <w:right w:val="single" w:sz="4" w:space="0" w:color="auto"/>
            </w:tcBorders>
            <w:hideMark/>
          </w:tcPr>
          <w:p w14:paraId="55FE40D6" w14:textId="77777777" w:rsidR="00950821" w:rsidRPr="006973E4" w:rsidRDefault="00950821" w:rsidP="005B1FCE">
            <w:pPr>
              <w:jc w:val="center"/>
              <w:rPr>
                <w:rFonts w:ascii="Arial" w:hAnsi="Arial" w:cs="Arial"/>
                <w:sz w:val="18"/>
                <w:szCs w:val="18"/>
              </w:rPr>
            </w:pPr>
            <w:r w:rsidRPr="006973E4">
              <w:rPr>
                <w:rFonts w:ascii="Arial" w:hAnsi="Arial" w:cs="Arial"/>
                <w:sz w:val="18"/>
                <w:szCs w:val="18"/>
              </w:rPr>
              <w:t>100,0%</w:t>
            </w:r>
          </w:p>
        </w:tc>
        <w:tc>
          <w:tcPr>
            <w:tcW w:w="1559" w:type="dxa"/>
            <w:tcBorders>
              <w:top w:val="nil"/>
              <w:left w:val="nil"/>
              <w:bottom w:val="single" w:sz="4" w:space="0" w:color="auto"/>
              <w:right w:val="single" w:sz="8" w:space="0" w:color="auto"/>
            </w:tcBorders>
            <w:vAlign w:val="center"/>
            <w:hideMark/>
          </w:tcPr>
          <w:p w14:paraId="160A424A" w14:textId="77777777" w:rsidR="00950821" w:rsidRPr="006973E4" w:rsidRDefault="00950821" w:rsidP="005B1FCE">
            <w:pPr>
              <w:jc w:val="center"/>
              <w:rPr>
                <w:rFonts w:ascii="Arial" w:hAnsi="Arial" w:cs="Arial"/>
                <w:color w:val="000000"/>
                <w:sz w:val="18"/>
                <w:szCs w:val="18"/>
              </w:rPr>
            </w:pPr>
            <w:r w:rsidRPr="006973E4">
              <w:rPr>
                <w:rFonts w:ascii="Arial" w:hAnsi="Arial" w:cs="Arial"/>
                <w:color w:val="000000"/>
                <w:sz w:val="18"/>
                <w:szCs w:val="18"/>
              </w:rPr>
              <w:t>82,9%</w:t>
            </w:r>
          </w:p>
        </w:tc>
      </w:tr>
      <w:tr w:rsidR="00950821" w:rsidRPr="006973E4" w14:paraId="6216EA99" w14:textId="77777777" w:rsidTr="005B1FCE">
        <w:trPr>
          <w:trHeight w:val="170"/>
          <w:jc w:val="center"/>
        </w:trPr>
        <w:tc>
          <w:tcPr>
            <w:tcW w:w="5240" w:type="dxa"/>
            <w:tcBorders>
              <w:top w:val="nil"/>
              <w:left w:val="single" w:sz="8" w:space="0" w:color="auto"/>
              <w:bottom w:val="single" w:sz="4" w:space="0" w:color="auto"/>
              <w:right w:val="single" w:sz="8" w:space="0" w:color="auto"/>
            </w:tcBorders>
            <w:shd w:val="clear" w:color="auto" w:fill="F2F2F2"/>
            <w:vAlign w:val="center"/>
            <w:hideMark/>
          </w:tcPr>
          <w:p w14:paraId="18801ABC" w14:textId="77777777" w:rsidR="00950821" w:rsidRPr="006973E4" w:rsidRDefault="00950821" w:rsidP="005B1FCE">
            <w:pPr>
              <w:jc w:val="both"/>
              <w:rPr>
                <w:rFonts w:ascii="Arial" w:hAnsi="Arial" w:cs="Arial"/>
                <w:color w:val="000000"/>
                <w:sz w:val="18"/>
                <w:szCs w:val="18"/>
              </w:rPr>
            </w:pPr>
            <w:r w:rsidRPr="006973E4">
              <w:rPr>
                <w:rFonts w:ascii="Arial" w:hAnsi="Arial" w:cs="Arial"/>
                <w:color w:val="000000"/>
                <w:sz w:val="18"/>
                <w:szCs w:val="18"/>
              </w:rPr>
              <w:t>Atención al Ciudadano</w:t>
            </w:r>
          </w:p>
        </w:tc>
        <w:tc>
          <w:tcPr>
            <w:tcW w:w="1701" w:type="dxa"/>
            <w:tcBorders>
              <w:top w:val="nil"/>
              <w:left w:val="single" w:sz="8" w:space="0" w:color="auto"/>
              <w:bottom w:val="single" w:sz="4" w:space="0" w:color="auto"/>
              <w:right w:val="single" w:sz="4" w:space="0" w:color="auto"/>
            </w:tcBorders>
            <w:hideMark/>
          </w:tcPr>
          <w:p w14:paraId="058E6AF4" w14:textId="77777777" w:rsidR="00950821" w:rsidRPr="006973E4" w:rsidRDefault="00950821" w:rsidP="005B1FCE">
            <w:pPr>
              <w:jc w:val="center"/>
              <w:rPr>
                <w:rFonts w:ascii="Arial" w:hAnsi="Arial" w:cs="Arial"/>
                <w:sz w:val="18"/>
                <w:szCs w:val="18"/>
              </w:rPr>
            </w:pPr>
            <w:r w:rsidRPr="006973E4">
              <w:rPr>
                <w:rFonts w:ascii="Arial" w:hAnsi="Arial" w:cs="Arial"/>
                <w:sz w:val="18"/>
                <w:szCs w:val="18"/>
              </w:rPr>
              <w:t>100,0%</w:t>
            </w:r>
          </w:p>
        </w:tc>
        <w:tc>
          <w:tcPr>
            <w:tcW w:w="1559" w:type="dxa"/>
            <w:tcBorders>
              <w:top w:val="nil"/>
              <w:left w:val="nil"/>
              <w:bottom w:val="single" w:sz="4" w:space="0" w:color="auto"/>
              <w:right w:val="single" w:sz="8" w:space="0" w:color="auto"/>
            </w:tcBorders>
            <w:vAlign w:val="center"/>
            <w:hideMark/>
          </w:tcPr>
          <w:p w14:paraId="43A9BF26" w14:textId="77777777" w:rsidR="00950821" w:rsidRPr="006973E4" w:rsidRDefault="00950821" w:rsidP="005B1FCE">
            <w:pPr>
              <w:jc w:val="center"/>
              <w:rPr>
                <w:rFonts w:ascii="Arial" w:hAnsi="Arial" w:cs="Arial"/>
                <w:color w:val="000000"/>
                <w:sz w:val="18"/>
                <w:szCs w:val="18"/>
              </w:rPr>
            </w:pPr>
            <w:r w:rsidRPr="006973E4">
              <w:rPr>
                <w:rFonts w:ascii="Arial" w:hAnsi="Arial" w:cs="Arial"/>
                <w:color w:val="000000"/>
                <w:sz w:val="18"/>
                <w:szCs w:val="18"/>
              </w:rPr>
              <w:t>75,2%</w:t>
            </w:r>
          </w:p>
        </w:tc>
      </w:tr>
      <w:tr w:rsidR="00950821" w:rsidRPr="006973E4" w14:paraId="2844187B" w14:textId="77777777" w:rsidTr="005B1FCE">
        <w:trPr>
          <w:trHeight w:val="170"/>
          <w:jc w:val="center"/>
        </w:trPr>
        <w:tc>
          <w:tcPr>
            <w:tcW w:w="5240" w:type="dxa"/>
            <w:tcBorders>
              <w:top w:val="nil"/>
              <w:left w:val="single" w:sz="8" w:space="0" w:color="auto"/>
              <w:bottom w:val="single" w:sz="4" w:space="0" w:color="auto"/>
              <w:right w:val="single" w:sz="8" w:space="0" w:color="auto"/>
            </w:tcBorders>
            <w:shd w:val="clear" w:color="auto" w:fill="F2F2F2"/>
            <w:vAlign w:val="center"/>
            <w:hideMark/>
          </w:tcPr>
          <w:p w14:paraId="2432C899" w14:textId="77777777" w:rsidR="00950821" w:rsidRPr="006973E4" w:rsidRDefault="00950821" w:rsidP="005B1FCE">
            <w:pPr>
              <w:jc w:val="both"/>
              <w:rPr>
                <w:rFonts w:ascii="Arial" w:hAnsi="Arial" w:cs="Arial"/>
                <w:color w:val="000000"/>
                <w:sz w:val="18"/>
                <w:szCs w:val="18"/>
              </w:rPr>
            </w:pPr>
            <w:r w:rsidRPr="006973E4">
              <w:rPr>
                <w:rFonts w:ascii="Arial" w:hAnsi="Arial" w:cs="Arial"/>
                <w:color w:val="000000"/>
                <w:sz w:val="18"/>
                <w:szCs w:val="18"/>
              </w:rPr>
              <w:t>Gestión Documental</w:t>
            </w:r>
          </w:p>
        </w:tc>
        <w:tc>
          <w:tcPr>
            <w:tcW w:w="1701" w:type="dxa"/>
            <w:tcBorders>
              <w:top w:val="nil"/>
              <w:left w:val="single" w:sz="8" w:space="0" w:color="auto"/>
              <w:bottom w:val="single" w:sz="4" w:space="0" w:color="auto"/>
              <w:right w:val="single" w:sz="4" w:space="0" w:color="auto"/>
            </w:tcBorders>
            <w:hideMark/>
          </w:tcPr>
          <w:p w14:paraId="4B466754" w14:textId="77777777" w:rsidR="00950821" w:rsidRPr="006973E4" w:rsidRDefault="00950821" w:rsidP="005B1FCE">
            <w:pPr>
              <w:jc w:val="center"/>
              <w:rPr>
                <w:rFonts w:ascii="Arial" w:hAnsi="Arial" w:cs="Arial"/>
                <w:sz w:val="18"/>
                <w:szCs w:val="18"/>
              </w:rPr>
            </w:pPr>
            <w:r w:rsidRPr="006973E4">
              <w:rPr>
                <w:rFonts w:ascii="Arial" w:hAnsi="Arial" w:cs="Arial"/>
                <w:sz w:val="18"/>
                <w:szCs w:val="18"/>
              </w:rPr>
              <w:t>100,0%</w:t>
            </w:r>
          </w:p>
        </w:tc>
        <w:tc>
          <w:tcPr>
            <w:tcW w:w="1559" w:type="dxa"/>
            <w:tcBorders>
              <w:top w:val="nil"/>
              <w:left w:val="nil"/>
              <w:bottom w:val="single" w:sz="4" w:space="0" w:color="auto"/>
              <w:right w:val="single" w:sz="8" w:space="0" w:color="auto"/>
            </w:tcBorders>
            <w:vAlign w:val="center"/>
            <w:hideMark/>
          </w:tcPr>
          <w:p w14:paraId="66F6E1DF" w14:textId="77777777" w:rsidR="00950821" w:rsidRPr="006973E4" w:rsidRDefault="00950821" w:rsidP="005B1FCE">
            <w:pPr>
              <w:jc w:val="center"/>
              <w:rPr>
                <w:rFonts w:ascii="Arial" w:hAnsi="Arial" w:cs="Arial"/>
                <w:color w:val="000000"/>
                <w:sz w:val="18"/>
                <w:szCs w:val="18"/>
              </w:rPr>
            </w:pPr>
            <w:r w:rsidRPr="006973E4">
              <w:rPr>
                <w:rFonts w:ascii="Arial" w:hAnsi="Arial" w:cs="Arial"/>
                <w:color w:val="000000"/>
                <w:sz w:val="18"/>
                <w:szCs w:val="18"/>
              </w:rPr>
              <w:t>69,2%</w:t>
            </w:r>
          </w:p>
        </w:tc>
      </w:tr>
      <w:tr w:rsidR="00950821" w:rsidRPr="006973E4" w14:paraId="4696991C" w14:textId="77777777" w:rsidTr="005B1FCE">
        <w:trPr>
          <w:trHeight w:val="170"/>
          <w:jc w:val="center"/>
        </w:trPr>
        <w:tc>
          <w:tcPr>
            <w:tcW w:w="5240" w:type="dxa"/>
            <w:tcBorders>
              <w:top w:val="nil"/>
              <w:left w:val="single" w:sz="8" w:space="0" w:color="auto"/>
              <w:bottom w:val="single" w:sz="8" w:space="0" w:color="auto"/>
              <w:right w:val="single" w:sz="4" w:space="0" w:color="auto"/>
            </w:tcBorders>
            <w:shd w:val="clear" w:color="auto" w:fill="F2F2F2"/>
            <w:vAlign w:val="center"/>
            <w:hideMark/>
          </w:tcPr>
          <w:p w14:paraId="576BF2CF" w14:textId="77777777" w:rsidR="00950821" w:rsidRPr="006973E4" w:rsidRDefault="00950821" w:rsidP="005B1FCE">
            <w:pPr>
              <w:jc w:val="both"/>
              <w:rPr>
                <w:rFonts w:ascii="Arial" w:hAnsi="Arial" w:cs="Arial"/>
                <w:color w:val="000000"/>
                <w:sz w:val="18"/>
                <w:szCs w:val="18"/>
              </w:rPr>
            </w:pPr>
            <w:r w:rsidRPr="006973E4">
              <w:rPr>
                <w:rFonts w:ascii="Arial" w:hAnsi="Arial" w:cs="Arial"/>
                <w:color w:val="000000"/>
                <w:sz w:val="18"/>
                <w:szCs w:val="18"/>
              </w:rPr>
              <w:t>Talento Humano</w:t>
            </w:r>
          </w:p>
        </w:tc>
        <w:tc>
          <w:tcPr>
            <w:tcW w:w="1701" w:type="dxa"/>
            <w:tcBorders>
              <w:top w:val="single" w:sz="4" w:space="0" w:color="auto"/>
              <w:left w:val="single" w:sz="4" w:space="0" w:color="auto"/>
              <w:bottom w:val="single" w:sz="4" w:space="0" w:color="auto"/>
              <w:right w:val="single" w:sz="4" w:space="0" w:color="auto"/>
            </w:tcBorders>
            <w:hideMark/>
          </w:tcPr>
          <w:p w14:paraId="634EDE04" w14:textId="77777777" w:rsidR="00950821" w:rsidRPr="006973E4" w:rsidRDefault="00950821" w:rsidP="005B1FCE">
            <w:pPr>
              <w:jc w:val="center"/>
              <w:rPr>
                <w:rFonts w:ascii="Arial" w:hAnsi="Arial" w:cs="Arial"/>
                <w:sz w:val="18"/>
                <w:szCs w:val="18"/>
              </w:rPr>
            </w:pPr>
            <w:r w:rsidRPr="006973E4">
              <w:rPr>
                <w:rFonts w:ascii="Arial" w:hAnsi="Arial" w:cs="Arial"/>
                <w:sz w:val="18"/>
                <w:szCs w:val="18"/>
              </w:rPr>
              <w:t>100,0%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3A83217" w14:textId="77777777" w:rsidR="00950821" w:rsidRPr="006973E4" w:rsidRDefault="00950821" w:rsidP="005B1FCE">
            <w:pPr>
              <w:jc w:val="center"/>
              <w:rPr>
                <w:rFonts w:ascii="Arial" w:hAnsi="Arial" w:cs="Arial"/>
                <w:color w:val="000000"/>
                <w:sz w:val="18"/>
                <w:szCs w:val="18"/>
              </w:rPr>
            </w:pPr>
            <w:r w:rsidRPr="006973E4">
              <w:rPr>
                <w:rFonts w:ascii="Arial" w:hAnsi="Arial" w:cs="Arial"/>
                <w:color w:val="000000"/>
                <w:sz w:val="18"/>
                <w:szCs w:val="18"/>
              </w:rPr>
              <w:t>58,8%</w:t>
            </w:r>
          </w:p>
        </w:tc>
      </w:tr>
      <w:tr w:rsidR="00950821" w:rsidRPr="006973E4" w14:paraId="6AC0F578" w14:textId="77777777" w:rsidTr="005B1FCE">
        <w:trPr>
          <w:trHeight w:val="60"/>
          <w:jc w:val="center"/>
        </w:trPr>
        <w:tc>
          <w:tcPr>
            <w:tcW w:w="5240" w:type="dxa"/>
            <w:tcBorders>
              <w:top w:val="single" w:sz="8" w:space="0" w:color="auto"/>
              <w:left w:val="single" w:sz="8" w:space="0" w:color="auto"/>
              <w:bottom w:val="single" w:sz="8" w:space="0" w:color="auto"/>
              <w:right w:val="single" w:sz="4" w:space="0" w:color="auto"/>
            </w:tcBorders>
            <w:shd w:val="clear" w:color="auto" w:fill="F2F2F2"/>
            <w:vAlign w:val="center"/>
            <w:hideMark/>
          </w:tcPr>
          <w:p w14:paraId="1A7CB193" w14:textId="77777777" w:rsidR="00950821" w:rsidRPr="006973E4" w:rsidRDefault="00950821" w:rsidP="005B1FCE">
            <w:pPr>
              <w:jc w:val="both"/>
              <w:rPr>
                <w:rFonts w:ascii="Arial" w:hAnsi="Arial" w:cs="Arial"/>
                <w:color w:val="000000"/>
                <w:sz w:val="18"/>
                <w:szCs w:val="18"/>
              </w:rPr>
            </w:pPr>
            <w:r w:rsidRPr="006973E4">
              <w:rPr>
                <w:rFonts w:ascii="Arial" w:hAnsi="Arial" w:cs="Arial"/>
                <w:color w:val="000000"/>
                <w:sz w:val="18"/>
                <w:szCs w:val="18"/>
              </w:rPr>
              <w:t>Planificación del Desarrollo Vial Local</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CB5052E" w14:textId="77777777" w:rsidR="00950821" w:rsidRPr="006973E4" w:rsidRDefault="00950821" w:rsidP="005B1FCE">
            <w:pPr>
              <w:jc w:val="center"/>
              <w:rPr>
                <w:rFonts w:ascii="Arial" w:hAnsi="Arial" w:cs="Arial"/>
                <w:color w:val="000000"/>
                <w:sz w:val="18"/>
                <w:szCs w:val="18"/>
              </w:rPr>
            </w:pPr>
            <w:r w:rsidRPr="006973E4">
              <w:rPr>
                <w:rFonts w:ascii="Arial" w:hAnsi="Arial" w:cs="Arial"/>
                <w:color w:val="000000"/>
                <w:sz w:val="18"/>
                <w:szCs w:val="18"/>
              </w:rPr>
              <w:t>100%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7949912" w14:textId="77777777" w:rsidR="00950821" w:rsidRPr="006973E4" w:rsidRDefault="00950821" w:rsidP="005B1FCE">
            <w:pPr>
              <w:jc w:val="center"/>
              <w:rPr>
                <w:rFonts w:ascii="Arial" w:hAnsi="Arial" w:cs="Arial"/>
                <w:color w:val="000000"/>
                <w:sz w:val="18"/>
                <w:szCs w:val="18"/>
              </w:rPr>
            </w:pPr>
            <w:r w:rsidRPr="006973E4">
              <w:rPr>
                <w:rFonts w:ascii="Arial" w:hAnsi="Arial" w:cs="Arial"/>
                <w:color w:val="000000"/>
                <w:sz w:val="18"/>
                <w:szCs w:val="18"/>
              </w:rPr>
              <w:t>100,9%</w:t>
            </w:r>
          </w:p>
        </w:tc>
      </w:tr>
      <w:tr w:rsidR="00950821" w:rsidRPr="006973E4" w14:paraId="44E197A8" w14:textId="77777777" w:rsidTr="005B1FCE">
        <w:trPr>
          <w:trHeight w:val="60"/>
          <w:jc w:val="center"/>
        </w:trPr>
        <w:tc>
          <w:tcPr>
            <w:tcW w:w="5240" w:type="dxa"/>
            <w:tcBorders>
              <w:top w:val="single" w:sz="8" w:space="0" w:color="auto"/>
              <w:left w:val="single" w:sz="8" w:space="0" w:color="auto"/>
              <w:bottom w:val="single" w:sz="4" w:space="0" w:color="auto"/>
              <w:right w:val="single" w:sz="8" w:space="0" w:color="auto"/>
            </w:tcBorders>
            <w:shd w:val="clear" w:color="auto" w:fill="F2F2F2"/>
            <w:vAlign w:val="center"/>
            <w:hideMark/>
          </w:tcPr>
          <w:p w14:paraId="0795E3B3" w14:textId="77777777" w:rsidR="00950821" w:rsidRPr="006973E4" w:rsidRDefault="00950821" w:rsidP="005B1FCE">
            <w:pPr>
              <w:jc w:val="center"/>
              <w:rPr>
                <w:rFonts w:ascii="Arial" w:hAnsi="Arial" w:cs="Arial"/>
                <w:b/>
                <w:color w:val="000000"/>
                <w:sz w:val="18"/>
                <w:szCs w:val="18"/>
              </w:rPr>
            </w:pPr>
            <w:r w:rsidRPr="006973E4">
              <w:rPr>
                <w:rFonts w:ascii="Arial" w:hAnsi="Arial" w:cs="Arial"/>
                <w:b/>
                <w:color w:val="000000"/>
                <w:sz w:val="18"/>
                <w:szCs w:val="18"/>
              </w:rPr>
              <w:t>TOTAL</w:t>
            </w:r>
          </w:p>
        </w:tc>
        <w:tc>
          <w:tcPr>
            <w:tcW w:w="1701" w:type="dxa"/>
            <w:tcBorders>
              <w:top w:val="single" w:sz="4" w:space="0" w:color="auto"/>
              <w:left w:val="single" w:sz="8" w:space="0" w:color="auto"/>
              <w:bottom w:val="single" w:sz="8" w:space="0" w:color="auto"/>
              <w:right w:val="single" w:sz="4" w:space="0" w:color="auto"/>
            </w:tcBorders>
            <w:vAlign w:val="center"/>
            <w:hideMark/>
          </w:tcPr>
          <w:p w14:paraId="1C4CFB1C" w14:textId="77777777" w:rsidR="00950821" w:rsidRPr="006973E4" w:rsidRDefault="00950821" w:rsidP="005B1FCE">
            <w:pPr>
              <w:jc w:val="center"/>
              <w:rPr>
                <w:rFonts w:ascii="Arial" w:hAnsi="Arial" w:cs="Arial"/>
                <w:b/>
                <w:color w:val="000000"/>
                <w:sz w:val="18"/>
                <w:szCs w:val="18"/>
              </w:rPr>
            </w:pPr>
            <w:r w:rsidRPr="006973E4">
              <w:rPr>
                <w:rFonts w:ascii="Arial" w:hAnsi="Arial" w:cs="Arial"/>
                <w:b/>
                <w:color w:val="000000"/>
                <w:sz w:val="18"/>
                <w:szCs w:val="18"/>
              </w:rPr>
              <w:t>100,0%</w:t>
            </w:r>
          </w:p>
        </w:tc>
        <w:tc>
          <w:tcPr>
            <w:tcW w:w="1559" w:type="dxa"/>
            <w:tcBorders>
              <w:top w:val="single" w:sz="4" w:space="0" w:color="auto"/>
              <w:left w:val="nil"/>
              <w:bottom w:val="single" w:sz="8" w:space="0" w:color="auto"/>
              <w:right w:val="single" w:sz="8" w:space="0" w:color="auto"/>
            </w:tcBorders>
            <w:vAlign w:val="center"/>
            <w:hideMark/>
          </w:tcPr>
          <w:p w14:paraId="504A13AC" w14:textId="77777777" w:rsidR="00950821" w:rsidRPr="006973E4" w:rsidRDefault="00950821" w:rsidP="005B1FCE">
            <w:pPr>
              <w:jc w:val="center"/>
              <w:rPr>
                <w:rFonts w:ascii="Arial" w:hAnsi="Arial" w:cs="Arial"/>
                <w:b/>
                <w:color w:val="000000"/>
                <w:sz w:val="18"/>
                <w:szCs w:val="18"/>
              </w:rPr>
            </w:pPr>
            <w:r w:rsidRPr="006973E4">
              <w:rPr>
                <w:rFonts w:ascii="Arial" w:hAnsi="Arial" w:cs="Arial"/>
                <w:b/>
                <w:color w:val="000000"/>
                <w:sz w:val="18"/>
                <w:szCs w:val="18"/>
              </w:rPr>
              <w:t>92,1%</w:t>
            </w:r>
          </w:p>
        </w:tc>
      </w:tr>
    </w:tbl>
    <w:p w14:paraId="1D83F0A2" w14:textId="77777777" w:rsidR="00950821" w:rsidRPr="006973E4" w:rsidRDefault="00950821" w:rsidP="00950821">
      <w:pPr>
        <w:jc w:val="center"/>
        <w:rPr>
          <w:rFonts w:ascii="Arial" w:hAnsi="Arial" w:cs="Arial"/>
          <w:sz w:val="18"/>
          <w:szCs w:val="18"/>
        </w:rPr>
      </w:pPr>
      <w:r w:rsidRPr="006973E4">
        <w:rPr>
          <w:rFonts w:ascii="Arial" w:hAnsi="Arial" w:cs="Arial"/>
          <w:b/>
          <w:sz w:val="18"/>
          <w:szCs w:val="18"/>
        </w:rPr>
        <w:t>Fuente:</w:t>
      </w:r>
      <w:r w:rsidRPr="006973E4">
        <w:rPr>
          <w:rFonts w:ascii="Arial" w:hAnsi="Arial" w:cs="Arial"/>
          <w:sz w:val="18"/>
          <w:szCs w:val="18"/>
        </w:rPr>
        <w:t xml:space="preserve"> UAERMV.</w:t>
      </w:r>
    </w:p>
    <w:p w14:paraId="69B34034" w14:textId="77777777" w:rsidR="00950821" w:rsidRPr="006973E4" w:rsidRDefault="00950821" w:rsidP="00950821">
      <w:pPr>
        <w:jc w:val="center"/>
        <w:rPr>
          <w:rFonts w:ascii="Arial" w:hAnsi="Arial" w:cs="Arial"/>
          <w:sz w:val="18"/>
          <w:szCs w:val="18"/>
        </w:rPr>
      </w:pPr>
    </w:p>
    <w:p w14:paraId="1CB3046D" w14:textId="04CBD81E" w:rsidR="00950821" w:rsidRDefault="00950821" w:rsidP="00950821">
      <w:pPr>
        <w:jc w:val="both"/>
        <w:rPr>
          <w:rFonts w:ascii="Arial" w:hAnsi="Arial" w:cs="Arial"/>
        </w:rPr>
      </w:pPr>
      <w:r w:rsidRPr="00D85D6C">
        <w:rPr>
          <w:rFonts w:ascii="Arial" w:hAnsi="Arial" w:cs="Arial"/>
        </w:rPr>
        <w:t>La ejecución del Plan Estratégico Institucional se cumplió de manera adecuada en términos generales a través de la materialización de los Planes de Acción por Proceso, llama especialmente la atención el comportamiento del proceso “Talento Humano” por cuanto presenta un porcentaje de avance inferior al 60%, al hacer una revisi</w:t>
      </w:r>
      <w:r>
        <w:rPr>
          <w:rFonts w:ascii="Arial" w:hAnsi="Arial" w:cs="Arial"/>
        </w:rPr>
        <w:t>ón de la información reportada s</w:t>
      </w:r>
      <w:r w:rsidRPr="00D85D6C">
        <w:rPr>
          <w:rFonts w:ascii="Arial" w:hAnsi="Arial" w:cs="Arial"/>
        </w:rPr>
        <w:t>e identificó baja ejecución de todas las acciones estratégicas que componen el plan de acción, sobre todo en las acciones estratégicas “</w:t>
      </w:r>
      <w:r w:rsidRPr="00D85D6C">
        <w:rPr>
          <w:rFonts w:ascii="Arial" w:hAnsi="Arial" w:cs="Arial"/>
          <w:i/>
        </w:rPr>
        <w:t>Capacitación y bienestar”</w:t>
      </w:r>
      <w:r w:rsidRPr="00D85D6C">
        <w:rPr>
          <w:rFonts w:ascii="Arial" w:hAnsi="Arial" w:cs="Arial"/>
        </w:rPr>
        <w:t xml:space="preserve"> y</w:t>
      </w:r>
      <w:r w:rsidRPr="00D85D6C">
        <w:rPr>
          <w:rFonts w:ascii="Arial" w:hAnsi="Arial" w:cs="Arial"/>
          <w:i/>
        </w:rPr>
        <w:t xml:space="preserve"> “Mejoramiento para la gestión del proceso”</w:t>
      </w:r>
      <w:r w:rsidR="00B75D3B">
        <w:rPr>
          <w:rFonts w:ascii="Arial" w:hAnsi="Arial" w:cs="Arial"/>
          <w:i/>
        </w:rPr>
        <w:t>,</w:t>
      </w:r>
      <w:r w:rsidRPr="00D85D6C">
        <w:rPr>
          <w:rFonts w:ascii="Arial" w:hAnsi="Arial" w:cs="Arial"/>
          <w:i/>
        </w:rPr>
        <w:t xml:space="preserve"> </w:t>
      </w:r>
      <w:r w:rsidR="00B75D3B">
        <w:rPr>
          <w:rFonts w:ascii="Arial" w:hAnsi="Arial" w:cs="Arial"/>
        </w:rPr>
        <w:t>que</w:t>
      </w:r>
      <w:r w:rsidRPr="00D85D6C">
        <w:rPr>
          <w:rFonts w:ascii="Arial" w:hAnsi="Arial" w:cs="Arial"/>
        </w:rPr>
        <w:t xml:space="preserve"> presentaron un avance del 46% y el 33% respectivamente.</w:t>
      </w:r>
    </w:p>
    <w:p w14:paraId="1B2EAC40" w14:textId="77777777" w:rsidR="00B75D3B" w:rsidRPr="00D85D6C" w:rsidRDefault="00B75D3B" w:rsidP="00950821">
      <w:pPr>
        <w:jc w:val="both"/>
        <w:rPr>
          <w:rFonts w:ascii="Arial" w:hAnsi="Arial" w:cs="Arial"/>
        </w:rPr>
      </w:pPr>
    </w:p>
    <w:p w14:paraId="1ABD94E7" w14:textId="419BC428" w:rsidR="00950821" w:rsidRDefault="00950821" w:rsidP="00950821">
      <w:pPr>
        <w:jc w:val="both"/>
        <w:rPr>
          <w:rFonts w:ascii="Arial" w:hAnsi="Arial" w:cs="Arial"/>
        </w:rPr>
      </w:pPr>
      <w:r w:rsidRPr="00D85D6C">
        <w:rPr>
          <w:rFonts w:ascii="Arial" w:hAnsi="Arial" w:cs="Arial"/>
        </w:rPr>
        <w:t>Por otra parte</w:t>
      </w:r>
      <w:r w:rsidR="00B75D3B">
        <w:rPr>
          <w:rFonts w:ascii="Arial" w:hAnsi="Arial" w:cs="Arial"/>
        </w:rPr>
        <w:t>,</w:t>
      </w:r>
      <w:r w:rsidRPr="00D85D6C">
        <w:rPr>
          <w:rFonts w:ascii="Arial" w:hAnsi="Arial" w:cs="Arial"/>
        </w:rPr>
        <w:t xml:space="preserve"> el proceso de “</w:t>
      </w:r>
      <w:r w:rsidRPr="00D85D6C">
        <w:rPr>
          <w:rFonts w:ascii="Arial" w:hAnsi="Arial" w:cs="Arial"/>
          <w:i/>
        </w:rPr>
        <w:t xml:space="preserve">Gestión Documental” </w:t>
      </w:r>
      <w:r w:rsidRPr="00D85D6C">
        <w:rPr>
          <w:rFonts w:ascii="Arial" w:hAnsi="Arial" w:cs="Arial"/>
        </w:rPr>
        <w:t>también present</w:t>
      </w:r>
      <w:r w:rsidR="00B75D3B">
        <w:rPr>
          <w:rFonts w:ascii="Arial" w:hAnsi="Arial" w:cs="Arial"/>
        </w:rPr>
        <w:t>ó</w:t>
      </w:r>
      <w:r w:rsidRPr="00D85D6C">
        <w:rPr>
          <w:rFonts w:ascii="Arial" w:hAnsi="Arial" w:cs="Arial"/>
        </w:rPr>
        <w:t xml:space="preserve"> </w:t>
      </w:r>
      <w:r w:rsidR="00B75D3B">
        <w:rPr>
          <w:rFonts w:ascii="Arial" w:hAnsi="Arial" w:cs="Arial"/>
        </w:rPr>
        <w:t xml:space="preserve">un </w:t>
      </w:r>
      <w:r w:rsidRPr="00D85D6C">
        <w:rPr>
          <w:rFonts w:ascii="Arial" w:hAnsi="Arial" w:cs="Arial"/>
        </w:rPr>
        <w:t>rendimiento</w:t>
      </w:r>
      <w:r w:rsidR="00B75D3B">
        <w:rPr>
          <w:rFonts w:ascii="Arial" w:hAnsi="Arial" w:cs="Arial"/>
        </w:rPr>
        <w:t xml:space="preserve"> inferior</w:t>
      </w:r>
      <w:r w:rsidRPr="00D85D6C">
        <w:rPr>
          <w:rFonts w:ascii="Arial" w:hAnsi="Arial" w:cs="Arial"/>
        </w:rPr>
        <w:t xml:space="preserve"> en su ejecución </w:t>
      </w:r>
      <w:r w:rsidR="00B75D3B">
        <w:rPr>
          <w:rFonts w:ascii="Arial" w:hAnsi="Arial" w:cs="Arial"/>
        </w:rPr>
        <w:t xml:space="preserve">equivalente </w:t>
      </w:r>
      <w:r w:rsidRPr="00D85D6C">
        <w:rPr>
          <w:rFonts w:ascii="Arial" w:hAnsi="Arial" w:cs="Arial"/>
        </w:rPr>
        <w:t>al 70% por cuanto no se desarrollaron es su totalidad las actividades asociadas a la acción estratégica “</w:t>
      </w:r>
      <w:r w:rsidRPr="00D85D6C">
        <w:rPr>
          <w:rFonts w:ascii="Arial" w:hAnsi="Arial" w:cs="Arial"/>
          <w:i/>
        </w:rPr>
        <w:t xml:space="preserve">Implementación del sistema de Gestión Documental” </w:t>
      </w:r>
      <w:r w:rsidRPr="00D85D6C">
        <w:rPr>
          <w:rFonts w:ascii="Arial" w:hAnsi="Arial" w:cs="Arial"/>
        </w:rPr>
        <w:t xml:space="preserve"> l</w:t>
      </w:r>
      <w:r w:rsidR="00B75D3B">
        <w:rPr>
          <w:rFonts w:ascii="Arial" w:hAnsi="Arial" w:cs="Arial"/>
        </w:rPr>
        <w:t>l</w:t>
      </w:r>
      <w:r w:rsidRPr="00D85D6C">
        <w:rPr>
          <w:rFonts w:ascii="Arial" w:hAnsi="Arial" w:cs="Arial"/>
        </w:rPr>
        <w:t>egando a un nivel de avance del 52%.</w:t>
      </w:r>
    </w:p>
    <w:p w14:paraId="0FC1179D" w14:textId="77777777" w:rsidR="00B75D3B" w:rsidRPr="00D85D6C" w:rsidRDefault="00B75D3B" w:rsidP="00950821">
      <w:pPr>
        <w:jc w:val="both"/>
        <w:rPr>
          <w:rFonts w:ascii="Arial" w:hAnsi="Arial" w:cs="Arial"/>
        </w:rPr>
      </w:pPr>
    </w:p>
    <w:p w14:paraId="76062A72" w14:textId="0BA0AFF3" w:rsidR="00950821" w:rsidRPr="00D85D6C" w:rsidRDefault="00B75D3B" w:rsidP="00950821">
      <w:pPr>
        <w:jc w:val="both"/>
        <w:rPr>
          <w:rFonts w:ascii="Arial" w:hAnsi="Arial" w:cs="Arial"/>
        </w:rPr>
      </w:pPr>
      <w:r>
        <w:rPr>
          <w:rFonts w:ascii="Arial" w:hAnsi="Arial" w:cs="Arial"/>
        </w:rPr>
        <w:t>De otro lado,</w:t>
      </w:r>
      <w:r w:rsidR="00950821" w:rsidRPr="00D85D6C">
        <w:rPr>
          <w:rFonts w:ascii="Arial" w:hAnsi="Arial" w:cs="Arial"/>
        </w:rPr>
        <w:t xml:space="preserve"> el proceso  “Planificación del Desarrollo Vial Local” presenta una ejecución que supera en un 9% la programación establecida para la vigencia, esto es producto de la sobre ejecución de la acción estratégica “Fortalecer el proceso de planificación del desarrollo vial local para el desarrollo tecnológico de la entidad”</w:t>
      </w:r>
      <w:r>
        <w:rPr>
          <w:rFonts w:ascii="Arial" w:hAnsi="Arial" w:cs="Arial"/>
        </w:rPr>
        <w:t>.</w:t>
      </w:r>
    </w:p>
    <w:p w14:paraId="65975105" w14:textId="77777777" w:rsidR="00950821" w:rsidRPr="006973E4" w:rsidRDefault="00950821" w:rsidP="00950821">
      <w:pPr>
        <w:jc w:val="both"/>
        <w:rPr>
          <w:rFonts w:ascii="Arial" w:hAnsi="Arial" w:cs="Arial"/>
        </w:rPr>
      </w:pPr>
    </w:p>
    <w:p w14:paraId="790C2586" w14:textId="77777777" w:rsidR="00950821" w:rsidRPr="00D85D6C" w:rsidRDefault="00950821" w:rsidP="00CF222F">
      <w:pPr>
        <w:widowControl/>
        <w:numPr>
          <w:ilvl w:val="0"/>
          <w:numId w:val="5"/>
        </w:numPr>
        <w:jc w:val="both"/>
        <w:rPr>
          <w:rFonts w:ascii="Arial" w:hAnsi="Arial" w:cs="Arial"/>
          <w:b/>
        </w:rPr>
      </w:pPr>
      <w:r w:rsidRPr="00D85D6C">
        <w:rPr>
          <w:rFonts w:ascii="Arial" w:hAnsi="Arial" w:cs="Arial"/>
          <w:b/>
        </w:rPr>
        <w:t>IMV-IND-001 CUMPLIMIENTO DE METAS DE INTERVENCION DE VIAS.</w:t>
      </w:r>
    </w:p>
    <w:p w14:paraId="6208776B" w14:textId="77777777" w:rsidR="00950821" w:rsidRPr="006973E4" w:rsidRDefault="00950821" w:rsidP="00950821">
      <w:pPr>
        <w:widowControl/>
        <w:ind w:left="578"/>
        <w:jc w:val="both"/>
        <w:rPr>
          <w:rFonts w:ascii="Arial" w:hAnsi="Arial" w:cs="Arial"/>
        </w:rPr>
      </w:pPr>
    </w:p>
    <w:p w14:paraId="79DA39E1" w14:textId="77777777" w:rsidR="00950821" w:rsidRPr="006973E4" w:rsidRDefault="00950821" w:rsidP="00950821">
      <w:pPr>
        <w:ind w:left="2552" w:hanging="1985"/>
        <w:jc w:val="both"/>
        <w:rPr>
          <w:rFonts w:ascii="Arial" w:hAnsi="Arial" w:cs="Arial"/>
        </w:rPr>
      </w:pPr>
      <w:r w:rsidRPr="00D85D6C">
        <w:rPr>
          <w:rFonts w:ascii="Arial" w:hAnsi="Arial" w:cs="Arial"/>
          <w:b/>
        </w:rPr>
        <w:t>Forma de Cálculo:</w:t>
      </w:r>
      <w:r w:rsidRPr="006973E4">
        <w:rPr>
          <w:rFonts w:ascii="Arial" w:hAnsi="Arial" w:cs="Arial"/>
        </w:rPr>
        <w:t xml:space="preserve"> (km-carril de impacto intervenidos en rehabilitación+ km-carril de impacto i</w:t>
      </w:r>
      <w:r>
        <w:rPr>
          <w:rFonts w:ascii="Arial" w:hAnsi="Arial" w:cs="Arial"/>
        </w:rPr>
        <w:t>ntervenidos en mantenimiento) /</w:t>
      </w:r>
      <w:r w:rsidRPr="006973E4">
        <w:rPr>
          <w:rFonts w:ascii="Arial" w:hAnsi="Arial" w:cs="Arial"/>
        </w:rPr>
        <w:t xml:space="preserve"> km-carril de impacto programados para el periodo)*100.</w:t>
      </w:r>
    </w:p>
    <w:p w14:paraId="43EB702A" w14:textId="77777777" w:rsidR="00950821" w:rsidRPr="006973E4" w:rsidRDefault="00950821" w:rsidP="00950821">
      <w:pPr>
        <w:ind w:left="2552" w:hanging="1985"/>
        <w:jc w:val="center"/>
        <w:rPr>
          <w:rFonts w:ascii="Arial" w:hAnsi="Arial" w:cs="Arial"/>
        </w:rPr>
      </w:pPr>
    </w:p>
    <w:p w14:paraId="3A3AC5D0" w14:textId="77777777" w:rsidR="00950821" w:rsidRPr="006973E4" w:rsidRDefault="00950821" w:rsidP="00950821">
      <w:pPr>
        <w:pStyle w:val="Descripcin"/>
        <w:spacing w:after="0" w:line="240" w:lineRule="auto"/>
        <w:jc w:val="center"/>
        <w:rPr>
          <w:rFonts w:ascii="Arial" w:hAnsi="Arial" w:cs="Arial"/>
        </w:rPr>
      </w:pPr>
      <w:bookmarkStart w:id="94" w:name="_Toc507076232"/>
      <w:r w:rsidRPr="006973E4">
        <w:rPr>
          <w:rFonts w:ascii="Arial" w:hAnsi="Arial" w:cs="Arial"/>
        </w:rPr>
        <w:t xml:space="preserve">Tabla No </w:t>
      </w:r>
      <w:r w:rsidRPr="006973E4">
        <w:rPr>
          <w:rFonts w:ascii="Arial" w:hAnsi="Arial" w:cs="Arial"/>
        </w:rPr>
        <w:fldChar w:fldCharType="begin"/>
      </w:r>
      <w:r w:rsidRPr="006973E4">
        <w:rPr>
          <w:rFonts w:ascii="Arial" w:hAnsi="Arial" w:cs="Arial"/>
        </w:rPr>
        <w:instrText xml:space="preserve"> SEQ Tabla \* ARABIC </w:instrText>
      </w:r>
      <w:r w:rsidRPr="006973E4">
        <w:rPr>
          <w:rFonts w:ascii="Arial" w:hAnsi="Arial" w:cs="Arial"/>
        </w:rPr>
        <w:fldChar w:fldCharType="separate"/>
      </w:r>
      <w:r w:rsidR="009C2088">
        <w:rPr>
          <w:rFonts w:ascii="Arial" w:hAnsi="Arial" w:cs="Arial"/>
          <w:noProof/>
        </w:rPr>
        <w:t>15</w:t>
      </w:r>
      <w:r w:rsidRPr="006973E4">
        <w:rPr>
          <w:rFonts w:ascii="Arial" w:hAnsi="Arial" w:cs="Arial"/>
        </w:rPr>
        <w:fldChar w:fldCharType="end"/>
      </w:r>
      <w:r w:rsidRPr="006973E4">
        <w:rPr>
          <w:rFonts w:ascii="Arial" w:hAnsi="Arial" w:cs="Arial"/>
        </w:rPr>
        <w:t xml:space="preserve"> Resultado </w:t>
      </w:r>
      <w:r w:rsidRPr="006973E4">
        <w:rPr>
          <w:rFonts w:ascii="Arial" w:hAnsi="Arial" w:cs="Arial"/>
          <w:bCs w:val="0"/>
        </w:rPr>
        <w:t>Indicador Cumplimiento de Metas de Intervención de Vías.</w:t>
      </w:r>
      <w:bookmarkEnd w:id="94"/>
    </w:p>
    <w:tbl>
      <w:tblPr>
        <w:tblW w:w="6930" w:type="dxa"/>
        <w:jc w:val="center"/>
        <w:tblLayout w:type="fixed"/>
        <w:tblCellMar>
          <w:left w:w="70" w:type="dxa"/>
          <w:right w:w="70" w:type="dxa"/>
        </w:tblCellMar>
        <w:tblLook w:val="04A0" w:firstRow="1" w:lastRow="0" w:firstColumn="1" w:lastColumn="0" w:noHBand="0" w:noVBand="1"/>
      </w:tblPr>
      <w:tblGrid>
        <w:gridCol w:w="1235"/>
        <w:gridCol w:w="2014"/>
        <w:gridCol w:w="1840"/>
        <w:gridCol w:w="1841"/>
      </w:tblGrid>
      <w:tr w:rsidR="00950821" w:rsidRPr="006973E4" w14:paraId="6718B220" w14:textId="77777777" w:rsidTr="005B1FCE">
        <w:trPr>
          <w:trHeight w:val="509"/>
          <w:jc w:val="center"/>
        </w:trPr>
        <w:tc>
          <w:tcPr>
            <w:tcW w:w="1235" w:type="dxa"/>
            <w:tcBorders>
              <w:top w:val="single" w:sz="8" w:space="0" w:color="auto"/>
              <w:left w:val="single" w:sz="8" w:space="0" w:color="auto"/>
              <w:bottom w:val="single" w:sz="4" w:space="0" w:color="000000"/>
              <w:right w:val="nil"/>
            </w:tcBorders>
            <w:shd w:val="clear" w:color="auto" w:fill="E7E6E6"/>
            <w:vAlign w:val="center"/>
            <w:hideMark/>
          </w:tcPr>
          <w:p w14:paraId="7BC38C22" w14:textId="77777777" w:rsidR="00950821" w:rsidRPr="006973E4" w:rsidRDefault="00950821" w:rsidP="005B1FCE">
            <w:pPr>
              <w:jc w:val="center"/>
              <w:rPr>
                <w:rFonts w:ascii="Arial" w:eastAsia="Times New Roman" w:hAnsi="Arial" w:cs="Arial"/>
                <w:b/>
                <w:bCs/>
                <w:sz w:val="18"/>
                <w:szCs w:val="18"/>
                <w:lang w:val="es-ES" w:eastAsia="es-ES"/>
              </w:rPr>
            </w:pPr>
            <w:r w:rsidRPr="006973E4">
              <w:rPr>
                <w:rFonts w:ascii="Arial" w:eastAsia="Times New Roman" w:hAnsi="Arial" w:cs="Arial"/>
                <w:b/>
                <w:bCs/>
                <w:sz w:val="18"/>
                <w:szCs w:val="18"/>
                <w:lang w:val="es-ES" w:eastAsia="es-ES"/>
              </w:rPr>
              <w:t>PERIODO DE MEDICIÓN</w:t>
            </w:r>
          </w:p>
        </w:tc>
        <w:tc>
          <w:tcPr>
            <w:tcW w:w="2016" w:type="dxa"/>
            <w:tcBorders>
              <w:top w:val="single" w:sz="8" w:space="0" w:color="auto"/>
              <w:left w:val="single" w:sz="4" w:space="0" w:color="auto"/>
              <w:bottom w:val="single" w:sz="4" w:space="0" w:color="auto"/>
              <w:right w:val="single" w:sz="4" w:space="0" w:color="auto"/>
            </w:tcBorders>
            <w:shd w:val="clear" w:color="auto" w:fill="F2F2F2"/>
            <w:vAlign w:val="center"/>
            <w:hideMark/>
          </w:tcPr>
          <w:p w14:paraId="17E3F0CF" w14:textId="77777777" w:rsidR="00950821" w:rsidRPr="006973E4" w:rsidRDefault="00950821" w:rsidP="005B1FCE">
            <w:pPr>
              <w:jc w:val="center"/>
              <w:rPr>
                <w:rFonts w:ascii="Arial" w:eastAsia="Times New Roman" w:hAnsi="Arial" w:cs="Arial"/>
                <w:b/>
                <w:bCs/>
                <w:sz w:val="18"/>
                <w:szCs w:val="18"/>
                <w:lang w:val="es-ES" w:eastAsia="es-ES"/>
              </w:rPr>
            </w:pPr>
            <w:r w:rsidRPr="006973E4">
              <w:rPr>
                <w:rFonts w:ascii="Arial" w:eastAsia="Times New Roman" w:hAnsi="Arial" w:cs="Arial"/>
                <w:b/>
                <w:bCs/>
                <w:sz w:val="18"/>
                <w:szCs w:val="18"/>
                <w:lang w:val="es-ES" w:eastAsia="es-ES"/>
              </w:rPr>
              <w:t># KM-CARRIL DE IMPACTO INTERVENIDOS EN MANTENIMIENTO</w:t>
            </w:r>
          </w:p>
        </w:tc>
        <w:tc>
          <w:tcPr>
            <w:tcW w:w="1842" w:type="dxa"/>
            <w:tcBorders>
              <w:top w:val="single" w:sz="8" w:space="0" w:color="auto"/>
              <w:left w:val="single" w:sz="4" w:space="0" w:color="auto"/>
              <w:bottom w:val="single" w:sz="4" w:space="0" w:color="auto"/>
              <w:right w:val="single" w:sz="4" w:space="0" w:color="auto"/>
            </w:tcBorders>
            <w:shd w:val="clear" w:color="auto" w:fill="F2F2F2"/>
            <w:vAlign w:val="center"/>
            <w:hideMark/>
          </w:tcPr>
          <w:p w14:paraId="1E9A03CD" w14:textId="77777777" w:rsidR="00950821" w:rsidRPr="006973E4" w:rsidRDefault="00950821" w:rsidP="005B1FCE">
            <w:pPr>
              <w:jc w:val="center"/>
              <w:rPr>
                <w:rFonts w:ascii="Arial" w:eastAsia="Times New Roman" w:hAnsi="Arial" w:cs="Arial"/>
                <w:b/>
                <w:bCs/>
                <w:sz w:val="18"/>
                <w:szCs w:val="18"/>
                <w:lang w:val="es-ES" w:eastAsia="es-ES"/>
              </w:rPr>
            </w:pPr>
            <w:r w:rsidRPr="006973E4">
              <w:rPr>
                <w:rFonts w:ascii="Arial" w:eastAsia="Times New Roman" w:hAnsi="Arial" w:cs="Arial"/>
                <w:b/>
                <w:bCs/>
                <w:sz w:val="18"/>
                <w:szCs w:val="18"/>
                <w:lang w:val="es-ES" w:eastAsia="es-ES"/>
              </w:rPr>
              <w:t>KMS-CARRIL DE IMPACTO PROGRAMADOS PARA EL PERIODO</w:t>
            </w:r>
          </w:p>
        </w:tc>
        <w:tc>
          <w:tcPr>
            <w:tcW w:w="1843" w:type="dxa"/>
            <w:tcBorders>
              <w:top w:val="single" w:sz="8" w:space="0" w:color="auto"/>
              <w:left w:val="single" w:sz="4" w:space="0" w:color="auto"/>
              <w:bottom w:val="single" w:sz="4" w:space="0" w:color="auto"/>
              <w:right w:val="single" w:sz="4" w:space="0" w:color="auto"/>
            </w:tcBorders>
            <w:shd w:val="clear" w:color="auto" w:fill="E7E6E6"/>
            <w:vAlign w:val="center"/>
            <w:hideMark/>
          </w:tcPr>
          <w:p w14:paraId="159097B5" w14:textId="77777777" w:rsidR="00950821" w:rsidRPr="006973E4" w:rsidRDefault="00950821" w:rsidP="005B1FCE">
            <w:pPr>
              <w:jc w:val="center"/>
              <w:rPr>
                <w:rFonts w:ascii="Arial" w:eastAsia="Times New Roman" w:hAnsi="Arial" w:cs="Arial"/>
                <w:b/>
                <w:bCs/>
                <w:sz w:val="18"/>
                <w:szCs w:val="18"/>
                <w:lang w:val="es-ES" w:eastAsia="es-ES"/>
              </w:rPr>
            </w:pPr>
            <w:r w:rsidRPr="006973E4">
              <w:rPr>
                <w:rFonts w:ascii="Arial" w:eastAsia="Times New Roman" w:hAnsi="Arial" w:cs="Arial"/>
                <w:b/>
                <w:bCs/>
                <w:sz w:val="18"/>
                <w:szCs w:val="18"/>
                <w:lang w:val="es-ES" w:eastAsia="es-ES"/>
              </w:rPr>
              <w:t>% DE INTERVENCIÓN PARA EL CUMPLIMIENTO DE METAS</w:t>
            </w:r>
          </w:p>
        </w:tc>
      </w:tr>
      <w:tr w:rsidR="00950821" w:rsidRPr="006973E4" w14:paraId="0B082CC4" w14:textId="77777777" w:rsidTr="005B1FCE">
        <w:trPr>
          <w:trHeight w:val="70"/>
          <w:jc w:val="center"/>
        </w:trPr>
        <w:tc>
          <w:tcPr>
            <w:tcW w:w="1235" w:type="dxa"/>
            <w:tcBorders>
              <w:top w:val="single" w:sz="4" w:space="0" w:color="auto"/>
              <w:left w:val="single" w:sz="8" w:space="0" w:color="auto"/>
              <w:bottom w:val="single" w:sz="4" w:space="0" w:color="auto"/>
              <w:right w:val="single" w:sz="4" w:space="0" w:color="auto"/>
            </w:tcBorders>
            <w:vAlign w:val="center"/>
            <w:hideMark/>
          </w:tcPr>
          <w:p w14:paraId="39765862" w14:textId="77777777" w:rsidR="00950821" w:rsidRPr="006973E4" w:rsidRDefault="00950821" w:rsidP="005B1FCE">
            <w:pPr>
              <w:jc w:val="both"/>
              <w:rPr>
                <w:rFonts w:ascii="Arial" w:eastAsiaTheme="minorHAnsi" w:hAnsi="Arial" w:cs="Arial"/>
                <w:b/>
                <w:sz w:val="18"/>
                <w:szCs w:val="18"/>
              </w:rPr>
            </w:pPr>
            <w:r w:rsidRPr="006973E4">
              <w:rPr>
                <w:rFonts w:ascii="Arial" w:hAnsi="Arial" w:cs="Arial"/>
                <w:b/>
                <w:sz w:val="18"/>
                <w:szCs w:val="18"/>
              </w:rPr>
              <w:t>VIGENCIA 2017</w:t>
            </w:r>
          </w:p>
        </w:tc>
        <w:tc>
          <w:tcPr>
            <w:tcW w:w="2016" w:type="dxa"/>
            <w:tcBorders>
              <w:top w:val="single" w:sz="4" w:space="0" w:color="auto"/>
              <w:left w:val="single" w:sz="4" w:space="0" w:color="auto"/>
              <w:bottom w:val="single" w:sz="4" w:space="0" w:color="auto"/>
              <w:right w:val="single" w:sz="4" w:space="0" w:color="auto"/>
            </w:tcBorders>
            <w:vAlign w:val="center"/>
            <w:hideMark/>
          </w:tcPr>
          <w:p w14:paraId="0C296A84" w14:textId="77777777" w:rsidR="00950821" w:rsidRPr="006973E4" w:rsidRDefault="00950821" w:rsidP="005B1FCE">
            <w:pPr>
              <w:jc w:val="center"/>
              <w:rPr>
                <w:rFonts w:ascii="Arial" w:hAnsi="Arial" w:cs="Arial"/>
                <w:color w:val="000000"/>
                <w:sz w:val="18"/>
                <w:szCs w:val="18"/>
              </w:rPr>
            </w:pPr>
            <w:r w:rsidRPr="006973E4">
              <w:rPr>
                <w:rFonts w:ascii="Arial" w:hAnsi="Arial" w:cs="Arial"/>
                <w:color w:val="000000"/>
                <w:sz w:val="18"/>
                <w:szCs w:val="18"/>
              </w:rPr>
              <w:t>292,65</w:t>
            </w:r>
          </w:p>
        </w:tc>
        <w:tc>
          <w:tcPr>
            <w:tcW w:w="1842" w:type="dxa"/>
            <w:tcBorders>
              <w:top w:val="single" w:sz="4" w:space="0" w:color="auto"/>
              <w:left w:val="nil"/>
              <w:bottom w:val="single" w:sz="4" w:space="0" w:color="auto"/>
              <w:right w:val="single" w:sz="4" w:space="0" w:color="auto"/>
            </w:tcBorders>
            <w:vAlign w:val="center"/>
            <w:hideMark/>
          </w:tcPr>
          <w:p w14:paraId="2BE8054C" w14:textId="77777777" w:rsidR="00950821" w:rsidRPr="006973E4" w:rsidRDefault="00950821" w:rsidP="005B1FCE">
            <w:pPr>
              <w:jc w:val="center"/>
              <w:rPr>
                <w:rFonts w:ascii="Arial" w:hAnsi="Arial" w:cs="Arial"/>
                <w:color w:val="000000"/>
                <w:sz w:val="18"/>
                <w:szCs w:val="18"/>
              </w:rPr>
            </w:pPr>
            <w:r w:rsidRPr="006973E4">
              <w:rPr>
                <w:rFonts w:ascii="Arial" w:hAnsi="Arial" w:cs="Arial"/>
                <w:color w:val="000000"/>
                <w:sz w:val="18"/>
                <w:szCs w:val="18"/>
              </w:rPr>
              <w:t>290</w:t>
            </w:r>
          </w:p>
        </w:tc>
        <w:tc>
          <w:tcPr>
            <w:tcW w:w="1843" w:type="dxa"/>
            <w:tcBorders>
              <w:top w:val="single" w:sz="4" w:space="0" w:color="auto"/>
              <w:left w:val="nil"/>
              <w:bottom w:val="single" w:sz="4" w:space="0" w:color="auto"/>
              <w:right w:val="single" w:sz="4" w:space="0" w:color="auto"/>
            </w:tcBorders>
            <w:vAlign w:val="center"/>
            <w:hideMark/>
          </w:tcPr>
          <w:p w14:paraId="7F20090D" w14:textId="77777777" w:rsidR="00950821" w:rsidRPr="006973E4" w:rsidRDefault="00950821" w:rsidP="005B1FCE">
            <w:pPr>
              <w:jc w:val="center"/>
              <w:rPr>
                <w:rFonts w:ascii="Arial" w:hAnsi="Arial" w:cs="Arial"/>
                <w:color w:val="000000"/>
                <w:sz w:val="18"/>
                <w:szCs w:val="18"/>
              </w:rPr>
            </w:pPr>
            <w:r w:rsidRPr="006973E4">
              <w:rPr>
                <w:rFonts w:ascii="Arial" w:hAnsi="Arial" w:cs="Arial"/>
                <w:color w:val="000000"/>
                <w:sz w:val="18"/>
                <w:szCs w:val="18"/>
              </w:rPr>
              <w:t>100,91%</w:t>
            </w:r>
          </w:p>
        </w:tc>
      </w:tr>
    </w:tbl>
    <w:p w14:paraId="53AA0430" w14:textId="77777777" w:rsidR="00950821" w:rsidRPr="006973E4" w:rsidRDefault="00950821" w:rsidP="00950821">
      <w:pPr>
        <w:autoSpaceDE w:val="0"/>
        <w:autoSpaceDN w:val="0"/>
        <w:adjustRightInd w:val="0"/>
        <w:ind w:left="-284"/>
        <w:jc w:val="center"/>
        <w:rPr>
          <w:rFonts w:ascii="Arial" w:hAnsi="Arial" w:cs="Arial"/>
          <w:sz w:val="18"/>
          <w:szCs w:val="18"/>
          <w:lang w:eastAsia="es-CO"/>
        </w:rPr>
      </w:pPr>
      <w:r w:rsidRPr="006973E4">
        <w:rPr>
          <w:rFonts w:ascii="Arial" w:hAnsi="Arial" w:cs="Arial"/>
          <w:b/>
          <w:sz w:val="18"/>
          <w:szCs w:val="18"/>
          <w:lang w:eastAsia="es-CO"/>
        </w:rPr>
        <w:t>Fuente:</w:t>
      </w:r>
      <w:r w:rsidRPr="006973E4">
        <w:rPr>
          <w:rFonts w:ascii="Arial" w:hAnsi="Arial" w:cs="Arial"/>
          <w:sz w:val="18"/>
          <w:szCs w:val="18"/>
          <w:lang w:eastAsia="es-CO"/>
        </w:rPr>
        <w:t xml:space="preserve"> UAERMV</w:t>
      </w:r>
    </w:p>
    <w:p w14:paraId="3C6F8CFD" w14:textId="77777777" w:rsidR="00950821" w:rsidRDefault="00950821" w:rsidP="00950821">
      <w:pPr>
        <w:autoSpaceDE w:val="0"/>
        <w:autoSpaceDN w:val="0"/>
        <w:adjustRightInd w:val="0"/>
        <w:ind w:left="-284"/>
        <w:jc w:val="both"/>
        <w:rPr>
          <w:rFonts w:ascii="Arial" w:hAnsi="Arial" w:cs="Arial"/>
          <w:lang w:eastAsia="es-CO"/>
        </w:rPr>
      </w:pPr>
    </w:p>
    <w:p w14:paraId="1E80A0CD" w14:textId="77777777" w:rsidR="00950821" w:rsidRPr="00D85D6C" w:rsidRDefault="00950821" w:rsidP="00950821">
      <w:pPr>
        <w:jc w:val="both"/>
        <w:rPr>
          <w:rFonts w:ascii="Arial" w:hAnsi="Arial" w:cs="Arial"/>
        </w:rPr>
      </w:pPr>
      <w:r w:rsidRPr="00D85D6C">
        <w:rPr>
          <w:rFonts w:ascii="Arial" w:hAnsi="Arial" w:cs="Arial"/>
        </w:rPr>
        <w:t>La entidad cumplió de manera adecuada con la meta de intervención establecida para la vi</w:t>
      </w:r>
      <w:r>
        <w:rPr>
          <w:rFonts w:ascii="Arial" w:hAnsi="Arial" w:cs="Arial"/>
        </w:rPr>
        <w:t xml:space="preserve">gencia en el Plan de Desarrollo Distrital, conforme a lo programado al iniciar vigencia y a lo ejecutado al finalizar el año. </w:t>
      </w:r>
    </w:p>
    <w:p w14:paraId="47A5989C" w14:textId="77777777" w:rsidR="00950821" w:rsidRDefault="00950821" w:rsidP="00950821">
      <w:pPr>
        <w:autoSpaceDE w:val="0"/>
        <w:autoSpaceDN w:val="0"/>
        <w:adjustRightInd w:val="0"/>
        <w:ind w:left="-284"/>
        <w:jc w:val="both"/>
        <w:rPr>
          <w:rFonts w:ascii="Arial" w:hAnsi="Arial" w:cs="Arial"/>
          <w:lang w:eastAsia="es-CO"/>
        </w:rPr>
      </w:pPr>
    </w:p>
    <w:p w14:paraId="36DC8518" w14:textId="77777777" w:rsidR="00950821" w:rsidRPr="00D85D6C" w:rsidRDefault="00950821" w:rsidP="00CF222F">
      <w:pPr>
        <w:widowControl/>
        <w:numPr>
          <w:ilvl w:val="0"/>
          <w:numId w:val="5"/>
        </w:numPr>
        <w:jc w:val="both"/>
        <w:rPr>
          <w:rFonts w:ascii="Arial" w:hAnsi="Arial" w:cs="Arial"/>
          <w:b/>
        </w:rPr>
      </w:pPr>
      <w:r w:rsidRPr="00D85D6C">
        <w:rPr>
          <w:rFonts w:ascii="Arial" w:hAnsi="Arial" w:cs="Arial"/>
          <w:b/>
        </w:rPr>
        <w:t>PRO-IND-002 PRODUCCIÓN DE MEZCLA ASFÁLTICA</w:t>
      </w:r>
    </w:p>
    <w:p w14:paraId="44EABD30" w14:textId="77777777" w:rsidR="00950821" w:rsidRPr="006973E4" w:rsidRDefault="00950821" w:rsidP="00950821">
      <w:pPr>
        <w:widowControl/>
        <w:ind w:left="578"/>
        <w:jc w:val="both"/>
        <w:rPr>
          <w:rFonts w:ascii="Arial" w:hAnsi="Arial" w:cs="Arial"/>
        </w:rPr>
      </w:pPr>
    </w:p>
    <w:p w14:paraId="7C68C19C" w14:textId="77777777" w:rsidR="00950821" w:rsidRPr="006973E4" w:rsidRDefault="00950821" w:rsidP="00950821">
      <w:pPr>
        <w:ind w:left="2694" w:hanging="2127"/>
        <w:jc w:val="both"/>
        <w:rPr>
          <w:rFonts w:ascii="Arial" w:hAnsi="Arial" w:cs="Arial"/>
        </w:rPr>
      </w:pPr>
      <w:r w:rsidRPr="00D85D6C">
        <w:rPr>
          <w:rFonts w:ascii="Arial" w:hAnsi="Arial" w:cs="Arial"/>
          <w:b/>
        </w:rPr>
        <w:t>Forma de Cálculo:</w:t>
      </w:r>
      <w:r w:rsidRPr="006973E4">
        <w:rPr>
          <w:rFonts w:ascii="Arial" w:hAnsi="Arial" w:cs="Arial"/>
        </w:rPr>
        <w:t xml:space="preserve"> (TOTAL METROS CÚBICOS PRODUCIDOS / # METROS CÚBICOS PROGRAMADOS)*100</w:t>
      </w:r>
    </w:p>
    <w:p w14:paraId="59D88272" w14:textId="77777777" w:rsidR="00950821" w:rsidRPr="006973E4" w:rsidRDefault="00950821" w:rsidP="00950821">
      <w:pPr>
        <w:ind w:left="2694" w:hanging="2127"/>
        <w:jc w:val="both"/>
        <w:rPr>
          <w:rFonts w:ascii="Arial" w:hAnsi="Arial" w:cs="Arial"/>
        </w:rPr>
      </w:pPr>
    </w:p>
    <w:p w14:paraId="62112428" w14:textId="77777777" w:rsidR="00950821" w:rsidRPr="006973E4" w:rsidRDefault="00950821" w:rsidP="00950821">
      <w:pPr>
        <w:pStyle w:val="Descripcin"/>
        <w:spacing w:after="0" w:line="240" w:lineRule="auto"/>
        <w:jc w:val="center"/>
        <w:rPr>
          <w:rFonts w:ascii="Arial" w:hAnsi="Arial" w:cs="Arial"/>
          <w:b w:val="0"/>
          <w:bCs w:val="0"/>
        </w:rPr>
      </w:pPr>
      <w:bookmarkStart w:id="95" w:name="_Toc507076233"/>
      <w:r w:rsidRPr="006973E4">
        <w:rPr>
          <w:rFonts w:ascii="Arial" w:hAnsi="Arial" w:cs="Arial"/>
        </w:rPr>
        <w:t xml:space="preserve">Tabla No </w:t>
      </w:r>
      <w:r w:rsidRPr="006973E4">
        <w:rPr>
          <w:rFonts w:ascii="Arial" w:hAnsi="Arial" w:cs="Arial"/>
        </w:rPr>
        <w:fldChar w:fldCharType="begin"/>
      </w:r>
      <w:r w:rsidRPr="006973E4">
        <w:rPr>
          <w:rFonts w:ascii="Arial" w:hAnsi="Arial" w:cs="Arial"/>
        </w:rPr>
        <w:instrText xml:space="preserve"> SEQ Tabla \* ARABIC </w:instrText>
      </w:r>
      <w:r w:rsidRPr="006973E4">
        <w:rPr>
          <w:rFonts w:ascii="Arial" w:hAnsi="Arial" w:cs="Arial"/>
        </w:rPr>
        <w:fldChar w:fldCharType="separate"/>
      </w:r>
      <w:r w:rsidR="009C2088">
        <w:rPr>
          <w:rFonts w:ascii="Arial" w:hAnsi="Arial" w:cs="Arial"/>
          <w:noProof/>
        </w:rPr>
        <w:t>16</w:t>
      </w:r>
      <w:r w:rsidRPr="006973E4">
        <w:rPr>
          <w:rFonts w:ascii="Arial" w:hAnsi="Arial" w:cs="Arial"/>
        </w:rPr>
        <w:fldChar w:fldCharType="end"/>
      </w:r>
      <w:r w:rsidRPr="006973E4">
        <w:rPr>
          <w:rFonts w:ascii="Arial" w:hAnsi="Arial" w:cs="Arial"/>
        </w:rPr>
        <w:t xml:space="preserve"> Resultado </w:t>
      </w:r>
      <w:r w:rsidRPr="006973E4">
        <w:rPr>
          <w:rFonts w:ascii="Arial" w:hAnsi="Arial" w:cs="Arial"/>
          <w:bCs w:val="0"/>
        </w:rPr>
        <w:t>Indicador Producción de Mezcla Asfáltica</w:t>
      </w:r>
      <w:r w:rsidRPr="006973E4">
        <w:rPr>
          <w:rFonts w:ascii="Arial" w:hAnsi="Arial" w:cs="Arial"/>
          <w:b w:val="0"/>
          <w:bCs w:val="0"/>
        </w:rPr>
        <w:t>.</w:t>
      </w:r>
      <w:bookmarkEnd w:id="95"/>
    </w:p>
    <w:tbl>
      <w:tblPr>
        <w:tblW w:w="93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7"/>
        <w:gridCol w:w="1843"/>
        <w:gridCol w:w="2268"/>
        <w:gridCol w:w="1910"/>
        <w:gridCol w:w="1910"/>
      </w:tblGrid>
      <w:tr w:rsidR="00950821" w:rsidRPr="006973E4" w14:paraId="3A46D517" w14:textId="77777777" w:rsidTr="005B1FCE">
        <w:trPr>
          <w:trHeight w:val="70"/>
          <w:jc w:val="center"/>
        </w:trPr>
        <w:tc>
          <w:tcPr>
            <w:tcW w:w="1417"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46A4FD14" w14:textId="77777777" w:rsidR="00950821" w:rsidRPr="006973E4" w:rsidRDefault="00950821" w:rsidP="005B1FCE">
            <w:pPr>
              <w:jc w:val="center"/>
              <w:rPr>
                <w:rFonts w:ascii="Arial" w:eastAsia="Times New Roman" w:hAnsi="Arial" w:cs="Arial"/>
                <w:b/>
                <w:bCs/>
                <w:sz w:val="18"/>
                <w:szCs w:val="18"/>
                <w:lang w:val="es-ES" w:eastAsia="es-ES"/>
              </w:rPr>
            </w:pPr>
            <w:r w:rsidRPr="006973E4">
              <w:rPr>
                <w:rFonts w:ascii="Arial" w:eastAsia="Times New Roman" w:hAnsi="Arial" w:cs="Arial"/>
                <w:b/>
                <w:bCs/>
                <w:sz w:val="18"/>
                <w:szCs w:val="18"/>
                <w:lang w:val="es-ES" w:eastAsia="es-ES"/>
              </w:rPr>
              <w:t>FECHA DE MEDICIÓN</w:t>
            </w:r>
          </w:p>
        </w:tc>
        <w:tc>
          <w:tcPr>
            <w:tcW w:w="1843"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428DCD58" w14:textId="77777777" w:rsidR="00950821" w:rsidRPr="006973E4" w:rsidRDefault="00950821" w:rsidP="005B1FCE">
            <w:pPr>
              <w:jc w:val="center"/>
              <w:rPr>
                <w:rFonts w:ascii="Arial" w:eastAsia="Times New Roman" w:hAnsi="Arial" w:cs="Arial"/>
                <w:b/>
                <w:bCs/>
                <w:sz w:val="18"/>
                <w:szCs w:val="18"/>
                <w:lang w:val="es-ES" w:eastAsia="es-ES"/>
              </w:rPr>
            </w:pPr>
            <w:r w:rsidRPr="006973E4">
              <w:rPr>
                <w:rFonts w:ascii="Arial" w:eastAsia="Times New Roman" w:hAnsi="Arial" w:cs="Arial"/>
                <w:b/>
                <w:bCs/>
                <w:sz w:val="18"/>
                <w:szCs w:val="18"/>
                <w:lang w:val="es-ES" w:eastAsia="es-ES"/>
              </w:rPr>
              <w:t># METROS CÚBICOS PROGRAMADOS</w:t>
            </w:r>
          </w:p>
        </w:tc>
        <w:tc>
          <w:tcPr>
            <w:tcW w:w="2268"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550B8415" w14:textId="77777777" w:rsidR="00950821" w:rsidRPr="006973E4" w:rsidRDefault="00950821" w:rsidP="005B1FCE">
            <w:pPr>
              <w:jc w:val="center"/>
              <w:rPr>
                <w:rFonts w:ascii="Arial" w:eastAsia="Times New Roman" w:hAnsi="Arial" w:cs="Arial"/>
                <w:b/>
                <w:bCs/>
                <w:sz w:val="18"/>
                <w:szCs w:val="18"/>
                <w:lang w:val="es-ES" w:eastAsia="es-ES"/>
              </w:rPr>
            </w:pPr>
            <w:r w:rsidRPr="006973E4">
              <w:rPr>
                <w:rFonts w:ascii="Arial" w:eastAsia="Times New Roman" w:hAnsi="Arial" w:cs="Arial"/>
                <w:b/>
                <w:bCs/>
                <w:sz w:val="18"/>
                <w:szCs w:val="18"/>
                <w:lang w:val="es-ES" w:eastAsia="es-ES"/>
              </w:rPr>
              <w:t>TOTAL METROS CÚBICOS PRODUCIDOS</w:t>
            </w:r>
          </w:p>
        </w:tc>
        <w:tc>
          <w:tcPr>
            <w:tcW w:w="1910" w:type="dxa"/>
            <w:tcBorders>
              <w:top w:val="single" w:sz="4" w:space="0" w:color="auto"/>
              <w:left w:val="single" w:sz="4" w:space="0" w:color="auto"/>
              <w:bottom w:val="single" w:sz="4" w:space="0" w:color="auto"/>
              <w:right w:val="single" w:sz="4" w:space="0" w:color="auto"/>
            </w:tcBorders>
            <w:shd w:val="clear" w:color="auto" w:fill="F2F2F2"/>
          </w:tcPr>
          <w:p w14:paraId="35D6EEAC" w14:textId="77777777" w:rsidR="00950821" w:rsidRPr="006973E4" w:rsidRDefault="00950821" w:rsidP="005B1FCE">
            <w:pPr>
              <w:jc w:val="center"/>
              <w:rPr>
                <w:rFonts w:ascii="Arial" w:eastAsia="Times New Roman" w:hAnsi="Arial" w:cs="Arial"/>
                <w:b/>
                <w:bCs/>
                <w:sz w:val="18"/>
                <w:szCs w:val="18"/>
                <w:lang w:val="es-ES" w:eastAsia="es-ES"/>
              </w:rPr>
            </w:pPr>
          </w:p>
        </w:tc>
        <w:tc>
          <w:tcPr>
            <w:tcW w:w="1910"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118F1C8C" w14:textId="77777777" w:rsidR="00950821" w:rsidRPr="006973E4" w:rsidRDefault="00950821" w:rsidP="005B1FCE">
            <w:pPr>
              <w:jc w:val="center"/>
              <w:rPr>
                <w:rFonts w:ascii="Arial" w:eastAsia="Times New Roman" w:hAnsi="Arial" w:cs="Arial"/>
                <w:b/>
                <w:bCs/>
                <w:sz w:val="18"/>
                <w:szCs w:val="18"/>
                <w:lang w:val="es-ES" w:eastAsia="es-ES"/>
              </w:rPr>
            </w:pPr>
            <w:r w:rsidRPr="006973E4">
              <w:rPr>
                <w:rFonts w:ascii="Arial" w:eastAsia="Times New Roman" w:hAnsi="Arial" w:cs="Arial"/>
                <w:b/>
                <w:bCs/>
                <w:sz w:val="18"/>
                <w:szCs w:val="18"/>
                <w:lang w:val="es-ES" w:eastAsia="es-ES"/>
              </w:rPr>
              <w:t>% CUMPLIMIENTO PRODUCCIÓN</w:t>
            </w:r>
          </w:p>
        </w:tc>
      </w:tr>
      <w:tr w:rsidR="00950821" w:rsidRPr="006973E4" w14:paraId="3D25AFD5" w14:textId="77777777" w:rsidTr="005B1FCE">
        <w:trPr>
          <w:trHeight w:val="70"/>
          <w:jc w:val="center"/>
        </w:trPr>
        <w:tc>
          <w:tcPr>
            <w:tcW w:w="1417" w:type="dxa"/>
            <w:tcBorders>
              <w:top w:val="single" w:sz="4" w:space="0" w:color="auto"/>
              <w:left w:val="single" w:sz="4" w:space="0" w:color="auto"/>
              <w:bottom w:val="single" w:sz="4" w:space="0" w:color="auto"/>
              <w:right w:val="single" w:sz="4" w:space="0" w:color="auto"/>
            </w:tcBorders>
            <w:vAlign w:val="center"/>
            <w:hideMark/>
          </w:tcPr>
          <w:p w14:paraId="4A69AFF7" w14:textId="77777777" w:rsidR="00950821" w:rsidRPr="006973E4" w:rsidRDefault="00950821" w:rsidP="005B1FCE">
            <w:pPr>
              <w:jc w:val="both"/>
              <w:rPr>
                <w:rFonts w:ascii="Arial" w:eastAsia="Times New Roman" w:hAnsi="Arial" w:cs="Arial"/>
                <w:sz w:val="18"/>
                <w:szCs w:val="18"/>
                <w:lang w:val="es-ES" w:eastAsia="es-ES"/>
              </w:rPr>
            </w:pPr>
            <w:r w:rsidRPr="006973E4">
              <w:rPr>
                <w:rFonts w:ascii="Arial" w:eastAsia="Times New Roman" w:hAnsi="Arial" w:cs="Arial"/>
                <w:sz w:val="18"/>
                <w:szCs w:val="18"/>
                <w:lang w:val="es-ES" w:eastAsia="es-ES"/>
              </w:rPr>
              <w:t>TRIMESTRE 1</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5390840D" w14:textId="77777777" w:rsidR="00950821" w:rsidRPr="006973E4" w:rsidRDefault="00950821" w:rsidP="005B1FCE">
            <w:pPr>
              <w:jc w:val="center"/>
              <w:rPr>
                <w:rFonts w:ascii="Arial" w:eastAsia="Times New Roman" w:hAnsi="Arial" w:cs="Arial"/>
                <w:sz w:val="18"/>
                <w:szCs w:val="18"/>
                <w:lang w:val="es-ES" w:eastAsia="es-ES"/>
              </w:rPr>
            </w:pPr>
            <w:r w:rsidRPr="006973E4">
              <w:rPr>
                <w:rFonts w:ascii="Arial" w:eastAsia="Times New Roman" w:hAnsi="Arial" w:cs="Arial"/>
                <w:sz w:val="18"/>
                <w:szCs w:val="18"/>
                <w:lang w:val="es-ES" w:eastAsia="es-ES"/>
              </w:rPr>
              <w:t>7681,47</w:t>
            </w:r>
          </w:p>
        </w:tc>
        <w:tc>
          <w:tcPr>
            <w:tcW w:w="2268" w:type="dxa"/>
            <w:tcBorders>
              <w:top w:val="single" w:sz="4" w:space="0" w:color="auto"/>
              <w:left w:val="single" w:sz="4" w:space="0" w:color="auto"/>
              <w:bottom w:val="single" w:sz="4" w:space="0" w:color="auto"/>
              <w:right w:val="single" w:sz="4" w:space="0" w:color="auto"/>
            </w:tcBorders>
            <w:noWrap/>
            <w:vAlign w:val="center"/>
            <w:hideMark/>
          </w:tcPr>
          <w:p w14:paraId="6A26C115" w14:textId="77777777" w:rsidR="00950821" w:rsidRPr="006973E4" w:rsidRDefault="00950821" w:rsidP="005B1FCE">
            <w:pPr>
              <w:jc w:val="center"/>
              <w:rPr>
                <w:rFonts w:ascii="Arial" w:eastAsia="Times New Roman" w:hAnsi="Arial" w:cs="Arial"/>
                <w:sz w:val="18"/>
                <w:szCs w:val="18"/>
                <w:lang w:val="es-ES" w:eastAsia="es-ES"/>
              </w:rPr>
            </w:pPr>
            <w:r w:rsidRPr="006973E4">
              <w:rPr>
                <w:rFonts w:ascii="Arial" w:eastAsia="Times New Roman" w:hAnsi="Arial" w:cs="Arial"/>
                <w:sz w:val="18"/>
                <w:szCs w:val="18"/>
                <w:lang w:val="es-ES" w:eastAsia="es-ES"/>
              </w:rPr>
              <w:t>6941,28</w:t>
            </w:r>
          </w:p>
        </w:tc>
        <w:tc>
          <w:tcPr>
            <w:tcW w:w="1910" w:type="dxa"/>
            <w:tcBorders>
              <w:top w:val="single" w:sz="4" w:space="0" w:color="auto"/>
              <w:left w:val="single" w:sz="4" w:space="0" w:color="auto"/>
              <w:bottom w:val="single" w:sz="4" w:space="0" w:color="auto"/>
              <w:right w:val="single" w:sz="4" w:space="0" w:color="auto"/>
            </w:tcBorders>
          </w:tcPr>
          <w:p w14:paraId="6BCA4514" w14:textId="77777777" w:rsidR="00950821" w:rsidRPr="006973E4" w:rsidRDefault="00950821" w:rsidP="005B1FCE">
            <w:pPr>
              <w:jc w:val="center"/>
              <w:rPr>
                <w:rFonts w:ascii="Arial" w:eastAsia="Times New Roman" w:hAnsi="Arial" w:cs="Arial"/>
                <w:sz w:val="18"/>
                <w:szCs w:val="18"/>
                <w:lang w:val="es-ES" w:eastAsia="es-ES"/>
              </w:rPr>
            </w:pPr>
          </w:p>
        </w:tc>
        <w:tc>
          <w:tcPr>
            <w:tcW w:w="1910" w:type="dxa"/>
            <w:tcBorders>
              <w:top w:val="single" w:sz="4" w:space="0" w:color="auto"/>
              <w:left w:val="single" w:sz="4" w:space="0" w:color="auto"/>
              <w:bottom w:val="single" w:sz="4" w:space="0" w:color="auto"/>
              <w:right w:val="single" w:sz="4" w:space="0" w:color="auto"/>
            </w:tcBorders>
            <w:vAlign w:val="center"/>
            <w:hideMark/>
          </w:tcPr>
          <w:p w14:paraId="49C8F32C" w14:textId="77777777" w:rsidR="00950821" w:rsidRPr="006973E4" w:rsidRDefault="00950821" w:rsidP="005B1FCE">
            <w:pPr>
              <w:jc w:val="center"/>
              <w:rPr>
                <w:rFonts w:ascii="Arial" w:eastAsia="Times New Roman" w:hAnsi="Arial" w:cs="Arial"/>
                <w:sz w:val="18"/>
                <w:szCs w:val="18"/>
                <w:lang w:val="es-ES" w:eastAsia="es-ES"/>
              </w:rPr>
            </w:pPr>
            <w:r w:rsidRPr="006973E4">
              <w:rPr>
                <w:rFonts w:ascii="Arial" w:eastAsia="Times New Roman" w:hAnsi="Arial" w:cs="Arial"/>
                <w:sz w:val="18"/>
                <w:szCs w:val="18"/>
                <w:lang w:val="es-ES" w:eastAsia="es-ES"/>
              </w:rPr>
              <w:t>90%</w:t>
            </w:r>
          </w:p>
        </w:tc>
      </w:tr>
      <w:tr w:rsidR="00950821" w:rsidRPr="006973E4" w14:paraId="42927251" w14:textId="77777777" w:rsidTr="005B1FCE">
        <w:trPr>
          <w:trHeight w:val="70"/>
          <w:jc w:val="center"/>
        </w:trPr>
        <w:tc>
          <w:tcPr>
            <w:tcW w:w="1417" w:type="dxa"/>
            <w:tcBorders>
              <w:top w:val="single" w:sz="4" w:space="0" w:color="auto"/>
              <w:left w:val="single" w:sz="4" w:space="0" w:color="auto"/>
              <w:bottom w:val="single" w:sz="4" w:space="0" w:color="auto"/>
              <w:right w:val="single" w:sz="4" w:space="0" w:color="auto"/>
            </w:tcBorders>
            <w:vAlign w:val="center"/>
            <w:hideMark/>
          </w:tcPr>
          <w:p w14:paraId="69D757D7" w14:textId="77777777" w:rsidR="00950821" w:rsidRPr="006973E4" w:rsidRDefault="00950821" w:rsidP="005B1FCE">
            <w:pPr>
              <w:jc w:val="both"/>
              <w:rPr>
                <w:rFonts w:ascii="Arial" w:eastAsia="Times New Roman" w:hAnsi="Arial" w:cs="Arial"/>
                <w:sz w:val="18"/>
                <w:szCs w:val="18"/>
                <w:lang w:val="es-ES" w:eastAsia="es-ES"/>
              </w:rPr>
            </w:pPr>
            <w:r w:rsidRPr="006973E4">
              <w:rPr>
                <w:rFonts w:ascii="Arial" w:eastAsia="Times New Roman" w:hAnsi="Arial" w:cs="Arial"/>
                <w:sz w:val="18"/>
                <w:szCs w:val="18"/>
                <w:lang w:val="es-ES" w:eastAsia="es-ES"/>
              </w:rPr>
              <w:t>TRIMESTRE 2</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0551CEAB" w14:textId="77777777" w:rsidR="00950821" w:rsidRPr="006973E4" w:rsidRDefault="00950821" w:rsidP="005B1FCE">
            <w:pPr>
              <w:jc w:val="center"/>
              <w:rPr>
                <w:rFonts w:ascii="Arial" w:eastAsia="Times New Roman" w:hAnsi="Arial" w:cs="Arial"/>
                <w:sz w:val="18"/>
                <w:szCs w:val="18"/>
                <w:lang w:val="es-ES" w:eastAsia="es-ES"/>
              </w:rPr>
            </w:pPr>
            <w:r w:rsidRPr="006973E4">
              <w:rPr>
                <w:rFonts w:ascii="Arial" w:eastAsia="Times New Roman" w:hAnsi="Arial" w:cs="Arial"/>
                <w:sz w:val="18"/>
                <w:szCs w:val="18"/>
                <w:lang w:val="es-ES" w:eastAsia="es-ES"/>
              </w:rPr>
              <w:t>1601</w:t>
            </w:r>
          </w:p>
        </w:tc>
        <w:tc>
          <w:tcPr>
            <w:tcW w:w="2268" w:type="dxa"/>
            <w:tcBorders>
              <w:top w:val="single" w:sz="4" w:space="0" w:color="auto"/>
              <w:left w:val="single" w:sz="4" w:space="0" w:color="auto"/>
              <w:bottom w:val="single" w:sz="4" w:space="0" w:color="auto"/>
              <w:right w:val="single" w:sz="4" w:space="0" w:color="auto"/>
            </w:tcBorders>
            <w:noWrap/>
            <w:vAlign w:val="center"/>
            <w:hideMark/>
          </w:tcPr>
          <w:p w14:paraId="2E721764" w14:textId="77777777" w:rsidR="00950821" w:rsidRPr="006973E4" w:rsidRDefault="00950821" w:rsidP="005B1FCE">
            <w:pPr>
              <w:jc w:val="center"/>
              <w:rPr>
                <w:rFonts w:ascii="Arial" w:eastAsia="Times New Roman" w:hAnsi="Arial" w:cs="Arial"/>
                <w:sz w:val="18"/>
                <w:szCs w:val="18"/>
                <w:lang w:val="es-ES" w:eastAsia="es-ES"/>
              </w:rPr>
            </w:pPr>
            <w:r w:rsidRPr="006973E4">
              <w:rPr>
                <w:rFonts w:ascii="Arial" w:eastAsia="Times New Roman" w:hAnsi="Arial" w:cs="Arial"/>
                <w:sz w:val="18"/>
                <w:szCs w:val="18"/>
                <w:lang w:val="es-ES" w:eastAsia="es-ES"/>
              </w:rPr>
              <w:t>1589,07</w:t>
            </w:r>
          </w:p>
        </w:tc>
        <w:tc>
          <w:tcPr>
            <w:tcW w:w="1910" w:type="dxa"/>
            <w:tcBorders>
              <w:top w:val="single" w:sz="4" w:space="0" w:color="auto"/>
              <w:left w:val="single" w:sz="4" w:space="0" w:color="auto"/>
              <w:bottom w:val="single" w:sz="4" w:space="0" w:color="auto"/>
              <w:right w:val="single" w:sz="4" w:space="0" w:color="auto"/>
            </w:tcBorders>
          </w:tcPr>
          <w:p w14:paraId="69F823AE" w14:textId="77777777" w:rsidR="00950821" w:rsidRPr="006973E4" w:rsidRDefault="00950821" w:rsidP="005B1FCE">
            <w:pPr>
              <w:jc w:val="center"/>
              <w:rPr>
                <w:rFonts w:ascii="Arial" w:eastAsia="Times New Roman" w:hAnsi="Arial" w:cs="Arial"/>
                <w:sz w:val="18"/>
                <w:szCs w:val="18"/>
                <w:lang w:val="es-ES" w:eastAsia="es-ES"/>
              </w:rPr>
            </w:pPr>
          </w:p>
        </w:tc>
        <w:tc>
          <w:tcPr>
            <w:tcW w:w="1910" w:type="dxa"/>
            <w:tcBorders>
              <w:top w:val="single" w:sz="4" w:space="0" w:color="auto"/>
              <w:left w:val="single" w:sz="4" w:space="0" w:color="auto"/>
              <w:bottom w:val="single" w:sz="4" w:space="0" w:color="auto"/>
              <w:right w:val="single" w:sz="4" w:space="0" w:color="auto"/>
            </w:tcBorders>
            <w:vAlign w:val="center"/>
            <w:hideMark/>
          </w:tcPr>
          <w:p w14:paraId="6F7DA792" w14:textId="77777777" w:rsidR="00950821" w:rsidRPr="006973E4" w:rsidRDefault="00950821" w:rsidP="005B1FCE">
            <w:pPr>
              <w:jc w:val="center"/>
              <w:rPr>
                <w:rFonts w:ascii="Arial" w:eastAsia="Times New Roman" w:hAnsi="Arial" w:cs="Arial"/>
                <w:sz w:val="18"/>
                <w:szCs w:val="18"/>
                <w:lang w:val="es-ES" w:eastAsia="es-ES"/>
              </w:rPr>
            </w:pPr>
            <w:r w:rsidRPr="006973E4">
              <w:rPr>
                <w:rFonts w:ascii="Arial" w:eastAsia="Times New Roman" w:hAnsi="Arial" w:cs="Arial"/>
                <w:sz w:val="18"/>
                <w:szCs w:val="18"/>
                <w:lang w:val="es-ES" w:eastAsia="es-ES"/>
              </w:rPr>
              <w:t>99%</w:t>
            </w:r>
          </w:p>
        </w:tc>
      </w:tr>
      <w:tr w:rsidR="00950821" w:rsidRPr="006973E4" w14:paraId="70A5A7D6" w14:textId="77777777" w:rsidTr="005B1FCE">
        <w:trPr>
          <w:trHeight w:val="70"/>
          <w:jc w:val="center"/>
        </w:trPr>
        <w:tc>
          <w:tcPr>
            <w:tcW w:w="1417" w:type="dxa"/>
            <w:tcBorders>
              <w:top w:val="single" w:sz="4" w:space="0" w:color="auto"/>
              <w:left w:val="single" w:sz="4" w:space="0" w:color="auto"/>
              <w:bottom w:val="single" w:sz="4" w:space="0" w:color="auto"/>
              <w:right w:val="single" w:sz="4" w:space="0" w:color="auto"/>
            </w:tcBorders>
            <w:vAlign w:val="center"/>
            <w:hideMark/>
          </w:tcPr>
          <w:p w14:paraId="07386505" w14:textId="77777777" w:rsidR="00950821" w:rsidRPr="006973E4" w:rsidRDefault="00950821" w:rsidP="005B1FCE">
            <w:pPr>
              <w:ind w:left="71" w:hanging="71"/>
              <w:jc w:val="both"/>
              <w:rPr>
                <w:rFonts w:ascii="Arial" w:eastAsia="Times New Roman" w:hAnsi="Arial" w:cs="Arial"/>
                <w:sz w:val="18"/>
                <w:szCs w:val="18"/>
                <w:lang w:val="es-ES" w:eastAsia="es-ES"/>
              </w:rPr>
            </w:pPr>
            <w:r w:rsidRPr="006973E4">
              <w:rPr>
                <w:rFonts w:ascii="Arial" w:eastAsia="Times New Roman" w:hAnsi="Arial" w:cs="Arial"/>
                <w:sz w:val="18"/>
                <w:szCs w:val="18"/>
                <w:lang w:val="es-ES" w:eastAsia="es-ES"/>
              </w:rPr>
              <w:t>TRIMESTRE 3</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19883142" w14:textId="77777777" w:rsidR="00950821" w:rsidRPr="006973E4" w:rsidRDefault="00950821" w:rsidP="005B1FCE">
            <w:pPr>
              <w:jc w:val="center"/>
              <w:rPr>
                <w:rFonts w:ascii="Arial" w:eastAsiaTheme="minorHAnsi" w:hAnsi="Arial" w:cs="Arial"/>
                <w:color w:val="000000"/>
                <w:sz w:val="18"/>
                <w:szCs w:val="18"/>
                <w:lang w:val="es-ES" w:eastAsia="es-ES"/>
              </w:rPr>
            </w:pPr>
            <w:r w:rsidRPr="006973E4">
              <w:rPr>
                <w:rFonts w:ascii="Arial" w:hAnsi="Arial" w:cs="Arial"/>
                <w:color w:val="000000"/>
                <w:sz w:val="18"/>
                <w:szCs w:val="18"/>
              </w:rPr>
              <w:t>9111,09</w:t>
            </w:r>
          </w:p>
        </w:tc>
        <w:tc>
          <w:tcPr>
            <w:tcW w:w="2268" w:type="dxa"/>
            <w:tcBorders>
              <w:top w:val="single" w:sz="4" w:space="0" w:color="auto"/>
              <w:left w:val="nil"/>
              <w:bottom w:val="single" w:sz="4" w:space="0" w:color="auto"/>
              <w:right w:val="single" w:sz="4" w:space="0" w:color="auto"/>
            </w:tcBorders>
            <w:noWrap/>
            <w:vAlign w:val="center"/>
            <w:hideMark/>
          </w:tcPr>
          <w:p w14:paraId="18D66C8C" w14:textId="77777777" w:rsidR="00950821" w:rsidRPr="006973E4" w:rsidRDefault="00950821" w:rsidP="005B1FCE">
            <w:pPr>
              <w:jc w:val="center"/>
              <w:rPr>
                <w:rFonts w:ascii="Arial" w:hAnsi="Arial" w:cs="Arial"/>
                <w:sz w:val="18"/>
                <w:szCs w:val="18"/>
              </w:rPr>
            </w:pPr>
            <w:r w:rsidRPr="006973E4">
              <w:rPr>
                <w:rFonts w:ascii="Arial" w:hAnsi="Arial" w:cs="Arial"/>
                <w:sz w:val="18"/>
                <w:szCs w:val="18"/>
              </w:rPr>
              <w:t>8962,87</w:t>
            </w:r>
          </w:p>
        </w:tc>
        <w:tc>
          <w:tcPr>
            <w:tcW w:w="1910" w:type="dxa"/>
            <w:tcBorders>
              <w:top w:val="single" w:sz="4" w:space="0" w:color="auto"/>
              <w:left w:val="nil"/>
              <w:bottom w:val="single" w:sz="4" w:space="0" w:color="auto"/>
              <w:right w:val="nil"/>
            </w:tcBorders>
          </w:tcPr>
          <w:p w14:paraId="750EF9D8" w14:textId="77777777" w:rsidR="00950821" w:rsidRPr="006973E4" w:rsidRDefault="00950821" w:rsidP="005B1FCE">
            <w:pPr>
              <w:jc w:val="center"/>
              <w:rPr>
                <w:rFonts w:ascii="Arial" w:hAnsi="Arial" w:cs="Arial"/>
                <w:sz w:val="18"/>
                <w:szCs w:val="18"/>
              </w:rPr>
            </w:pPr>
          </w:p>
        </w:tc>
        <w:tc>
          <w:tcPr>
            <w:tcW w:w="1910" w:type="dxa"/>
            <w:tcBorders>
              <w:top w:val="single" w:sz="4" w:space="0" w:color="auto"/>
              <w:left w:val="nil"/>
              <w:bottom w:val="single" w:sz="4" w:space="0" w:color="auto"/>
              <w:right w:val="single" w:sz="4" w:space="0" w:color="auto"/>
            </w:tcBorders>
            <w:vAlign w:val="center"/>
            <w:hideMark/>
          </w:tcPr>
          <w:p w14:paraId="5A93BC24" w14:textId="77777777" w:rsidR="00950821" w:rsidRPr="006973E4" w:rsidRDefault="00950821" w:rsidP="005B1FCE">
            <w:pPr>
              <w:jc w:val="center"/>
              <w:rPr>
                <w:rFonts w:ascii="Arial" w:hAnsi="Arial" w:cs="Arial"/>
                <w:sz w:val="18"/>
                <w:szCs w:val="18"/>
              </w:rPr>
            </w:pPr>
            <w:r w:rsidRPr="006973E4">
              <w:rPr>
                <w:rFonts w:ascii="Arial" w:hAnsi="Arial" w:cs="Arial"/>
                <w:sz w:val="18"/>
                <w:szCs w:val="18"/>
              </w:rPr>
              <w:t>98%</w:t>
            </w:r>
          </w:p>
        </w:tc>
      </w:tr>
      <w:tr w:rsidR="00950821" w:rsidRPr="006973E4" w14:paraId="35AFBD1D" w14:textId="77777777" w:rsidTr="005B1FCE">
        <w:trPr>
          <w:trHeight w:val="70"/>
          <w:jc w:val="center"/>
        </w:trPr>
        <w:tc>
          <w:tcPr>
            <w:tcW w:w="1417" w:type="dxa"/>
            <w:tcBorders>
              <w:top w:val="single" w:sz="4" w:space="0" w:color="auto"/>
              <w:left w:val="single" w:sz="4" w:space="0" w:color="auto"/>
              <w:bottom w:val="single" w:sz="4" w:space="0" w:color="auto"/>
              <w:right w:val="single" w:sz="4" w:space="0" w:color="auto"/>
            </w:tcBorders>
            <w:vAlign w:val="center"/>
            <w:hideMark/>
          </w:tcPr>
          <w:p w14:paraId="1E24B920" w14:textId="77777777" w:rsidR="00950821" w:rsidRPr="006973E4" w:rsidRDefault="00950821" w:rsidP="005B1FCE">
            <w:pPr>
              <w:ind w:left="71" w:hanging="71"/>
              <w:jc w:val="both"/>
              <w:rPr>
                <w:rFonts w:ascii="Arial" w:eastAsia="Times New Roman" w:hAnsi="Arial" w:cs="Arial"/>
                <w:sz w:val="18"/>
                <w:szCs w:val="18"/>
                <w:lang w:val="es-ES" w:eastAsia="es-ES"/>
              </w:rPr>
            </w:pPr>
            <w:r w:rsidRPr="006973E4">
              <w:rPr>
                <w:rFonts w:ascii="Arial" w:eastAsia="Times New Roman" w:hAnsi="Arial" w:cs="Arial"/>
                <w:sz w:val="18"/>
                <w:szCs w:val="18"/>
                <w:lang w:val="es-ES" w:eastAsia="es-ES"/>
              </w:rPr>
              <w:t>TRIMESTRE 4</w:t>
            </w:r>
          </w:p>
        </w:tc>
        <w:tc>
          <w:tcPr>
            <w:tcW w:w="1843" w:type="dxa"/>
            <w:tcBorders>
              <w:top w:val="single" w:sz="4" w:space="0" w:color="auto"/>
              <w:left w:val="single" w:sz="4" w:space="0" w:color="auto"/>
              <w:bottom w:val="single" w:sz="4" w:space="0" w:color="auto"/>
              <w:right w:val="single" w:sz="4" w:space="0" w:color="auto"/>
            </w:tcBorders>
            <w:noWrap/>
            <w:vAlign w:val="center"/>
            <w:hideMark/>
          </w:tcPr>
          <w:p w14:paraId="01DEC830" w14:textId="77777777" w:rsidR="00950821" w:rsidRPr="006973E4" w:rsidRDefault="00950821" w:rsidP="005B1FCE">
            <w:pPr>
              <w:jc w:val="center"/>
              <w:rPr>
                <w:rFonts w:ascii="Arial" w:eastAsiaTheme="minorHAnsi" w:hAnsi="Arial" w:cs="Arial"/>
                <w:color w:val="000000"/>
                <w:sz w:val="18"/>
                <w:szCs w:val="18"/>
              </w:rPr>
            </w:pPr>
            <w:r w:rsidRPr="006973E4">
              <w:rPr>
                <w:rFonts w:ascii="Arial" w:hAnsi="Arial" w:cs="Arial"/>
                <w:color w:val="000000"/>
                <w:sz w:val="18"/>
                <w:szCs w:val="18"/>
              </w:rPr>
              <w:t>13012,15</w:t>
            </w:r>
          </w:p>
        </w:tc>
        <w:tc>
          <w:tcPr>
            <w:tcW w:w="2268" w:type="dxa"/>
            <w:tcBorders>
              <w:top w:val="single" w:sz="4" w:space="0" w:color="auto"/>
              <w:left w:val="nil"/>
              <w:bottom w:val="single" w:sz="4" w:space="0" w:color="auto"/>
              <w:right w:val="single" w:sz="4" w:space="0" w:color="auto"/>
            </w:tcBorders>
            <w:noWrap/>
            <w:vAlign w:val="center"/>
            <w:hideMark/>
          </w:tcPr>
          <w:p w14:paraId="5AB27875" w14:textId="77777777" w:rsidR="00950821" w:rsidRPr="006973E4" w:rsidRDefault="00950821" w:rsidP="005B1FCE">
            <w:pPr>
              <w:jc w:val="center"/>
              <w:rPr>
                <w:rFonts w:ascii="Arial" w:hAnsi="Arial" w:cs="Arial"/>
                <w:color w:val="000000"/>
                <w:sz w:val="18"/>
                <w:szCs w:val="18"/>
              </w:rPr>
            </w:pPr>
            <w:r w:rsidRPr="006973E4">
              <w:rPr>
                <w:rFonts w:ascii="Arial" w:hAnsi="Arial" w:cs="Arial"/>
                <w:color w:val="000000"/>
                <w:sz w:val="18"/>
                <w:szCs w:val="18"/>
              </w:rPr>
              <w:t>12656,86</w:t>
            </w:r>
          </w:p>
        </w:tc>
        <w:tc>
          <w:tcPr>
            <w:tcW w:w="1910" w:type="dxa"/>
            <w:tcBorders>
              <w:top w:val="single" w:sz="4" w:space="0" w:color="auto"/>
              <w:left w:val="nil"/>
              <w:bottom w:val="single" w:sz="4" w:space="0" w:color="auto"/>
              <w:right w:val="nil"/>
            </w:tcBorders>
          </w:tcPr>
          <w:p w14:paraId="0BC401FE" w14:textId="77777777" w:rsidR="00950821" w:rsidRPr="006973E4" w:rsidRDefault="00950821" w:rsidP="005B1FCE">
            <w:pPr>
              <w:jc w:val="center"/>
              <w:rPr>
                <w:rFonts w:ascii="Arial" w:hAnsi="Arial" w:cs="Arial"/>
                <w:color w:val="000000"/>
                <w:sz w:val="18"/>
                <w:szCs w:val="18"/>
              </w:rPr>
            </w:pPr>
          </w:p>
        </w:tc>
        <w:tc>
          <w:tcPr>
            <w:tcW w:w="1910" w:type="dxa"/>
            <w:tcBorders>
              <w:top w:val="single" w:sz="4" w:space="0" w:color="auto"/>
              <w:left w:val="nil"/>
              <w:bottom w:val="single" w:sz="4" w:space="0" w:color="auto"/>
              <w:right w:val="single" w:sz="4" w:space="0" w:color="auto"/>
            </w:tcBorders>
            <w:vAlign w:val="center"/>
            <w:hideMark/>
          </w:tcPr>
          <w:p w14:paraId="798D1D73" w14:textId="77777777" w:rsidR="00950821" w:rsidRPr="006973E4" w:rsidRDefault="00950821" w:rsidP="005B1FCE">
            <w:pPr>
              <w:jc w:val="center"/>
              <w:rPr>
                <w:rFonts w:ascii="Arial" w:hAnsi="Arial" w:cs="Arial"/>
                <w:color w:val="000000"/>
                <w:sz w:val="18"/>
                <w:szCs w:val="18"/>
              </w:rPr>
            </w:pPr>
            <w:r w:rsidRPr="006973E4">
              <w:rPr>
                <w:rFonts w:ascii="Arial" w:hAnsi="Arial" w:cs="Arial"/>
                <w:color w:val="000000"/>
                <w:sz w:val="18"/>
                <w:szCs w:val="18"/>
              </w:rPr>
              <w:t>97%</w:t>
            </w:r>
          </w:p>
        </w:tc>
      </w:tr>
    </w:tbl>
    <w:p w14:paraId="31F6D096" w14:textId="77777777" w:rsidR="00950821" w:rsidRPr="006973E4" w:rsidRDefault="00950821" w:rsidP="00950821">
      <w:pPr>
        <w:autoSpaceDE w:val="0"/>
        <w:autoSpaceDN w:val="0"/>
        <w:adjustRightInd w:val="0"/>
        <w:ind w:left="-284"/>
        <w:jc w:val="center"/>
        <w:rPr>
          <w:rFonts w:ascii="Arial" w:hAnsi="Arial" w:cs="Arial"/>
          <w:sz w:val="18"/>
          <w:szCs w:val="18"/>
          <w:lang w:eastAsia="es-CO"/>
        </w:rPr>
      </w:pPr>
      <w:r w:rsidRPr="006973E4">
        <w:rPr>
          <w:rFonts w:ascii="Arial" w:hAnsi="Arial" w:cs="Arial"/>
          <w:b/>
          <w:sz w:val="18"/>
          <w:szCs w:val="18"/>
          <w:lang w:eastAsia="es-CO"/>
        </w:rPr>
        <w:t>Fuente:</w:t>
      </w:r>
      <w:r w:rsidRPr="006973E4">
        <w:rPr>
          <w:rFonts w:ascii="Arial" w:hAnsi="Arial" w:cs="Arial"/>
          <w:sz w:val="18"/>
          <w:szCs w:val="18"/>
          <w:lang w:eastAsia="es-CO"/>
        </w:rPr>
        <w:t xml:space="preserve"> UAERMV</w:t>
      </w:r>
    </w:p>
    <w:p w14:paraId="64ACD62B" w14:textId="77777777" w:rsidR="00950821" w:rsidRPr="00D85D6C" w:rsidRDefault="00950821" w:rsidP="00950821">
      <w:pPr>
        <w:jc w:val="both"/>
        <w:rPr>
          <w:rFonts w:ascii="Arial" w:hAnsi="Arial" w:cs="Arial"/>
        </w:rPr>
      </w:pPr>
    </w:p>
    <w:p w14:paraId="55A11AFE" w14:textId="77777777" w:rsidR="00950821" w:rsidRPr="00D85D6C" w:rsidRDefault="00950821" w:rsidP="00950821">
      <w:pPr>
        <w:jc w:val="both"/>
        <w:rPr>
          <w:rFonts w:ascii="Arial" w:hAnsi="Arial" w:cs="Arial"/>
        </w:rPr>
      </w:pPr>
      <w:r w:rsidRPr="00D85D6C">
        <w:rPr>
          <w:rFonts w:ascii="Arial" w:hAnsi="Arial" w:cs="Arial"/>
        </w:rPr>
        <w:t>La producción de mezcla asfáltica presento un comportamiento conforme a los requerimientos institucionales para el cumplimiento de las metas institucionales para la vigencia 2017.</w:t>
      </w:r>
    </w:p>
    <w:p w14:paraId="20956747" w14:textId="77777777" w:rsidR="00950821" w:rsidRPr="006973E4" w:rsidRDefault="00950821" w:rsidP="00950821">
      <w:pPr>
        <w:jc w:val="both"/>
        <w:rPr>
          <w:rFonts w:ascii="Arial" w:hAnsi="Arial" w:cs="Arial"/>
        </w:rPr>
      </w:pPr>
    </w:p>
    <w:p w14:paraId="1EA7E2F1" w14:textId="77777777" w:rsidR="00950821" w:rsidRPr="00D85D6C" w:rsidRDefault="00950821" w:rsidP="00CF222F">
      <w:pPr>
        <w:widowControl/>
        <w:numPr>
          <w:ilvl w:val="0"/>
          <w:numId w:val="5"/>
        </w:numPr>
        <w:tabs>
          <w:tab w:val="left" w:pos="567"/>
        </w:tabs>
        <w:jc w:val="both"/>
        <w:rPr>
          <w:rFonts w:ascii="Arial" w:hAnsi="Arial" w:cs="Arial"/>
          <w:b/>
        </w:rPr>
      </w:pPr>
      <w:r w:rsidRPr="00D85D6C">
        <w:rPr>
          <w:rFonts w:ascii="Arial" w:hAnsi="Arial" w:cs="Arial"/>
          <w:b/>
        </w:rPr>
        <w:t>ODM-IND-001 ESTADO DE LA MAQUINARIA Y EQUIPOS.</w:t>
      </w:r>
    </w:p>
    <w:p w14:paraId="29B9EA5B" w14:textId="77777777" w:rsidR="00950821" w:rsidRPr="006973E4" w:rsidRDefault="00950821" w:rsidP="00950821">
      <w:pPr>
        <w:widowControl/>
        <w:tabs>
          <w:tab w:val="left" w:pos="567"/>
        </w:tabs>
        <w:ind w:left="578"/>
        <w:jc w:val="both"/>
        <w:rPr>
          <w:rFonts w:ascii="Arial" w:hAnsi="Arial" w:cs="Arial"/>
        </w:rPr>
      </w:pPr>
    </w:p>
    <w:p w14:paraId="5C605E61" w14:textId="77777777" w:rsidR="00950821" w:rsidRPr="006973E4" w:rsidRDefault="00950821" w:rsidP="00950821">
      <w:pPr>
        <w:ind w:left="2268" w:hanging="1701"/>
        <w:jc w:val="both"/>
        <w:rPr>
          <w:rFonts w:ascii="Arial" w:hAnsi="Arial" w:cs="Arial"/>
        </w:rPr>
      </w:pPr>
      <w:r w:rsidRPr="00D85D6C">
        <w:rPr>
          <w:rFonts w:ascii="Arial" w:hAnsi="Arial" w:cs="Arial"/>
          <w:b/>
        </w:rPr>
        <w:t>Forma de Cálculo:</w:t>
      </w:r>
      <w:r w:rsidRPr="006973E4">
        <w:rPr>
          <w:rFonts w:ascii="Arial" w:hAnsi="Arial" w:cs="Arial"/>
        </w:rPr>
        <w:t xml:space="preserve"> (# de unidades de maquinaria y equipos disponibles/número total de unidades de maquinaria y equipos existentes)*100.</w:t>
      </w:r>
    </w:p>
    <w:p w14:paraId="7811875A" w14:textId="77777777" w:rsidR="00950821" w:rsidRDefault="00950821" w:rsidP="00950821">
      <w:pPr>
        <w:ind w:left="2268" w:hanging="1701"/>
        <w:jc w:val="both"/>
        <w:rPr>
          <w:rFonts w:ascii="Arial" w:hAnsi="Arial" w:cs="Arial"/>
        </w:rPr>
      </w:pPr>
    </w:p>
    <w:p w14:paraId="4F94DB18" w14:textId="77777777" w:rsidR="00950821" w:rsidRDefault="00950821" w:rsidP="00950821">
      <w:pPr>
        <w:ind w:left="2268" w:hanging="1701"/>
        <w:jc w:val="both"/>
        <w:rPr>
          <w:rFonts w:ascii="Arial" w:hAnsi="Arial" w:cs="Arial"/>
        </w:rPr>
      </w:pPr>
    </w:p>
    <w:p w14:paraId="1CA60A40" w14:textId="77777777" w:rsidR="00950821" w:rsidRPr="006973E4" w:rsidRDefault="00950821" w:rsidP="00950821">
      <w:pPr>
        <w:ind w:left="2268" w:hanging="1701"/>
        <w:jc w:val="both"/>
        <w:rPr>
          <w:rFonts w:ascii="Arial" w:hAnsi="Arial" w:cs="Arial"/>
        </w:rPr>
      </w:pPr>
    </w:p>
    <w:p w14:paraId="538278E9" w14:textId="77777777" w:rsidR="00950821" w:rsidRPr="006973E4" w:rsidRDefault="00950821" w:rsidP="00950821">
      <w:pPr>
        <w:pStyle w:val="Descripcin"/>
        <w:spacing w:after="0" w:line="240" w:lineRule="auto"/>
        <w:jc w:val="center"/>
        <w:rPr>
          <w:rFonts w:ascii="Arial" w:hAnsi="Arial" w:cs="Arial"/>
        </w:rPr>
      </w:pPr>
      <w:bookmarkStart w:id="96" w:name="_Toc507076234"/>
      <w:r w:rsidRPr="006973E4">
        <w:rPr>
          <w:rFonts w:ascii="Arial" w:hAnsi="Arial" w:cs="Arial"/>
        </w:rPr>
        <w:t xml:space="preserve">Tabla No </w:t>
      </w:r>
      <w:r w:rsidRPr="006973E4">
        <w:rPr>
          <w:rFonts w:ascii="Arial" w:hAnsi="Arial" w:cs="Arial"/>
        </w:rPr>
        <w:fldChar w:fldCharType="begin"/>
      </w:r>
      <w:r w:rsidRPr="006973E4">
        <w:rPr>
          <w:rFonts w:ascii="Arial" w:hAnsi="Arial" w:cs="Arial"/>
        </w:rPr>
        <w:instrText xml:space="preserve"> SEQ Tabla \* ARABIC </w:instrText>
      </w:r>
      <w:r w:rsidRPr="006973E4">
        <w:rPr>
          <w:rFonts w:ascii="Arial" w:hAnsi="Arial" w:cs="Arial"/>
        </w:rPr>
        <w:fldChar w:fldCharType="separate"/>
      </w:r>
      <w:r w:rsidR="009C2088">
        <w:rPr>
          <w:rFonts w:ascii="Arial" w:hAnsi="Arial" w:cs="Arial"/>
          <w:noProof/>
        </w:rPr>
        <w:t>17</w:t>
      </w:r>
      <w:r w:rsidRPr="006973E4">
        <w:rPr>
          <w:rFonts w:ascii="Arial" w:hAnsi="Arial" w:cs="Arial"/>
        </w:rPr>
        <w:fldChar w:fldCharType="end"/>
      </w:r>
      <w:r w:rsidRPr="006973E4">
        <w:rPr>
          <w:rFonts w:ascii="Arial" w:hAnsi="Arial" w:cs="Arial"/>
        </w:rPr>
        <w:t xml:space="preserve"> </w:t>
      </w:r>
      <w:r w:rsidRPr="006973E4">
        <w:rPr>
          <w:rFonts w:ascii="Arial" w:hAnsi="Arial" w:cs="Arial"/>
          <w:bCs w:val="0"/>
        </w:rPr>
        <w:t>Resultado Indicador estado de la maquinaria y equipos.</w:t>
      </w:r>
      <w:bookmarkEnd w:id="96"/>
    </w:p>
    <w:tbl>
      <w:tblPr>
        <w:tblW w:w="6653" w:type="dxa"/>
        <w:jc w:val="center"/>
        <w:tblCellMar>
          <w:left w:w="70" w:type="dxa"/>
          <w:right w:w="70" w:type="dxa"/>
        </w:tblCellMar>
        <w:tblLook w:val="04A0" w:firstRow="1" w:lastRow="0" w:firstColumn="1" w:lastColumn="0" w:noHBand="0" w:noVBand="1"/>
      </w:tblPr>
      <w:tblGrid>
        <w:gridCol w:w="1681"/>
        <w:gridCol w:w="1714"/>
        <w:gridCol w:w="1698"/>
        <w:gridCol w:w="851"/>
        <w:gridCol w:w="709"/>
      </w:tblGrid>
      <w:tr w:rsidR="00950821" w:rsidRPr="006973E4" w14:paraId="66648DDE" w14:textId="77777777" w:rsidTr="005B1FCE">
        <w:trPr>
          <w:trHeight w:val="224"/>
          <w:jc w:val="center"/>
        </w:trPr>
        <w:tc>
          <w:tcPr>
            <w:tcW w:w="1681" w:type="dxa"/>
            <w:tcBorders>
              <w:top w:val="single" w:sz="4" w:space="0" w:color="auto"/>
              <w:left w:val="single" w:sz="8" w:space="0" w:color="auto"/>
              <w:bottom w:val="single" w:sz="4" w:space="0" w:color="auto"/>
              <w:right w:val="single" w:sz="4" w:space="0" w:color="auto"/>
            </w:tcBorders>
            <w:shd w:val="clear" w:color="auto" w:fill="D9D9D9"/>
            <w:vAlign w:val="center"/>
            <w:hideMark/>
          </w:tcPr>
          <w:p w14:paraId="4F656E2A" w14:textId="77777777" w:rsidR="00950821" w:rsidRPr="006973E4" w:rsidRDefault="00950821" w:rsidP="005B1FCE">
            <w:pPr>
              <w:jc w:val="center"/>
              <w:rPr>
                <w:rFonts w:ascii="Arial" w:eastAsia="Times New Roman" w:hAnsi="Arial" w:cs="Arial"/>
                <w:b/>
                <w:bCs/>
                <w:sz w:val="18"/>
                <w:szCs w:val="18"/>
                <w:lang w:val="es-ES" w:eastAsia="es-ES"/>
              </w:rPr>
            </w:pPr>
            <w:r w:rsidRPr="006973E4">
              <w:rPr>
                <w:rFonts w:ascii="Arial" w:eastAsia="Times New Roman" w:hAnsi="Arial" w:cs="Arial"/>
                <w:b/>
                <w:bCs/>
                <w:sz w:val="18"/>
                <w:szCs w:val="18"/>
                <w:lang w:val="es-ES" w:eastAsia="es-ES"/>
              </w:rPr>
              <w:t>FECHA DE MEDICIÓN</w:t>
            </w:r>
          </w:p>
        </w:tc>
        <w:tc>
          <w:tcPr>
            <w:tcW w:w="1714" w:type="dxa"/>
            <w:tcBorders>
              <w:top w:val="single" w:sz="4" w:space="0" w:color="auto"/>
              <w:left w:val="nil"/>
              <w:bottom w:val="single" w:sz="4" w:space="0" w:color="auto"/>
              <w:right w:val="single" w:sz="4" w:space="0" w:color="auto"/>
            </w:tcBorders>
            <w:shd w:val="clear" w:color="auto" w:fill="D9D9D9"/>
            <w:vAlign w:val="center"/>
            <w:hideMark/>
          </w:tcPr>
          <w:p w14:paraId="01403434" w14:textId="77777777" w:rsidR="00950821" w:rsidRPr="006973E4" w:rsidRDefault="00950821" w:rsidP="005B1FCE">
            <w:pPr>
              <w:jc w:val="center"/>
              <w:rPr>
                <w:rFonts w:ascii="Arial" w:eastAsia="Times New Roman" w:hAnsi="Arial" w:cs="Arial"/>
                <w:b/>
                <w:bCs/>
                <w:sz w:val="18"/>
                <w:szCs w:val="18"/>
                <w:lang w:val="es-ES" w:eastAsia="es-ES"/>
              </w:rPr>
            </w:pPr>
            <w:r w:rsidRPr="006973E4">
              <w:rPr>
                <w:rFonts w:ascii="Arial" w:eastAsia="Times New Roman" w:hAnsi="Arial" w:cs="Arial"/>
                <w:b/>
                <w:bCs/>
                <w:sz w:val="18"/>
                <w:szCs w:val="18"/>
                <w:lang w:val="es-ES" w:eastAsia="es-ES"/>
              </w:rPr>
              <w:t>ESTADO DE LA MAQUINARIA</w:t>
            </w:r>
          </w:p>
        </w:tc>
        <w:tc>
          <w:tcPr>
            <w:tcW w:w="1698" w:type="dxa"/>
            <w:tcBorders>
              <w:top w:val="single" w:sz="4" w:space="0" w:color="auto"/>
              <w:left w:val="nil"/>
              <w:bottom w:val="single" w:sz="4" w:space="0" w:color="auto"/>
              <w:right w:val="single" w:sz="4" w:space="0" w:color="auto"/>
            </w:tcBorders>
            <w:shd w:val="clear" w:color="auto" w:fill="D9D9D9"/>
            <w:vAlign w:val="center"/>
            <w:hideMark/>
          </w:tcPr>
          <w:p w14:paraId="171F546F" w14:textId="77777777" w:rsidR="00950821" w:rsidRPr="006973E4" w:rsidRDefault="00950821" w:rsidP="005B1FCE">
            <w:pPr>
              <w:jc w:val="center"/>
              <w:rPr>
                <w:rFonts w:ascii="Arial" w:eastAsia="Times New Roman" w:hAnsi="Arial" w:cs="Arial"/>
                <w:b/>
                <w:bCs/>
                <w:sz w:val="18"/>
                <w:szCs w:val="18"/>
                <w:lang w:val="es-ES" w:eastAsia="es-ES"/>
              </w:rPr>
            </w:pPr>
            <w:r w:rsidRPr="006973E4">
              <w:rPr>
                <w:rFonts w:ascii="Arial" w:eastAsia="Times New Roman" w:hAnsi="Arial" w:cs="Arial"/>
                <w:b/>
                <w:bCs/>
                <w:sz w:val="18"/>
                <w:szCs w:val="18"/>
                <w:lang w:val="es-ES" w:eastAsia="es-ES"/>
              </w:rPr>
              <w:t># MAQUINARIA</w:t>
            </w:r>
          </w:p>
        </w:tc>
        <w:tc>
          <w:tcPr>
            <w:tcW w:w="851" w:type="dxa"/>
            <w:tcBorders>
              <w:top w:val="single" w:sz="4" w:space="0" w:color="auto"/>
              <w:left w:val="nil"/>
              <w:bottom w:val="single" w:sz="4" w:space="0" w:color="auto"/>
              <w:right w:val="single" w:sz="4" w:space="0" w:color="auto"/>
            </w:tcBorders>
            <w:shd w:val="clear" w:color="auto" w:fill="D9D9D9"/>
            <w:vAlign w:val="center"/>
            <w:hideMark/>
          </w:tcPr>
          <w:p w14:paraId="27F6D9E1" w14:textId="77777777" w:rsidR="00950821" w:rsidRPr="006973E4" w:rsidRDefault="00950821" w:rsidP="005B1FCE">
            <w:pPr>
              <w:jc w:val="center"/>
              <w:rPr>
                <w:rFonts w:ascii="Arial" w:eastAsia="Times New Roman" w:hAnsi="Arial" w:cs="Arial"/>
                <w:b/>
                <w:bCs/>
                <w:sz w:val="18"/>
                <w:szCs w:val="18"/>
                <w:lang w:val="es-ES" w:eastAsia="es-ES"/>
              </w:rPr>
            </w:pPr>
            <w:r w:rsidRPr="006973E4">
              <w:rPr>
                <w:rFonts w:ascii="Arial" w:eastAsia="Times New Roman" w:hAnsi="Arial" w:cs="Arial"/>
                <w:b/>
                <w:bCs/>
                <w:sz w:val="18"/>
                <w:szCs w:val="18"/>
                <w:lang w:val="es-ES" w:eastAsia="es-ES"/>
              </w:rPr>
              <w:t>TOTAL</w:t>
            </w:r>
          </w:p>
        </w:tc>
        <w:tc>
          <w:tcPr>
            <w:tcW w:w="709" w:type="dxa"/>
            <w:tcBorders>
              <w:top w:val="single" w:sz="4" w:space="0" w:color="auto"/>
              <w:left w:val="nil"/>
              <w:bottom w:val="single" w:sz="4" w:space="0" w:color="auto"/>
              <w:right w:val="single" w:sz="4" w:space="0" w:color="auto"/>
            </w:tcBorders>
            <w:shd w:val="clear" w:color="auto" w:fill="D9D9D9"/>
            <w:vAlign w:val="center"/>
            <w:hideMark/>
          </w:tcPr>
          <w:p w14:paraId="44114A84" w14:textId="77777777" w:rsidR="00950821" w:rsidRPr="006973E4" w:rsidRDefault="00950821" w:rsidP="005B1FCE">
            <w:pPr>
              <w:jc w:val="center"/>
              <w:rPr>
                <w:rFonts w:ascii="Arial" w:eastAsia="Times New Roman" w:hAnsi="Arial" w:cs="Arial"/>
                <w:b/>
                <w:bCs/>
                <w:sz w:val="18"/>
                <w:szCs w:val="18"/>
                <w:lang w:val="es-ES" w:eastAsia="es-ES"/>
              </w:rPr>
            </w:pPr>
            <w:r w:rsidRPr="006973E4">
              <w:rPr>
                <w:rFonts w:ascii="Arial" w:eastAsia="Times New Roman" w:hAnsi="Arial" w:cs="Arial"/>
                <w:b/>
                <w:bCs/>
                <w:sz w:val="18"/>
                <w:szCs w:val="18"/>
                <w:lang w:val="es-ES" w:eastAsia="es-ES"/>
              </w:rPr>
              <w:t>%</w:t>
            </w:r>
          </w:p>
        </w:tc>
      </w:tr>
      <w:tr w:rsidR="00950821" w:rsidRPr="006973E4" w14:paraId="1963AA65" w14:textId="77777777" w:rsidTr="005B1FCE">
        <w:trPr>
          <w:trHeight w:val="89"/>
          <w:jc w:val="center"/>
        </w:trPr>
        <w:tc>
          <w:tcPr>
            <w:tcW w:w="1681" w:type="dxa"/>
            <w:vMerge w:val="restart"/>
            <w:tcBorders>
              <w:top w:val="single" w:sz="4" w:space="0" w:color="auto"/>
              <w:left w:val="single" w:sz="8" w:space="0" w:color="auto"/>
              <w:bottom w:val="single" w:sz="4" w:space="0" w:color="000000"/>
              <w:right w:val="single" w:sz="4" w:space="0" w:color="000000"/>
            </w:tcBorders>
            <w:vAlign w:val="center"/>
            <w:hideMark/>
          </w:tcPr>
          <w:p w14:paraId="3AA372FD" w14:textId="77777777" w:rsidR="00950821" w:rsidRPr="006973E4" w:rsidRDefault="00950821" w:rsidP="005B1FCE">
            <w:pPr>
              <w:jc w:val="both"/>
              <w:rPr>
                <w:rFonts w:ascii="Arial" w:eastAsia="Times New Roman" w:hAnsi="Arial" w:cs="Arial"/>
                <w:sz w:val="18"/>
                <w:szCs w:val="18"/>
                <w:lang w:val="es-ES" w:eastAsia="es-ES"/>
              </w:rPr>
            </w:pPr>
            <w:r w:rsidRPr="006973E4">
              <w:rPr>
                <w:rFonts w:ascii="Arial" w:eastAsia="Times New Roman" w:hAnsi="Arial" w:cs="Arial"/>
                <w:sz w:val="18"/>
                <w:szCs w:val="18"/>
                <w:lang w:val="es-ES" w:eastAsia="es-ES"/>
              </w:rPr>
              <w:t>TRIMESTRE 1</w:t>
            </w:r>
          </w:p>
        </w:tc>
        <w:tc>
          <w:tcPr>
            <w:tcW w:w="1714" w:type="dxa"/>
            <w:tcBorders>
              <w:top w:val="nil"/>
              <w:left w:val="nil"/>
              <w:bottom w:val="single" w:sz="4" w:space="0" w:color="auto"/>
              <w:right w:val="single" w:sz="4" w:space="0" w:color="auto"/>
            </w:tcBorders>
            <w:shd w:val="clear" w:color="auto" w:fill="F2F2F2"/>
            <w:vAlign w:val="center"/>
            <w:hideMark/>
          </w:tcPr>
          <w:p w14:paraId="2B7F189F" w14:textId="77777777" w:rsidR="00950821" w:rsidRPr="006973E4" w:rsidRDefault="00950821" w:rsidP="005B1FCE">
            <w:pPr>
              <w:jc w:val="center"/>
              <w:rPr>
                <w:rFonts w:ascii="Arial" w:eastAsia="Times New Roman" w:hAnsi="Arial" w:cs="Arial"/>
                <w:b/>
                <w:bCs/>
                <w:sz w:val="18"/>
                <w:szCs w:val="18"/>
                <w:lang w:val="es-ES" w:eastAsia="es-ES"/>
              </w:rPr>
            </w:pPr>
            <w:r w:rsidRPr="006973E4">
              <w:rPr>
                <w:rFonts w:ascii="Arial" w:eastAsia="Times New Roman" w:hAnsi="Arial" w:cs="Arial"/>
                <w:b/>
                <w:bCs/>
                <w:sz w:val="18"/>
                <w:szCs w:val="18"/>
                <w:lang w:val="es-ES" w:eastAsia="es-ES"/>
              </w:rPr>
              <w:t>Disponible</w:t>
            </w:r>
          </w:p>
        </w:tc>
        <w:tc>
          <w:tcPr>
            <w:tcW w:w="1698" w:type="dxa"/>
            <w:tcBorders>
              <w:top w:val="nil"/>
              <w:left w:val="nil"/>
              <w:bottom w:val="single" w:sz="4" w:space="0" w:color="auto"/>
              <w:right w:val="nil"/>
            </w:tcBorders>
            <w:shd w:val="clear" w:color="auto" w:fill="F2F2F2"/>
            <w:vAlign w:val="center"/>
            <w:hideMark/>
          </w:tcPr>
          <w:p w14:paraId="45E054E4" w14:textId="77777777" w:rsidR="00950821" w:rsidRPr="006973E4" w:rsidRDefault="00950821" w:rsidP="005B1FCE">
            <w:pPr>
              <w:jc w:val="center"/>
              <w:rPr>
                <w:rFonts w:ascii="Arial" w:eastAsia="Times New Roman" w:hAnsi="Arial" w:cs="Arial"/>
                <w:b/>
                <w:bCs/>
                <w:sz w:val="18"/>
                <w:szCs w:val="18"/>
                <w:lang w:val="es-ES" w:eastAsia="es-ES"/>
              </w:rPr>
            </w:pPr>
            <w:r w:rsidRPr="006973E4">
              <w:rPr>
                <w:rFonts w:ascii="Arial" w:eastAsia="Times New Roman" w:hAnsi="Arial" w:cs="Arial"/>
                <w:b/>
                <w:bCs/>
                <w:sz w:val="18"/>
                <w:szCs w:val="18"/>
                <w:lang w:val="es-ES" w:eastAsia="es-ES"/>
              </w:rPr>
              <w:t>135</w:t>
            </w:r>
          </w:p>
        </w:tc>
        <w:tc>
          <w:tcPr>
            <w:tcW w:w="851" w:type="dxa"/>
            <w:vMerge w:val="restart"/>
            <w:tcBorders>
              <w:top w:val="nil"/>
              <w:left w:val="single" w:sz="4" w:space="0" w:color="auto"/>
              <w:bottom w:val="single" w:sz="4" w:space="0" w:color="000000"/>
              <w:right w:val="single" w:sz="4" w:space="0" w:color="auto"/>
            </w:tcBorders>
            <w:noWrap/>
            <w:vAlign w:val="center"/>
            <w:hideMark/>
          </w:tcPr>
          <w:p w14:paraId="4A259375" w14:textId="77777777" w:rsidR="00950821" w:rsidRPr="006973E4" w:rsidRDefault="00950821" w:rsidP="005B1FCE">
            <w:pPr>
              <w:jc w:val="center"/>
              <w:rPr>
                <w:rFonts w:ascii="Arial" w:eastAsia="Times New Roman" w:hAnsi="Arial" w:cs="Arial"/>
                <w:sz w:val="18"/>
                <w:szCs w:val="18"/>
                <w:lang w:val="es-ES" w:eastAsia="es-ES"/>
              </w:rPr>
            </w:pPr>
            <w:r w:rsidRPr="006973E4">
              <w:rPr>
                <w:rFonts w:ascii="Arial" w:eastAsia="Times New Roman" w:hAnsi="Arial" w:cs="Arial"/>
                <w:sz w:val="18"/>
                <w:szCs w:val="18"/>
                <w:lang w:val="es-ES" w:eastAsia="es-ES"/>
              </w:rPr>
              <w:t>197</w:t>
            </w:r>
          </w:p>
        </w:tc>
        <w:tc>
          <w:tcPr>
            <w:tcW w:w="709" w:type="dxa"/>
            <w:tcBorders>
              <w:top w:val="nil"/>
              <w:left w:val="nil"/>
              <w:bottom w:val="single" w:sz="4" w:space="0" w:color="auto"/>
              <w:right w:val="single" w:sz="4" w:space="0" w:color="auto"/>
            </w:tcBorders>
            <w:shd w:val="clear" w:color="auto" w:fill="F2F2F2"/>
            <w:vAlign w:val="center"/>
            <w:hideMark/>
          </w:tcPr>
          <w:p w14:paraId="1E96C72C" w14:textId="77777777" w:rsidR="00950821" w:rsidRPr="006973E4" w:rsidRDefault="00950821" w:rsidP="005B1FCE">
            <w:pPr>
              <w:jc w:val="center"/>
              <w:rPr>
                <w:rFonts w:ascii="Arial" w:eastAsia="Times New Roman" w:hAnsi="Arial" w:cs="Arial"/>
                <w:b/>
                <w:bCs/>
                <w:sz w:val="18"/>
                <w:szCs w:val="18"/>
                <w:lang w:val="es-ES" w:eastAsia="es-ES"/>
              </w:rPr>
            </w:pPr>
            <w:r w:rsidRPr="006973E4">
              <w:rPr>
                <w:rFonts w:ascii="Arial" w:eastAsia="Times New Roman" w:hAnsi="Arial" w:cs="Arial"/>
                <w:b/>
                <w:bCs/>
                <w:sz w:val="18"/>
                <w:szCs w:val="18"/>
                <w:lang w:val="es-ES" w:eastAsia="es-ES"/>
              </w:rPr>
              <w:t>69%</w:t>
            </w:r>
          </w:p>
        </w:tc>
      </w:tr>
      <w:tr w:rsidR="00950821" w:rsidRPr="006973E4" w14:paraId="043716A4" w14:textId="77777777" w:rsidTr="005B1FCE">
        <w:trPr>
          <w:trHeight w:val="70"/>
          <w:jc w:val="center"/>
        </w:trPr>
        <w:tc>
          <w:tcPr>
            <w:tcW w:w="0" w:type="auto"/>
            <w:vMerge/>
            <w:tcBorders>
              <w:top w:val="single" w:sz="4" w:space="0" w:color="auto"/>
              <w:left w:val="single" w:sz="8" w:space="0" w:color="auto"/>
              <w:bottom w:val="single" w:sz="4" w:space="0" w:color="000000"/>
              <w:right w:val="single" w:sz="4" w:space="0" w:color="000000"/>
            </w:tcBorders>
            <w:vAlign w:val="center"/>
            <w:hideMark/>
          </w:tcPr>
          <w:p w14:paraId="1F8C9C24" w14:textId="77777777" w:rsidR="00950821" w:rsidRPr="006973E4" w:rsidRDefault="00950821" w:rsidP="005B1FCE">
            <w:pPr>
              <w:rPr>
                <w:rFonts w:ascii="Arial" w:eastAsia="Times New Roman" w:hAnsi="Arial" w:cs="Arial"/>
                <w:sz w:val="18"/>
                <w:szCs w:val="18"/>
                <w:lang w:val="es-ES" w:eastAsia="es-ES"/>
              </w:rPr>
            </w:pPr>
          </w:p>
        </w:tc>
        <w:tc>
          <w:tcPr>
            <w:tcW w:w="1714" w:type="dxa"/>
            <w:tcBorders>
              <w:top w:val="nil"/>
              <w:left w:val="nil"/>
              <w:bottom w:val="single" w:sz="4" w:space="0" w:color="auto"/>
              <w:right w:val="single" w:sz="4" w:space="0" w:color="auto"/>
            </w:tcBorders>
            <w:vAlign w:val="center"/>
            <w:hideMark/>
          </w:tcPr>
          <w:p w14:paraId="704ED470" w14:textId="77777777" w:rsidR="00950821" w:rsidRPr="006973E4" w:rsidRDefault="00950821" w:rsidP="005B1FCE">
            <w:pPr>
              <w:jc w:val="center"/>
              <w:rPr>
                <w:rFonts w:ascii="Arial" w:eastAsia="Times New Roman" w:hAnsi="Arial" w:cs="Arial"/>
                <w:sz w:val="18"/>
                <w:szCs w:val="18"/>
                <w:lang w:val="es-ES" w:eastAsia="es-ES"/>
              </w:rPr>
            </w:pPr>
            <w:r w:rsidRPr="006973E4">
              <w:rPr>
                <w:rFonts w:ascii="Arial" w:eastAsia="Times New Roman" w:hAnsi="Arial" w:cs="Arial"/>
                <w:sz w:val="18"/>
                <w:szCs w:val="18"/>
                <w:lang w:val="es-ES" w:eastAsia="es-ES"/>
              </w:rPr>
              <w:t>En mantenimiento</w:t>
            </w:r>
          </w:p>
        </w:tc>
        <w:tc>
          <w:tcPr>
            <w:tcW w:w="1698" w:type="dxa"/>
            <w:tcBorders>
              <w:top w:val="nil"/>
              <w:left w:val="nil"/>
              <w:bottom w:val="single" w:sz="4" w:space="0" w:color="auto"/>
              <w:right w:val="nil"/>
            </w:tcBorders>
            <w:shd w:val="clear" w:color="auto" w:fill="F2F2F2"/>
            <w:vAlign w:val="center"/>
            <w:hideMark/>
          </w:tcPr>
          <w:p w14:paraId="1B38B1D8" w14:textId="77777777" w:rsidR="00950821" w:rsidRPr="006973E4" w:rsidRDefault="00950821" w:rsidP="005B1FCE">
            <w:pPr>
              <w:jc w:val="center"/>
              <w:rPr>
                <w:rFonts w:ascii="Arial" w:eastAsia="Times New Roman" w:hAnsi="Arial" w:cs="Arial"/>
                <w:b/>
                <w:bCs/>
                <w:sz w:val="18"/>
                <w:szCs w:val="18"/>
                <w:lang w:val="es-ES" w:eastAsia="es-ES"/>
              </w:rPr>
            </w:pPr>
            <w:r w:rsidRPr="006973E4">
              <w:rPr>
                <w:rFonts w:ascii="Arial" w:eastAsia="Times New Roman" w:hAnsi="Arial" w:cs="Arial"/>
                <w:b/>
                <w:bCs/>
                <w:sz w:val="18"/>
                <w:szCs w:val="18"/>
                <w:lang w:val="es-ES" w:eastAsia="es-ES"/>
              </w:rPr>
              <w:t>62</w:t>
            </w:r>
          </w:p>
        </w:tc>
        <w:tc>
          <w:tcPr>
            <w:tcW w:w="0" w:type="auto"/>
            <w:vMerge/>
            <w:tcBorders>
              <w:top w:val="nil"/>
              <w:left w:val="single" w:sz="4" w:space="0" w:color="auto"/>
              <w:bottom w:val="single" w:sz="4" w:space="0" w:color="000000"/>
              <w:right w:val="single" w:sz="4" w:space="0" w:color="auto"/>
            </w:tcBorders>
            <w:vAlign w:val="center"/>
            <w:hideMark/>
          </w:tcPr>
          <w:p w14:paraId="690B6756" w14:textId="77777777" w:rsidR="00950821" w:rsidRPr="006973E4" w:rsidRDefault="00950821" w:rsidP="005B1FCE">
            <w:pPr>
              <w:rPr>
                <w:rFonts w:ascii="Arial" w:eastAsia="Times New Roman" w:hAnsi="Arial" w:cs="Arial"/>
                <w:sz w:val="18"/>
                <w:szCs w:val="18"/>
                <w:lang w:val="es-ES" w:eastAsia="es-ES"/>
              </w:rPr>
            </w:pPr>
          </w:p>
        </w:tc>
        <w:tc>
          <w:tcPr>
            <w:tcW w:w="709" w:type="dxa"/>
            <w:tcBorders>
              <w:top w:val="nil"/>
              <w:left w:val="nil"/>
              <w:bottom w:val="single" w:sz="4" w:space="0" w:color="auto"/>
              <w:right w:val="single" w:sz="4" w:space="0" w:color="auto"/>
            </w:tcBorders>
            <w:vAlign w:val="center"/>
            <w:hideMark/>
          </w:tcPr>
          <w:p w14:paraId="75882D19" w14:textId="77777777" w:rsidR="00950821" w:rsidRPr="006973E4" w:rsidRDefault="00950821" w:rsidP="005B1FCE">
            <w:pPr>
              <w:jc w:val="center"/>
              <w:rPr>
                <w:rFonts w:ascii="Arial" w:eastAsia="Times New Roman" w:hAnsi="Arial" w:cs="Arial"/>
                <w:sz w:val="18"/>
                <w:szCs w:val="18"/>
                <w:lang w:val="es-ES" w:eastAsia="es-ES"/>
              </w:rPr>
            </w:pPr>
            <w:r w:rsidRPr="006973E4">
              <w:rPr>
                <w:rFonts w:ascii="Arial" w:eastAsia="Times New Roman" w:hAnsi="Arial" w:cs="Arial"/>
                <w:sz w:val="18"/>
                <w:szCs w:val="18"/>
                <w:lang w:val="es-ES" w:eastAsia="es-ES"/>
              </w:rPr>
              <w:t>31%</w:t>
            </w:r>
          </w:p>
        </w:tc>
      </w:tr>
      <w:tr w:rsidR="00950821" w:rsidRPr="006973E4" w14:paraId="577A76E2" w14:textId="77777777" w:rsidTr="005B1FCE">
        <w:trPr>
          <w:trHeight w:val="70"/>
          <w:jc w:val="center"/>
        </w:trPr>
        <w:tc>
          <w:tcPr>
            <w:tcW w:w="1681" w:type="dxa"/>
            <w:vMerge w:val="restart"/>
            <w:tcBorders>
              <w:top w:val="single" w:sz="4" w:space="0" w:color="auto"/>
              <w:left w:val="single" w:sz="8" w:space="0" w:color="auto"/>
              <w:bottom w:val="single" w:sz="4" w:space="0" w:color="auto"/>
              <w:right w:val="single" w:sz="4" w:space="0" w:color="000000"/>
            </w:tcBorders>
            <w:vAlign w:val="center"/>
            <w:hideMark/>
          </w:tcPr>
          <w:p w14:paraId="506C3D1C" w14:textId="77777777" w:rsidR="00950821" w:rsidRPr="006973E4" w:rsidRDefault="00950821" w:rsidP="005B1FCE">
            <w:pPr>
              <w:jc w:val="both"/>
              <w:rPr>
                <w:rFonts w:ascii="Arial" w:eastAsia="Times New Roman" w:hAnsi="Arial" w:cs="Arial"/>
                <w:sz w:val="18"/>
                <w:szCs w:val="18"/>
                <w:lang w:val="es-ES" w:eastAsia="es-ES"/>
              </w:rPr>
            </w:pPr>
            <w:r w:rsidRPr="006973E4">
              <w:rPr>
                <w:rFonts w:ascii="Arial" w:eastAsia="Times New Roman" w:hAnsi="Arial" w:cs="Arial"/>
                <w:sz w:val="18"/>
                <w:szCs w:val="18"/>
                <w:lang w:val="es-ES" w:eastAsia="es-ES"/>
              </w:rPr>
              <w:t>TRIMESTRE 2</w:t>
            </w:r>
          </w:p>
        </w:tc>
        <w:tc>
          <w:tcPr>
            <w:tcW w:w="1714" w:type="dxa"/>
            <w:tcBorders>
              <w:top w:val="single" w:sz="4" w:space="0" w:color="auto"/>
              <w:left w:val="nil"/>
              <w:bottom w:val="single" w:sz="4" w:space="0" w:color="auto"/>
              <w:right w:val="single" w:sz="4" w:space="0" w:color="auto"/>
            </w:tcBorders>
            <w:shd w:val="clear" w:color="auto" w:fill="F2F2F2"/>
            <w:vAlign w:val="center"/>
            <w:hideMark/>
          </w:tcPr>
          <w:p w14:paraId="63714977" w14:textId="77777777" w:rsidR="00950821" w:rsidRPr="006973E4" w:rsidRDefault="00950821" w:rsidP="005B1FCE">
            <w:pPr>
              <w:jc w:val="center"/>
              <w:rPr>
                <w:rFonts w:ascii="Arial" w:eastAsia="Times New Roman" w:hAnsi="Arial" w:cs="Arial"/>
                <w:b/>
                <w:bCs/>
                <w:sz w:val="18"/>
                <w:szCs w:val="18"/>
                <w:lang w:val="es-ES" w:eastAsia="es-ES"/>
              </w:rPr>
            </w:pPr>
            <w:r w:rsidRPr="006973E4">
              <w:rPr>
                <w:rFonts w:ascii="Arial" w:eastAsia="Times New Roman" w:hAnsi="Arial" w:cs="Arial"/>
                <w:b/>
                <w:bCs/>
                <w:sz w:val="18"/>
                <w:szCs w:val="18"/>
                <w:lang w:val="es-ES" w:eastAsia="es-ES"/>
              </w:rPr>
              <w:t>Disponible</w:t>
            </w:r>
          </w:p>
        </w:tc>
        <w:tc>
          <w:tcPr>
            <w:tcW w:w="1698" w:type="dxa"/>
            <w:tcBorders>
              <w:top w:val="single" w:sz="4" w:space="0" w:color="auto"/>
              <w:left w:val="nil"/>
              <w:bottom w:val="single" w:sz="4" w:space="0" w:color="auto"/>
              <w:right w:val="nil"/>
            </w:tcBorders>
            <w:shd w:val="clear" w:color="auto" w:fill="F2F2F2"/>
            <w:vAlign w:val="center"/>
            <w:hideMark/>
          </w:tcPr>
          <w:p w14:paraId="0C1C4276" w14:textId="77777777" w:rsidR="00950821" w:rsidRPr="006973E4" w:rsidRDefault="00950821" w:rsidP="005B1FCE">
            <w:pPr>
              <w:jc w:val="center"/>
              <w:rPr>
                <w:rFonts w:ascii="Arial" w:eastAsia="Times New Roman" w:hAnsi="Arial" w:cs="Arial"/>
                <w:b/>
                <w:bCs/>
                <w:sz w:val="18"/>
                <w:szCs w:val="18"/>
                <w:lang w:val="es-ES" w:eastAsia="es-ES"/>
              </w:rPr>
            </w:pPr>
            <w:r w:rsidRPr="006973E4">
              <w:rPr>
                <w:rFonts w:ascii="Arial" w:eastAsia="Times New Roman" w:hAnsi="Arial" w:cs="Arial"/>
                <w:b/>
                <w:bCs/>
                <w:sz w:val="18"/>
                <w:szCs w:val="18"/>
                <w:lang w:val="es-ES" w:eastAsia="es-ES"/>
              </w:rPr>
              <w:t>162</w:t>
            </w:r>
          </w:p>
        </w:tc>
        <w:tc>
          <w:tcPr>
            <w:tcW w:w="851" w:type="dxa"/>
            <w:vMerge w:val="restart"/>
            <w:tcBorders>
              <w:top w:val="single" w:sz="4" w:space="0" w:color="auto"/>
              <w:left w:val="single" w:sz="4" w:space="0" w:color="auto"/>
              <w:bottom w:val="single" w:sz="4" w:space="0" w:color="auto"/>
              <w:right w:val="single" w:sz="4" w:space="0" w:color="auto"/>
            </w:tcBorders>
            <w:noWrap/>
            <w:vAlign w:val="center"/>
            <w:hideMark/>
          </w:tcPr>
          <w:p w14:paraId="332E4F62" w14:textId="77777777" w:rsidR="00950821" w:rsidRPr="006973E4" w:rsidRDefault="00950821" w:rsidP="005B1FCE">
            <w:pPr>
              <w:jc w:val="center"/>
              <w:rPr>
                <w:rFonts w:ascii="Arial" w:eastAsia="Times New Roman" w:hAnsi="Arial" w:cs="Arial"/>
                <w:sz w:val="18"/>
                <w:szCs w:val="18"/>
                <w:lang w:val="es-ES" w:eastAsia="es-ES"/>
              </w:rPr>
            </w:pPr>
            <w:r w:rsidRPr="006973E4">
              <w:rPr>
                <w:rFonts w:ascii="Arial" w:eastAsia="Times New Roman" w:hAnsi="Arial" w:cs="Arial"/>
                <w:sz w:val="18"/>
                <w:szCs w:val="18"/>
                <w:lang w:val="es-ES" w:eastAsia="es-ES"/>
              </w:rPr>
              <w:t>205</w:t>
            </w:r>
          </w:p>
        </w:tc>
        <w:tc>
          <w:tcPr>
            <w:tcW w:w="709" w:type="dxa"/>
            <w:tcBorders>
              <w:top w:val="single" w:sz="4" w:space="0" w:color="auto"/>
              <w:left w:val="nil"/>
              <w:bottom w:val="single" w:sz="4" w:space="0" w:color="auto"/>
              <w:right w:val="single" w:sz="4" w:space="0" w:color="auto"/>
            </w:tcBorders>
            <w:shd w:val="clear" w:color="auto" w:fill="F2F2F2"/>
            <w:vAlign w:val="center"/>
            <w:hideMark/>
          </w:tcPr>
          <w:p w14:paraId="12A82404" w14:textId="77777777" w:rsidR="00950821" w:rsidRPr="006973E4" w:rsidRDefault="00950821" w:rsidP="005B1FCE">
            <w:pPr>
              <w:jc w:val="center"/>
              <w:rPr>
                <w:rFonts w:ascii="Arial" w:eastAsia="Times New Roman" w:hAnsi="Arial" w:cs="Arial"/>
                <w:b/>
                <w:bCs/>
                <w:sz w:val="18"/>
                <w:szCs w:val="18"/>
                <w:lang w:val="es-ES" w:eastAsia="es-ES"/>
              </w:rPr>
            </w:pPr>
            <w:r w:rsidRPr="006973E4">
              <w:rPr>
                <w:rFonts w:ascii="Arial" w:eastAsia="Times New Roman" w:hAnsi="Arial" w:cs="Arial"/>
                <w:b/>
                <w:bCs/>
                <w:sz w:val="18"/>
                <w:szCs w:val="18"/>
                <w:lang w:val="es-ES" w:eastAsia="es-ES"/>
              </w:rPr>
              <w:t>79%</w:t>
            </w:r>
          </w:p>
        </w:tc>
      </w:tr>
      <w:tr w:rsidR="00950821" w:rsidRPr="006973E4" w14:paraId="07EDCCBF" w14:textId="77777777" w:rsidTr="005B1FCE">
        <w:trPr>
          <w:trHeight w:val="70"/>
          <w:jc w:val="center"/>
        </w:trPr>
        <w:tc>
          <w:tcPr>
            <w:tcW w:w="0" w:type="auto"/>
            <w:vMerge/>
            <w:tcBorders>
              <w:top w:val="single" w:sz="4" w:space="0" w:color="auto"/>
              <w:left w:val="single" w:sz="8" w:space="0" w:color="auto"/>
              <w:bottom w:val="single" w:sz="4" w:space="0" w:color="auto"/>
              <w:right w:val="single" w:sz="4" w:space="0" w:color="000000"/>
            </w:tcBorders>
            <w:vAlign w:val="center"/>
            <w:hideMark/>
          </w:tcPr>
          <w:p w14:paraId="102F963E" w14:textId="77777777" w:rsidR="00950821" w:rsidRPr="006973E4" w:rsidRDefault="00950821" w:rsidP="005B1FCE">
            <w:pPr>
              <w:rPr>
                <w:rFonts w:ascii="Arial" w:eastAsia="Times New Roman" w:hAnsi="Arial" w:cs="Arial"/>
                <w:sz w:val="18"/>
                <w:szCs w:val="18"/>
                <w:lang w:val="es-ES" w:eastAsia="es-ES"/>
              </w:rPr>
            </w:pPr>
          </w:p>
        </w:tc>
        <w:tc>
          <w:tcPr>
            <w:tcW w:w="1714" w:type="dxa"/>
            <w:tcBorders>
              <w:top w:val="nil"/>
              <w:left w:val="nil"/>
              <w:bottom w:val="single" w:sz="4" w:space="0" w:color="auto"/>
              <w:right w:val="single" w:sz="4" w:space="0" w:color="auto"/>
            </w:tcBorders>
            <w:vAlign w:val="center"/>
            <w:hideMark/>
          </w:tcPr>
          <w:p w14:paraId="0CA38FB5" w14:textId="77777777" w:rsidR="00950821" w:rsidRPr="006973E4" w:rsidRDefault="00950821" w:rsidP="005B1FCE">
            <w:pPr>
              <w:jc w:val="center"/>
              <w:rPr>
                <w:rFonts w:ascii="Arial" w:eastAsia="Times New Roman" w:hAnsi="Arial" w:cs="Arial"/>
                <w:sz w:val="18"/>
                <w:szCs w:val="18"/>
                <w:lang w:val="es-ES" w:eastAsia="es-ES"/>
              </w:rPr>
            </w:pPr>
            <w:r w:rsidRPr="006973E4">
              <w:rPr>
                <w:rFonts w:ascii="Arial" w:eastAsia="Times New Roman" w:hAnsi="Arial" w:cs="Arial"/>
                <w:sz w:val="18"/>
                <w:szCs w:val="18"/>
                <w:lang w:val="es-ES" w:eastAsia="es-ES"/>
              </w:rPr>
              <w:t>En mantenimiento.</w:t>
            </w:r>
          </w:p>
        </w:tc>
        <w:tc>
          <w:tcPr>
            <w:tcW w:w="1698" w:type="dxa"/>
            <w:tcBorders>
              <w:top w:val="nil"/>
              <w:left w:val="nil"/>
              <w:bottom w:val="single" w:sz="4" w:space="0" w:color="auto"/>
              <w:right w:val="nil"/>
            </w:tcBorders>
            <w:shd w:val="clear" w:color="auto" w:fill="F2F2F2"/>
            <w:vAlign w:val="center"/>
            <w:hideMark/>
          </w:tcPr>
          <w:p w14:paraId="79CCDBA8" w14:textId="77777777" w:rsidR="00950821" w:rsidRPr="006973E4" w:rsidRDefault="00950821" w:rsidP="005B1FCE">
            <w:pPr>
              <w:jc w:val="center"/>
              <w:rPr>
                <w:rFonts w:ascii="Arial" w:eastAsia="Times New Roman" w:hAnsi="Arial" w:cs="Arial"/>
                <w:b/>
                <w:bCs/>
                <w:sz w:val="18"/>
                <w:szCs w:val="18"/>
                <w:lang w:val="es-ES" w:eastAsia="es-ES"/>
              </w:rPr>
            </w:pPr>
            <w:r w:rsidRPr="006973E4">
              <w:rPr>
                <w:rFonts w:ascii="Arial" w:eastAsia="Times New Roman" w:hAnsi="Arial" w:cs="Arial"/>
                <w:b/>
                <w:bCs/>
                <w:sz w:val="18"/>
                <w:szCs w:val="18"/>
                <w:lang w:val="es-ES" w:eastAsia="es-ES"/>
              </w:rPr>
              <w:t>43</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313B21E" w14:textId="77777777" w:rsidR="00950821" w:rsidRPr="006973E4" w:rsidRDefault="00950821" w:rsidP="005B1FCE">
            <w:pPr>
              <w:rPr>
                <w:rFonts w:ascii="Arial" w:eastAsia="Times New Roman" w:hAnsi="Arial" w:cs="Arial"/>
                <w:sz w:val="18"/>
                <w:szCs w:val="18"/>
                <w:lang w:val="es-ES" w:eastAsia="es-ES"/>
              </w:rPr>
            </w:pPr>
          </w:p>
        </w:tc>
        <w:tc>
          <w:tcPr>
            <w:tcW w:w="709" w:type="dxa"/>
            <w:tcBorders>
              <w:top w:val="nil"/>
              <w:left w:val="nil"/>
              <w:bottom w:val="single" w:sz="4" w:space="0" w:color="auto"/>
              <w:right w:val="single" w:sz="4" w:space="0" w:color="auto"/>
            </w:tcBorders>
            <w:vAlign w:val="center"/>
            <w:hideMark/>
          </w:tcPr>
          <w:p w14:paraId="65A50CED" w14:textId="77777777" w:rsidR="00950821" w:rsidRPr="006973E4" w:rsidRDefault="00950821" w:rsidP="005B1FCE">
            <w:pPr>
              <w:jc w:val="center"/>
              <w:rPr>
                <w:rFonts w:ascii="Arial" w:eastAsia="Times New Roman" w:hAnsi="Arial" w:cs="Arial"/>
                <w:sz w:val="18"/>
                <w:szCs w:val="18"/>
                <w:lang w:val="es-ES" w:eastAsia="es-ES"/>
              </w:rPr>
            </w:pPr>
            <w:r w:rsidRPr="006973E4">
              <w:rPr>
                <w:rFonts w:ascii="Arial" w:eastAsia="Times New Roman" w:hAnsi="Arial" w:cs="Arial"/>
                <w:sz w:val="18"/>
                <w:szCs w:val="18"/>
                <w:lang w:val="es-ES" w:eastAsia="es-ES"/>
              </w:rPr>
              <w:t>21%</w:t>
            </w:r>
          </w:p>
        </w:tc>
      </w:tr>
      <w:tr w:rsidR="00950821" w:rsidRPr="006973E4" w14:paraId="202B5745" w14:textId="77777777" w:rsidTr="005B1FCE">
        <w:trPr>
          <w:trHeight w:val="70"/>
          <w:jc w:val="center"/>
        </w:trPr>
        <w:tc>
          <w:tcPr>
            <w:tcW w:w="1681" w:type="dxa"/>
            <w:vMerge w:val="restart"/>
            <w:tcBorders>
              <w:top w:val="single" w:sz="4" w:space="0" w:color="auto"/>
              <w:left w:val="single" w:sz="4" w:space="0" w:color="auto"/>
              <w:bottom w:val="single" w:sz="4" w:space="0" w:color="auto"/>
              <w:right w:val="single" w:sz="4" w:space="0" w:color="auto"/>
            </w:tcBorders>
            <w:vAlign w:val="center"/>
            <w:hideMark/>
          </w:tcPr>
          <w:p w14:paraId="48D47D66" w14:textId="77777777" w:rsidR="00950821" w:rsidRPr="006973E4" w:rsidRDefault="00950821" w:rsidP="005B1FCE">
            <w:pPr>
              <w:jc w:val="both"/>
              <w:rPr>
                <w:rFonts w:ascii="Arial" w:eastAsia="Times New Roman" w:hAnsi="Arial" w:cs="Arial"/>
                <w:sz w:val="18"/>
                <w:szCs w:val="18"/>
                <w:lang w:val="es-ES" w:eastAsia="es-ES"/>
              </w:rPr>
            </w:pPr>
            <w:r w:rsidRPr="006973E4">
              <w:rPr>
                <w:rFonts w:ascii="Arial" w:eastAsia="Times New Roman" w:hAnsi="Arial" w:cs="Arial"/>
                <w:sz w:val="18"/>
                <w:szCs w:val="18"/>
                <w:lang w:val="es-ES" w:eastAsia="es-ES"/>
              </w:rPr>
              <w:t>TRIMESTRE 3</w:t>
            </w:r>
          </w:p>
        </w:tc>
        <w:tc>
          <w:tcPr>
            <w:tcW w:w="1714" w:type="dxa"/>
            <w:tcBorders>
              <w:top w:val="single" w:sz="4" w:space="0" w:color="auto"/>
              <w:left w:val="nil"/>
              <w:bottom w:val="single" w:sz="4" w:space="0" w:color="auto"/>
              <w:right w:val="single" w:sz="4" w:space="0" w:color="auto"/>
            </w:tcBorders>
            <w:shd w:val="clear" w:color="auto" w:fill="F2F2F2"/>
            <w:vAlign w:val="center"/>
            <w:hideMark/>
          </w:tcPr>
          <w:p w14:paraId="1ADB8CDF" w14:textId="77777777" w:rsidR="00950821" w:rsidRPr="006973E4" w:rsidRDefault="00950821" w:rsidP="005B1FCE">
            <w:pPr>
              <w:jc w:val="center"/>
              <w:rPr>
                <w:rFonts w:ascii="Arial" w:eastAsia="Times New Roman" w:hAnsi="Arial" w:cs="Arial"/>
                <w:b/>
                <w:bCs/>
                <w:sz w:val="18"/>
                <w:szCs w:val="18"/>
                <w:lang w:val="es-ES" w:eastAsia="es-ES"/>
              </w:rPr>
            </w:pPr>
            <w:r w:rsidRPr="006973E4">
              <w:rPr>
                <w:rFonts w:ascii="Arial" w:eastAsia="Times New Roman" w:hAnsi="Arial" w:cs="Arial"/>
                <w:b/>
                <w:bCs/>
                <w:sz w:val="18"/>
                <w:szCs w:val="18"/>
                <w:lang w:val="es-ES" w:eastAsia="es-ES"/>
              </w:rPr>
              <w:t>Disponible</w:t>
            </w:r>
          </w:p>
        </w:tc>
        <w:tc>
          <w:tcPr>
            <w:tcW w:w="1698" w:type="dxa"/>
            <w:tcBorders>
              <w:top w:val="single" w:sz="4" w:space="0" w:color="auto"/>
              <w:left w:val="nil"/>
              <w:bottom w:val="single" w:sz="4" w:space="0" w:color="auto"/>
              <w:right w:val="nil"/>
            </w:tcBorders>
            <w:shd w:val="clear" w:color="auto" w:fill="F2F2F2"/>
            <w:vAlign w:val="center"/>
            <w:hideMark/>
          </w:tcPr>
          <w:p w14:paraId="73B8002E" w14:textId="77777777" w:rsidR="00950821" w:rsidRPr="006973E4" w:rsidRDefault="00950821" w:rsidP="005B1FCE">
            <w:pPr>
              <w:jc w:val="center"/>
              <w:rPr>
                <w:rFonts w:ascii="Arial" w:eastAsiaTheme="minorHAnsi" w:hAnsi="Arial" w:cs="Arial"/>
                <w:b/>
                <w:bCs/>
                <w:sz w:val="18"/>
                <w:szCs w:val="18"/>
                <w:lang w:val="es-ES" w:eastAsia="es-ES"/>
              </w:rPr>
            </w:pPr>
            <w:r w:rsidRPr="006973E4">
              <w:rPr>
                <w:rFonts w:ascii="Arial" w:hAnsi="Arial" w:cs="Arial"/>
                <w:b/>
                <w:bCs/>
                <w:sz w:val="18"/>
                <w:szCs w:val="18"/>
              </w:rPr>
              <w:t>159</w:t>
            </w:r>
          </w:p>
        </w:tc>
        <w:tc>
          <w:tcPr>
            <w:tcW w:w="851" w:type="dxa"/>
            <w:vMerge w:val="restart"/>
            <w:tcBorders>
              <w:top w:val="single" w:sz="4" w:space="0" w:color="auto"/>
              <w:left w:val="single" w:sz="4" w:space="0" w:color="auto"/>
              <w:bottom w:val="single" w:sz="4" w:space="0" w:color="auto"/>
              <w:right w:val="single" w:sz="4" w:space="0" w:color="auto"/>
            </w:tcBorders>
            <w:vAlign w:val="center"/>
            <w:hideMark/>
          </w:tcPr>
          <w:p w14:paraId="74EBD540" w14:textId="77777777" w:rsidR="00950821" w:rsidRPr="006973E4" w:rsidRDefault="00950821" w:rsidP="005B1FCE">
            <w:pPr>
              <w:jc w:val="center"/>
              <w:rPr>
                <w:rFonts w:ascii="Arial" w:eastAsia="Times New Roman" w:hAnsi="Arial" w:cs="Arial"/>
                <w:sz w:val="18"/>
                <w:szCs w:val="18"/>
                <w:lang w:val="es-ES" w:eastAsia="es-ES"/>
              </w:rPr>
            </w:pPr>
            <w:r w:rsidRPr="006973E4">
              <w:rPr>
                <w:rFonts w:ascii="Arial" w:eastAsia="Times New Roman" w:hAnsi="Arial" w:cs="Arial"/>
                <w:sz w:val="18"/>
                <w:szCs w:val="18"/>
                <w:lang w:val="es-ES" w:eastAsia="es-ES"/>
              </w:rPr>
              <w:t>207</w:t>
            </w:r>
          </w:p>
        </w:tc>
        <w:tc>
          <w:tcPr>
            <w:tcW w:w="709"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1660F1DD" w14:textId="77777777" w:rsidR="00950821" w:rsidRPr="006973E4" w:rsidRDefault="00950821" w:rsidP="005B1FCE">
            <w:pPr>
              <w:jc w:val="center"/>
              <w:rPr>
                <w:rFonts w:ascii="Arial" w:eastAsiaTheme="minorHAnsi" w:hAnsi="Arial" w:cs="Arial"/>
                <w:b/>
                <w:bCs/>
                <w:sz w:val="18"/>
                <w:szCs w:val="18"/>
                <w:lang w:val="es-ES" w:eastAsia="es-ES"/>
              </w:rPr>
            </w:pPr>
            <w:r w:rsidRPr="006973E4">
              <w:rPr>
                <w:rFonts w:ascii="Arial" w:hAnsi="Arial" w:cs="Arial"/>
                <w:b/>
                <w:bCs/>
                <w:sz w:val="18"/>
                <w:szCs w:val="18"/>
              </w:rPr>
              <w:t>77%</w:t>
            </w:r>
          </w:p>
        </w:tc>
      </w:tr>
      <w:tr w:rsidR="00950821" w:rsidRPr="006973E4" w14:paraId="1841A9D8" w14:textId="77777777" w:rsidTr="005B1FCE">
        <w:trPr>
          <w:trHeight w:val="7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9BFBD72" w14:textId="77777777" w:rsidR="00950821" w:rsidRPr="006973E4" w:rsidRDefault="00950821" w:rsidP="005B1FCE">
            <w:pPr>
              <w:rPr>
                <w:rFonts w:ascii="Arial" w:eastAsia="Times New Roman" w:hAnsi="Arial" w:cs="Arial"/>
                <w:sz w:val="18"/>
                <w:szCs w:val="18"/>
                <w:lang w:val="es-ES" w:eastAsia="es-ES"/>
              </w:rPr>
            </w:pPr>
          </w:p>
        </w:tc>
        <w:tc>
          <w:tcPr>
            <w:tcW w:w="1714" w:type="dxa"/>
            <w:tcBorders>
              <w:top w:val="nil"/>
              <w:left w:val="nil"/>
              <w:bottom w:val="single" w:sz="4" w:space="0" w:color="auto"/>
              <w:right w:val="single" w:sz="4" w:space="0" w:color="auto"/>
            </w:tcBorders>
            <w:vAlign w:val="center"/>
            <w:hideMark/>
          </w:tcPr>
          <w:p w14:paraId="0BD38DEB" w14:textId="77777777" w:rsidR="00950821" w:rsidRPr="006973E4" w:rsidRDefault="00950821" w:rsidP="005B1FCE">
            <w:pPr>
              <w:jc w:val="center"/>
              <w:rPr>
                <w:rFonts w:ascii="Arial" w:eastAsia="Times New Roman" w:hAnsi="Arial" w:cs="Arial"/>
                <w:sz w:val="18"/>
                <w:szCs w:val="18"/>
                <w:lang w:val="es-ES" w:eastAsia="es-ES"/>
              </w:rPr>
            </w:pPr>
            <w:r w:rsidRPr="006973E4">
              <w:rPr>
                <w:rFonts w:ascii="Arial" w:eastAsia="Times New Roman" w:hAnsi="Arial" w:cs="Arial"/>
                <w:sz w:val="18"/>
                <w:szCs w:val="18"/>
                <w:lang w:val="es-ES" w:eastAsia="es-ES"/>
              </w:rPr>
              <w:t>En mantenimiento.</w:t>
            </w:r>
          </w:p>
        </w:tc>
        <w:tc>
          <w:tcPr>
            <w:tcW w:w="1698" w:type="dxa"/>
            <w:tcBorders>
              <w:top w:val="nil"/>
              <w:left w:val="nil"/>
              <w:bottom w:val="single" w:sz="4" w:space="0" w:color="auto"/>
              <w:right w:val="nil"/>
            </w:tcBorders>
            <w:shd w:val="clear" w:color="auto" w:fill="F2F2F2"/>
            <w:vAlign w:val="center"/>
            <w:hideMark/>
          </w:tcPr>
          <w:p w14:paraId="4DF81922" w14:textId="77777777" w:rsidR="00950821" w:rsidRPr="006973E4" w:rsidRDefault="00950821" w:rsidP="005B1FCE">
            <w:pPr>
              <w:jc w:val="center"/>
              <w:rPr>
                <w:rFonts w:ascii="Arial" w:eastAsiaTheme="minorHAnsi" w:hAnsi="Arial" w:cs="Arial"/>
                <w:b/>
                <w:bCs/>
                <w:sz w:val="18"/>
                <w:szCs w:val="18"/>
              </w:rPr>
            </w:pPr>
            <w:r w:rsidRPr="006973E4">
              <w:rPr>
                <w:rFonts w:ascii="Arial" w:hAnsi="Arial" w:cs="Arial"/>
                <w:b/>
                <w:bCs/>
                <w:sz w:val="18"/>
                <w:szCs w:val="18"/>
              </w:rPr>
              <w:t>48</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1E8FFFF" w14:textId="77777777" w:rsidR="00950821" w:rsidRPr="006973E4" w:rsidRDefault="00950821" w:rsidP="005B1FCE">
            <w:pPr>
              <w:rPr>
                <w:rFonts w:ascii="Arial" w:eastAsia="Times New Roman" w:hAnsi="Arial" w:cs="Arial"/>
                <w:sz w:val="18"/>
                <w:szCs w:val="18"/>
                <w:lang w:val="es-ES" w:eastAsia="es-ES"/>
              </w:rPr>
            </w:pPr>
          </w:p>
        </w:tc>
        <w:tc>
          <w:tcPr>
            <w:tcW w:w="709" w:type="dxa"/>
            <w:tcBorders>
              <w:top w:val="nil"/>
              <w:left w:val="single" w:sz="4" w:space="0" w:color="auto"/>
              <w:bottom w:val="single" w:sz="4" w:space="0" w:color="auto"/>
              <w:right w:val="single" w:sz="4" w:space="0" w:color="auto"/>
            </w:tcBorders>
            <w:vAlign w:val="center"/>
            <w:hideMark/>
          </w:tcPr>
          <w:p w14:paraId="22B1C0E4" w14:textId="77777777" w:rsidR="00950821" w:rsidRPr="006973E4" w:rsidRDefault="00950821" w:rsidP="005B1FCE">
            <w:pPr>
              <w:jc w:val="center"/>
              <w:rPr>
                <w:rFonts w:ascii="Arial" w:hAnsi="Arial" w:cs="Arial"/>
                <w:sz w:val="18"/>
                <w:szCs w:val="18"/>
              </w:rPr>
            </w:pPr>
            <w:r w:rsidRPr="006973E4">
              <w:rPr>
                <w:rFonts w:ascii="Arial" w:hAnsi="Arial" w:cs="Arial"/>
                <w:sz w:val="18"/>
                <w:szCs w:val="18"/>
              </w:rPr>
              <w:t>23%</w:t>
            </w:r>
          </w:p>
        </w:tc>
      </w:tr>
      <w:tr w:rsidR="00950821" w:rsidRPr="006973E4" w14:paraId="4BDC75A6" w14:textId="77777777" w:rsidTr="005B1FCE">
        <w:trPr>
          <w:trHeight w:val="70"/>
          <w:jc w:val="center"/>
        </w:trPr>
        <w:tc>
          <w:tcPr>
            <w:tcW w:w="1681" w:type="dxa"/>
            <w:vMerge w:val="restart"/>
            <w:tcBorders>
              <w:top w:val="single" w:sz="4" w:space="0" w:color="auto"/>
              <w:left w:val="single" w:sz="4" w:space="0" w:color="auto"/>
              <w:bottom w:val="single" w:sz="4" w:space="0" w:color="auto"/>
              <w:right w:val="single" w:sz="4" w:space="0" w:color="auto"/>
            </w:tcBorders>
            <w:vAlign w:val="center"/>
            <w:hideMark/>
          </w:tcPr>
          <w:p w14:paraId="2A1D9418" w14:textId="77777777" w:rsidR="00950821" w:rsidRPr="006973E4" w:rsidRDefault="00950821" w:rsidP="005B1FCE">
            <w:pPr>
              <w:jc w:val="both"/>
              <w:rPr>
                <w:rFonts w:ascii="Arial" w:eastAsia="Times New Roman" w:hAnsi="Arial" w:cs="Arial"/>
                <w:sz w:val="18"/>
                <w:szCs w:val="18"/>
                <w:lang w:val="es-ES" w:eastAsia="es-ES"/>
              </w:rPr>
            </w:pPr>
            <w:r w:rsidRPr="006973E4">
              <w:rPr>
                <w:rFonts w:ascii="Arial" w:eastAsia="Times New Roman" w:hAnsi="Arial" w:cs="Arial"/>
                <w:sz w:val="18"/>
                <w:szCs w:val="18"/>
                <w:lang w:val="es-ES" w:eastAsia="es-ES"/>
              </w:rPr>
              <w:t>TRIMESTRE 4</w:t>
            </w:r>
          </w:p>
        </w:tc>
        <w:tc>
          <w:tcPr>
            <w:tcW w:w="1714" w:type="dxa"/>
            <w:tcBorders>
              <w:top w:val="single" w:sz="4" w:space="0" w:color="auto"/>
              <w:left w:val="nil"/>
              <w:bottom w:val="single" w:sz="4" w:space="0" w:color="auto"/>
              <w:right w:val="single" w:sz="4" w:space="0" w:color="auto"/>
            </w:tcBorders>
            <w:shd w:val="clear" w:color="auto" w:fill="F2F2F2"/>
            <w:vAlign w:val="center"/>
            <w:hideMark/>
          </w:tcPr>
          <w:p w14:paraId="4BC72147" w14:textId="77777777" w:rsidR="00950821" w:rsidRPr="006973E4" w:rsidRDefault="00950821" w:rsidP="005B1FCE">
            <w:pPr>
              <w:jc w:val="center"/>
              <w:rPr>
                <w:rFonts w:ascii="Arial" w:eastAsia="Times New Roman" w:hAnsi="Arial" w:cs="Arial"/>
                <w:b/>
                <w:bCs/>
                <w:sz w:val="18"/>
                <w:szCs w:val="18"/>
                <w:lang w:val="es-ES" w:eastAsia="es-ES"/>
              </w:rPr>
            </w:pPr>
            <w:r w:rsidRPr="006973E4">
              <w:rPr>
                <w:rFonts w:ascii="Arial" w:eastAsia="Times New Roman" w:hAnsi="Arial" w:cs="Arial"/>
                <w:b/>
                <w:bCs/>
                <w:sz w:val="18"/>
                <w:szCs w:val="18"/>
                <w:lang w:val="es-ES" w:eastAsia="es-ES"/>
              </w:rPr>
              <w:t>Disponible</w:t>
            </w:r>
          </w:p>
        </w:tc>
        <w:tc>
          <w:tcPr>
            <w:tcW w:w="169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154825A" w14:textId="77777777" w:rsidR="00950821" w:rsidRPr="006973E4" w:rsidRDefault="00950821" w:rsidP="005B1FCE">
            <w:pPr>
              <w:jc w:val="center"/>
              <w:rPr>
                <w:rFonts w:ascii="Arial" w:eastAsiaTheme="minorHAnsi" w:hAnsi="Arial" w:cs="Arial"/>
                <w:color w:val="000000"/>
                <w:sz w:val="18"/>
                <w:szCs w:val="18"/>
              </w:rPr>
            </w:pPr>
            <w:r w:rsidRPr="006973E4">
              <w:rPr>
                <w:rFonts w:ascii="Arial" w:hAnsi="Arial" w:cs="Arial"/>
                <w:b/>
                <w:bCs/>
                <w:sz w:val="18"/>
                <w:szCs w:val="18"/>
              </w:rPr>
              <w:t>173</w:t>
            </w:r>
          </w:p>
        </w:tc>
        <w:tc>
          <w:tcPr>
            <w:tcW w:w="851" w:type="dxa"/>
            <w:vMerge w:val="restart"/>
            <w:tcBorders>
              <w:top w:val="single" w:sz="4" w:space="0" w:color="auto"/>
              <w:left w:val="single" w:sz="4" w:space="0" w:color="auto"/>
              <w:bottom w:val="single" w:sz="4" w:space="0" w:color="auto"/>
              <w:right w:val="single" w:sz="4" w:space="0" w:color="auto"/>
            </w:tcBorders>
            <w:vAlign w:val="center"/>
            <w:hideMark/>
          </w:tcPr>
          <w:p w14:paraId="12197D35" w14:textId="77777777" w:rsidR="00950821" w:rsidRPr="006973E4" w:rsidRDefault="00950821" w:rsidP="005B1FCE">
            <w:pPr>
              <w:jc w:val="center"/>
              <w:rPr>
                <w:rFonts w:ascii="Arial" w:hAnsi="Arial" w:cs="Arial"/>
                <w:color w:val="000000"/>
                <w:sz w:val="18"/>
                <w:szCs w:val="18"/>
              </w:rPr>
            </w:pPr>
            <w:r w:rsidRPr="006973E4">
              <w:rPr>
                <w:rFonts w:ascii="Arial" w:hAnsi="Arial" w:cs="Arial"/>
                <w:color w:val="000000"/>
                <w:sz w:val="18"/>
                <w:szCs w:val="18"/>
              </w:rPr>
              <w:t>213</w:t>
            </w:r>
          </w:p>
        </w:tc>
        <w:tc>
          <w:tcPr>
            <w:tcW w:w="709"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76E50ACE" w14:textId="77777777" w:rsidR="00950821" w:rsidRPr="006973E4" w:rsidRDefault="00950821" w:rsidP="005B1FCE">
            <w:pPr>
              <w:jc w:val="center"/>
              <w:rPr>
                <w:rFonts w:ascii="Arial" w:hAnsi="Arial" w:cs="Arial"/>
                <w:color w:val="000000"/>
                <w:sz w:val="18"/>
                <w:szCs w:val="18"/>
              </w:rPr>
            </w:pPr>
            <w:r w:rsidRPr="006973E4">
              <w:rPr>
                <w:rFonts w:ascii="Arial" w:hAnsi="Arial" w:cs="Arial"/>
                <w:color w:val="000000"/>
                <w:sz w:val="18"/>
                <w:szCs w:val="18"/>
              </w:rPr>
              <w:t>81%</w:t>
            </w:r>
          </w:p>
        </w:tc>
      </w:tr>
      <w:tr w:rsidR="00950821" w:rsidRPr="006973E4" w14:paraId="7379EDB9" w14:textId="77777777" w:rsidTr="005B1FCE">
        <w:trPr>
          <w:trHeight w:val="7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39A4209" w14:textId="77777777" w:rsidR="00950821" w:rsidRPr="006973E4" w:rsidRDefault="00950821" w:rsidP="005B1FCE">
            <w:pPr>
              <w:rPr>
                <w:rFonts w:ascii="Arial" w:eastAsia="Times New Roman" w:hAnsi="Arial" w:cs="Arial"/>
                <w:sz w:val="18"/>
                <w:szCs w:val="18"/>
                <w:lang w:val="es-ES" w:eastAsia="es-ES"/>
              </w:rPr>
            </w:pPr>
          </w:p>
        </w:tc>
        <w:tc>
          <w:tcPr>
            <w:tcW w:w="1714" w:type="dxa"/>
            <w:tcBorders>
              <w:top w:val="nil"/>
              <w:left w:val="nil"/>
              <w:bottom w:val="single" w:sz="4" w:space="0" w:color="auto"/>
              <w:right w:val="single" w:sz="4" w:space="0" w:color="auto"/>
            </w:tcBorders>
            <w:vAlign w:val="center"/>
            <w:hideMark/>
          </w:tcPr>
          <w:p w14:paraId="2FE44037" w14:textId="77777777" w:rsidR="00950821" w:rsidRPr="006973E4" w:rsidRDefault="00950821" w:rsidP="005B1FCE">
            <w:pPr>
              <w:jc w:val="center"/>
              <w:rPr>
                <w:rFonts w:ascii="Arial" w:eastAsia="Times New Roman" w:hAnsi="Arial" w:cs="Arial"/>
                <w:sz w:val="18"/>
                <w:szCs w:val="18"/>
                <w:lang w:val="es-ES" w:eastAsia="es-ES"/>
              </w:rPr>
            </w:pPr>
            <w:r w:rsidRPr="006973E4">
              <w:rPr>
                <w:rFonts w:ascii="Arial" w:eastAsia="Times New Roman" w:hAnsi="Arial" w:cs="Arial"/>
                <w:sz w:val="18"/>
                <w:szCs w:val="18"/>
                <w:lang w:val="es-ES" w:eastAsia="es-ES"/>
              </w:rPr>
              <w:t>En mantenimiento.</w:t>
            </w:r>
          </w:p>
        </w:tc>
        <w:tc>
          <w:tcPr>
            <w:tcW w:w="1698"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62805BDD" w14:textId="77777777" w:rsidR="00950821" w:rsidRPr="006973E4" w:rsidRDefault="00950821" w:rsidP="005B1FCE">
            <w:pPr>
              <w:jc w:val="center"/>
              <w:rPr>
                <w:rFonts w:ascii="Arial" w:eastAsiaTheme="minorHAnsi" w:hAnsi="Arial" w:cs="Arial"/>
                <w:b/>
                <w:bCs/>
                <w:sz w:val="18"/>
                <w:szCs w:val="18"/>
              </w:rPr>
            </w:pPr>
            <w:r w:rsidRPr="006973E4">
              <w:rPr>
                <w:rFonts w:ascii="Arial" w:hAnsi="Arial" w:cs="Arial"/>
                <w:b/>
                <w:bCs/>
                <w:sz w:val="18"/>
                <w:szCs w:val="18"/>
              </w:rPr>
              <w:t>40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1511DFA" w14:textId="77777777" w:rsidR="00950821" w:rsidRPr="006973E4" w:rsidRDefault="00950821" w:rsidP="005B1FCE">
            <w:pPr>
              <w:rPr>
                <w:rFonts w:ascii="Arial" w:hAnsi="Arial" w:cs="Arial"/>
                <w:color w:val="000000"/>
                <w:sz w:val="18"/>
                <w:szCs w:val="18"/>
              </w:rPr>
            </w:pPr>
          </w:p>
        </w:tc>
        <w:tc>
          <w:tcPr>
            <w:tcW w:w="709" w:type="dxa"/>
            <w:tcBorders>
              <w:top w:val="nil"/>
              <w:left w:val="nil"/>
              <w:bottom w:val="single" w:sz="4" w:space="0" w:color="auto"/>
              <w:right w:val="single" w:sz="4" w:space="0" w:color="auto"/>
            </w:tcBorders>
            <w:vAlign w:val="center"/>
            <w:hideMark/>
          </w:tcPr>
          <w:p w14:paraId="4FF7E0DA" w14:textId="77777777" w:rsidR="00950821" w:rsidRPr="006973E4" w:rsidRDefault="00950821" w:rsidP="005B1FCE">
            <w:pPr>
              <w:jc w:val="center"/>
              <w:rPr>
                <w:rFonts w:ascii="Arial" w:hAnsi="Arial" w:cs="Arial"/>
                <w:b/>
                <w:bCs/>
                <w:sz w:val="18"/>
                <w:szCs w:val="18"/>
              </w:rPr>
            </w:pPr>
            <w:r w:rsidRPr="006973E4">
              <w:rPr>
                <w:rFonts w:ascii="Arial" w:hAnsi="Arial" w:cs="Arial"/>
                <w:color w:val="000000"/>
                <w:sz w:val="18"/>
                <w:szCs w:val="18"/>
              </w:rPr>
              <w:t>19%</w:t>
            </w:r>
          </w:p>
        </w:tc>
      </w:tr>
    </w:tbl>
    <w:p w14:paraId="27A1CCF1" w14:textId="77777777" w:rsidR="00950821" w:rsidRPr="006973E4" w:rsidRDefault="00950821" w:rsidP="00950821">
      <w:pPr>
        <w:jc w:val="center"/>
        <w:rPr>
          <w:rFonts w:ascii="Arial" w:hAnsi="Arial" w:cs="Arial"/>
          <w:sz w:val="20"/>
          <w:szCs w:val="20"/>
          <w:lang w:eastAsia="es-CO"/>
        </w:rPr>
      </w:pPr>
      <w:r w:rsidRPr="006973E4">
        <w:rPr>
          <w:rFonts w:ascii="Arial" w:hAnsi="Arial" w:cs="Arial"/>
          <w:b/>
          <w:sz w:val="20"/>
          <w:szCs w:val="20"/>
          <w:lang w:eastAsia="es-CO"/>
        </w:rPr>
        <w:t>Fuente:</w:t>
      </w:r>
      <w:r w:rsidRPr="006973E4">
        <w:rPr>
          <w:rFonts w:ascii="Arial" w:hAnsi="Arial" w:cs="Arial"/>
          <w:sz w:val="20"/>
          <w:szCs w:val="20"/>
          <w:lang w:eastAsia="es-CO"/>
        </w:rPr>
        <w:t xml:space="preserve"> UAERMV</w:t>
      </w:r>
    </w:p>
    <w:p w14:paraId="05400169" w14:textId="77777777" w:rsidR="00950821" w:rsidRPr="00D85D6C" w:rsidRDefault="00950821" w:rsidP="00950821">
      <w:pPr>
        <w:jc w:val="both"/>
        <w:rPr>
          <w:rFonts w:ascii="Arial" w:hAnsi="Arial" w:cs="Arial"/>
        </w:rPr>
      </w:pPr>
    </w:p>
    <w:p w14:paraId="0382D40B" w14:textId="77777777" w:rsidR="00950821" w:rsidRPr="00D85D6C" w:rsidRDefault="00950821" w:rsidP="00950821">
      <w:pPr>
        <w:jc w:val="both"/>
        <w:rPr>
          <w:rFonts w:ascii="Arial" w:hAnsi="Arial" w:cs="Arial"/>
        </w:rPr>
      </w:pPr>
      <w:r w:rsidRPr="00D85D6C">
        <w:rPr>
          <w:rFonts w:ascii="Arial" w:hAnsi="Arial" w:cs="Arial"/>
        </w:rPr>
        <w:t>Durante toda la vigencia la entidad contó con una disponibilidad de maquinaria y equipo superior al 70% en promedio lo cual resulta suficiente y adecuado para el cumplimento de la misión institucional.</w:t>
      </w:r>
      <w:r>
        <w:rPr>
          <w:rFonts w:ascii="Arial" w:hAnsi="Arial" w:cs="Arial"/>
        </w:rPr>
        <w:t xml:space="preserve"> Así mismo, se identifica que durante el primer trimestre del año, el mantenimiento de la maquinaria y equipo fue superior que los demás trimestres del año, correspondiente al 31%. </w:t>
      </w:r>
    </w:p>
    <w:p w14:paraId="4D0D54A1" w14:textId="77777777" w:rsidR="00950821" w:rsidRDefault="00950821" w:rsidP="00950821">
      <w:pPr>
        <w:jc w:val="both"/>
        <w:rPr>
          <w:rFonts w:ascii="Arial" w:hAnsi="Arial" w:cs="Arial"/>
        </w:rPr>
      </w:pPr>
    </w:p>
    <w:p w14:paraId="13748BE4" w14:textId="77777777" w:rsidR="00950821" w:rsidRPr="008B20CF" w:rsidRDefault="00950821" w:rsidP="00CF222F">
      <w:pPr>
        <w:pStyle w:val="Prrafodelista"/>
        <w:widowControl/>
        <w:numPr>
          <w:ilvl w:val="0"/>
          <w:numId w:val="6"/>
        </w:numPr>
        <w:contextualSpacing/>
        <w:jc w:val="both"/>
        <w:rPr>
          <w:rFonts w:ascii="Arial" w:hAnsi="Arial" w:cs="Arial"/>
          <w:b/>
        </w:rPr>
      </w:pPr>
      <w:r w:rsidRPr="008B20CF">
        <w:rPr>
          <w:rFonts w:ascii="Arial" w:hAnsi="Arial" w:cs="Arial"/>
          <w:b/>
        </w:rPr>
        <w:t>SAP-IND-001 SATISFACCIÓN DE PARTES INTERESADAS</w:t>
      </w:r>
    </w:p>
    <w:p w14:paraId="792776C7" w14:textId="77777777" w:rsidR="00950821" w:rsidRPr="006973E4" w:rsidRDefault="00950821" w:rsidP="00950821">
      <w:pPr>
        <w:pStyle w:val="Prrafodelista"/>
        <w:widowControl/>
        <w:ind w:left="720"/>
        <w:contextualSpacing/>
        <w:jc w:val="both"/>
        <w:rPr>
          <w:rFonts w:ascii="Arial" w:hAnsi="Arial" w:cs="Arial"/>
        </w:rPr>
      </w:pPr>
    </w:p>
    <w:p w14:paraId="7A049F09" w14:textId="77777777" w:rsidR="00950821" w:rsidRPr="006973E4" w:rsidRDefault="00950821" w:rsidP="00950821">
      <w:pPr>
        <w:pStyle w:val="Prrafodelista"/>
        <w:ind w:left="2694" w:hanging="1985"/>
        <w:jc w:val="both"/>
        <w:rPr>
          <w:rFonts w:ascii="Arial" w:hAnsi="Arial" w:cs="Arial"/>
        </w:rPr>
      </w:pPr>
      <w:r w:rsidRPr="008B20CF">
        <w:rPr>
          <w:rFonts w:ascii="Arial" w:hAnsi="Arial" w:cs="Arial"/>
          <w:b/>
        </w:rPr>
        <w:t>Forma de Cálculo:</w:t>
      </w:r>
      <w:r w:rsidRPr="006973E4">
        <w:rPr>
          <w:rFonts w:ascii="Arial" w:hAnsi="Arial" w:cs="Arial"/>
        </w:rPr>
        <w:t xml:space="preserve"> (Resultado de encuestas aplicadas con calificación mayor o igual a 80% / # encuestas aplicadas) *100</w:t>
      </w:r>
    </w:p>
    <w:p w14:paraId="1E560818" w14:textId="77777777" w:rsidR="00950821" w:rsidRPr="006973E4" w:rsidRDefault="00950821" w:rsidP="00950821">
      <w:pPr>
        <w:pStyle w:val="Prrafodelista"/>
        <w:ind w:left="2694" w:hanging="1985"/>
        <w:jc w:val="both"/>
        <w:rPr>
          <w:rFonts w:ascii="Arial" w:hAnsi="Arial" w:cs="Arial"/>
        </w:rPr>
      </w:pPr>
    </w:p>
    <w:p w14:paraId="658142E1" w14:textId="77777777" w:rsidR="00950821" w:rsidRPr="006973E4" w:rsidRDefault="00950821" w:rsidP="00950821">
      <w:pPr>
        <w:pStyle w:val="Descripcin"/>
        <w:spacing w:after="0" w:line="240" w:lineRule="auto"/>
        <w:jc w:val="center"/>
        <w:rPr>
          <w:rFonts w:ascii="Arial" w:hAnsi="Arial" w:cs="Arial"/>
        </w:rPr>
      </w:pPr>
      <w:bookmarkStart w:id="97" w:name="_Toc507076235"/>
      <w:r w:rsidRPr="006973E4">
        <w:rPr>
          <w:rFonts w:ascii="Arial" w:hAnsi="Arial" w:cs="Arial"/>
        </w:rPr>
        <w:t xml:space="preserve">Tabla No </w:t>
      </w:r>
      <w:r w:rsidRPr="006973E4">
        <w:rPr>
          <w:rFonts w:ascii="Arial" w:hAnsi="Arial" w:cs="Arial"/>
        </w:rPr>
        <w:fldChar w:fldCharType="begin"/>
      </w:r>
      <w:r w:rsidRPr="006973E4">
        <w:rPr>
          <w:rFonts w:ascii="Arial" w:hAnsi="Arial" w:cs="Arial"/>
        </w:rPr>
        <w:instrText xml:space="preserve"> SEQ Tabla \* ARABIC </w:instrText>
      </w:r>
      <w:r w:rsidRPr="006973E4">
        <w:rPr>
          <w:rFonts w:ascii="Arial" w:hAnsi="Arial" w:cs="Arial"/>
        </w:rPr>
        <w:fldChar w:fldCharType="separate"/>
      </w:r>
      <w:r w:rsidR="009C2088">
        <w:rPr>
          <w:rFonts w:ascii="Arial" w:hAnsi="Arial" w:cs="Arial"/>
          <w:noProof/>
        </w:rPr>
        <w:t>18</w:t>
      </w:r>
      <w:r w:rsidRPr="006973E4">
        <w:rPr>
          <w:rFonts w:ascii="Arial" w:hAnsi="Arial" w:cs="Arial"/>
        </w:rPr>
        <w:fldChar w:fldCharType="end"/>
      </w:r>
      <w:r w:rsidRPr="006973E4">
        <w:rPr>
          <w:rFonts w:ascii="Arial" w:hAnsi="Arial" w:cs="Arial"/>
        </w:rPr>
        <w:t xml:space="preserve"> Resultado Indicador satisfacción de partes interesadas</w:t>
      </w:r>
      <w:bookmarkEnd w:id="97"/>
    </w:p>
    <w:tbl>
      <w:tblPr>
        <w:tblW w:w="6960" w:type="dxa"/>
        <w:jc w:val="center"/>
        <w:tblLayout w:type="fixed"/>
        <w:tblCellMar>
          <w:left w:w="70" w:type="dxa"/>
          <w:right w:w="70" w:type="dxa"/>
        </w:tblCellMar>
        <w:tblLook w:val="04A0" w:firstRow="1" w:lastRow="0" w:firstColumn="1" w:lastColumn="0" w:noHBand="0" w:noVBand="1"/>
      </w:tblPr>
      <w:tblGrid>
        <w:gridCol w:w="10"/>
        <w:gridCol w:w="1966"/>
        <w:gridCol w:w="1874"/>
        <w:gridCol w:w="1134"/>
        <w:gridCol w:w="1976"/>
      </w:tblGrid>
      <w:tr w:rsidR="00950821" w:rsidRPr="006973E4" w14:paraId="529538F5" w14:textId="77777777" w:rsidTr="005B1FCE">
        <w:trPr>
          <w:gridBefore w:val="1"/>
          <w:wBefore w:w="10" w:type="dxa"/>
          <w:trHeight w:val="60"/>
          <w:jc w:val="center"/>
        </w:trPr>
        <w:tc>
          <w:tcPr>
            <w:tcW w:w="1965" w:type="dxa"/>
            <w:tcBorders>
              <w:top w:val="single" w:sz="8" w:space="0" w:color="auto"/>
              <w:left w:val="single" w:sz="8" w:space="0" w:color="auto"/>
              <w:bottom w:val="single" w:sz="8" w:space="0" w:color="auto"/>
              <w:right w:val="single" w:sz="8" w:space="0" w:color="000000"/>
            </w:tcBorders>
            <w:shd w:val="clear" w:color="auto" w:fill="E7E6E6"/>
            <w:vAlign w:val="center"/>
            <w:hideMark/>
          </w:tcPr>
          <w:p w14:paraId="2AEF9A7D" w14:textId="77777777" w:rsidR="00950821" w:rsidRPr="006973E4" w:rsidRDefault="00950821" w:rsidP="005B1FCE">
            <w:pPr>
              <w:jc w:val="center"/>
              <w:rPr>
                <w:rFonts w:ascii="Arial" w:eastAsia="Times New Roman" w:hAnsi="Arial" w:cs="Arial"/>
                <w:b/>
                <w:bCs/>
                <w:sz w:val="18"/>
                <w:szCs w:val="18"/>
                <w:lang w:eastAsia="es-CO"/>
              </w:rPr>
            </w:pPr>
            <w:r w:rsidRPr="006973E4">
              <w:rPr>
                <w:rFonts w:ascii="Arial" w:eastAsia="Times New Roman" w:hAnsi="Arial" w:cs="Arial"/>
                <w:b/>
                <w:bCs/>
                <w:sz w:val="18"/>
                <w:szCs w:val="18"/>
                <w:lang w:eastAsia="es-CO"/>
              </w:rPr>
              <w:t>PERIODO DE MEDICIÓN</w:t>
            </w:r>
          </w:p>
        </w:tc>
        <w:tc>
          <w:tcPr>
            <w:tcW w:w="1873" w:type="dxa"/>
            <w:tcBorders>
              <w:top w:val="single" w:sz="8" w:space="0" w:color="auto"/>
              <w:left w:val="nil"/>
              <w:bottom w:val="single" w:sz="8" w:space="0" w:color="auto"/>
              <w:right w:val="single" w:sz="8" w:space="0" w:color="auto"/>
            </w:tcBorders>
            <w:shd w:val="clear" w:color="auto" w:fill="E7E6E6"/>
            <w:vAlign w:val="center"/>
            <w:hideMark/>
          </w:tcPr>
          <w:p w14:paraId="450684B4" w14:textId="77777777" w:rsidR="00950821" w:rsidRPr="006973E4" w:rsidRDefault="00950821" w:rsidP="005B1FCE">
            <w:pPr>
              <w:jc w:val="center"/>
              <w:rPr>
                <w:rFonts w:ascii="Arial" w:eastAsia="Times New Roman" w:hAnsi="Arial" w:cs="Arial"/>
                <w:b/>
                <w:bCs/>
                <w:sz w:val="18"/>
                <w:szCs w:val="18"/>
                <w:lang w:eastAsia="es-CO"/>
              </w:rPr>
            </w:pPr>
            <w:r w:rsidRPr="006973E4">
              <w:rPr>
                <w:rFonts w:ascii="Arial" w:eastAsia="Times New Roman" w:hAnsi="Arial" w:cs="Arial"/>
                <w:b/>
                <w:bCs/>
                <w:sz w:val="18"/>
                <w:szCs w:val="18"/>
                <w:lang w:eastAsia="es-CO"/>
              </w:rPr>
              <w:t>Resultado de encuestas aplicadas</w:t>
            </w:r>
          </w:p>
        </w:tc>
        <w:tc>
          <w:tcPr>
            <w:tcW w:w="1134" w:type="dxa"/>
            <w:tcBorders>
              <w:top w:val="single" w:sz="8" w:space="0" w:color="auto"/>
              <w:left w:val="nil"/>
              <w:bottom w:val="single" w:sz="8" w:space="0" w:color="auto"/>
              <w:right w:val="single" w:sz="8" w:space="0" w:color="auto"/>
            </w:tcBorders>
            <w:shd w:val="clear" w:color="auto" w:fill="E7E6E6"/>
            <w:vAlign w:val="center"/>
            <w:hideMark/>
          </w:tcPr>
          <w:p w14:paraId="261DB852" w14:textId="77777777" w:rsidR="00950821" w:rsidRPr="006973E4" w:rsidRDefault="00950821" w:rsidP="005B1FCE">
            <w:pPr>
              <w:jc w:val="center"/>
              <w:rPr>
                <w:rFonts w:ascii="Arial" w:eastAsia="Times New Roman" w:hAnsi="Arial" w:cs="Arial"/>
                <w:b/>
                <w:bCs/>
                <w:sz w:val="18"/>
                <w:szCs w:val="18"/>
                <w:lang w:eastAsia="es-CO"/>
              </w:rPr>
            </w:pPr>
            <w:r w:rsidRPr="006973E4">
              <w:rPr>
                <w:rFonts w:ascii="Arial" w:eastAsia="Times New Roman" w:hAnsi="Arial" w:cs="Arial"/>
                <w:b/>
                <w:bCs/>
                <w:sz w:val="18"/>
                <w:szCs w:val="18"/>
                <w:lang w:eastAsia="es-CO"/>
              </w:rPr>
              <w:t># encuestas aplicadas</w:t>
            </w:r>
          </w:p>
        </w:tc>
        <w:tc>
          <w:tcPr>
            <w:tcW w:w="1975" w:type="dxa"/>
            <w:tcBorders>
              <w:top w:val="single" w:sz="8" w:space="0" w:color="auto"/>
              <w:left w:val="nil"/>
              <w:bottom w:val="single" w:sz="8" w:space="0" w:color="auto"/>
              <w:right w:val="single" w:sz="8" w:space="0" w:color="auto"/>
            </w:tcBorders>
            <w:shd w:val="clear" w:color="auto" w:fill="E7E6E6"/>
            <w:vAlign w:val="center"/>
            <w:hideMark/>
          </w:tcPr>
          <w:p w14:paraId="5D34EDD7" w14:textId="77777777" w:rsidR="00950821" w:rsidRPr="006973E4" w:rsidRDefault="00950821" w:rsidP="005B1FCE">
            <w:pPr>
              <w:jc w:val="center"/>
              <w:rPr>
                <w:rFonts w:ascii="Arial" w:eastAsia="Times New Roman" w:hAnsi="Arial" w:cs="Arial"/>
                <w:b/>
                <w:bCs/>
                <w:sz w:val="18"/>
                <w:szCs w:val="18"/>
                <w:lang w:eastAsia="es-CO"/>
              </w:rPr>
            </w:pPr>
            <w:r w:rsidRPr="006973E4">
              <w:rPr>
                <w:rFonts w:ascii="Arial" w:eastAsia="Times New Roman" w:hAnsi="Arial" w:cs="Arial"/>
                <w:b/>
                <w:bCs/>
                <w:sz w:val="18"/>
                <w:szCs w:val="18"/>
                <w:lang w:eastAsia="es-CO"/>
              </w:rPr>
              <w:t>% de satisfacción de partes interesadas</w:t>
            </w:r>
          </w:p>
        </w:tc>
      </w:tr>
      <w:tr w:rsidR="00950821" w:rsidRPr="006973E4" w14:paraId="622D4E8C" w14:textId="77777777" w:rsidTr="005B1FCE">
        <w:trPr>
          <w:trHeight w:val="60"/>
          <w:jc w:val="center"/>
        </w:trPr>
        <w:tc>
          <w:tcPr>
            <w:tcW w:w="1975" w:type="dxa"/>
            <w:gridSpan w:val="2"/>
            <w:tcBorders>
              <w:top w:val="single" w:sz="8" w:space="0" w:color="auto"/>
              <w:left w:val="single" w:sz="8" w:space="0" w:color="auto"/>
              <w:bottom w:val="single" w:sz="4" w:space="0" w:color="auto"/>
              <w:right w:val="single" w:sz="8" w:space="0" w:color="000000"/>
            </w:tcBorders>
            <w:vAlign w:val="center"/>
            <w:hideMark/>
          </w:tcPr>
          <w:p w14:paraId="41B6DF67" w14:textId="77777777" w:rsidR="00950821" w:rsidRPr="006973E4" w:rsidRDefault="00950821" w:rsidP="005B1FCE">
            <w:pPr>
              <w:jc w:val="both"/>
              <w:rPr>
                <w:rFonts w:ascii="Arial" w:eastAsia="Times New Roman" w:hAnsi="Arial" w:cs="Arial"/>
                <w:b/>
                <w:bCs/>
                <w:sz w:val="18"/>
                <w:szCs w:val="18"/>
                <w:lang w:eastAsia="es-CO"/>
              </w:rPr>
            </w:pPr>
            <w:r w:rsidRPr="006973E4">
              <w:rPr>
                <w:rFonts w:ascii="Arial" w:eastAsia="Times New Roman" w:hAnsi="Arial" w:cs="Arial"/>
                <w:b/>
                <w:bCs/>
                <w:sz w:val="18"/>
                <w:szCs w:val="18"/>
                <w:lang w:eastAsia="es-CO"/>
              </w:rPr>
              <w:t>VIGENCIA 2017</w:t>
            </w:r>
          </w:p>
        </w:tc>
        <w:tc>
          <w:tcPr>
            <w:tcW w:w="1873" w:type="dxa"/>
            <w:tcBorders>
              <w:top w:val="single" w:sz="4" w:space="0" w:color="auto"/>
              <w:left w:val="single" w:sz="4" w:space="0" w:color="auto"/>
              <w:bottom w:val="single" w:sz="4" w:space="0" w:color="auto"/>
              <w:right w:val="single" w:sz="4" w:space="0" w:color="auto"/>
            </w:tcBorders>
            <w:vAlign w:val="center"/>
            <w:hideMark/>
          </w:tcPr>
          <w:p w14:paraId="1FA54870" w14:textId="77777777" w:rsidR="00950821" w:rsidRPr="006973E4" w:rsidRDefault="00950821" w:rsidP="005B1FCE">
            <w:pPr>
              <w:jc w:val="center"/>
              <w:rPr>
                <w:rFonts w:ascii="Arial" w:eastAsiaTheme="minorHAnsi" w:hAnsi="Arial" w:cs="Arial"/>
                <w:color w:val="000000"/>
                <w:sz w:val="18"/>
                <w:szCs w:val="18"/>
              </w:rPr>
            </w:pPr>
            <w:r w:rsidRPr="006973E4">
              <w:rPr>
                <w:rFonts w:ascii="Arial" w:hAnsi="Arial" w:cs="Arial"/>
                <w:color w:val="000000"/>
                <w:sz w:val="18"/>
                <w:szCs w:val="18"/>
              </w:rPr>
              <w:t>1186</w:t>
            </w:r>
          </w:p>
        </w:tc>
        <w:tc>
          <w:tcPr>
            <w:tcW w:w="1134" w:type="dxa"/>
            <w:tcBorders>
              <w:top w:val="single" w:sz="4" w:space="0" w:color="auto"/>
              <w:left w:val="nil"/>
              <w:bottom w:val="single" w:sz="4" w:space="0" w:color="auto"/>
              <w:right w:val="single" w:sz="4" w:space="0" w:color="auto"/>
            </w:tcBorders>
            <w:vAlign w:val="center"/>
            <w:hideMark/>
          </w:tcPr>
          <w:p w14:paraId="22D8B83F" w14:textId="77777777" w:rsidR="00950821" w:rsidRPr="006973E4" w:rsidRDefault="00950821" w:rsidP="005B1FCE">
            <w:pPr>
              <w:jc w:val="center"/>
              <w:rPr>
                <w:rFonts w:ascii="Arial" w:hAnsi="Arial" w:cs="Arial"/>
                <w:color w:val="000000"/>
                <w:sz w:val="18"/>
                <w:szCs w:val="18"/>
              </w:rPr>
            </w:pPr>
            <w:r w:rsidRPr="006973E4">
              <w:rPr>
                <w:rFonts w:ascii="Arial" w:hAnsi="Arial" w:cs="Arial"/>
                <w:color w:val="000000"/>
                <w:sz w:val="18"/>
                <w:szCs w:val="18"/>
              </w:rPr>
              <w:t>1454</w:t>
            </w:r>
          </w:p>
        </w:tc>
        <w:tc>
          <w:tcPr>
            <w:tcW w:w="1975" w:type="dxa"/>
            <w:tcBorders>
              <w:top w:val="single" w:sz="4" w:space="0" w:color="auto"/>
              <w:left w:val="nil"/>
              <w:bottom w:val="single" w:sz="4" w:space="0" w:color="auto"/>
              <w:right w:val="single" w:sz="4" w:space="0" w:color="auto"/>
            </w:tcBorders>
            <w:vAlign w:val="center"/>
            <w:hideMark/>
          </w:tcPr>
          <w:p w14:paraId="6F210E45" w14:textId="77777777" w:rsidR="00950821" w:rsidRPr="006973E4" w:rsidRDefault="00950821" w:rsidP="005B1FCE">
            <w:pPr>
              <w:jc w:val="center"/>
              <w:rPr>
                <w:rFonts w:ascii="Arial" w:hAnsi="Arial" w:cs="Arial"/>
                <w:color w:val="000000"/>
                <w:sz w:val="18"/>
                <w:szCs w:val="18"/>
              </w:rPr>
            </w:pPr>
            <w:r w:rsidRPr="006973E4">
              <w:rPr>
                <w:rFonts w:ascii="Arial" w:hAnsi="Arial" w:cs="Arial"/>
                <w:color w:val="000000"/>
                <w:sz w:val="18"/>
                <w:szCs w:val="18"/>
              </w:rPr>
              <w:t>82%</w:t>
            </w:r>
          </w:p>
        </w:tc>
      </w:tr>
    </w:tbl>
    <w:p w14:paraId="7F2B36D5" w14:textId="77777777" w:rsidR="00950821" w:rsidRPr="006973E4" w:rsidRDefault="00950821" w:rsidP="00950821">
      <w:pPr>
        <w:pStyle w:val="Prrafodelista"/>
        <w:ind w:left="2694" w:hanging="1985"/>
        <w:jc w:val="center"/>
        <w:rPr>
          <w:rFonts w:ascii="Arial" w:hAnsi="Arial" w:cs="Arial"/>
          <w:sz w:val="20"/>
          <w:szCs w:val="20"/>
          <w:lang w:eastAsia="es-CO"/>
        </w:rPr>
      </w:pPr>
      <w:r w:rsidRPr="006973E4">
        <w:rPr>
          <w:rFonts w:ascii="Arial" w:hAnsi="Arial" w:cs="Arial"/>
          <w:b/>
          <w:sz w:val="20"/>
          <w:szCs w:val="20"/>
          <w:lang w:eastAsia="es-CO"/>
        </w:rPr>
        <w:t>Fuente:</w:t>
      </w:r>
      <w:r w:rsidRPr="006973E4">
        <w:rPr>
          <w:rFonts w:ascii="Arial" w:hAnsi="Arial" w:cs="Arial"/>
          <w:sz w:val="20"/>
          <w:szCs w:val="20"/>
          <w:lang w:eastAsia="es-CO"/>
        </w:rPr>
        <w:t xml:space="preserve"> UAERMV</w:t>
      </w:r>
    </w:p>
    <w:p w14:paraId="37E391C0" w14:textId="77777777" w:rsidR="00950821" w:rsidRDefault="00950821" w:rsidP="00950821">
      <w:pPr>
        <w:pStyle w:val="Prrafodelista"/>
        <w:ind w:left="2694" w:hanging="1985"/>
        <w:jc w:val="center"/>
        <w:rPr>
          <w:rFonts w:ascii="Arial" w:hAnsi="Arial" w:cs="Arial"/>
        </w:rPr>
      </w:pPr>
    </w:p>
    <w:p w14:paraId="305B3CB5" w14:textId="77777777" w:rsidR="00950821" w:rsidRPr="008B20CF" w:rsidRDefault="00950821" w:rsidP="00950821">
      <w:pPr>
        <w:pStyle w:val="Prrafodelista"/>
        <w:jc w:val="both"/>
        <w:rPr>
          <w:rFonts w:ascii="Arial" w:hAnsi="Arial" w:cs="Arial"/>
        </w:rPr>
      </w:pPr>
      <w:r w:rsidRPr="008B20CF">
        <w:rPr>
          <w:rFonts w:ascii="Arial" w:hAnsi="Arial" w:cs="Arial"/>
        </w:rPr>
        <w:t>Mediante la aplicación de las encuestas de satisfacción se evidencia la conformidad de cliente externo con las intervenciones realizadas por la entidad e</w:t>
      </w:r>
      <w:r>
        <w:rPr>
          <w:rFonts w:ascii="Arial" w:hAnsi="Arial" w:cs="Arial"/>
        </w:rPr>
        <w:t xml:space="preserve">n el cumplimiento de su misión, arrojando un porcentaje del 82% de satisfacción. </w:t>
      </w:r>
    </w:p>
    <w:p w14:paraId="3734A9F2" w14:textId="77777777" w:rsidR="00950821" w:rsidRDefault="00950821" w:rsidP="00950821">
      <w:pPr>
        <w:pStyle w:val="Prrafodelista"/>
        <w:ind w:left="2694" w:hanging="1985"/>
        <w:jc w:val="center"/>
        <w:rPr>
          <w:rFonts w:ascii="Arial" w:hAnsi="Arial" w:cs="Arial"/>
        </w:rPr>
      </w:pPr>
    </w:p>
    <w:p w14:paraId="7A68799C" w14:textId="77777777" w:rsidR="00950821" w:rsidRPr="006973E4" w:rsidRDefault="00950821" w:rsidP="00950821">
      <w:pPr>
        <w:pStyle w:val="Prrafodelista"/>
        <w:jc w:val="both"/>
        <w:rPr>
          <w:rFonts w:ascii="Arial" w:hAnsi="Arial" w:cs="Arial"/>
          <w:color w:val="000000"/>
        </w:rPr>
      </w:pPr>
      <w:r w:rsidRPr="006973E4">
        <w:rPr>
          <w:rFonts w:ascii="Arial" w:hAnsi="Arial" w:cs="Arial"/>
          <w:color w:val="000000"/>
        </w:rPr>
        <w:t>La anterior información tiene como objeto de Medir la gestión de la entidad a través de la aplicación de mecanismos objetivos, sistemáticos y continuos en el tiempo e Identificar los aspectos o factores que impiden el logro de los objetivos institucionales, con el fin de adelantar acciones correctivas, preventivas y de mejora que permitan alcanzar los resultados planificados.</w:t>
      </w:r>
    </w:p>
    <w:p w14:paraId="1F1358A2" w14:textId="77777777" w:rsidR="00950821" w:rsidRDefault="00950821" w:rsidP="00451129">
      <w:pPr>
        <w:rPr>
          <w:rFonts w:cs="Arial"/>
        </w:rPr>
      </w:pPr>
    </w:p>
    <w:p w14:paraId="6221BD31" w14:textId="6C624DBC" w:rsidR="005B1FCE" w:rsidRPr="00454355" w:rsidRDefault="005B1FCE" w:rsidP="00CF222F">
      <w:pPr>
        <w:pStyle w:val="Ttulo1"/>
        <w:numPr>
          <w:ilvl w:val="0"/>
          <w:numId w:val="9"/>
        </w:numPr>
        <w:rPr>
          <w:rFonts w:cs="Arial"/>
          <w:color w:val="000000" w:themeColor="text1"/>
          <w:sz w:val="22"/>
          <w:szCs w:val="22"/>
        </w:rPr>
      </w:pPr>
      <w:bookmarkStart w:id="98" w:name="_Toc507075812"/>
      <w:bookmarkEnd w:id="38"/>
      <w:bookmarkEnd w:id="39"/>
      <w:bookmarkEnd w:id="81"/>
      <w:r w:rsidRPr="00454355">
        <w:rPr>
          <w:rFonts w:cs="Arial"/>
          <w:color w:val="000000" w:themeColor="text1"/>
          <w:sz w:val="22"/>
          <w:szCs w:val="22"/>
        </w:rPr>
        <w:t>TRANSPARENCIA, PARTICIPACIÓN Y SERVICIO AL CIUDADANO</w:t>
      </w:r>
      <w:bookmarkEnd w:id="98"/>
    </w:p>
    <w:p w14:paraId="124D128C" w14:textId="77777777" w:rsidR="005B1FCE" w:rsidRPr="00454355" w:rsidRDefault="005B1FCE" w:rsidP="00454355">
      <w:pPr>
        <w:rPr>
          <w:rFonts w:ascii="Arial" w:hAnsi="Arial" w:cs="Arial"/>
          <w:color w:val="000000" w:themeColor="text1"/>
        </w:rPr>
      </w:pPr>
    </w:p>
    <w:p w14:paraId="0C9E507C" w14:textId="2B9DCA2D" w:rsidR="005B1FCE" w:rsidRPr="00454355" w:rsidRDefault="005B1FCE" w:rsidP="00454355">
      <w:pPr>
        <w:pStyle w:val="Ttulo2"/>
        <w:spacing w:before="0"/>
        <w:rPr>
          <w:rFonts w:ascii="Arial" w:hAnsi="Arial" w:cs="Arial"/>
          <w:color w:val="000000" w:themeColor="text1"/>
          <w:sz w:val="22"/>
          <w:szCs w:val="22"/>
        </w:rPr>
      </w:pPr>
      <w:bookmarkStart w:id="99" w:name="_Toc507075813"/>
      <w:r w:rsidRPr="00454355">
        <w:rPr>
          <w:rFonts w:ascii="Arial" w:hAnsi="Arial" w:cs="Arial"/>
          <w:color w:val="000000" w:themeColor="text1"/>
          <w:sz w:val="22"/>
          <w:szCs w:val="22"/>
        </w:rPr>
        <w:t xml:space="preserve">4.1 </w:t>
      </w:r>
      <w:r w:rsidR="00F5735D" w:rsidRPr="00454355">
        <w:rPr>
          <w:rFonts w:ascii="Arial" w:hAnsi="Arial" w:cs="Arial"/>
          <w:color w:val="000000" w:themeColor="text1"/>
          <w:sz w:val="22"/>
          <w:szCs w:val="22"/>
        </w:rPr>
        <w:t xml:space="preserve">Plan Anticorrupción </w:t>
      </w:r>
      <w:r w:rsidR="00F5735D">
        <w:rPr>
          <w:rFonts w:ascii="Arial" w:hAnsi="Arial" w:cs="Arial"/>
          <w:color w:val="000000" w:themeColor="text1"/>
          <w:sz w:val="22"/>
          <w:szCs w:val="22"/>
          <w:lang w:val="es-ES"/>
        </w:rPr>
        <w:t>y</w:t>
      </w:r>
      <w:r w:rsidR="00F5735D">
        <w:rPr>
          <w:rFonts w:ascii="Arial" w:hAnsi="Arial" w:cs="Arial"/>
          <w:color w:val="000000" w:themeColor="text1"/>
          <w:sz w:val="22"/>
          <w:szCs w:val="22"/>
        </w:rPr>
        <w:t xml:space="preserve"> de Atención a</w:t>
      </w:r>
      <w:r w:rsidR="00F5735D" w:rsidRPr="00454355">
        <w:rPr>
          <w:rFonts w:ascii="Arial" w:hAnsi="Arial" w:cs="Arial"/>
          <w:color w:val="000000" w:themeColor="text1"/>
          <w:sz w:val="22"/>
          <w:szCs w:val="22"/>
        </w:rPr>
        <w:t>l Ciudadano</w:t>
      </w:r>
      <w:bookmarkEnd w:id="99"/>
      <w:r w:rsidR="00F5735D" w:rsidRPr="00454355">
        <w:rPr>
          <w:rFonts w:ascii="Arial" w:hAnsi="Arial" w:cs="Arial"/>
          <w:color w:val="000000" w:themeColor="text1"/>
          <w:sz w:val="22"/>
          <w:szCs w:val="22"/>
        </w:rPr>
        <w:t xml:space="preserve"> </w:t>
      </w:r>
    </w:p>
    <w:p w14:paraId="4180EBEF" w14:textId="77777777" w:rsidR="0064283D" w:rsidRPr="00093573" w:rsidRDefault="0064283D" w:rsidP="00454355">
      <w:pPr>
        <w:jc w:val="both"/>
        <w:rPr>
          <w:rFonts w:ascii="Arial" w:hAnsi="Arial" w:cs="Arial"/>
        </w:rPr>
      </w:pPr>
    </w:p>
    <w:p w14:paraId="09E7F895" w14:textId="13DAA822" w:rsidR="0064283D" w:rsidRPr="00093573" w:rsidRDefault="0064283D" w:rsidP="00454355">
      <w:pPr>
        <w:jc w:val="both"/>
        <w:rPr>
          <w:rFonts w:ascii="Arial" w:hAnsi="Arial" w:cs="Arial"/>
        </w:rPr>
      </w:pPr>
      <w:r w:rsidRPr="00093573">
        <w:rPr>
          <w:rFonts w:ascii="Arial" w:hAnsi="Arial" w:cs="Arial"/>
        </w:rPr>
        <w:t>La Oficina Asesora de Planeación realizó el ejercicio de acompañamiento, asesoramiento y construcción del Plan Anticorrupción y de Atención al Ciudadano 2017, para lo cual se realizó un monitoreo constantes a los cinco (5) componentes, excluyendo el de trámites, para tener la certeza del cumplimiento todas las actividades relacionadas en el plan. Así mismo, se trató de articular el Plan de Participación Ciudadana de la entidad, y los diferentes planes como: Responsabilidad Social, Plan de Rendición de Cuentas y el Manuel de Ética de la UAERMV. El seguimiento trimestral a este instrumento fue realizado por la Oficina de Control Interno.</w:t>
      </w:r>
    </w:p>
    <w:p w14:paraId="33C18255" w14:textId="77777777" w:rsidR="005B1FCE" w:rsidRPr="00093573" w:rsidRDefault="005B1FCE" w:rsidP="00454355">
      <w:pPr>
        <w:rPr>
          <w:rFonts w:ascii="Arial" w:hAnsi="Arial" w:cs="Arial"/>
        </w:rPr>
      </w:pPr>
    </w:p>
    <w:p w14:paraId="3DAC7400" w14:textId="03F646CC" w:rsidR="005B1FCE" w:rsidRPr="00454355" w:rsidRDefault="005B1FCE" w:rsidP="00454355">
      <w:pPr>
        <w:pStyle w:val="Ttulo2"/>
        <w:spacing w:before="0"/>
        <w:rPr>
          <w:rFonts w:ascii="Arial" w:hAnsi="Arial" w:cs="Arial"/>
          <w:color w:val="000000" w:themeColor="text1"/>
          <w:sz w:val="22"/>
          <w:szCs w:val="22"/>
        </w:rPr>
      </w:pPr>
      <w:bookmarkStart w:id="100" w:name="_Toc507075814"/>
      <w:r w:rsidRPr="00454355">
        <w:rPr>
          <w:rFonts w:ascii="Arial" w:hAnsi="Arial" w:cs="Arial"/>
          <w:color w:val="000000" w:themeColor="text1"/>
          <w:sz w:val="22"/>
          <w:szCs w:val="22"/>
        </w:rPr>
        <w:t xml:space="preserve">4.2 </w:t>
      </w:r>
      <w:r w:rsidR="00F5735D">
        <w:rPr>
          <w:rFonts w:ascii="Arial" w:hAnsi="Arial" w:cs="Arial"/>
          <w:color w:val="000000" w:themeColor="text1"/>
          <w:sz w:val="22"/>
          <w:szCs w:val="22"/>
        </w:rPr>
        <w:t>Ley de Transparencia y Acceso a l</w:t>
      </w:r>
      <w:r w:rsidR="00F5735D" w:rsidRPr="00454355">
        <w:rPr>
          <w:rFonts w:ascii="Arial" w:hAnsi="Arial" w:cs="Arial"/>
          <w:color w:val="000000" w:themeColor="text1"/>
          <w:sz w:val="22"/>
          <w:szCs w:val="22"/>
        </w:rPr>
        <w:t>a Información Pública</w:t>
      </w:r>
      <w:bookmarkEnd w:id="100"/>
    </w:p>
    <w:p w14:paraId="7AFD1A64" w14:textId="77777777" w:rsidR="005B1FCE" w:rsidRDefault="005B1FCE" w:rsidP="00454355">
      <w:pPr>
        <w:rPr>
          <w:rFonts w:ascii="Arial" w:hAnsi="Arial" w:cs="Arial"/>
        </w:rPr>
      </w:pPr>
    </w:p>
    <w:p w14:paraId="451ED915" w14:textId="2B213D69" w:rsidR="00BA6568" w:rsidRPr="00BA6568" w:rsidRDefault="00BA6568" w:rsidP="00454355">
      <w:pPr>
        <w:widowControl/>
        <w:shd w:val="clear" w:color="auto" w:fill="FFFFFF"/>
        <w:jc w:val="both"/>
        <w:rPr>
          <w:rFonts w:ascii="Arial" w:eastAsia="Times New Roman" w:hAnsi="Arial" w:cs="Arial"/>
          <w:color w:val="212121"/>
          <w:lang w:val="es-ES" w:eastAsia="es-ES"/>
        </w:rPr>
      </w:pPr>
      <w:r w:rsidRPr="00BA6568">
        <w:rPr>
          <w:rFonts w:ascii="Arial" w:eastAsia="Times New Roman" w:hAnsi="Arial" w:cs="Arial"/>
          <w:color w:val="000000"/>
          <w:lang w:val="es-ES" w:eastAsia="es-ES"/>
        </w:rPr>
        <w:t>En el marco de</w:t>
      </w:r>
      <w:r w:rsidR="006139F8" w:rsidRPr="006139F8">
        <w:rPr>
          <w:rFonts w:ascii="Arial" w:eastAsia="Times New Roman" w:hAnsi="Arial" w:cs="Arial"/>
          <w:color w:val="000000"/>
          <w:lang w:val="es-ES" w:eastAsia="es-ES"/>
        </w:rPr>
        <w:t xml:space="preserve"> la implementación de la Ley de</w:t>
      </w:r>
      <w:r w:rsidR="006139F8" w:rsidRPr="006139F8">
        <w:rPr>
          <w:rFonts w:ascii="Arial" w:eastAsia="Times New Roman" w:hAnsi="Arial" w:cs="Arial"/>
          <w:color w:val="212121"/>
          <w:lang w:val="es-ES" w:eastAsia="es-ES"/>
        </w:rPr>
        <w:t xml:space="preserve"> transparencia, para el mes de Diciembre </w:t>
      </w:r>
      <w:r w:rsidRPr="00BA6568">
        <w:rPr>
          <w:rFonts w:ascii="Arial" w:eastAsia="Times New Roman" w:hAnsi="Arial" w:cs="Arial"/>
          <w:color w:val="212121"/>
          <w:lang w:val="es-ES" w:eastAsia="es-ES"/>
        </w:rPr>
        <w:t>se muestra un porcentaje de avance a la implementación de la inf</w:t>
      </w:r>
      <w:r w:rsidR="006139F8" w:rsidRPr="006139F8">
        <w:rPr>
          <w:rFonts w:ascii="Arial" w:eastAsia="Times New Roman" w:hAnsi="Arial" w:cs="Arial"/>
          <w:color w:val="212121"/>
          <w:lang w:val="es-ES" w:eastAsia="es-ES"/>
        </w:rPr>
        <w:t xml:space="preserve">ormación mínima obligatoria del </w:t>
      </w:r>
      <w:r w:rsidRPr="00BA6568">
        <w:rPr>
          <w:rFonts w:ascii="Arial" w:eastAsia="Times New Roman" w:hAnsi="Arial" w:cs="Arial"/>
          <w:color w:val="212121"/>
          <w:lang w:val="es-ES" w:eastAsia="es-ES"/>
        </w:rPr>
        <w:t xml:space="preserve">95,28%, que se puede constatar con lo que se muestra </w:t>
      </w:r>
      <w:r w:rsidR="006139F8" w:rsidRPr="006139F8">
        <w:rPr>
          <w:rFonts w:ascii="Arial" w:eastAsia="Times New Roman" w:hAnsi="Arial" w:cs="Arial"/>
          <w:color w:val="212121"/>
          <w:lang w:val="es-ES" w:eastAsia="es-ES"/>
        </w:rPr>
        <w:t xml:space="preserve">en la página web de la entidad. </w:t>
      </w:r>
      <w:r w:rsidRPr="00BA6568">
        <w:rPr>
          <w:rFonts w:ascii="Arial" w:eastAsia="Times New Roman" w:hAnsi="Arial" w:cs="Arial"/>
          <w:color w:val="212121"/>
          <w:lang w:val="es-ES" w:eastAsia="es-ES"/>
        </w:rPr>
        <w:t>Así</w:t>
      </w:r>
      <w:r w:rsidR="006139F8" w:rsidRPr="006139F8">
        <w:rPr>
          <w:rFonts w:ascii="Arial" w:eastAsia="Times New Roman" w:hAnsi="Arial" w:cs="Arial"/>
          <w:color w:val="212121"/>
          <w:lang w:val="es-ES" w:eastAsia="es-ES"/>
        </w:rPr>
        <w:t xml:space="preserve"> </w:t>
      </w:r>
      <w:r w:rsidRPr="00BA6568">
        <w:rPr>
          <w:rFonts w:ascii="Arial" w:eastAsia="Times New Roman" w:hAnsi="Arial" w:cs="Arial"/>
          <w:color w:val="212121"/>
          <w:lang w:val="es-ES" w:eastAsia="es-ES"/>
        </w:rPr>
        <w:t>mismo, se avanzó en un plan de trabajo con 32 ac</w:t>
      </w:r>
      <w:r w:rsidR="006139F8" w:rsidRPr="006139F8">
        <w:rPr>
          <w:rFonts w:ascii="Arial" w:eastAsia="Times New Roman" w:hAnsi="Arial" w:cs="Arial"/>
          <w:color w:val="212121"/>
          <w:lang w:val="es-ES" w:eastAsia="es-ES"/>
        </w:rPr>
        <w:t xml:space="preserve">tividades a realizar durante la próxima vigencia </w:t>
      </w:r>
      <w:r w:rsidRPr="00BA6568">
        <w:rPr>
          <w:rFonts w:ascii="Arial" w:eastAsia="Times New Roman" w:hAnsi="Arial" w:cs="Arial"/>
          <w:color w:val="212121"/>
          <w:lang w:val="es-ES" w:eastAsia="es-ES"/>
        </w:rPr>
        <w:t>para superar las dificultades reflejadas en la medición del Índice de</w:t>
      </w:r>
      <w:r w:rsidR="006139F8" w:rsidRPr="006139F8">
        <w:rPr>
          <w:rFonts w:ascii="Arial" w:eastAsia="Times New Roman" w:hAnsi="Arial" w:cs="Arial"/>
          <w:color w:val="212121"/>
          <w:lang w:val="es-ES" w:eastAsia="es-ES"/>
        </w:rPr>
        <w:t xml:space="preserve"> </w:t>
      </w:r>
      <w:r w:rsidR="006139F8">
        <w:rPr>
          <w:rFonts w:ascii="Arial" w:eastAsia="Times New Roman" w:hAnsi="Arial" w:cs="Arial"/>
          <w:color w:val="212121"/>
          <w:lang w:val="es-ES" w:eastAsia="es-ES"/>
        </w:rPr>
        <w:t>transparencia.</w:t>
      </w:r>
    </w:p>
    <w:p w14:paraId="4B7AC316" w14:textId="77777777" w:rsidR="00BA6568" w:rsidRPr="00BA6568" w:rsidRDefault="00BA6568" w:rsidP="006139F8">
      <w:pPr>
        <w:widowControl/>
        <w:shd w:val="clear" w:color="auto" w:fill="FFFFFF"/>
        <w:jc w:val="both"/>
        <w:rPr>
          <w:rFonts w:ascii="Arial" w:eastAsia="Times New Roman" w:hAnsi="Arial" w:cs="Arial"/>
          <w:color w:val="000000"/>
          <w:lang w:val="es-ES" w:eastAsia="es-ES"/>
        </w:rPr>
      </w:pPr>
    </w:p>
    <w:p w14:paraId="35DA0076" w14:textId="40ED2D49" w:rsidR="00BA6568" w:rsidRPr="00BA6568" w:rsidRDefault="006139F8" w:rsidP="006139F8">
      <w:pPr>
        <w:widowControl/>
        <w:shd w:val="clear" w:color="auto" w:fill="FFFFFF"/>
        <w:jc w:val="both"/>
        <w:rPr>
          <w:rFonts w:ascii="Arial" w:eastAsia="Times New Roman" w:hAnsi="Arial" w:cs="Arial"/>
          <w:color w:val="000000"/>
          <w:lang w:val="es-ES" w:eastAsia="es-ES"/>
        </w:rPr>
      </w:pPr>
      <w:r w:rsidRPr="006139F8">
        <w:rPr>
          <w:rFonts w:ascii="Arial" w:eastAsia="Times New Roman" w:hAnsi="Arial" w:cs="Arial"/>
          <w:b/>
          <w:bCs/>
          <w:color w:val="000000"/>
          <w:u w:val="single"/>
          <w:lang w:val="es-ES" w:eastAsia="es-ES"/>
        </w:rPr>
        <w:t>LOGROS:</w:t>
      </w:r>
    </w:p>
    <w:p w14:paraId="075072E8" w14:textId="4D1A45EC" w:rsidR="00BA6568" w:rsidRPr="00BA6568" w:rsidRDefault="00BA6568" w:rsidP="00CF222F">
      <w:pPr>
        <w:widowControl/>
        <w:numPr>
          <w:ilvl w:val="0"/>
          <w:numId w:val="16"/>
        </w:numPr>
        <w:shd w:val="clear" w:color="auto" w:fill="FFFFFF"/>
        <w:jc w:val="both"/>
        <w:rPr>
          <w:rFonts w:ascii="Arial" w:eastAsia="Times New Roman" w:hAnsi="Arial" w:cs="Arial"/>
          <w:color w:val="000000"/>
          <w:lang w:val="es-ES" w:eastAsia="es-ES"/>
        </w:rPr>
      </w:pPr>
      <w:r w:rsidRPr="00BA6568">
        <w:rPr>
          <w:rFonts w:ascii="Arial" w:eastAsia="Times New Roman" w:hAnsi="Arial" w:cs="Arial"/>
          <w:color w:val="000000"/>
          <w:lang w:val="es-ES" w:eastAsia="es-ES"/>
        </w:rPr>
        <w:t>Se pudo tener una medición clara, que permite evidencia</w:t>
      </w:r>
      <w:r w:rsidR="006139F8" w:rsidRPr="006139F8">
        <w:rPr>
          <w:rFonts w:ascii="Arial" w:eastAsia="Times New Roman" w:hAnsi="Arial" w:cs="Arial"/>
          <w:color w:val="000000"/>
          <w:lang w:val="es-ES" w:eastAsia="es-ES"/>
        </w:rPr>
        <w:t>r las brechas para la entidad.</w:t>
      </w:r>
    </w:p>
    <w:p w14:paraId="3454DF10" w14:textId="77777777" w:rsidR="00BA6568" w:rsidRPr="00BA6568" w:rsidRDefault="00BA6568" w:rsidP="00664127">
      <w:pPr>
        <w:widowControl/>
        <w:shd w:val="clear" w:color="auto" w:fill="FFFFFF"/>
        <w:jc w:val="both"/>
        <w:rPr>
          <w:rFonts w:ascii="Arial" w:eastAsia="Times New Roman" w:hAnsi="Arial" w:cs="Arial"/>
          <w:color w:val="000000"/>
          <w:lang w:val="es-ES" w:eastAsia="es-ES"/>
        </w:rPr>
      </w:pPr>
    </w:p>
    <w:p w14:paraId="36FE25CE" w14:textId="31666511" w:rsidR="00BA6568" w:rsidRPr="00BA6568" w:rsidRDefault="00BA6568" w:rsidP="00664127">
      <w:pPr>
        <w:widowControl/>
        <w:shd w:val="clear" w:color="auto" w:fill="FFFFFF"/>
        <w:jc w:val="both"/>
        <w:rPr>
          <w:rFonts w:ascii="Arial" w:eastAsia="Times New Roman" w:hAnsi="Arial" w:cs="Arial"/>
          <w:color w:val="000000"/>
          <w:lang w:val="es-ES" w:eastAsia="es-ES"/>
        </w:rPr>
      </w:pPr>
      <w:r w:rsidRPr="00BA6568">
        <w:rPr>
          <w:rFonts w:ascii="Arial" w:eastAsia="Times New Roman" w:hAnsi="Arial" w:cs="Arial"/>
          <w:b/>
          <w:bCs/>
          <w:color w:val="000000"/>
          <w:u w:val="single"/>
          <w:lang w:val="es-ES" w:eastAsia="es-ES"/>
        </w:rPr>
        <w:t>DIFICULTADES:</w:t>
      </w:r>
    </w:p>
    <w:p w14:paraId="4EFD2421" w14:textId="1DDEEE53" w:rsidR="00BA6568" w:rsidRPr="00BA6568" w:rsidRDefault="006139F8" w:rsidP="00CF222F">
      <w:pPr>
        <w:widowControl/>
        <w:numPr>
          <w:ilvl w:val="0"/>
          <w:numId w:val="17"/>
        </w:numPr>
        <w:shd w:val="clear" w:color="auto" w:fill="FFFFFF"/>
        <w:jc w:val="both"/>
        <w:rPr>
          <w:rFonts w:ascii="Arial" w:eastAsia="Times New Roman" w:hAnsi="Arial" w:cs="Arial"/>
          <w:color w:val="000000"/>
          <w:lang w:val="es-ES" w:eastAsia="es-ES"/>
        </w:rPr>
      </w:pPr>
      <w:r w:rsidRPr="006139F8">
        <w:rPr>
          <w:rFonts w:ascii="Arial" w:eastAsia="Times New Roman" w:hAnsi="Arial" w:cs="Arial"/>
          <w:color w:val="000000"/>
          <w:lang w:val="es-ES" w:eastAsia="es-ES"/>
        </w:rPr>
        <w:t xml:space="preserve">Parámetros </w:t>
      </w:r>
      <w:r w:rsidR="00BA6568" w:rsidRPr="00BA6568">
        <w:rPr>
          <w:rFonts w:ascii="Arial" w:eastAsia="Times New Roman" w:hAnsi="Arial" w:cs="Arial"/>
          <w:color w:val="000000"/>
          <w:lang w:val="es-ES" w:eastAsia="es-ES"/>
        </w:rPr>
        <w:t>nuevos que se deben estimar para implementarlos y que hasta la fecha no se tienen.</w:t>
      </w:r>
    </w:p>
    <w:p w14:paraId="16FEF284" w14:textId="77777777" w:rsidR="00BA6568" w:rsidRPr="00BA6568" w:rsidRDefault="00BA6568" w:rsidP="00664127">
      <w:pPr>
        <w:rPr>
          <w:rFonts w:ascii="Arial" w:hAnsi="Arial" w:cs="Arial"/>
          <w:lang w:val="es-ES"/>
        </w:rPr>
      </w:pPr>
    </w:p>
    <w:p w14:paraId="6BB0EAFB" w14:textId="20910945" w:rsidR="005B1FCE" w:rsidRPr="00664127" w:rsidRDefault="005B1FCE" w:rsidP="00664127">
      <w:pPr>
        <w:pStyle w:val="Ttulo2"/>
        <w:spacing w:before="0"/>
        <w:rPr>
          <w:rFonts w:ascii="Arial" w:hAnsi="Arial" w:cs="Arial"/>
          <w:color w:val="000000" w:themeColor="text1"/>
          <w:sz w:val="22"/>
          <w:szCs w:val="22"/>
        </w:rPr>
      </w:pPr>
      <w:bookmarkStart w:id="101" w:name="_Toc507075815"/>
      <w:r w:rsidRPr="00664127">
        <w:rPr>
          <w:rFonts w:ascii="Arial" w:hAnsi="Arial" w:cs="Arial"/>
          <w:color w:val="000000" w:themeColor="text1"/>
          <w:sz w:val="22"/>
          <w:szCs w:val="22"/>
        </w:rPr>
        <w:t xml:space="preserve">4.3 </w:t>
      </w:r>
      <w:r w:rsidR="005F21E5" w:rsidRPr="00664127">
        <w:rPr>
          <w:rFonts w:ascii="Arial" w:hAnsi="Arial" w:cs="Arial"/>
          <w:color w:val="000000" w:themeColor="text1"/>
          <w:sz w:val="22"/>
          <w:szCs w:val="22"/>
        </w:rPr>
        <w:t>Participación Ciudadana</w:t>
      </w:r>
      <w:bookmarkEnd w:id="101"/>
      <w:r w:rsidR="005F21E5" w:rsidRPr="00664127">
        <w:rPr>
          <w:rFonts w:ascii="Arial" w:hAnsi="Arial" w:cs="Arial"/>
          <w:color w:val="000000" w:themeColor="text1"/>
          <w:sz w:val="22"/>
          <w:szCs w:val="22"/>
        </w:rPr>
        <w:t xml:space="preserve"> </w:t>
      </w:r>
    </w:p>
    <w:p w14:paraId="140958AA" w14:textId="77777777" w:rsidR="005B1FCE" w:rsidRPr="00093573" w:rsidRDefault="005B1FCE" w:rsidP="00664127">
      <w:pPr>
        <w:rPr>
          <w:rFonts w:ascii="Arial" w:hAnsi="Arial" w:cs="Arial"/>
        </w:rPr>
      </w:pPr>
    </w:p>
    <w:p w14:paraId="3C82E234" w14:textId="4B683EF4" w:rsidR="004D2367" w:rsidRPr="00093573" w:rsidRDefault="004D2367" w:rsidP="00664127">
      <w:pPr>
        <w:jc w:val="both"/>
        <w:rPr>
          <w:rFonts w:ascii="Arial" w:hAnsi="Arial" w:cs="Arial"/>
          <w:lang w:val="es-ES"/>
        </w:rPr>
      </w:pPr>
      <w:r w:rsidRPr="00093573">
        <w:rPr>
          <w:rFonts w:ascii="Arial" w:hAnsi="Arial" w:cs="Arial"/>
          <w:lang w:val="es-ES"/>
        </w:rPr>
        <w:t>En el año 2017 la gestión por parte de la Gerencia Ambiental, Social y Atención al Usuario referente al tema de participación ciudadana se ejecutó e implemento el plan institucional de participación ciudadana (PIPC), en el cual se planteó una serie de actividades de las cuales se brindaron espacios para la interacción con los usuarios beneficiarios fuera de una manera recíproca e incluyente, a continuación se describe los escenarios de participación planteados y los resultados obtenidos:</w:t>
      </w:r>
    </w:p>
    <w:p w14:paraId="042CBDFC" w14:textId="77777777" w:rsidR="004D2367" w:rsidRPr="00093573" w:rsidRDefault="004D2367" w:rsidP="00664127">
      <w:pPr>
        <w:jc w:val="both"/>
        <w:rPr>
          <w:rFonts w:ascii="Arial" w:hAnsi="Arial" w:cs="Arial"/>
          <w:lang w:val="es-ES"/>
        </w:rPr>
      </w:pPr>
    </w:p>
    <w:p w14:paraId="43811EE6" w14:textId="7E93A74D" w:rsidR="004D2367" w:rsidRPr="004D2367" w:rsidRDefault="004D2367" w:rsidP="005612C1">
      <w:pPr>
        <w:pStyle w:val="Prrafodelista"/>
        <w:numPr>
          <w:ilvl w:val="0"/>
          <w:numId w:val="30"/>
        </w:numPr>
        <w:ind w:left="993"/>
        <w:jc w:val="both"/>
        <w:rPr>
          <w:rFonts w:ascii="Arial" w:hAnsi="Arial" w:cs="Arial"/>
          <w:lang w:val="es-ES"/>
        </w:rPr>
      </w:pPr>
      <w:r w:rsidRPr="004D2367">
        <w:rPr>
          <w:rFonts w:ascii="Arial" w:hAnsi="Arial" w:cs="Arial"/>
          <w:lang w:val="es-ES"/>
        </w:rPr>
        <w:t>Reuni</w:t>
      </w:r>
      <w:r>
        <w:rPr>
          <w:rFonts w:ascii="Arial" w:hAnsi="Arial" w:cs="Arial"/>
          <w:lang w:val="es-ES"/>
        </w:rPr>
        <w:t>ones masivas con la comunidad: S</w:t>
      </w:r>
      <w:r w:rsidRPr="004D2367">
        <w:rPr>
          <w:rFonts w:ascii="Arial" w:hAnsi="Arial" w:cs="Arial"/>
          <w:lang w:val="es-ES"/>
        </w:rPr>
        <w:t>e realizaron 155 reuniones con una asistencia de 1723 usuarios beneficiarios cubriendo el 100 % de las intervenciones de rehabilitación.</w:t>
      </w:r>
    </w:p>
    <w:p w14:paraId="4B8B39CB" w14:textId="2595F41A" w:rsidR="004D2367" w:rsidRPr="004D2367" w:rsidRDefault="004D2367" w:rsidP="005612C1">
      <w:pPr>
        <w:pStyle w:val="Prrafodelista"/>
        <w:numPr>
          <w:ilvl w:val="0"/>
          <w:numId w:val="30"/>
        </w:numPr>
        <w:ind w:left="993"/>
        <w:jc w:val="both"/>
        <w:rPr>
          <w:rFonts w:ascii="Arial" w:hAnsi="Arial" w:cs="Arial"/>
          <w:lang w:val="es-ES"/>
        </w:rPr>
      </w:pPr>
      <w:r w:rsidRPr="004D2367">
        <w:rPr>
          <w:rFonts w:ascii="Arial" w:hAnsi="Arial" w:cs="Arial"/>
          <w:lang w:val="es-ES"/>
        </w:rPr>
        <w:t>Encuentros ciudad</w:t>
      </w:r>
      <w:r>
        <w:rPr>
          <w:rFonts w:ascii="Arial" w:hAnsi="Arial" w:cs="Arial"/>
          <w:lang w:val="es-ES"/>
        </w:rPr>
        <w:t>anos: E</w:t>
      </w:r>
      <w:r w:rsidRPr="004D2367">
        <w:rPr>
          <w:rFonts w:ascii="Arial" w:hAnsi="Arial" w:cs="Arial"/>
          <w:lang w:val="es-ES"/>
        </w:rPr>
        <w:t>n el mes de noviembre se realizó el primer encuentro ciudadano en cual participaron localidades como: Puente Aranda, Suba, Chapinero, Kennedy, Bosa, Usme Y Rafael Uribe</w:t>
      </w:r>
      <w:r>
        <w:rPr>
          <w:rFonts w:ascii="Arial" w:hAnsi="Arial" w:cs="Arial"/>
          <w:lang w:val="es-ES"/>
        </w:rPr>
        <w:t xml:space="preserve"> Uribe</w:t>
      </w:r>
      <w:r w:rsidRPr="004D2367">
        <w:rPr>
          <w:rFonts w:ascii="Arial" w:hAnsi="Arial" w:cs="Arial"/>
          <w:lang w:val="es-ES"/>
        </w:rPr>
        <w:t>.</w:t>
      </w:r>
    </w:p>
    <w:p w14:paraId="3734EB3A" w14:textId="1B63A7A3" w:rsidR="004D2367" w:rsidRPr="004D2367" w:rsidRDefault="004D2367" w:rsidP="005612C1">
      <w:pPr>
        <w:pStyle w:val="Prrafodelista"/>
        <w:numPr>
          <w:ilvl w:val="0"/>
          <w:numId w:val="30"/>
        </w:numPr>
        <w:ind w:left="993"/>
        <w:jc w:val="both"/>
        <w:rPr>
          <w:rFonts w:ascii="Arial" w:hAnsi="Arial" w:cs="Arial"/>
          <w:lang w:val="es-ES"/>
        </w:rPr>
      </w:pPr>
      <w:r w:rsidRPr="004D2367">
        <w:rPr>
          <w:rFonts w:ascii="Arial" w:hAnsi="Arial" w:cs="Arial"/>
          <w:lang w:val="es-ES"/>
        </w:rPr>
        <w:t>Talleres fo</w:t>
      </w:r>
      <w:r>
        <w:rPr>
          <w:rFonts w:ascii="Arial" w:hAnsi="Arial" w:cs="Arial"/>
          <w:lang w:val="es-ES"/>
        </w:rPr>
        <w:t>rmativos y de sensibilización: S</w:t>
      </w:r>
      <w:r w:rsidRPr="004D2367">
        <w:rPr>
          <w:rFonts w:ascii="Arial" w:hAnsi="Arial" w:cs="Arial"/>
          <w:lang w:val="es-ES"/>
        </w:rPr>
        <w:t>e realizaron 10 talleres de sostenibilidad dirigidos por la entidad.</w:t>
      </w:r>
    </w:p>
    <w:p w14:paraId="276BE367" w14:textId="34EF20E2" w:rsidR="004D2367" w:rsidRPr="004D2367" w:rsidRDefault="004D2367" w:rsidP="005612C1">
      <w:pPr>
        <w:pStyle w:val="Prrafodelista"/>
        <w:numPr>
          <w:ilvl w:val="0"/>
          <w:numId w:val="30"/>
        </w:numPr>
        <w:ind w:left="993"/>
        <w:jc w:val="both"/>
        <w:rPr>
          <w:rFonts w:cs="Arial"/>
          <w:b/>
          <w:lang w:val="es-ES"/>
        </w:rPr>
      </w:pPr>
      <w:r w:rsidRPr="004D2367">
        <w:rPr>
          <w:rFonts w:ascii="Arial" w:hAnsi="Arial" w:cs="Arial"/>
          <w:lang w:val="es-ES"/>
        </w:rPr>
        <w:t>Participación en n</w:t>
      </w:r>
      <w:r>
        <w:rPr>
          <w:rFonts w:ascii="Arial" w:hAnsi="Arial" w:cs="Arial"/>
          <w:lang w:val="es-ES"/>
        </w:rPr>
        <w:t>odos sectoriales de movilidad: S</w:t>
      </w:r>
      <w:r w:rsidRPr="004D2367">
        <w:rPr>
          <w:rFonts w:ascii="Arial" w:hAnsi="Arial" w:cs="Arial"/>
          <w:lang w:val="es-ES"/>
        </w:rPr>
        <w:t xml:space="preserve">e asistió a 11 reuniones citadas por la </w:t>
      </w:r>
      <w:r>
        <w:rPr>
          <w:rFonts w:ascii="Arial" w:hAnsi="Arial" w:cs="Arial"/>
          <w:lang w:val="es-ES"/>
        </w:rPr>
        <w:t xml:space="preserve">Secretaría </w:t>
      </w:r>
      <w:r w:rsidRPr="004D2367">
        <w:rPr>
          <w:rFonts w:ascii="Arial" w:hAnsi="Arial" w:cs="Arial"/>
          <w:lang w:val="es-ES"/>
        </w:rPr>
        <w:t>D</w:t>
      </w:r>
      <w:r>
        <w:rPr>
          <w:rFonts w:ascii="Arial" w:hAnsi="Arial" w:cs="Arial"/>
          <w:lang w:val="es-ES"/>
        </w:rPr>
        <w:t xml:space="preserve">istrital de </w:t>
      </w:r>
      <w:r w:rsidRPr="004D2367">
        <w:rPr>
          <w:rFonts w:ascii="Arial" w:hAnsi="Arial" w:cs="Arial"/>
          <w:lang w:val="es-ES"/>
        </w:rPr>
        <w:t>M</w:t>
      </w:r>
      <w:r>
        <w:rPr>
          <w:rFonts w:ascii="Arial" w:hAnsi="Arial" w:cs="Arial"/>
          <w:lang w:val="es-ES"/>
        </w:rPr>
        <w:t>ovilidad sobre el nodo sectorial en</w:t>
      </w:r>
      <w:r w:rsidRPr="004D2367">
        <w:rPr>
          <w:rFonts w:ascii="Arial" w:hAnsi="Arial" w:cs="Arial"/>
          <w:lang w:val="es-ES"/>
        </w:rPr>
        <w:t xml:space="preserve"> los cuales se tuvo como objetivo la unificación de criterios de atención a la ciudadanía</w:t>
      </w:r>
      <w:r w:rsidRPr="004D2367">
        <w:rPr>
          <w:rFonts w:cs="Arial"/>
          <w:b/>
          <w:lang w:val="es-ES"/>
        </w:rPr>
        <w:t>.</w:t>
      </w:r>
    </w:p>
    <w:p w14:paraId="31CD320B" w14:textId="5CB1FB52" w:rsidR="005B1FCE" w:rsidRDefault="005B1FCE" w:rsidP="00431960">
      <w:pPr>
        <w:rPr>
          <w:rFonts w:cs="Arial"/>
        </w:rPr>
      </w:pPr>
    </w:p>
    <w:p w14:paraId="0790A5B4" w14:textId="5331A8E1" w:rsidR="00CC38A8" w:rsidRDefault="00CC38A8">
      <w:pPr>
        <w:widowControl/>
        <w:rPr>
          <w:rFonts w:cs="Arial"/>
        </w:rPr>
      </w:pPr>
      <w:r>
        <w:rPr>
          <w:rFonts w:cs="Arial"/>
        </w:rPr>
        <w:br w:type="page"/>
      </w:r>
    </w:p>
    <w:p w14:paraId="31F62818" w14:textId="0258EABE" w:rsidR="00460FE0" w:rsidRDefault="00460FE0" w:rsidP="00CF222F">
      <w:pPr>
        <w:pStyle w:val="Ttulo1"/>
        <w:numPr>
          <w:ilvl w:val="0"/>
          <w:numId w:val="9"/>
        </w:numPr>
        <w:rPr>
          <w:rFonts w:cs="Arial"/>
          <w:sz w:val="22"/>
          <w:szCs w:val="22"/>
        </w:rPr>
      </w:pPr>
      <w:bookmarkStart w:id="102" w:name="_Toc507075816"/>
      <w:r>
        <w:rPr>
          <w:rFonts w:cs="Arial"/>
          <w:sz w:val="22"/>
          <w:szCs w:val="22"/>
        </w:rPr>
        <w:lastRenderedPageBreak/>
        <w:t>EFICIENCIA ADMINISTRATIVA</w:t>
      </w:r>
      <w:r w:rsidR="007F3613">
        <w:rPr>
          <w:rFonts w:cs="Arial"/>
          <w:sz w:val="22"/>
          <w:szCs w:val="22"/>
        </w:rPr>
        <w:t>.</w:t>
      </w:r>
      <w:bookmarkEnd w:id="102"/>
      <w:r>
        <w:rPr>
          <w:rFonts w:cs="Arial"/>
          <w:sz w:val="22"/>
          <w:szCs w:val="22"/>
        </w:rPr>
        <w:t xml:space="preserve"> </w:t>
      </w:r>
    </w:p>
    <w:p w14:paraId="7228E790" w14:textId="77777777" w:rsidR="00460FE0" w:rsidRDefault="00460FE0" w:rsidP="00431960">
      <w:pPr>
        <w:rPr>
          <w:rFonts w:cs="Arial"/>
        </w:rPr>
      </w:pPr>
    </w:p>
    <w:p w14:paraId="475930CD" w14:textId="6D19ADD3" w:rsidR="00460FE0" w:rsidRDefault="00460FE0" w:rsidP="00431960">
      <w:pPr>
        <w:pStyle w:val="Ttulo2"/>
        <w:spacing w:before="0"/>
        <w:rPr>
          <w:rFonts w:ascii="Arial" w:hAnsi="Arial" w:cs="Arial"/>
          <w:color w:val="000000" w:themeColor="text1"/>
          <w:sz w:val="22"/>
          <w:szCs w:val="22"/>
        </w:rPr>
      </w:pPr>
      <w:bookmarkStart w:id="103" w:name="_Toc507075817"/>
      <w:r w:rsidRPr="00460FE0">
        <w:rPr>
          <w:rFonts w:ascii="Arial" w:hAnsi="Arial" w:cs="Arial"/>
          <w:color w:val="000000" w:themeColor="text1"/>
          <w:sz w:val="22"/>
          <w:szCs w:val="22"/>
        </w:rPr>
        <w:t xml:space="preserve">5.1 </w:t>
      </w:r>
      <w:r w:rsidR="005F21E5" w:rsidRPr="00460FE0">
        <w:rPr>
          <w:rFonts w:ascii="Arial" w:hAnsi="Arial" w:cs="Arial"/>
          <w:color w:val="000000" w:themeColor="text1"/>
          <w:sz w:val="22"/>
          <w:szCs w:val="22"/>
        </w:rPr>
        <w:t xml:space="preserve">Sistema Integrado </w:t>
      </w:r>
      <w:r w:rsidR="00AF7B47">
        <w:rPr>
          <w:rFonts w:ascii="Arial" w:hAnsi="Arial" w:cs="Arial"/>
          <w:color w:val="000000" w:themeColor="text1"/>
          <w:sz w:val="22"/>
          <w:szCs w:val="22"/>
          <w:lang w:val="es-ES"/>
        </w:rPr>
        <w:t>d</w:t>
      </w:r>
      <w:r w:rsidR="00AF7B47" w:rsidRPr="00460FE0">
        <w:rPr>
          <w:rFonts w:ascii="Arial" w:hAnsi="Arial" w:cs="Arial"/>
          <w:color w:val="000000" w:themeColor="text1"/>
          <w:sz w:val="22"/>
          <w:szCs w:val="22"/>
        </w:rPr>
        <w:t>e</w:t>
      </w:r>
      <w:r w:rsidR="005F21E5" w:rsidRPr="00460FE0">
        <w:rPr>
          <w:rFonts w:ascii="Arial" w:hAnsi="Arial" w:cs="Arial"/>
          <w:color w:val="000000" w:themeColor="text1"/>
          <w:sz w:val="22"/>
          <w:szCs w:val="22"/>
        </w:rPr>
        <w:t xml:space="preserve"> Gestión</w:t>
      </w:r>
      <w:bookmarkEnd w:id="103"/>
      <w:r w:rsidR="005F21E5" w:rsidRPr="00460FE0">
        <w:rPr>
          <w:rFonts w:ascii="Arial" w:hAnsi="Arial" w:cs="Arial"/>
          <w:color w:val="000000" w:themeColor="text1"/>
          <w:sz w:val="22"/>
          <w:szCs w:val="22"/>
        </w:rPr>
        <w:t xml:space="preserve"> </w:t>
      </w:r>
    </w:p>
    <w:p w14:paraId="7D1ADE6D" w14:textId="77777777" w:rsidR="00431960" w:rsidRPr="00431960" w:rsidRDefault="00431960" w:rsidP="00431960">
      <w:pPr>
        <w:rPr>
          <w:rFonts w:ascii="Arial" w:hAnsi="Arial" w:cs="Arial"/>
          <w:lang w:val="x-none" w:eastAsia="x-none"/>
        </w:rPr>
      </w:pPr>
    </w:p>
    <w:p w14:paraId="43F20D41" w14:textId="7E5E2769" w:rsidR="00460FE0" w:rsidRDefault="00431960" w:rsidP="00431960">
      <w:pPr>
        <w:pStyle w:val="Listaconvietas"/>
        <w:numPr>
          <w:ilvl w:val="0"/>
          <w:numId w:val="0"/>
        </w:numPr>
        <w:rPr>
          <w:rFonts w:ascii="Arial" w:hAnsi="Arial" w:cs="Arial"/>
        </w:rPr>
      </w:pPr>
      <w:r w:rsidRPr="00431960">
        <w:rPr>
          <w:rFonts w:ascii="Arial" w:hAnsi="Arial" w:cs="Arial"/>
        </w:rPr>
        <w:t xml:space="preserve">Dentro de los avances que se presentan en la implementación del Sistema Integrado de gestión, se destacan: </w:t>
      </w:r>
    </w:p>
    <w:p w14:paraId="28323F96" w14:textId="77777777" w:rsidR="007F3613" w:rsidRPr="00431960" w:rsidRDefault="007F3613" w:rsidP="00431960">
      <w:pPr>
        <w:pStyle w:val="Listaconvietas"/>
        <w:numPr>
          <w:ilvl w:val="0"/>
          <w:numId w:val="0"/>
        </w:numPr>
        <w:rPr>
          <w:rFonts w:ascii="Arial" w:hAnsi="Arial" w:cs="Arial"/>
        </w:rPr>
      </w:pPr>
    </w:p>
    <w:p w14:paraId="3456BB59" w14:textId="5D971935" w:rsidR="00431960" w:rsidRDefault="00431960" w:rsidP="00431960">
      <w:pPr>
        <w:pStyle w:val="Listaconvietas"/>
        <w:rPr>
          <w:rFonts w:ascii="Arial" w:hAnsi="Arial" w:cs="Arial"/>
        </w:rPr>
      </w:pPr>
      <w:r w:rsidRPr="00431960">
        <w:rPr>
          <w:rFonts w:ascii="Arial" w:hAnsi="Arial" w:cs="Arial"/>
          <w:b/>
        </w:rPr>
        <w:t>Medición de los Objetivos del SIG 2017:</w:t>
      </w:r>
      <w:r w:rsidRPr="00431960">
        <w:rPr>
          <w:rFonts w:ascii="Arial" w:hAnsi="Arial" w:cs="Arial"/>
        </w:rPr>
        <w:t xml:space="preserve"> donde se puede apreciar los siguientes resultados:</w:t>
      </w:r>
    </w:p>
    <w:p w14:paraId="3CA0A232" w14:textId="77777777" w:rsidR="00431960" w:rsidRDefault="00431960" w:rsidP="00D95477">
      <w:pPr>
        <w:pStyle w:val="Listaconvietas"/>
        <w:numPr>
          <w:ilvl w:val="0"/>
          <w:numId w:val="0"/>
        </w:numPr>
        <w:ind w:left="360"/>
        <w:rPr>
          <w:rFonts w:ascii="Arial" w:hAnsi="Arial" w:cs="Arial"/>
          <w:b/>
        </w:rPr>
      </w:pPr>
    </w:p>
    <w:p w14:paraId="0F659BC2" w14:textId="22C8D4C7" w:rsidR="00D95477" w:rsidRPr="00D95477" w:rsidRDefault="00D95477" w:rsidP="00D95477">
      <w:pPr>
        <w:pStyle w:val="Descripcin"/>
        <w:spacing w:after="0" w:line="240" w:lineRule="auto"/>
        <w:jc w:val="center"/>
        <w:rPr>
          <w:rFonts w:ascii="Arial" w:hAnsi="Arial" w:cs="Arial"/>
          <w:b w:val="0"/>
        </w:rPr>
      </w:pPr>
      <w:bookmarkStart w:id="104" w:name="_Toc507076236"/>
      <w:r w:rsidRPr="00D95477">
        <w:rPr>
          <w:rFonts w:ascii="Arial" w:hAnsi="Arial" w:cs="Arial"/>
        </w:rPr>
        <w:t>Tabla</w:t>
      </w:r>
      <w:r w:rsidR="002F2026">
        <w:rPr>
          <w:rFonts w:ascii="Arial" w:hAnsi="Arial" w:cs="Arial"/>
        </w:rPr>
        <w:t xml:space="preserve"> No</w:t>
      </w:r>
      <w:r w:rsidRPr="00D95477">
        <w:rPr>
          <w:rFonts w:ascii="Arial" w:hAnsi="Arial" w:cs="Arial"/>
        </w:rPr>
        <w:t xml:space="preserve"> </w:t>
      </w:r>
      <w:r w:rsidRPr="00D95477">
        <w:rPr>
          <w:rFonts w:ascii="Arial" w:hAnsi="Arial" w:cs="Arial"/>
        </w:rPr>
        <w:fldChar w:fldCharType="begin"/>
      </w:r>
      <w:r w:rsidRPr="00D95477">
        <w:rPr>
          <w:rFonts w:ascii="Arial" w:hAnsi="Arial" w:cs="Arial"/>
        </w:rPr>
        <w:instrText xml:space="preserve"> SEQ Tabla \* ARABIC </w:instrText>
      </w:r>
      <w:r w:rsidRPr="00D95477">
        <w:rPr>
          <w:rFonts w:ascii="Arial" w:hAnsi="Arial" w:cs="Arial"/>
        </w:rPr>
        <w:fldChar w:fldCharType="separate"/>
      </w:r>
      <w:r w:rsidR="009C2088">
        <w:rPr>
          <w:rFonts w:ascii="Arial" w:hAnsi="Arial" w:cs="Arial"/>
          <w:noProof/>
        </w:rPr>
        <w:t>19</w:t>
      </w:r>
      <w:r w:rsidRPr="00D95477">
        <w:rPr>
          <w:rFonts w:ascii="Arial" w:hAnsi="Arial" w:cs="Arial"/>
        </w:rPr>
        <w:fldChar w:fldCharType="end"/>
      </w:r>
      <w:r w:rsidRPr="00D95477">
        <w:rPr>
          <w:rFonts w:ascii="Arial" w:hAnsi="Arial" w:cs="Arial"/>
        </w:rPr>
        <w:t xml:space="preserve"> Medición Objetivos SIG</w:t>
      </w:r>
      <w:bookmarkEnd w:id="104"/>
    </w:p>
    <w:tbl>
      <w:tblPr>
        <w:tblW w:w="5000" w:type="pct"/>
        <w:tblCellMar>
          <w:left w:w="0" w:type="dxa"/>
          <w:right w:w="0" w:type="dxa"/>
        </w:tblCellMar>
        <w:tblLook w:val="04A0" w:firstRow="1" w:lastRow="0" w:firstColumn="1" w:lastColumn="0" w:noHBand="0" w:noVBand="1"/>
      </w:tblPr>
      <w:tblGrid>
        <w:gridCol w:w="3450"/>
        <w:gridCol w:w="1725"/>
        <w:gridCol w:w="1725"/>
        <w:gridCol w:w="1485"/>
        <w:gridCol w:w="1675"/>
      </w:tblGrid>
      <w:tr w:rsidR="00431960" w:rsidRPr="00431960" w14:paraId="4C35F114" w14:textId="77777777" w:rsidTr="00431960">
        <w:trPr>
          <w:trHeight w:val="807"/>
        </w:trPr>
        <w:tc>
          <w:tcPr>
            <w:tcW w:w="2055" w:type="pct"/>
            <w:tcBorders>
              <w:top w:val="single" w:sz="8" w:space="0" w:color="000000"/>
              <w:left w:val="single" w:sz="8" w:space="0" w:color="000000"/>
              <w:bottom w:val="single" w:sz="8" w:space="0" w:color="000000"/>
              <w:right w:val="single" w:sz="8" w:space="0" w:color="000000"/>
            </w:tcBorders>
            <w:shd w:val="clear" w:color="auto" w:fill="033E64"/>
            <w:tcMar>
              <w:top w:w="15" w:type="dxa"/>
              <w:left w:w="17" w:type="dxa"/>
              <w:bottom w:w="0" w:type="dxa"/>
              <w:right w:w="17" w:type="dxa"/>
            </w:tcMar>
            <w:vAlign w:val="center"/>
            <w:hideMark/>
          </w:tcPr>
          <w:p w14:paraId="1DC08ACE" w14:textId="77777777" w:rsidR="00431960" w:rsidRPr="00431960" w:rsidRDefault="00431960" w:rsidP="00D95477">
            <w:pPr>
              <w:pStyle w:val="Listaconvietas"/>
              <w:rPr>
                <w:rFonts w:ascii="Arial" w:hAnsi="Arial" w:cs="Arial"/>
                <w:sz w:val="18"/>
                <w:szCs w:val="18"/>
                <w:lang w:val="es-ES"/>
              </w:rPr>
            </w:pPr>
            <w:r w:rsidRPr="00431960">
              <w:rPr>
                <w:rFonts w:ascii="Arial" w:hAnsi="Arial" w:cs="Arial"/>
                <w:sz w:val="18"/>
                <w:szCs w:val="18"/>
                <w:lang w:val="es-ES"/>
              </w:rPr>
              <w:t>OBJETIVO ESTRATÉGICO DEL SIG</w:t>
            </w:r>
          </w:p>
        </w:tc>
        <w:tc>
          <w:tcPr>
            <w:tcW w:w="745" w:type="pct"/>
            <w:tcBorders>
              <w:top w:val="single" w:sz="8" w:space="0" w:color="000000"/>
              <w:left w:val="single" w:sz="8" w:space="0" w:color="000000"/>
              <w:bottom w:val="single" w:sz="8" w:space="0" w:color="000000"/>
              <w:right w:val="single" w:sz="8" w:space="0" w:color="000000"/>
            </w:tcBorders>
            <w:shd w:val="clear" w:color="auto" w:fill="033E64"/>
            <w:tcMar>
              <w:top w:w="15" w:type="dxa"/>
              <w:left w:w="17" w:type="dxa"/>
              <w:bottom w:w="0" w:type="dxa"/>
              <w:right w:w="17" w:type="dxa"/>
            </w:tcMar>
            <w:vAlign w:val="center"/>
            <w:hideMark/>
          </w:tcPr>
          <w:p w14:paraId="7E99B68E" w14:textId="77777777" w:rsidR="00431960" w:rsidRPr="00431960" w:rsidRDefault="00431960" w:rsidP="00D95477">
            <w:pPr>
              <w:pStyle w:val="Listaconvietas"/>
              <w:rPr>
                <w:rFonts w:ascii="Arial" w:hAnsi="Arial" w:cs="Arial"/>
                <w:sz w:val="18"/>
                <w:szCs w:val="18"/>
                <w:lang w:val="es-ES"/>
              </w:rPr>
            </w:pPr>
            <w:r w:rsidRPr="00431960">
              <w:rPr>
                <w:rFonts w:ascii="Arial" w:hAnsi="Arial" w:cs="Arial"/>
                <w:sz w:val="18"/>
                <w:szCs w:val="18"/>
                <w:lang w:val="es-ES"/>
              </w:rPr>
              <w:t>SUBSISTEMA DE GESTIÓN</w:t>
            </w:r>
          </w:p>
        </w:tc>
        <w:tc>
          <w:tcPr>
            <w:tcW w:w="815" w:type="pct"/>
            <w:tcBorders>
              <w:top w:val="single" w:sz="8" w:space="0" w:color="000000"/>
              <w:left w:val="single" w:sz="8" w:space="0" w:color="000000"/>
              <w:bottom w:val="single" w:sz="8" w:space="0" w:color="000000"/>
              <w:right w:val="single" w:sz="8" w:space="0" w:color="000000"/>
            </w:tcBorders>
            <w:shd w:val="clear" w:color="auto" w:fill="033E64"/>
            <w:tcMar>
              <w:top w:w="15" w:type="dxa"/>
              <w:left w:w="17" w:type="dxa"/>
              <w:bottom w:w="0" w:type="dxa"/>
              <w:right w:w="17" w:type="dxa"/>
            </w:tcMar>
            <w:vAlign w:val="center"/>
            <w:hideMark/>
          </w:tcPr>
          <w:p w14:paraId="69FD6EDA" w14:textId="77777777" w:rsidR="00431960" w:rsidRPr="00431960" w:rsidRDefault="00431960" w:rsidP="00D95477">
            <w:pPr>
              <w:pStyle w:val="Listaconvietas"/>
              <w:rPr>
                <w:rFonts w:ascii="Arial" w:hAnsi="Arial" w:cs="Arial"/>
                <w:sz w:val="18"/>
                <w:szCs w:val="18"/>
                <w:lang w:val="es-ES"/>
              </w:rPr>
            </w:pPr>
            <w:r w:rsidRPr="00431960">
              <w:rPr>
                <w:rFonts w:ascii="Arial" w:hAnsi="Arial" w:cs="Arial"/>
                <w:sz w:val="18"/>
                <w:szCs w:val="18"/>
                <w:lang w:val="es-ES"/>
              </w:rPr>
              <w:t>POLÍTICA INTEGRAL DEL SIG ASOCIADA</w:t>
            </w:r>
          </w:p>
        </w:tc>
        <w:tc>
          <w:tcPr>
            <w:tcW w:w="637" w:type="pct"/>
            <w:tcBorders>
              <w:top w:val="single" w:sz="8" w:space="0" w:color="000000"/>
              <w:left w:val="single" w:sz="8" w:space="0" w:color="000000"/>
              <w:bottom w:val="single" w:sz="8" w:space="0" w:color="000000"/>
              <w:right w:val="single" w:sz="8" w:space="0" w:color="000000"/>
            </w:tcBorders>
            <w:shd w:val="clear" w:color="auto" w:fill="033E64"/>
            <w:tcMar>
              <w:top w:w="15" w:type="dxa"/>
              <w:left w:w="17" w:type="dxa"/>
              <w:bottom w:w="0" w:type="dxa"/>
              <w:right w:w="17" w:type="dxa"/>
            </w:tcMar>
            <w:vAlign w:val="center"/>
            <w:hideMark/>
          </w:tcPr>
          <w:p w14:paraId="3A929868" w14:textId="77777777" w:rsidR="00431960" w:rsidRPr="00431960" w:rsidRDefault="00431960" w:rsidP="00D95477">
            <w:pPr>
              <w:pStyle w:val="Listaconvietas"/>
              <w:rPr>
                <w:rFonts w:ascii="Arial" w:hAnsi="Arial" w:cs="Arial"/>
                <w:sz w:val="18"/>
                <w:szCs w:val="18"/>
                <w:lang w:val="es-ES"/>
              </w:rPr>
            </w:pPr>
            <w:r w:rsidRPr="00431960">
              <w:rPr>
                <w:rFonts w:ascii="Arial" w:hAnsi="Arial" w:cs="Arial"/>
                <w:sz w:val="18"/>
                <w:szCs w:val="18"/>
                <w:lang w:val="es-ES"/>
              </w:rPr>
              <w:t>REFERENTE</w:t>
            </w:r>
          </w:p>
        </w:tc>
        <w:tc>
          <w:tcPr>
            <w:tcW w:w="748" w:type="pct"/>
            <w:tcBorders>
              <w:top w:val="single" w:sz="8" w:space="0" w:color="000000"/>
              <w:left w:val="single" w:sz="8" w:space="0" w:color="000000"/>
              <w:bottom w:val="single" w:sz="8" w:space="0" w:color="000000"/>
              <w:right w:val="single" w:sz="8" w:space="0" w:color="000000"/>
            </w:tcBorders>
            <w:shd w:val="clear" w:color="auto" w:fill="033E64"/>
            <w:tcMar>
              <w:top w:w="15" w:type="dxa"/>
              <w:left w:w="17" w:type="dxa"/>
              <w:bottom w:w="0" w:type="dxa"/>
              <w:right w:w="17" w:type="dxa"/>
            </w:tcMar>
            <w:vAlign w:val="center"/>
            <w:hideMark/>
          </w:tcPr>
          <w:p w14:paraId="24EDA73F" w14:textId="77777777" w:rsidR="00431960" w:rsidRPr="00431960" w:rsidRDefault="00431960" w:rsidP="00D95477">
            <w:pPr>
              <w:pStyle w:val="Listaconvietas"/>
              <w:rPr>
                <w:rFonts w:ascii="Arial" w:hAnsi="Arial" w:cs="Arial"/>
                <w:sz w:val="18"/>
                <w:szCs w:val="18"/>
                <w:lang w:val="es-ES"/>
              </w:rPr>
            </w:pPr>
            <w:r w:rsidRPr="00431960">
              <w:rPr>
                <w:rFonts w:ascii="Arial" w:hAnsi="Arial" w:cs="Arial"/>
                <w:sz w:val="18"/>
                <w:szCs w:val="18"/>
                <w:lang w:val="es-ES"/>
              </w:rPr>
              <w:t>INFORMES DE SUBSISTEMAS</w:t>
            </w:r>
          </w:p>
        </w:tc>
      </w:tr>
      <w:tr w:rsidR="00431960" w:rsidRPr="00431960" w14:paraId="075D7DC8" w14:textId="77777777" w:rsidTr="005906E5">
        <w:trPr>
          <w:trHeight w:val="52"/>
        </w:trPr>
        <w:tc>
          <w:tcPr>
            <w:tcW w:w="2055" w:type="pct"/>
            <w:vMerge w:val="restart"/>
            <w:tcBorders>
              <w:top w:val="single" w:sz="8" w:space="0" w:color="000000"/>
              <w:left w:val="single" w:sz="8" w:space="0" w:color="000000"/>
              <w:bottom w:val="single" w:sz="8" w:space="0" w:color="000000"/>
              <w:right w:val="single" w:sz="8" w:space="0" w:color="000000"/>
            </w:tcBorders>
            <w:shd w:val="clear" w:color="auto" w:fill="DCE6F2"/>
            <w:tcMar>
              <w:top w:w="15" w:type="dxa"/>
              <w:left w:w="17" w:type="dxa"/>
              <w:bottom w:w="0" w:type="dxa"/>
              <w:right w:w="17" w:type="dxa"/>
            </w:tcMar>
            <w:vAlign w:val="center"/>
            <w:hideMark/>
          </w:tcPr>
          <w:p w14:paraId="4C6E7A43" w14:textId="77777777" w:rsidR="00431960" w:rsidRPr="00431960" w:rsidRDefault="00431960" w:rsidP="00D95477">
            <w:pPr>
              <w:pStyle w:val="Listaconvietas"/>
              <w:rPr>
                <w:rFonts w:ascii="Arial" w:hAnsi="Arial" w:cs="Arial"/>
                <w:sz w:val="18"/>
                <w:szCs w:val="18"/>
                <w:lang w:val="es-ES"/>
              </w:rPr>
            </w:pPr>
            <w:r w:rsidRPr="00431960">
              <w:rPr>
                <w:rFonts w:ascii="Arial" w:hAnsi="Arial" w:cs="Arial"/>
                <w:sz w:val="18"/>
                <w:szCs w:val="18"/>
                <w:lang w:val="es-ES"/>
              </w:rPr>
              <w:t xml:space="preserve"> Desarrollar mejores prácticas para ofrecer y proporcionar servicios y productos conformes, evitando riesgos para garantizar la satisfacción de necesidades y expectativas de las partes interesadas de la entidad </w:t>
            </w:r>
          </w:p>
        </w:tc>
        <w:tc>
          <w:tcPr>
            <w:tcW w:w="745" w:type="pct"/>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vAlign w:val="center"/>
            <w:hideMark/>
          </w:tcPr>
          <w:p w14:paraId="455528B1" w14:textId="77777777" w:rsidR="00431960" w:rsidRPr="00431960" w:rsidRDefault="00431960" w:rsidP="00D95477">
            <w:pPr>
              <w:pStyle w:val="Listaconvietas"/>
              <w:rPr>
                <w:rFonts w:ascii="Arial" w:hAnsi="Arial" w:cs="Arial"/>
                <w:sz w:val="18"/>
                <w:szCs w:val="18"/>
                <w:lang w:val="es-ES"/>
              </w:rPr>
            </w:pPr>
            <w:r w:rsidRPr="00431960">
              <w:rPr>
                <w:rFonts w:ascii="Arial" w:hAnsi="Arial" w:cs="Arial"/>
                <w:sz w:val="18"/>
                <w:szCs w:val="18"/>
                <w:lang w:val="es-ES"/>
              </w:rPr>
              <w:t>(SGC)</w:t>
            </w:r>
            <w:r w:rsidRPr="00431960">
              <w:rPr>
                <w:rFonts w:ascii="Arial" w:hAnsi="Arial" w:cs="Arial"/>
                <w:sz w:val="18"/>
                <w:szCs w:val="18"/>
                <w:lang w:val="es-ES"/>
              </w:rPr>
              <w:br/>
              <w:t xml:space="preserve">Calidad </w:t>
            </w:r>
          </w:p>
        </w:tc>
        <w:tc>
          <w:tcPr>
            <w:tcW w:w="815" w:type="pct"/>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vAlign w:val="center"/>
            <w:hideMark/>
          </w:tcPr>
          <w:p w14:paraId="6F06EBA9" w14:textId="77777777" w:rsidR="00431960" w:rsidRPr="00431960" w:rsidRDefault="00431960" w:rsidP="00D95477">
            <w:pPr>
              <w:pStyle w:val="Listaconvietas"/>
              <w:rPr>
                <w:rFonts w:ascii="Arial" w:hAnsi="Arial" w:cs="Arial"/>
                <w:sz w:val="18"/>
                <w:szCs w:val="18"/>
                <w:lang w:val="es-ES"/>
              </w:rPr>
            </w:pPr>
            <w:r w:rsidRPr="00431960">
              <w:rPr>
                <w:rFonts w:ascii="Arial" w:hAnsi="Arial" w:cs="Arial"/>
                <w:sz w:val="18"/>
                <w:szCs w:val="18"/>
                <w:lang w:val="es-ES"/>
              </w:rPr>
              <w:t>Calidad</w:t>
            </w:r>
          </w:p>
        </w:tc>
        <w:tc>
          <w:tcPr>
            <w:tcW w:w="637" w:type="pct"/>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vAlign w:val="center"/>
            <w:hideMark/>
          </w:tcPr>
          <w:p w14:paraId="778B98AB" w14:textId="2B49EF0F" w:rsidR="00431960" w:rsidRPr="00431960" w:rsidRDefault="00431960" w:rsidP="00D95477">
            <w:pPr>
              <w:pStyle w:val="Listaconvietas"/>
              <w:rPr>
                <w:rFonts w:ascii="Arial" w:hAnsi="Arial" w:cs="Arial"/>
                <w:sz w:val="18"/>
                <w:szCs w:val="18"/>
                <w:lang w:val="es-ES"/>
              </w:rPr>
            </w:pPr>
            <w:r w:rsidRPr="00431960">
              <w:rPr>
                <w:rFonts w:ascii="Arial" w:hAnsi="Arial" w:cs="Arial"/>
                <w:sz w:val="18"/>
                <w:szCs w:val="18"/>
                <w:lang w:val="es-ES"/>
              </w:rPr>
              <w:t>O</w:t>
            </w:r>
            <w:r w:rsidR="00BD33F3">
              <w:rPr>
                <w:rFonts w:ascii="Arial" w:hAnsi="Arial" w:cs="Arial"/>
                <w:sz w:val="18"/>
                <w:szCs w:val="18"/>
                <w:lang w:val="es-ES"/>
              </w:rPr>
              <w:t xml:space="preserve">ficina </w:t>
            </w:r>
            <w:r w:rsidRPr="00431960">
              <w:rPr>
                <w:rFonts w:ascii="Arial" w:hAnsi="Arial" w:cs="Arial"/>
                <w:sz w:val="18"/>
                <w:szCs w:val="18"/>
                <w:lang w:val="es-ES"/>
              </w:rPr>
              <w:t>A</w:t>
            </w:r>
            <w:r w:rsidR="00BD33F3">
              <w:rPr>
                <w:rFonts w:ascii="Arial" w:hAnsi="Arial" w:cs="Arial"/>
                <w:sz w:val="18"/>
                <w:szCs w:val="18"/>
                <w:lang w:val="es-ES"/>
              </w:rPr>
              <w:t xml:space="preserve">sesora de </w:t>
            </w:r>
            <w:r w:rsidRPr="00431960">
              <w:rPr>
                <w:rFonts w:ascii="Arial" w:hAnsi="Arial" w:cs="Arial"/>
                <w:sz w:val="18"/>
                <w:szCs w:val="18"/>
                <w:lang w:val="es-ES"/>
              </w:rPr>
              <w:t>P</w:t>
            </w:r>
            <w:r w:rsidR="00BD33F3">
              <w:rPr>
                <w:rFonts w:ascii="Arial" w:hAnsi="Arial" w:cs="Arial"/>
                <w:sz w:val="18"/>
                <w:szCs w:val="18"/>
                <w:lang w:val="es-ES"/>
              </w:rPr>
              <w:t>laneación</w:t>
            </w:r>
          </w:p>
        </w:tc>
        <w:tc>
          <w:tcPr>
            <w:tcW w:w="748" w:type="pct"/>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vAlign w:val="center"/>
            <w:hideMark/>
          </w:tcPr>
          <w:p w14:paraId="416CD613" w14:textId="77777777" w:rsidR="00431960" w:rsidRPr="00431960" w:rsidRDefault="00431960" w:rsidP="00D95477">
            <w:pPr>
              <w:pStyle w:val="Listaconvietas"/>
              <w:rPr>
                <w:rFonts w:ascii="Arial" w:hAnsi="Arial" w:cs="Arial"/>
                <w:sz w:val="18"/>
                <w:szCs w:val="18"/>
                <w:lang w:val="es-ES"/>
              </w:rPr>
            </w:pPr>
            <w:r w:rsidRPr="00431960">
              <w:rPr>
                <w:rFonts w:ascii="Arial" w:hAnsi="Arial" w:cs="Arial"/>
                <w:b/>
                <w:bCs/>
                <w:sz w:val="18"/>
                <w:szCs w:val="18"/>
                <w:lang w:val="es-ES"/>
              </w:rPr>
              <w:t>98,5%</w:t>
            </w:r>
          </w:p>
        </w:tc>
      </w:tr>
      <w:tr w:rsidR="00431960" w:rsidRPr="00431960" w14:paraId="725E05AC" w14:textId="77777777" w:rsidTr="005906E5">
        <w:trPr>
          <w:trHeight w:val="52"/>
        </w:trPr>
        <w:tc>
          <w:tcPr>
            <w:tcW w:w="2055" w:type="pct"/>
            <w:vMerge/>
            <w:tcBorders>
              <w:top w:val="single" w:sz="8" w:space="0" w:color="000000"/>
              <w:left w:val="single" w:sz="8" w:space="0" w:color="000000"/>
              <w:bottom w:val="single" w:sz="8" w:space="0" w:color="000000"/>
              <w:right w:val="single" w:sz="8" w:space="0" w:color="000000"/>
            </w:tcBorders>
            <w:vAlign w:val="center"/>
            <w:hideMark/>
          </w:tcPr>
          <w:p w14:paraId="28AF2432" w14:textId="77777777" w:rsidR="00431960" w:rsidRPr="00431960" w:rsidRDefault="00431960" w:rsidP="00D95477">
            <w:pPr>
              <w:pStyle w:val="Listaconvietas"/>
              <w:rPr>
                <w:rFonts w:ascii="Arial" w:hAnsi="Arial" w:cs="Arial"/>
                <w:sz w:val="18"/>
                <w:szCs w:val="18"/>
                <w:lang w:val="es-ES"/>
              </w:rPr>
            </w:pPr>
          </w:p>
        </w:tc>
        <w:tc>
          <w:tcPr>
            <w:tcW w:w="745" w:type="pct"/>
            <w:vMerge/>
            <w:tcBorders>
              <w:top w:val="single" w:sz="8" w:space="0" w:color="000000"/>
              <w:left w:val="single" w:sz="8" w:space="0" w:color="000000"/>
              <w:bottom w:val="single" w:sz="8" w:space="0" w:color="000000"/>
              <w:right w:val="single" w:sz="8" w:space="0" w:color="000000"/>
            </w:tcBorders>
            <w:vAlign w:val="center"/>
            <w:hideMark/>
          </w:tcPr>
          <w:p w14:paraId="620C5107" w14:textId="77777777" w:rsidR="00431960" w:rsidRPr="00431960" w:rsidRDefault="00431960" w:rsidP="00D95477">
            <w:pPr>
              <w:pStyle w:val="Listaconvietas"/>
              <w:rPr>
                <w:rFonts w:ascii="Arial" w:hAnsi="Arial" w:cs="Arial"/>
                <w:sz w:val="18"/>
                <w:szCs w:val="18"/>
                <w:lang w:val="es-ES"/>
              </w:rPr>
            </w:pPr>
          </w:p>
        </w:tc>
        <w:tc>
          <w:tcPr>
            <w:tcW w:w="815" w:type="pct"/>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vAlign w:val="center"/>
            <w:hideMark/>
          </w:tcPr>
          <w:p w14:paraId="0D8D6299" w14:textId="77777777" w:rsidR="00431960" w:rsidRPr="00431960" w:rsidRDefault="00431960" w:rsidP="00D95477">
            <w:pPr>
              <w:pStyle w:val="Listaconvietas"/>
              <w:rPr>
                <w:rFonts w:ascii="Arial" w:hAnsi="Arial" w:cs="Arial"/>
                <w:sz w:val="18"/>
                <w:szCs w:val="18"/>
                <w:lang w:val="es-ES"/>
              </w:rPr>
            </w:pPr>
            <w:r w:rsidRPr="00431960">
              <w:rPr>
                <w:rFonts w:ascii="Arial" w:hAnsi="Arial" w:cs="Arial"/>
                <w:sz w:val="18"/>
                <w:szCs w:val="18"/>
                <w:lang w:val="es-ES"/>
              </w:rPr>
              <w:t>Administración de riesgos</w:t>
            </w:r>
          </w:p>
        </w:tc>
        <w:tc>
          <w:tcPr>
            <w:tcW w:w="637" w:type="pct"/>
            <w:vMerge/>
            <w:tcBorders>
              <w:top w:val="single" w:sz="8" w:space="0" w:color="000000"/>
              <w:left w:val="single" w:sz="8" w:space="0" w:color="000000"/>
              <w:bottom w:val="single" w:sz="8" w:space="0" w:color="000000"/>
              <w:right w:val="single" w:sz="8" w:space="0" w:color="000000"/>
            </w:tcBorders>
            <w:vAlign w:val="center"/>
            <w:hideMark/>
          </w:tcPr>
          <w:p w14:paraId="040C2E06" w14:textId="77777777" w:rsidR="00431960" w:rsidRPr="00431960" w:rsidRDefault="00431960" w:rsidP="00D95477">
            <w:pPr>
              <w:pStyle w:val="Listaconvietas"/>
              <w:rPr>
                <w:rFonts w:ascii="Arial" w:hAnsi="Arial" w:cs="Arial"/>
                <w:sz w:val="18"/>
                <w:szCs w:val="18"/>
                <w:lang w:val="es-ES"/>
              </w:rPr>
            </w:pPr>
          </w:p>
        </w:tc>
        <w:tc>
          <w:tcPr>
            <w:tcW w:w="748" w:type="pct"/>
            <w:vMerge/>
            <w:tcBorders>
              <w:top w:val="single" w:sz="8" w:space="0" w:color="000000"/>
              <w:left w:val="single" w:sz="8" w:space="0" w:color="000000"/>
              <w:bottom w:val="single" w:sz="8" w:space="0" w:color="000000"/>
              <w:right w:val="single" w:sz="8" w:space="0" w:color="000000"/>
            </w:tcBorders>
            <w:vAlign w:val="center"/>
            <w:hideMark/>
          </w:tcPr>
          <w:p w14:paraId="624E569F" w14:textId="77777777" w:rsidR="00431960" w:rsidRPr="00431960" w:rsidRDefault="00431960" w:rsidP="00D95477">
            <w:pPr>
              <w:pStyle w:val="Listaconvietas"/>
              <w:rPr>
                <w:rFonts w:ascii="Arial" w:hAnsi="Arial" w:cs="Arial"/>
                <w:sz w:val="18"/>
                <w:szCs w:val="18"/>
                <w:lang w:val="es-ES"/>
              </w:rPr>
            </w:pPr>
          </w:p>
        </w:tc>
      </w:tr>
      <w:tr w:rsidR="00431960" w:rsidRPr="00431960" w14:paraId="22E50EC7" w14:textId="77777777" w:rsidTr="005906E5">
        <w:trPr>
          <w:trHeight w:val="52"/>
        </w:trPr>
        <w:tc>
          <w:tcPr>
            <w:tcW w:w="2055" w:type="pct"/>
            <w:vMerge/>
            <w:tcBorders>
              <w:top w:val="single" w:sz="8" w:space="0" w:color="000000"/>
              <w:left w:val="single" w:sz="8" w:space="0" w:color="000000"/>
              <w:bottom w:val="single" w:sz="8" w:space="0" w:color="000000"/>
              <w:right w:val="single" w:sz="8" w:space="0" w:color="000000"/>
            </w:tcBorders>
            <w:vAlign w:val="center"/>
            <w:hideMark/>
          </w:tcPr>
          <w:p w14:paraId="1C0C979D" w14:textId="77777777" w:rsidR="00431960" w:rsidRPr="00431960" w:rsidRDefault="00431960" w:rsidP="00D95477">
            <w:pPr>
              <w:pStyle w:val="Listaconvietas"/>
              <w:rPr>
                <w:rFonts w:ascii="Arial" w:hAnsi="Arial" w:cs="Arial"/>
                <w:sz w:val="18"/>
                <w:szCs w:val="18"/>
                <w:lang w:val="es-ES"/>
              </w:rPr>
            </w:pPr>
          </w:p>
        </w:tc>
        <w:tc>
          <w:tcPr>
            <w:tcW w:w="745" w:type="pct"/>
            <w:vMerge/>
            <w:tcBorders>
              <w:top w:val="single" w:sz="8" w:space="0" w:color="000000"/>
              <w:left w:val="single" w:sz="8" w:space="0" w:color="000000"/>
              <w:bottom w:val="single" w:sz="8" w:space="0" w:color="000000"/>
              <w:right w:val="single" w:sz="8" w:space="0" w:color="000000"/>
            </w:tcBorders>
            <w:vAlign w:val="center"/>
            <w:hideMark/>
          </w:tcPr>
          <w:p w14:paraId="2A212CE4" w14:textId="77777777" w:rsidR="00431960" w:rsidRPr="00431960" w:rsidRDefault="00431960" w:rsidP="00D95477">
            <w:pPr>
              <w:pStyle w:val="Listaconvietas"/>
              <w:rPr>
                <w:rFonts w:ascii="Arial" w:hAnsi="Arial" w:cs="Arial"/>
                <w:sz w:val="18"/>
                <w:szCs w:val="18"/>
                <w:lang w:val="es-ES"/>
              </w:rPr>
            </w:pPr>
          </w:p>
        </w:tc>
        <w:tc>
          <w:tcPr>
            <w:tcW w:w="815" w:type="pct"/>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vAlign w:val="center"/>
            <w:hideMark/>
          </w:tcPr>
          <w:p w14:paraId="55C3EBE9" w14:textId="77777777" w:rsidR="00431960" w:rsidRPr="00431960" w:rsidRDefault="00431960" w:rsidP="00D95477">
            <w:pPr>
              <w:pStyle w:val="Listaconvietas"/>
              <w:rPr>
                <w:rFonts w:ascii="Arial" w:hAnsi="Arial" w:cs="Arial"/>
                <w:sz w:val="18"/>
                <w:szCs w:val="18"/>
                <w:lang w:val="es-ES"/>
              </w:rPr>
            </w:pPr>
            <w:r w:rsidRPr="00431960">
              <w:rPr>
                <w:rFonts w:ascii="Arial" w:hAnsi="Arial" w:cs="Arial"/>
                <w:sz w:val="18"/>
                <w:szCs w:val="18"/>
                <w:lang w:val="es-ES"/>
              </w:rPr>
              <w:t>Comunicaciones</w:t>
            </w:r>
          </w:p>
        </w:tc>
        <w:tc>
          <w:tcPr>
            <w:tcW w:w="637" w:type="pct"/>
            <w:vMerge/>
            <w:tcBorders>
              <w:top w:val="single" w:sz="8" w:space="0" w:color="000000"/>
              <w:left w:val="single" w:sz="8" w:space="0" w:color="000000"/>
              <w:bottom w:val="single" w:sz="8" w:space="0" w:color="000000"/>
              <w:right w:val="single" w:sz="8" w:space="0" w:color="000000"/>
            </w:tcBorders>
            <w:vAlign w:val="center"/>
            <w:hideMark/>
          </w:tcPr>
          <w:p w14:paraId="583E359D" w14:textId="77777777" w:rsidR="00431960" w:rsidRPr="00431960" w:rsidRDefault="00431960" w:rsidP="00D95477">
            <w:pPr>
              <w:pStyle w:val="Listaconvietas"/>
              <w:rPr>
                <w:rFonts w:ascii="Arial" w:hAnsi="Arial" w:cs="Arial"/>
                <w:sz w:val="18"/>
                <w:szCs w:val="18"/>
                <w:lang w:val="es-ES"/>
              </w:rPr>
            </w:pPr>
          </w:p>
        </w:tc>
        <w:tc>
          <w:tcPr>
            <w:tcW w:w="748" w:type="pct"/>
            <w:vMerge/>
            <w:tcBorders>
              <w:top w:val="single" w:sz="8" w:space="0" w:color="000000"/>
              <w:left w:val="single" w:sz="8" w:space="0" w:color="000000"/>
              <w:bottom w:val="single" w:sz="8" w:space="0" w:color="000000"/>
              <w:right w:val="single" w:sz="8" w:space="0" w:color="000000"/>
            </w:tcBorders>
            <w:vAlign w:val="center"/>
            <w:hideMark/>
          </w:tcPr>
          <w:p w14:paraId="659BBE6B" w14:textId="77777777" w:rsidR="00431960" w:rsidRPr="00431960" w:rsidRDefault="00431960" w:rsidP="00D95477">
            <w:pPr>
              <w:pStyle w:val="Listaconvietas"/>
              <w:rPr>
                <w:rFonts w:ascii="Arial" w:hAnsi="Arial" w:cs="Arial"/>
                <w:sz w:val="18"/>
                <w:szCs w:val="18"/>
                <w:lang w:val="es-ES"/>
              </w:rPr>
            </w:pPr>
          </w:p>
        </w:tc>
      </w:tr>
      <w:tr w:rsidR="00431960" w:rsidRPr="00431960" w14:paraId="3CFCF07C" w14:textId="77777777" w:rsidTr="005906E5">
        <w:trPr>
          <w:trHeight w:val="354"/>
        </w:trPr>
        <w:tc>
          <w:tcPr>
            <w:tcW w:w="2055" w:type="pct"/>
            <w:vMerge w:val="restart"/>
            <w:tcBorders>
              <w:top w:val="single" w:sz="8" w:space="0" w:color="000000"/>
              <w:left w:val="single" w:sz="8" w:space="0" w:color="000000"/>
              <w:bottom w:val="single" w:sz="8" w:space="0" w:color="000000"/>
              <w:right w:val="single" w:sz="8" w:space="0" w:color="000000"/>
            </w:tcBorders>
            <w:shd w:val="clear" w:color="auto" w:fill="DCE6F2"/>
            <w:tcMar>
              <w:top w:w="15" w:type="dxa"/>
              <w:left w:w="17" w:type="dxa"/>
              <w:bottom w:w="0" w:type="dxa"/>
              <w:right w:w="17" w:type="dxa"/>
            </w:tcMar>
            <w:vAlign w:val="center"/>
            <w:hideMark/>
          </w:tcPr>
          <w:p w14:paraId="48749E17" w14:textId="77777777" w:rsidR="00431960" w:rsidRPr="00431960" w:rsidRDefault="00431960" w:rsidP="00D95477">
            <w:pPr>
              <w:pStyle w:val="Listaconvietas"/>
              <w:rPr>
                <w:rFonts w:ascii="Arial" w:hAnsi="Arial" w:cs="Arial"/>
                <w:sz w:val="18"/>
                <w:szCs w:val="18"/>
                <w:lang w:val="es-ES"/>
              </w:rPr>
            </w:pPr>
            <w:r w:rsidRPr="00431960">
              <w:rPr>
                <w:rFonts w:ascii="Arial" w:hAnsi="Arial" w:cs="Arial"/>
                <w:sz w:val="18"/>
                <w:szCs w:val="18"/>
                <w:lang w:val="es-ES"/>
              </w:rPr>
              <w:t>Mejorar continuamente para el fortalecimiento de la salud y la seguridad en el trabajo.</w:t>
            </w:r>
          </w:p>
        </w:tc>
        <w:tc>
          <w:tcPr>
            <w:tcW w:w="745" w:type="pct"/>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vAlign w:val="center"/>
            <w:hideMark/>
          </w:tcPr>
          <w:p w14:paraId="3CE1C23B" w14:textId="77777777" w:rsidR="00431960" w:rsidRPr="00431960" w:rsidRDefault="00431960" w:rsidP="00D95477">
            <w:pPr>
              <w:pStyle w:val="Listaconvietas"/>
              <w:rPr>
                <w:rFonts w:ascii="Arial" w:hAnsi="Arial" w:cs="Arial"/>
                <w:sz w:val="18"/>
                <w:szCs w:val="18"/>
                <w:lang w:val="es-ES"/>
              </w:rPr>
            </w:pPr>
            <w:r w:rsidRPr="00431960">
              <w:rPr>
                <w:rFonts w:ascii="Arial" w:hAnsi="Arial" w:cs="Arial"/>
                <w:sz w:val="18"/>
                <w:szCs w:val="18"/>
                <w:lang w:val="es-ES"/>
              </w:rPr>
              <w:t>(SG-SST)</w:t>
            </w:r>
            <w:r w:rsidRPr="00431960">
              <w:rPr>
                <w:rFonts w:ascii="Arial" w:hAnsi="Arial" w:cs="Arial"/>
                <w:sz w:val="18"/>
                <w:szCs w:val="18"/>
                <w:lang w:val="es-ES"/>
              </w:rPr>
              <w:br/>
              <w:t>Seguridad y Salud en el Trabajo</w:t>
            </w:r>
          </w:p>
        </w:tc>
        <w:tc>
          <w:tcPr>
            <w:tcW w:w="815" w:type="pct"/>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vAlign w:val="center"/>
            <w:hideMark/>
          </w:tcPr>
          <w:p w14:paraId="3BE51E29" w14:textId="77777777" w:rsidR="00431960" w:rsidRPr="00431960" w:rsidRDefault="00431960" w:rsidP="00D95477">
            <w:pPr>
              <w:pStyle w:val="Listaconvietas"/>
              <w:rPr>
                <w:rFonts w:ascii="Arial" w:hAnsi="Arial" w:cs="Arial"/>
                <w:sz w:val="18"/>
                <w:szCs w:val="18"/>
                <w:lang w:val="es-ES"/>
              </w:rPr>
            </w:pPr>
            <w:r w:rsidRPr="00431960">
              <w:rPr>
                <w:rFonts w:ascii="Arial" w:hAnsi="Arial" w:cs="Arial"/>
                <w:sz w:val="18"/>
                <w:szCs w:val="18"/>
                <w:lang w:val="es-ES"/>
              </w:rPr>
              <w:t>Seguridad y salud en el trabajo</w:t>
            </w:r>
          </w:p>
        </w:tc>
        <w:tc>
          <w:tcPr>
            <w:tcW w:w="637" w:type="pct"/>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vAlign w:val="center"/>
            <w:hideMark/>
          </w:tcPr>
          <w:p w14:paraId="5FC2E4BB" w14:textId="5BD45C89" w:rsidR="00431960" w:rsidRPr="00431960" w:rsidRDefault="00431960" w:rsidP="00D95477">
            <w:pPr>
              <w:pStyle w:val="Listaconvietas"/>
              <w:rPr>
                <w:rFonts w:ascii="Arial" w:hAnsi="Arial" w:cs="Arial"/>
                <w:sz w:val="18"/>
                <w:szCs w:val="18"/>
                <w:lang w:val="es-ES"/>
              </w:rPr>
            </w:pPr>
            <w:r w:rsidRPr="00431960">
              <w:rPr>
                <w:rFonts w:ascii="Arial" w:hAnsi="Arial" w:cs="Arial"/>
                <w:sz w:val="18"/>
                <w:szCs w:val="18"/>
                <w:lang w:val="es-ES"/>
              </w:rPr>
              <w:t>S</w:t>
            </w:r>
            <w:r w:rsidR="00BD33F3">
              <w:rPr>
                <w:rFonts w:ascii="Arial" w:hAnsi="Arial" w:cs="Arial"/>
                <w:sz w:val="18"/>
                <w:szCs w:val="18"/>
                <w:lang w:val="es-ES"/>
              </w:rPr>
              <w:t xml:space="preserve">ecretaría </w:t>
            </w:r>
            <w:r w:rsidRPr="00431960">
              <w:rPr>
                <w:rFonts w:ascii="Arial" w:hAnsi="Arial" w:cs="Arial"/>
                <w:sz w:val="18"/>
                <w:szCs w:val="18"/>
                <w:lang w:val="es-ES"/>
              </w:rPr>
              <w:t>G</w:t>
            </w:r>
            <w:r w:rsidR="00BD33F3">
              <w:rPr>
                <w:rFonts w:ascii="Arial" w:hAnsi="Arial" w:cs="Arial"/>
                <w:sz w:val="18"/>
                <w:szCs w:val="18"/>
                <w:lang w:val="es-ES"/>
              </w:rPr>
              <w:t>eneral</w:t>
            </w:r>
          </w:p>
        </w:tc>
        <w:tc>
          <w:tcPr>
            <w:tcW w:w="748" w:type="pct"/>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vAlign w:val="center"/>
            <w:hideMark/>
          </w:tcPr>
          <w:p w14:paraId="52CDD1F8" w14:textId="77777777" w:rsidR="00431960" w:rsidRPr="00431960" w:rsidRDefault="00431960" w:rsidP="00D95477">
            <w:pPr>
              <w:pStyle w:val="Listaconvietas"/>
              <w:rPr>
                <w:rFonts w:ascii="Arial" w:hAnsi="Arial" w:cs="Arial"/>
                <w:sz w:val="18"/>
                <w:szCs w:val="18"/>
                <w:lang w:val="es-ES"/>
              </w:rPr>
            </w:pPr>
            <w:r w:rsidRPr="00431960">
              <w:rPr>
                <w:rFonts w:ascii="Arial" w:hAnsi="Arial" w:cs="Arial"/>
                <w:b/>
                <w:bCs/>
                <w:sz w:val="18"/>
                <w:szCs w:val="18"/>
                <w:lang w:val="es-ES"/>
              </w:rPr>
              <w:t>70,0%</w:t>
            </w:r>
          </w:p>
        </w:tc>
      </w:tr>
      <w:tr w:rsidR="00431960" w:rsidRPr="00431960" w14:paraId="61F73EA8" w14:textId="77777777" w:rsidTr="005906E5">
        <w:trPr>
          <w:trHeight w:val="108"/>
        </w:trPr>
        <w:tc>
          <w:tcPr>
            <w:tcW w:w="2055" w:type="pct"/>
            <w:vMerge/>
            <w:tcBorders>
              <w:top w:val="single" w:sz="8" w:space="0" w:color="000000"/>
              <w:left w:val="single" w:sz="8" w:space="0" w:color="000000"/>
              <w:bottom w:val="single" w:sz="8" w:space="0" w:color="000000"/>
              <w:right w:val="single" w:sz="8" w:space="0" w:color="000000"/>
            </w:tcBorders>
            <w:vAlign w:val="center"/>
            <w:hideMark/>
          </w:tcPr>
          <w:p w14:paraId="4EA29345" w14:textId="77777777" w:rsidR="00431960" w:rsidRPr="00431960" w:rsidRDefault="00431960" w:rsidP="00D95477">
            <w:pPr>
              <w:pStyle w:val="Listaconvietas"/>
              <w:rPr>
                <w:rFonts w:ascii="Arial" w:hAnsi="Arial" w:cs="Arial"/>
                <w:sz w:val="18"/>
                <w:szCs w:val="18"/>
                <w:lang w:val="es-ES"/>
              </w:rPr>
            </w:pPr>
          </w:p>
        </w:tc>
        <w:tc>
          <w:tcPr>
            <w:tcW w:w="745" w:type="pct"/>
            <w:vMerge/>
            <w:tcBorders>
              <w:top w:val="single" w:sz="8" w:space="0" w:color="000000"/>
              <w:left w:val="single" w:sz="8" w:space="0" w:color="000000"/>
              <w:bottom w:val="single" w:sz="8" w:space="0" w:color="000000"/>
              <w:right w:val="single" w:sz="8" w:space="0" w:color="000000"/>
            </w:tcBorders>
            <w:vAlign w:val="center"/>
            <w:hideMark/>
          </w:tcPr>
          <w:p w14:paraId="4DF8B02F" w14:textId="77777777" w:rsidR="00431960" w:rsidRPr="00431960" w:rsidRDefault="00431960" w:rsidP="00D95477">
            <w:pPr>
              <w:pStyle w:val="Listaconvietas"/>
              <w:rPr>
                <w:rFonts w:ascii="Arial" w:hAnsi="Arial" w:cs="Arial"/>
                <w:sz w:val="18"/>
                <w:szCs w:val="18"/>
                <w:lang w:val="es-ES"/>
              </w:rPr>
            </w:pPr>
          </w:p>
        </w:tc>
        <w:tc>
          <w:tcPr>
            <w:tcW w:w="815" w:type="pct"/>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vAlign w:val="center"/>
            <w:hideMark/>
          </w:tcPr>
          <w:p w14:paraId="588BC70D" w14:textId="77777777" w:rsidR="00431960" w:rsidRPr="00431960" w:rsidRDefault="00431960" w:rsidP="00D95477">
            <w:pPr>
              <w:pStyle w:val="Listaconvietas"/>
              <w:rPr>
                <w:rFonts w:ascii="Arial" w:hAnsi="Arial" w:cs="Arial"/>
                <w:sz w:val="18"/>
                <w:szCs w:val="18"/>
                <w:lang w:val="es-ES"/>
              </w:rPr>
            </w:pPr>
            <w:r w:rsidRPr="00431960">
              <w:rPr>
                <w:rFonts w:ascii="Arial" w:hAnsi="Arial" w:cs="Arial"/>
                <w:sz w:val="18"/>
                <w:szCs w:val="18"/>
                <w:lang w:val="es-ES"/>
              </w:rPr>
              <w:t>Gerencia del talento humano</w:t>
            </w:r>
          </w:p>
        </w:tc>
        <w:tc>
          <w:tcPr>
            <w:tcW w:w="637" w:type="pct"/>
            <w:vMerge/>
            <w:tcBorders>
              <w:top w:val="single" w:sz="8" w:space="0" w:color="000000"/>
              <w:left w:val="single" w:sz="8" w:space="0" w:color="000000"/>
              <w:bottom w:val="single" w:sz="8" w:space="0" w:color="000000"/>
              <w:right w:val="single" w:sz="8" w:space="0" w:color="000000"/>
            </w:tcBorders>
            <w:vAlign w:val="center"/>
            <w:hideMark/>
          </w:tcPr>
          <w:p w14:paraId="05601E9C" w14:textId="77777777" w:rsidR="00431960" w:rsidRPr="00431960" w:rsidRDefault="00431960" w:rsidP="00D95477">
            <w:pPr>
              <w:pStyle w:val="Listaconvietas"/>
              <w:rPr>
                <w:rFonts w:ascii="Arial" w:hAnsi="Arial" w:cs="Arial"/>
                <w:sz w:val="18"/>
                <w:szCs w:val="18"/>
                <w:lang w:val="es-ES"/>
              </w:rPr>
            </w:pPr>
          </w:p>
        </w:tc>
        <w:tc>
          <w:tcPr>
            <w:tcW w:w="748" w:type="pct"/>
            <w:vMerge/>
            <w:tcBorders>
              <w:top w:val="single" w:sz="8" w:space="0" w:color="000000"/>
              <w:left w:val="single" w:sz="8" w:space="0" w:color="000000"/>
              <w:bottom w:val="single" w:sz="8" w:space="0" w:color="000000"/>
              <w:right w:val="single" w:sz="8" w:space="0" w:color="000000"/>
            </w:tcBorders>
            <w:vAlign w:val="center"/>
            <w:hideMark/>
          </w:tcPr>
          <w:p w14:paraId="5382F4D4" w14:textId="77777777" w:rsidR="00431960" w:rsidRPr="00431960" w:rsidRDefault="00431960" w:rsidP="00D95477">
            <w:pPr>
              <w:pStyle w:val="Listaconvietas"/>
              <w:rPr>
                <w:rFonts w:ascii="Arial" w:hAnsi="Arial" w:cs="Arial"/>
                <w:sz w:val="18"/>
                <w:szCs w:val="18"/>
                <w:lang w:val="es-ES"/>
              </w:rPr>
            </w:pPr>
          </w:p>
        </w:tc>
      </w:tr>
      <w:tr w:rsidR="00431960" w:rsidRPr="00431960" w14:paraId="76877721" w14:textId="77777777" w:rsidTr="005906E5">
        <w:trPr>
          <w:trHeight w:val="52"/>
        </w:trPr>
        <w:tc>
          <w:tcPr>
            <w:tcW w:w="2055" w:type="pct"/>
            <w:vMerge/>
            <w:tcBorders>
              <w:top w:val="single" w:sz="8" w:space="0" w:color="000000"/>
              <w:left w:val="single" w:sz="8" w:space="0" w:color="000000"/>
              <w:bottom w:val="single" w:sz="8" w:space="0" w:color="000000"/>
              <w:right w:val="single" w:sz="8" w:space="0" w:color="000000"/>
            </w:tcBorders>
            <w:vAlign w:val="center"/>
            <w:hideMark/>
          </w:tcPr>
          <w:p w14:paraId="652BA479" w14:textId="77777777" w:rsidR="00431960" w:rsidRPr="00431960" w:rsidRDefault="00431960" w:rsidP="00D95477">
            <w:pPr>
              <w:pStyle w:val="Listaconvietas"/>
              <w:rPr>
                <w:rFonts w:ascii="Arial" w:hAnsi="Arial" w:cs="Arial"/>
                <w:sz w:val="18"/>
                <w:szCs w:val="18"/>
                <w:lang w:val="es-ES"/>
              </w:rPr>
            </w:pPr>
          </w:p>
        </w:tc>
        <w:tc>
          <w:tcPr>
            <w:tcW w:w="745" w:type="pct"/>
            <w:vMerge/>
            <w:tcBorders>
              <w:top w:val="single" w:sz="8" w:space="0" w:color="000000"/>
              <w:left w:val="single" w:sz="8" w:space="0" w:color="000000"/>
              <w:bottom w:val="single" w:sz="8" w:space="0" w:color="000000"/>
              <w:right w:val="single" w:sz="8" w:space="0" w:color="000000"/>
            </w:tcBorders>
            <w:vAlign w:val="center"/>
            <w:hideMark/>
          </w:tcPr>
          <w:p w14:paraId="56518FF2" w14:textId="77777777" w:rsidR="00431960" w:rsidRPr="00431960" w:rsidRDefault="00431960" w:rsidP="00D95477">
            <w:pPr>
              <w:pStyle w:val="Listaconvietas"/>
              <w:rPr>
                <w:rFonts w:ascii="Arial" w:hAnsi="Arial" w:cs="Arial"/>
                <w:sz w:val="18"/>
                <w:szCs w:val="18"/>
                <w:lang w:val="es-ES"/>
              </w:rPr>
            </w:pPr>
          </w:p>
        </w:tc>
        <w:tc>
          <w:tcPr>
            <w:tcW w:w="815" w:type="pct"/>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vAlign w:val="center"/>
            <w:hideMark/>
          </w:tcPr>
          <w:p w14:paraId="120C1687" w14:textId="77777777" w:rsidR="00431960" w:rsidRPr="00431960" w:rsidRDefault="00431960" w:rsidP="00D95477">
            <w:pPr>
              <w:pStyle w:val="Listaconvietas"/>
              <w:rPr>
                <w:rFonts w:ascii="Arial" w:hAnsi="Arial" w:cs="Arial"/>
                <w:sz w:val="18"/>
                <w:szCs w:val="18"/>
                <w:lang w:val="es-ES"/>
              </w:rPr>
            </w:pPr>
            <w:r w:rsidRPr="00431960">
              <w:rPr>
                <w:rFonts w:ascii="Arial" w:hAnsi="Arial" w:cs="Arial"/>
                <w:sz w:val="18"/>
                <w:szCs w:val="18"/>
                <w:lang w:val="es-ES"/>
              </w:rPr>
              <w:t>Seguridad vial</w:t>
            </w:r>
          </w:p>
        </w:tc>
        <w:tc>
          <w:tcPr>
            <w:tcW w:w="637" w:type="pct"/>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vAlign w:val="center"/>
            <w:hideMark/>
          </w:tcPr>
          <w:p w14:paraId="74C8E3D3" w14:textId="14361937" w:rsidR="00431960" w:rsidRPr="00431960" w:rsidRDefault="00431960" w:rsidP="00D95477">
            <w:pPr>
              <w:pStyle w:val="Listaconvietas"/>
              <w:rPr>
                <w:rFonts w:ascii="Arial" w:hAnsi="Arial" w:cs="Arial"/>
                <w:sz w:val="18"/>
                <w:szCs w:val="18"/>
                <w:lang w:val="es-ES"/>
              </w:rPr>
            </w:pPr>
            <w:r w:rsidRPr="00431960">
              <w:rPr>
                <w:rFonts w:ascii="Arial" w:hAnsi="Arial" w:cs="Arial"/>
                <w:sz w:val="18"/>
                <w:szCs w:val="18"/>
                <w:lang w:val="es-ES"/>
              </w:rPr>
              <w:t>G</w:t>
            </w:r>
            <w:r w:rsidR="00BD33F3">
              <w:rPr>
                <w:rFonts w:ascii="Arial" w:hAnsi="Arial" w:cs="Arial"/>
                <w:sz w:val="18"/>
                <w:szCs w:val="18"/>
                <w:lang w:val="es-ES"/>
              </w:rPr>
              <w:t xml:space="preserve">erencia de </w:t>
            </w:r>
            <w:r w:rsidRPr="00431960">
              <w:rPr>
                <w:rFonts w:ascii="Arial" w:hAnsi="Arial" w:cs="Arial"/>
                <w:sz w:val="18"/>
                <w:szCs w:val="18"/>
                <w:lang w:val="es-ES"/>
              </w:rPr>
              <w:t>P</w:t>
            </w:r>
            <w:r w:rsidR="00BD33F3">
              <w:rPr>
                <w:rFonts w:ascii="Arial" w:hAnsi="Arial" w:cs="Arial"/>
                <w:sz w:val="18"/>
                <w:szCs w:val="18"/>
                <w:lang w:val="es-ES"/>
              </w:rPr>
              <w:t>roducción</w:t>
            </w:r>
          </w:p>
        </w:tc>
        <w:tc>
          <w:tcPr>
            <w:tcW w:w="748" w:type="pct"/>
            <w:vMerge/>
            <w:tcBorders>
              <w:top w:val="single" w:sz="8" w:space="0" w:color="000000"/>
              <w:left w:val="single" w:sz="8" w:space="0" w:color="000000"/>
              <w:bottom w:val="single" w:sz="8" w:space="0" w:color="000000"/>
              <w:right w:val="single" w:sz="8" w:space="0" w:color="000000"/>
            </w:tcBorders>
            <w:vAlign w:val="center"/>
            <w:hideMark/>
          </w:tcPr>
          <w:p w14:paraId="59D90AFD" w14:textId="77777777" w:rsidR="00431960" w:rsidRPr="00431960" w:rsidRDefault="00431960" w:rsidP="00D95477">
            <w:pPr>
              <w:pStyle w:val="Listaconvietas"/>
              <w:rPr>
                <w:rFonts w:ascii="Arial" w:hAnsi="Arial" w:cs="Arial"/>
                <w:sz w:val="18"/>
                <w:szCs w:val="18"/>
                <w:lang w:val="es-ES"/>
              </w:rPr>
            </w:pPr>
          </w:p>
        </w:tc>
      </w:tr>
      <w:tr w:rsidR="00431960" w:rsidRPr="00431960" w14:paraId="13149E5A" w14:textId="77777777" w:rsidTr="005906E5">
        <w:trPr>
          <w:trHeight w:val="52"/>
        </w:trPr>
        <w:tc>
          <w:tcPr>
            <w:tcW w:w="2055" w:type="pct"/>
            <w:vMerge w:val="restart"/>
            <w:tcBorders>
              <w:top w:val="single" w:sz="8" w:space="0" w:color="000000"/>
              <w:left w:val="single" w:sz="8" w:space="0" w:color="000000"/>
              <w:bottom w:val="single" w:sz="8" w:space="0" w:color="000000"/>
              <w:right w:val="single" w:sz="8" w:space="0" w:color="000000"/>
            </w:tcBorders>
            <w:shd w:val="clear" w:color="auto" w:fill="DCE6F2"/>
            <w:tcMar>
              <w:top w:w="15" w:type="dxa"/>
              <w:left w:w="17" w:type="dxa"/>
              <w:bottom w:w="0" w:type="dxa"/>
              <w:right w:w="17" w:type="dxa"/>
            </w:tcMar>
            <w:vAlign w:val="center"/>
            <w:hideMark/>
          </w:tcPr>
          <w:p w14:paraId="45F22A6B" w14:textId="77777777" w:rsidR="00431960" w:rsidRPr="00431960" w:rsidRDefault="00431960" w:rsidP="00431960">
            <w:pPr>
              <w:pStyle w:val="Listaconvietas"/>
              <w:rPr>
                <w:rFonts w:ascii="Arial" w:hAnsi="Arial" w:cs="Arial"/>
                <w:sz w:val="18"/>
                <w:szCs w:val="18"/>
                <w:lang w:val="es-ES"/>
              </w:rPr>
            </w:pPr>
            <w:r w:rsidRPr="00431960">
              <w:rPr>
                <w:rFonts w:ascii="Arial" w:hAnsi="Arial" w:cs="Arial"/>
                <w:sz w:val="18"/>
                <w:szCs w:val="18"/>
                <w:lang w:val="es-ES"/>
              </w:rPr>
              <w:t>Identificar e implementar actividades misionales que impacten positivamente y satisfagan a las partes interesadas.</w:t>
            </w:r>
          </w:p>
        </w:tc>
        <w:tc>
          <w:tcPr>
            <w:tcW w:w="745" w:type="pct"/>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vAlign w:val="center"/>
            <w:hideMark/>
          </w:tcPr>
          <w:p w14:paraId="76522768" w14:textId="77777777" w:rsidR="00431960" w:rsidRPr="00431960" w:rsidRDefault="00431960" w:rsidP="00431960">
            <w:pPr>
              <w:pStyle w:val="Listaconvietas"/>
              <w:rPr>
                <w:rFonts w:ascii="Arial" w:hAnsi="Arial" w:cs="Arial"/>
                <w:sz w:val="18"/>
                <w:szCs w:val="18"/>
                <w:lang w:val="es-ES"/>
              </w:rPr>
            </w:pPr>
            <w:r w:rsidRPr="00431960">
              <w:rPr>
                <w:rFonts w:ascii="Arial" w:hAnsi="Arial" w:cs="Arial"/>
                <w:sz w:val="18"/>
                <w:szCs w:val="18"/>
                <w:lang w:val="es-ES"/>
              </w:rPr>
              <w:t>(SRS)</w:t>
            </w:r>
            <w:r w:rsidRPr="00431960">
              <w:rPr>
                <w:rFonts w:ascii="Arial" w:hAnsi="Arial" w:cs="Arial"/>
                <w:sz w:val="18"/>
                <w:szCs w:val="18"/>
                <w:lang w:val="es-ES"/>
              </w:rPr>
              <w:br/>
              <w:t>Responsabilidad Social</w:t>
            </w:r>
          </w:p>
        </w:tc>
        <w:tc>
          <w:tcPr>
            <w:tcW w:w="815" w:type="pct"/>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vAlign w:val="center"/>
            <w:hideMark/>
          </w:tcPr>
          <w:p w14:paraId="48BEA722" w14:textId="77777777" w:rsidR="00431960" w:rsidRPr="00431960" w:rsidRDefault="00431960" w:rsidP="00431960">
            <w:pPr>
              <w:pStyle w:val="Listaconvietas"/>
              <w:rPr>
                <w:rFonts w:ascii="Arial" w:hAnsi="Arial" w:cs="Arial"/>
                <w:sz w:val="18"/>
                <w:szCs w:val="18"/>
                <w:lang w:val="es-ES"/>
              </w:rPr>
            </w:pPr>
            <w:r w:rsidRPr="00431960">
              <w:rPr>
                <w:rFonts w:ascii="Arial" w:hAnsi="Arial" w:cs="Arial"/>
                <w:sz w:val="18"/>
                <w:szCs w:val="18"/>
                <w:lang w:val="es-ES"/>
              </w:rPr>
              <w:t>Responsabilidad social</w:t>
            </w:r>
          </w:p>
        </w:tc>
        <w:tc>
          <w:tcPr>
            <w:tcW w:w="637" w:type="pct"/>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vAlign w:val="center"/>
            <w:hideMark/>
          </w:tcPr>
          <w:p w14:paraId="551EA1FC" w14:textId="07D3C0C9" w:rsidR="00431960" w:rsidRPr="00431960" w:rsidRDefault="00431960" w:rsidP="00431960">
            <w:pPr>
              <w:pStyle w:val="Listaconvietas"/>
              <w:rPr>
                <w:rFonts w:ascii="Arial" w:hAnsi="Arial" w:cs="Arial"/>
                <w:sz w:val="18"/>
                <w:szCs w:val="18"/>
                <w:lang w:val="es-ES"/>
              </w:rPr>
            </w:pPr>
            <w:r w:rsidRPr="00431960">
              <w:rPr>
                <w:rFonts w:ascii="Arial" w:hAnsi="Arial" w:cs="Arial"/>
                <w:sz w:val="18"/>
                <w:szCs w:val="18"/>
                <w:lang w:val="es-ES"/>
              </w:rPr>
              <w:t>G</w:t>
            </w:r>
            <w:r w:rsidR="00BD33F3">
              <w:rPr>
                <w:rFonts w:ascii="Arial" w:hAnsi="Arial" w:cs="Arial"/>
                <w:sz w:val="18"/>
                <w:szCs w:val="18"/>
                <w:lang w:val="es-ES"/>
              </w:rPr>
              <w:t xml:space="preserve">estión </w:t>
            </w:r>
            <w:r w:rsidRPr="00431960">
              <w:rPr>
                <w:rFonts w:ascii="Arial" w:hAnsi="Arial" w:cs="Arial"/>
                <w:sz w:val="18"/>
                <w:szCs w:val="18"/>
                <w:lang w:val="es-ES"/>
              </w:rPr>
              <w:t>A</w:t>
            </w:r>
            <w:r w:rsidR="00BD33F3">
              <w:rPr>
                <w:rFonts w:ascii="Arial" w:hAnsi="Arial" w:cs="Arial"/>
                <w:sz w:val="18"/>
                <w:szCs w:val="18"/>
                <w:lang w:val="es-ES"/>
              </w:rPr>
              <w:t xml:space="preserve">mbiental </w:t>
            </w:r>
            <w:r w:rsidRPr="00431960">
              <w:rPr>
                <w:rFonts w:ascii="Arial" w:hAnsi="Arial" w:cs="Arial"/>
                <w:sz w:val="18"/>
                <w:szCs w:val="18"/>
                <w:lang w:val="es-ES"/>
              </w:rPr>
              <w:t>S</w:t>
            </w:r>
            <w:r w:rsidR="00BD33F3">
              <w:rPr>
                <w:rFonts w:ascii="Arial" w:hAnsi="Arial" w:cs="Arial"/>
                <w:sz w:val="18"/>
                <w:szCs w:val="18"/>
                <w:lang w:val="es-ES"/>
              </w:rPr>
              <w:t xml:space="preserve">ocial y de </w:t>
            </w:r>
            <w:r w:rsidRPr="00431960">
              <w:rPr>
                <w:rFonts w:ascii="Arial" w:hAnsi="Arial" w:cs="Arial"/>
                <w:sz w:val="18"/>
                <w:szCs w:val="18"/>
                <w:lang w:val="es-ES"/>
              </w:rPr>
              <w:t>A</w:t>
            </w:r>
            <w:r w:rsidR="00BD33F3">
              <w:rPr>
                <w:rFonts w:ascii="Arial" w:hAnsi="Arial" w:cs="Arial"/>
                <w:sz w:val="18"/>
                <w:szCs w:val="18"/>
                <w:lang w:val="es-ES"/>
              </w:rPr>
              <w:t>tención al Usuario</w:t>
            </w:r>
          </w:p>
        </w:tc>
        <w:tc>
          <w:tcPr>
            <w:tcW w:w="748" w:type="pct"/>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vAlign w:val="center"/>
            <w:hideMark/>
          </w:tcPr>
          <w:p w14:paraId="13392A33" w14:textId="77777777" w:rsidR="00431960" w:rsidRPr="00431960" w:rsidRDefault="00431960" w:rsidP="00431960">
            <w:pPr>
              <w:pStyle w:val="Listaconvietas"/>
              <w:rPr>
                <w:rFonts w:ascii="Arial" w:hAnsi="Arial" w:cs="Arial"/>
                <w:sz w:val="18"/>
                <w:szCs w:val="18"/>
                <w:lang w:val="es-ES"/>
              </w:rPr>
            </w:pPr>
            <w:r w:rsidRPr="00431960">
              <w:rPr>
                <w:rFonts w:ascii="Arial" w:hAnsi="Arial" w:cs="Arial"/>
                <w:b/>
                <w:bCs/>
                <w:sz w:val="18"/>
                <w:szCs w:val="18"/>
                <w:lang w:val="es-ES"/>
              </w:rPr>
              <w:t>96,0%</w:t>
            </w:r>
          </w:p>
        </w:tc>
      </w:tr>
      <w:tr w:rsidR="00431960" w:rsidRPr="00431960" w14:paraId="53BC3F15" w14:textId="77777777" w:rsidTr="005906E5">
        <w:trPr>
          <w:trHeight w:val="52"/>
        </w:trPr>
        <w:tc>
          <w:tcPr>
            <w:tcW w:w="2055" w:type="pct"/>
            <w:vMerge/>
            <w:tcBorders>
              <w:top w:val="single" w:sz="8" w:space="0" w:color="000000"/>
              <w:left w:val="single" w:sz="8" w:space="0" w:color="000000"/>
              <w:bottom w:val="single" w:sz="8" w:space="0" w:color="000000"/>
              <w:right w:val="single" w:sz="8" w:space="0" w:color="000000"/>
            </w:tcBorders>
            <w:vAlign w:val="center"/>
            <w:hideMark/>
          </w:tcPr>
          <w:p w14:paraId="190BA289" w14:textId="77777777" w:rsidR="00431960" w:rsidRPr="00431960" w:rsidRDefault="00431960" w:rsidP="00431960">
            <w:pPr>
              <w:pStyle w:val="Listaconvietas"/>
              <w:rPr>
                <w:rFonts w:ascii="Arial" w:hAnsi="Arial" w:cs="Arial"/>
                <w:sz w:val="18"/>
                <w:szCs w:val="18"/>
                <w:lang w:val="es-ES"/>
              </w:rPr>
            </w:pPr>
          </w:p>
        </w:tc>
        <w:tc>
          <w:tcPr>
            <w:tcW w:w="745" w:type="pct"/>
            <w:vMerge/>
            <w:tcBorders>
              <w:top w:val="single" w:sz="8" w:space="0" w:color="000000"/>
              <w:left w:val="single" w:sz="8" w:space="0" w:color="000000"/>
              <w:bottom w:val="single" w:sz="8" w:space="0" w:color="000000"/>
              <w:right w:val="single" w:sz="8" w:space="0" w:color="000000"/>
            </w:tcBorders>
            <w:vAlign w:val="center"/>
            <w:hideMark/>
          </w:tcPr>
          <w:p w14:paraId="6E673251" w14:textId="77777777" w:rsidR="00431960" w:rsidRPr="00431960" w:rsidRDefault="00431960" w:rsidP="00431960">
            <w:pPr>
              <w:pStyle w:val="Listaconvietas"/>
              <w:rPr>
                <w:rFonts w:ascii="Arial" w:hAnsi="Arial" w:cs="Arial"/>
                <w:sz w:val="18"/>
                <w:szCs w:val="18"/>
                <w:lang w:val="es-ES"/>
              </w:rPr>
            </w:pPr>
          </w:p>
        </w:tc>
        <w:tc>
          <w:tcPr>
            <w:tcW w:w="815" w:type="pct"/>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vAlign w:val="center"/>
            <w:hideMark/>
          </w:tcPr>
          <w:p w14:paraId="08023162" w14:textId="77777777" w:rsidR="00431960" w:rsidRPr="00431960" w:rsidRDefault="00431960" w:rsidP="00431960">
            <w:pPr>
              <w:pStyle w:val="Listaconvietas"/>
              <w:rPr>
                <w:rFonts w:ascii="Arial" w:hAnsi="Arial" w:cs="Arial"/>
                <w:sz w:val="18"/>
                <w:szCs w:val="18"/>
                <w:lang w:val="es-ES"/>
              </w:rPr>
            </w:pPr>
            <w:r w:rsidRPr="00431960">
              <w:rPr>
                <w:rFonts w:ascii="Arial" w:hAnsi="Arial" w:cs="Arial"/>
                <w:sz w:val="18"/>
                <w:szCs w:val="18"/>
                <w:lang w:val="es-ES"/>
              </w:rPr>
              <w:t>Transparencia</w:t>
            </w:r>
          </w:p>
        </w:tc>
        <w:tc>
          <w:tcPr>
            <w:tcW w:w="637" w:type="pct"/>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vAlign w:val="center"/>
            <w:hideMark/>
          </w:tcPr>
          <w:p w14:paraId="572D3C11" w14:textId="645E3595" w:rsidR="00431960" w:rsidRPr="00431960" w:rsidRDefault="00431960" w:rsidP="00431960">
            <w:pPr>
              <w:pStyle w:val="Listaconvietas"/>
              <w:rPr>
                <w:rFonts w:ascii="Arial" w:hAnsi="Arial" w:cs="Arial"/>
                <w:sz w:val="18"/>
                <w:szCs w:val="18"/>
                <w:lang w:val="es-ES"/>
              </w:rPr>
            </w:pPr>
            <w:r w:rsidRPr="00431960">
              <w:rPr>
                <w:rFonts w:ascii="Arial" w:hAnsi="Arial" w:cs="Arial"/>
                <w:sz w:val="18"/>
                <w:szCs w:val="18"/>
                <w:lang w:val="es-ES"/>
              </w:rPr>
              <w:t>O</w:t>
            </w:r>
            <w:r w:rsidR="00BD33F3">
              <w:rPr>
                <w:rFonts w:ascii="Arial" w:hAnsi="Arial" w:cs="Arial"/>
                <w:sz w:val="18"/>
                <w:szCs w:val="18"/>
                <w:lang w:val="es-ES"/>
              </w:rPr>
              <w:t xml:space="preserve">ficina </w:t>
            </w:r>
            <w:r w:rsidRPr="00431960">
              <w:rPr>
                <w:rFonts w:ascii="Arial" w:hAnsi="Arial" w:cs="Arial"/>
                <w:sz w:val="18"/>
                <w:szCs w:val="18"/>
                <w:lang w:val="es-ES"/>
              </w:rPr>
              <w:t>A</w:t>
            </w:r>
            <w:r w:rsidR="00BD33F3">
              <w:rPr>
                <w:rFonts w:ascii="Arial" w:hAnsi="Arial" w:cs="Arial"/>
                <w:sz w:val="18"/>
                <w:szCs w:val="18"/>
                <w:lang w:val="es-ES"/>
              </w:rPr>
              <w:t xml:space="preserve">sesora de </w:t>
            </w:r>
            <w:r w:rsidRPr="00431960">
              <w:rPr>
                <w:rFonts w:ascii="Arial" w:hAnsi="Arial" w:cs="Arial"/>
                <w:sz w:val="18"/>
                <w:szCs w:val="18"/>
                <w:lang w:val="es-ES"/>
              </w:rPr>
              <w:t>P</w:t>
            </w:r>
            <w:r w:rsidR="00BD33F3">
              <w:rPr>
                <w:rFonts w:ascii="Arial" w:hAnsi="Arial" w:cs="Arial"/>
                <w:sz w:val="18"/>
                <w:szCs w:val="18"/>
                <w:lang w:val="es-ES"/>
              </w:rPr>
              <w:t xml:space="preserve">laneación </w:t>
            </w:r>
          </w:p>
        </w:tc>
        <w:tc>
          <w:tcPr>
            <w:tcW w:w="748" w:type="pct"/>
            <w:vMerge/>
            <w:tcBorders>
              <w:top w:val="single" w:sz="8" w:space="0" w:color="000000"/>
              <w:left w:val="single" w:sz="8" w:space="0" w:color="000000"/>
              <w:bottom w:val="single" w:sz="8" w:space="0" w:color="000000"/>
              <w:right w:val="single" w:sz="8" w:space="0" w:color="000000"/>
            </w:tcBorders>
            <w:vAlign w:val="center"/>
            <w:hideMark/>
          </w:tcPr>
          <w:p w14:paraId="7D662C3E" w14:textId="77777777" w:rsidR="00431960" w:rsidRPr="00431960" w:rsidRDefault="00431960" w:rsidP="00431960">
            <w:pPr>
              <w:pStyle w:val="Listaconvietas"/>
              <w:rPr>
                <w:rFonts w:ascii="Arial" w:hAnsi="Arial" w:cs="Arial"/>
                <w:sz w:val="18"/>
                <w:szCs w:val="18"/>
                <w:lang w:val="es-ES"/>
              </w:rPr>
            </w:pPr>
          </w:p>
        </w:tc>
      </w:tr>
      <w:tr w:rsidR="00431960" w:rsidRPr="00431960" w14:paraId="0770C391" w14:textId="77777777" w:rsidTr="005906E5">
        <w:trPr>
          <w:trHeight w:val="52"/>
        </w:trPr>
        <w:tc>
          <w:tcPr>
            <w:tcW w:w="2055" w:type="pct"/>
            <w:vMerge/>
            <w:tcBorders>
              <w:top w:val="single" w:sz="8" w:space="0" w:color="000000"/>
              <w:left w:val="single" w:sz="8" w:space="0" w:color="000000"/>
              <w:bottom w:val="single" w:sz="8" w:space="0" w:color="000000"/>
              <w:right w:val="single" w:sz="8" w:space="0" w:color="000000"/>
            </w:tcBorders>
            <w:vAlign w:val="center"/>
            <w:hideMark/>
          </w:tcPr>
          <w:p w14:paraId="77CCEC81" w14:textId="77777777" w:rsidR="00431960" w:rsidRPr="00431960" w:rsidRDefault="00431960" w:rsidP="00431960">
            <w:pPr>
              <w:pStyle w:val="Listaconvietas"/>
              <w:rPr>
                <w:rFonts w:ascii="Arial" w:hAnsi="Arial" w:cs="Arial"/>
                <w:sz w:val="18"/>
                <w:szCs w:val="18"/>
                <w:lang w:val="es-ES"/>
              </w:rPr>
            </w:pPr>
          </w:p>
        </w:tc>
        <w:tc>
          <w:tcPr>
            <w:tcW w:w="745" w:type="pct"/>
            <w:vMerge/>
            <w:tcBorders>
              <w:top w:val="single" w:sz="8" w:space="0" w:color="000000"/>
              <w:left w:val="single" w:sz="8" w:space="0" w:color="000000"/>
              <w:bottom w:val="single" w:sz="8" w:space="0" w:color="000000"/>
              <w:right w:val="single" w:sz="8" w:space="0" w:color="000000"/>
            </w:tcBorders>
            <w:vAlign w:val="center"/>
            <w:hideMark/>
          </w:tcPr>
          <w:p w14:paraId="0B9A15F0" w14:textId="77777777" w:rsidR="00431960" w:rsidRPr="00431960" w:rsidRDefault="00431960" w:rsidP="00431960">
            <w:pPr>
              <w:pStyle w:val="Listaconvietas"/>
              <w:rPr>
                <w:rFonts w:ascii="Arial" w:hAnsi="Arial" w:cs="Arial"/>
                <w:sz w:val="18"/>
                <w:szCs w:val="18"/>
                <w:lang w:val="es-ES"/>
              </w:rPr>
            </w:pPr>
          </w:p>
        </w:tc>
        <w:tc>
          <w:tcPr>
            <w:tcW w:w="815" w:type="pct"/>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vAlign w:val="center"/>
            <w:hideMark/>
          </w:tcPr>
          <w:p w14:paraId="31486271" w14:textId="77777777" w:rsidR="00431960" w:rsidRPr="00431960" w:rsidRDefault="00431960" w:rsidP="00431960">
            <w:pPr>
              <w:pStyle w:val="Listaconvietas"/>
              <w:rPr>
                <w:rFonts w:ascii="Arial" w:hAnsi="Arial" w:cs="Arial"/>
                <w:sz w:val="18"/>
                <w:szCs w:val="18"/>
                <w:lang w:val="es-ES"/>
              </w:rPr>
            </w:pPr>
            <w:r w:rsidRPr="00431960">
              <w:rPr>
                <w:rFonts w:ascii="Arial" w:hAnsi="Arial" w:cs="Arial"/>
                <w:sz w:val="18"/>
                <w:szCs w:val="18"/>
                <w:lang w:val="es-ES"/>
              </w:rPr>
              <w:t>Servicio al ciudadano</w:t>
            </w:r>
          </w:p>
        </w:tc>
        <w:tc>
          <w:tcPr>
            <w:tcW w:w="637" w:type="pct"/>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vAlign w:val="center"/>
            <w:hideMark/>
          </w:tcPr>
          <w:p w14:paraId="40F5631D" w14:textId="0CBCC7D4" w:rsidR="00431960" w:rsidRPr="00431960" w:rsidRDefault="00431960" w:rsidP="00431960">
            <w:pPr>
              <w:pStyle w:val="Listaconvietas"/>
              <w:rPr>
                <w:rFonts w:ascii="Arial" w:hAnsi="Arial" w:cs="Arial"/>
                <w:sz w:val="18"/>
                <w:szCs w:val="18"/>
                <w:lang w:val="es-ES"/>
              </w:rPr>
            </w:pPr>
            <w:r w:rsidRPr="00431960">
              <w:rPr>
                <w:rFonts w:ascii="Arial" w:hAnsi="Arial" w:cs="Arial"/>
                <w:sz w:val="18"/>
                <w:szCs w:val="18"/>
                <w:lang w:val="es-ES"/>
              </w:rPr>
              <w:t>S</w:t>
            </w:r>
            <w:r w:rsidR="00BD33F3">
              <w:rPr>
                <w:rFonts w:ascii="Arial" w:hAnsi="Arial" w:cs="Arial"/>
                <w:sz w:val="18"/>
                <w:szCs w:val="18"/>
                <w:lang w:val="es-ES"/>
              </w:rPr>
              <w:t xml:space="preserve">ecretaría </w:t>
            </w:r>
            <w:r w:rsidRPr="00431960">
              <w:rPr>
                <w:rFonts w:ascii="Arial" w:hAnsi="Arial" w:cs="Arial"/>
                <w:sz w:val="18"/>
                <w:szCs w:val="18"/>
                <w:lang w:val="es-ES"/>
              </w:rPr>
              <w:t>G</w:t>
            </w:r>
            <w:r w:rsidR="00BD33F3">
              <w:rPr>
                <w:rFonts w:ascii="Arial" w:hAnsi="Arial" w:cs="Arial"/>
                <w:sz w:val="18"/>
                <w:szCs w:val="18"/>
                <w:lang w:val="es-ES"/>
              </w:rPr>
              <w:t>eneral</w:t>
            </w:r>
          </w:p>
        </w:tc>
        <w:tc>
          <w:tcPr>
            <w:tcW w:w="748" w:type="pct"/>
            <w:vMerge/>
            <w:tcBorders>
              <w:top w:val="single" w:sz="8" w:space="0" w:color="000000"/>
              <w:left w:val="single" w:sz="8" w:space="0" w:color="000000"/>
              <w:bottom w:val="single" w:sz="8" w:space="0" w:color="000000"/>
              <w:right w:val="single" w:sz="8" w:space="0" w:color="000000"/>
            </w:tcBorders>
            <w:vAlign w:val="center"/>
            <w:hideMark/>
          </w:tcPr>
          <w:p w14:paraId="20E8361D" w14:textId="77777777" w:rsidR="00431960" w:rsidRPr="00431960" w:rsidRDefault="00431960" w:rsidP="00431960">
            <w:pPr>
              <w:pStyle w:val="Listaconvietas"/>
              <w:rPr>
                <w:rFonts w:ascii="Arial" w:hAnsi="Arial" w:cs="Arial"/>
                <w:sz w:val="18"/>
                <w:szCs w:val="18"/>
                <w:lang w:val="es-ES"/>
              </w:rPr>
            </w:pPr>
          </w:p>
        </w:tc>
      </w:tr>
      <w:tr w:rsidR="00431960" w:rsidRPr="00431960" w14:paraId="1A290736" w14:textId="77777777" w:rsidTr="00431960">
        <w:trPr>
          <w:trHeight w:val="397"/>
        </w:trPr>
        <w:tc>
          <w:tcPr>
            <w:tcW w:w="2055" w:type="pct"/>
            <w:tcBorders>
              <w:top w:val="single" w:sz="8" w:space="0" w:color="000000"/>
              <w:left w:val="single" w:sz="8" w:space="0" w:color="000000"/>
              <w:bottom w:val="single" w:sz="8" w:space="0" w:color="000000"/>
              <w:right w:val="single" w:sz="8" w:space="0" w:color="000000"/>
            </w:tcBorders>
            <w:shd w:val="clear" w:color="auto" w:fill="DCE6F2"/>
            <w:tcMar>
              <w:top w:w="15" w:type="dxa"/>
              <w:left w:w="17" w:type="dxa"/>
              <w:bottom w:w="0" w:type="dxa"/>
              <w:right w:w="17" w:type="dxa"/>
            </w:tcMar>
            <w:vAlign w:val="center"/>
            <w:hideMark/>
          </w:tcPr>
          <w:p w14:paraId="0C0B3AAA" w14:textId="77777777" w:rsidR="00431960" w:rsidRPr="00431960" w:rsidRDefault="00431960" w:rsidP="00431960">
            <w:pPr>
              <w:pStyle w:val="Listaconvietas"/>
              <w:rPr>
                <w:rFonts w:ascii="Arial" w:hAnsi="Arial" w:cs="Arial"/>
                <w:sz w:val="18"/>
                <w:szCs w:val="18"/>
                <w:lang w:val="es-ES"/>
              </w:rPr>
            </w:pPr>
            <w:r w:rsidRPr="00431960">
              <w:rPr>
                <w:rFonts w:ascii="Arial" w:hAnsi="Arial" w:cs="Arial"/>
                <w:sz w:val="18"/>
                <w:szCs w:val="18"/>
                <w:lang w:val="es-ES"/>
              </w:rPr>
              <w:t xml:space="preserve"> Optimizar y consolidar la gestión ambiental</w:t>
            </w:r>
          </w:p>
        </w:tc>
        <w:tc>
          <w:tcPr>
            <w:tcW w:w="745" w:type="pct"/>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vAlign w:val="center"/>
            <w:hideMark/>
          </w:tcPr>
          <w:p w14:paraId="25D64CF3" w14:textId="77777777" w:rsidR="00431960" w:rsidRPr="00431960" w:rsidRDefault="00431960" w:rsidP="00431960">
            <w:pPr>
              <w:pStyle w:val="Listaconvietas"/>
              <w:rPr>
                <w:rFonts w:ascii="Arial" w:hAnsi="Arial" w:cs="Arial"/>
                <w:sz w:val="18"/>
                <w:szCs w:val="18"/>
                <w:lang w:val="es-ES"/>
              </w:rPr>
            </w:pPr>
            <w:r w:rsidRPr="00431960">
              <w:rPr>
                <w:rFonts w:ascii="Arial" w:hAnsi="Arial" w:cs="Arial"/>
                <w:sz w:val="18"/>
                <w:szCs w:val="18"/>
                <w:lang w:val="es-ES"/>
              </w:rPr>
              <w:t>(SGA)</w:t>
            </w:r>
            <w:r w:rsidRPr="00431960">
              <w:rPr>
                <w:rFonts w:ascii="Arial" w:hAnsi="Arial" w:cs="Arial"/>
                <w:sz w:val="18"/>
                <w:szCs w:val="18"/>
                <w:lang w:val="es-ES"/>
              </w:rPr>
              <w:br/>
              <w:t>Ambiental</w:t>
            </w:r>
          </w:p>
        </w:tc>
        <w:tc>
          <w:tcPr>
            <w:tcW w:w="815" w:type="pct"/>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vAlign w:val="center"/>
            <w:hideMark/>
          </w:tcPr>
          <w:p w14:paraId="2952BACE" w14:textId="77777777" w:rsidR="00431960" w:rsidRPr="00431960" w:rsidRDefault="00431960" w:rsidP="00431960">
            <w:pPr>
              <w:pStyle w:val="Listaconvietas"/>
              <w:rPr>
                <w:rFonts w:ascii="Arial" w:hAnsi="Arial" w:cs="Arial"/>
                <w:sz w:val="18"/>
                <w:szCs w:val="18"/>
                <w:lang w:val="es-ES"/>
              </w:rPr>
            </w:pPr>
            <w:r w:rsidRPr="00431960">
              <w:rPr>
                <w:rFonts w:ascii="Arial" w:hAnsi="Arial" w:cs="Arial"/>
                <w:sz w:val="18"/>
                <w:szCs w:val="18"/>
                <w:lang w:val="es-ES"/>
              </w:rPr>
              <w:t>Ambiental</w:t>
            </w:r>
          </w:p>
        </w:tc>
        <w:tc>
          <w:tcPr>
            <w:tcW w:w="637" w:type="pct"/>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vAlign w:val="center"/>
            <w:hideMark/>
          </w:tcPr>
          <w:p w14:paraId="65D530F9" w14:textId="2D5DD874" w:rsidR="00431960" w:rsidRPr="00431960" w:rsidRDefault="00BD33F3" w:rsidP="00431960">
            <w:pPr>
              <w:pStyle w:val="Listaconvietas"/>
              <w:rPr>
                <w:rFonts w:ascii="Arial" w:hAnsi="Arial" w:cs="Arial"/>
                <w:sz w:val="18"/>
                <w:szCs w:val="18"/>
                <w:lang w:val="es-ES"/>
              </w:rPr>
            </w:pPr>
            <w:r w:rsidRPr="00431960">
              <w:rPr>
                <w:rFonts w:ascii="Arial" w:hAnsi="Arial" w:cs="Arial"/>
                <w:sz w:val="18"/>
                <w:szCs w:val="18"/>
                <w:lang w:val="es-ES"/>
              </w:rPr>
              <w:t>G</w:t>
            </w:r>
            <w:r>
              <w:rPr>
                <w:rFonts w:ascii="Arial" w:hAnsi="Arial" w:cs="Arial"/>
                <w:sz w:val="18"/>
                <w:szCs w:val="18"/>
                <w:lang w:val="es-ES"/>
              </w:rPr>
              <w:t xml:space="preserve">estión </w:t>
            </w:r>
            <w:r w:rsidRPr="00431960">
              <w:rPr>
                <w:rFonts w:ascii="Arial" w:hAnsi="Arial" w:cs="Arial"/>
                <w:sz w:val="18"/>
                <w:szCs w:val="18"/>
                <w:lang w:val="es-ES"/>
              </w:rPr>
              <w:t>A</w:t>
            </w:r>
            <w:r>
              <w:rPr>
                <w:rFonts w:ascii="Arial" w:hAnsi="Arial" w:cs="Arial"/>
                <w:sz w:val="18"/>
                <w:szCs w:val="18"/>
                <w:lang w:val="es-ES"/>
              </w:rPr>
              <w:t xml:space="preserve">mbiental </w:t>
            </w:r>
            <w:r w:rsidRPr="00431960">
              <w:rPr>
                <w:rFonts w:ascii="Arial" w:hAnsi="Arial" w:cs="Arial"/>
                <w:sz w:val="18"/>
                <w:szCs w:val="18"/>
                <w:lang w:val="es-ES"/>
              </w:rPr>
              <w:t>S</w:t>
            </w:r>
            <w:r>
              <w:rPr>
                <w:rFonts w:ascii="Arial" w:hAnsi="Arial" w:cs="Arial"/>
                <w:sz w:val="18"/>
                <w:szCs w:val="18"/>
                <w:lang w:val="es-ES"/>
              </w:rPr>
              <w:t xml:space="preserve">ocial y de </w:t>
            </w:r>
            <w:r w:rsidRPr="00431960">
              <w:rPr>
                <w:rFonts w:ascii="Arial" w:hAnsi="Arial" w:cs="Arial"/>
                <w:sz w:val="18"/>
                <w:szCs w:val="18"/>
                <w:lang w:val="es-ES"/>
              </w:rPr>
              <w:t>A</w:t>
            </w:r>
            <w:r>
              <w:rPr>
                <w:rFonts w:ascii="Arial" w:hAnsi="Arial" w:cs="Arial"/>
                <w:sz w:val="18"/>
                <w:szCs w:val="18"/>
                <w:lang w:val="es-ES"/>
              </w:rPr>
              <w:t>tención al Usuario</w:t>
            </w:r>
          </w:p>
        </w:tc>
        <w:tc>
          <w:tcPr>
            <w:tcW w:w="748" w:type="pct"/>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vAlign w:val="center"/>
            <w:hideMark/>
          </w:tcPr>
          <w:p w14:paraId="3EC4ACE1" w14:textId="77777777" w:rsidR="00431960" w:rsidRPr="00431960" w:rsidRDefault="00431960" w:rsidP="00431960">
            <w:pPr>
              <w:pStyle w:val="Listaconvietas"/>
              <w:rPr>
                <w:rFonts w:ascii="Arial" w:hAnsi="Arial" w:cs="Arial"/>
                <w:sz w:val="18"/>
                <w:szCs w:val="18"/>
                <w:lang w:val="es-ES"/>
              </w:rPr>
            </w:pPr>
            <w:r w:rsidRPr="00431960">
              <w:rPr>
                <w:rFonts w:ascii="Arial" w:hAnsi="Arial" w:cs="Arial"/>
                <w:b/>
                <w:bCs/>
                <w:sz w:val="18"/>
                <w:szCs w:val="18"/>
                <w:lang w:val="es-ES"/>
              </w:rPr>
              <w:t>100,0%</w:t>
            </w:r>
          </w:p>
        </w:tc>
      </w:tr>
      <w:tr w:rsidR="00431960" w:rsidRPr="00431960" w14:paraId="34E38E50" w14:textId="77777777" w:rsidTr="00431960">
        <w:trPr>
          <w:trHeight w:val="397"/>
        </w:trPr>
        <w:tc>
          <w:tcPr>
            <w:tcW w:w="2055" w:type="pct"/>
            <w:tcBorders>
              <w:top w:val="single" w:sz="8" w:space="0" w:color="000000"/>
              <w:left w:val="single" w:sz="8" w:space="0" w:color="000000"/>
              <w:bottom w:val="single" w:sz="8" w:space="0" w:color="000000"/>
              <w:right w:val="single" w:sz="8" w:space="0" w:color="000000"/>
            </w:tcBorders>
            <w:shd w:val="clear" w:color="auto" w:fill="DCE6F2"/>
            <w:tcMar>
              <w:top w:w="15" w:type="dxa"/>
              <w:left w:w="17" w:type="dxa"/>
              <w:bottom w:w="0" w:type="dxa"/>
              <w:right w:w="17" w:type="dxa"/>
            </w:tcMar>
            <w:vAlign w:val="center"/>
            <w:hideMark/>
          </w:tcPr>
          <w:p w14:paraId="3306636E" w14:textId="77777777" w:rsidR="00431960" w:rsidRPr="00431960" w:rsidRDefault="00431960" w:rsidP="00431960">
            <w:pPr>
              <w:pStyle w:val="Listaconvietas"/>
              <w:rPr>
                <w:rFonts w:ascii="Arial" w:hAnsi="Arial" w:cs="Arial"/>
                <w:sz w:val="18"/>
                <w:szCs w:val="18"/>
                <w:lang w:val="es-ES"/>
              </w:rPr>
            </w:pPr>
            <w:r w:rsidRPr="00431960">
              <w:rPr>
                <w:rFonts w:ascii="Arial" w:hAnsi="Arial" w:cs="Arial"/>
                <w:sz w:val="18"/>
                <w:szCs w:val="18"/>
                <w:lang w:val="es-ES"/>
              </w:rPr>
              <w:t>Administrar, conservar y preservar la información documentada producida en el ejercicio de la gestión de la entidad.</w:t>
            </w:r>
          </w:p>
        </w:tc>
        <w:tc>
          <w:tcPr>
            <w:tcW w:w="745" w:type="pct"/>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vAlign w:val="center"/>
            <w:hideMark/>
          </w:tcPr>
          <w:p w14:paraId="17215160" w14:textId="77777777" w:rsidR="00431960" w:rsidRPr="00431960" w:rsidRDefault="00431960" w:rsidP="00431960">
            <w:pPr>
              <w:pStyle w:val="Listaconvietas"/>
              <w:rPr>
                <w:rFonts w:ascii="Arial" w:hAnsi="Arial" w:cs="Arial"/>
                <w:sz w:val="18"/>
                <w:szCs w:val="18"/>
                <w:lang w:val="es-ES"/>
              </w:rPr>
            </w:pPr>
            <w:r w:rsidRPr="00431960">
              <w:rPr>
                <w:rFonts w:ascii="Arial" w:hAnsi="Arial" w:cs="Arial"/>
                <w:sz w:val="18"/>
                <w:szCs w:val="18"/>
                <w:lang w:val="es-ES"/>
              </w:rPr>
              <w:t>(SIGA)</w:t>
            </w:r>
            <w:r w:rsidRPr="00431960">
              <w:rPr>
                <w:rFonts w:ascii="Arial" w:hAnsi="Arial" w:cs="Arial"/>
                <w:sz w:val="18"/>
                <w:szCs w:val="18"/>
                <w:lang w:val="es-ES"/>
              </w:rPr>
              <w:br/>
              <w:t>Documental y Archivo</w:t>
            </w:r>
          </w:p>
        </w:tc>
        <w:tc>
          <w:tcPr>
            <w:tcW w:w="815" w:type="pct"/>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vAlign w:val="center"/>
            <w:hideMark/>
          </w:tcPr>
          <w:p w14:paraId="743B7E41" w14:textId="77777777" w:rsidR="00431960" w:rsidRPr="00431960" w:rsidRDefault="00431960" w:rsidP="00431960">
            <w:pPr>
              <w:pStyle w:val="Listaconvietas"/>
              <w:rPr>
                <w:rFonts w:ascii="Arial" w:hAnsi="Arial" w:cs="Arial"/>
                <w:sz w:val="18"/>
                <w:szCs w:val="18"/>
                <w:lang w:val="es-ES"/>
              </w:rPr>
            </w:pPr>
            <w:r w:rsidRPr="00431960">
              <w:rPr>
                <w:rFonts w:ascii="Arial" w:hAnsi="Arial" w:cs="Arial"/>
                <w:sz w:val="18"/>
                <w:szCs w:val="18"/>
                <w:lang w:val="es-ES"/>
              </w:rPr>
              <w:t>Documental y archivo</w:t>
            </w:r>
          </w:p>
        </w:tc>
        <w:tc>
          <w:tcPr>
            <w:tcW w:w="637" w:type="pct"/>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vAlign w:val="center"/>
            <w:hideMark/>
          </w:tcPr>
          <w:p w14:paraId="29676E2A" w14:textId="6E1B571A" w:rsidR="00431960" w:rsidRPr="00431960" w:rsidRDefault="00431960" w:rsidP="00431960">
            <w:pPr>
              <w:pStyle w:val="Listaconvietas"/>
              <w:rPr>
                <w:rFonts w:ascii="Arial" w:hAnsi="Arial" w:cs="Arial"/>
                <w:sz w:val="18"/>
                <w:szCs w:val="18"/>
                <w:lang w:val="es-ES"/>
              </w:rPr>
            </w:pPr>
            <w:r w:rsidRPr="00431960">
              <w:rPr>
                <w:rFonts w:ascii="Arial" w:hAnsi="Arial" w:cs="Arial"/>
                <w:sz w:val="18"/>
                <w:szCs w:val="18"/>
                <w:lang w:val="es-ES"/>
              </w:rPr>
              <w:t>S</w:t>
            </w:r>
            <w:r w:rsidR="00BD33F3">
              <w:rPr>
                <w:rFonts w:ascii="Arial" w:hAnsi="Arial" w:cs="Arial"/>
                <w:sz w:val="18"/>
                <w:szCs w:val="18"/>
                <w:lang w:val="es-ES"/>
              </w:rPr>
              <w:t xml:space="preserve">ecretaría </w:t>
            </w:r>
            <w:r w:rsidRPr="00431960">
              <w:rPr>
                <w:rFonts w:ascii="Arial" w:hAnsi="Arial" w:cs="Arial"/>
                <w:sz w:val="18"/>
                <w:szCs w:val="18"/>
                <w:lang w:val="es-ES"/>
              </w:rPr>
              <w:t>G</w:t>
            </w:r>
            <w:r w:rsidR="00BD33F3">
              <w:rPr>
                <w:rFonts w:ascii="Arial" w:hAnsi="Arial" w:cs="Arial"/>
                <w:sz w:val="18"/>
                <w:szCs w:val="18"/>
                <w:lang w:val="es-ES"/>
              </w:rPr>
              <w:t>eneral</w:t>
            </w:r>
          </w:p>
        </w:tc>
        <w:tc>
          <w:tcPr>
            <w:tcW w:w="748" w:type="pct"/>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vAlign w:val="center"/>
            <w:hideMark/>
          </w:tcPr>
          <w:p w14:paraId="7FFA001E" w14:textId="77777777" w:rsidR="00431960" w:rsidRPr="00431960" w:rsidRDefault="00431960" w:rsidP="00431960">
            <w:pPr>
              <w:pStyle w:val="Listaconvietas"/>
              <w:rPr>
                <w:rFonts w:ascii="Arial" w:hAnsi="Arial" w:cs="Arial"/>
                <w:sz w:val="18"/>
                <w:szCs w:val="18"/>
                <w:lang w:val="es-ES"/>
              </w:rPr>
            </w:pPr>
            <w:r w:rsidRPr="00431960">
              <w:rPr>
                <w:rFonts w:ascii="Arial" w:hAnsi="Arial" w:cs="Arial"/>
                <w:b/>
                <w:bCs/>
                <w:sz w:val="18"/>
                <w:szCs w:val="18"/>
                <w:lang w:val="es-ES"/>
              </w:rPr>
              <w:t>83,0%</w:t>
            </w:r>
          </w:p>
        </w:tc>
      </w:tr>
      <w:tr w:rsidR="00431960" w:rsidRPr="00431960" w14:paraId="18127708" w14:textId="77777777" w:rsidTr="005906E5">
        <w:trPr>
          <w:trHeight w:val="60"/>
        </w:trPr>
        <w:tc>
          <w:tcPr>
            <w:tcW w:w="2055" w:type="pct"/>
            <w:tcBorders>
              <w:top w:val="single" w:sz="8" w:space="0" w:color="000000"/>
              <w:left w:val="single" w:sz="8" w:space="0" w:color="000000"/>
              <w:bottom w:val="single" w:sz="8" w:space="0" w:color="000000"/>
              <w:right w:val="single" w:sz="8" w:space="0" w:color="000000"/>
            </w:tcBorders>
            <w:shd w:val="clear" w:color="auto" w:fill="DCE6F2"/>
            <w:tcMar>
              <w:top w:w="15" w:type="dxa"/>
              <w:left w:w="17" w:type="dxa"/>
              <w:bottom w:w="0" w:type="dxa"/>
              <w:right w:w="17" w:type="dxa"/>
            </w:tcMar>
            <w:vAlign w:val="center"/>
            <w:hideMark/>
          </w:tcPr>
          <w:p w14:paraId="18D76004" w14:textId="77777777" w:rsidR="00431960" w:rsidRPr="00431960" w:rsidRDefault="00431960" w:rsidP="00431960">
            <w:pPr>
              <w:pStyle w:val="Listaconvietas"/>
              <w:rPr>
                <w:rFonts w:ascii="Arial" w:hAnsi="Arial" w:cs="Arial"/>
                <w:sz w:val="18"/>
                <w:szCs w:val="18"/>
                <w:lang w:val="es-ES"/>
              </w:rPr>
            </w:pPr>
            <w:r w:rsidRPr="00431960">
              <w:rPr>
                <w:rFonts w:ascii="Arial" w:hAnsi="Arial" w:cs="Arial"/>
                <w:sz w:val="18"/>
                <w:szCs w:val="18"/>
                <w:lang w:val="es-ES"/>
              </w:rPr>
              <w:t xml:space="preserve"> Generar estrategias que mejoren la gestión y trámite de activos de información y de las comunicaciones.</w:t>
            </w:r>
          </w:p>
        </w:tc>
        <w:tc>
          <w:tcPr>
            <w:tcW w:w="745" w:type="pct"/>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vAlign w:val="center"/>
            <w:hideMark/>
          </w:tcPr>
          <w:p w14:paraId="198B41D6" w14:textId="77777777" w:rsidR="00431960" w:rsidRPr="00431960" w:rsidRDefault="00431960" w:rsidP="00431960">
            <w:pPr>
              <w:pStyle w:val="Listaconvietas"/>
              <w:rPr>
                <w:rFonts w:ascii="Arial" w:hAnsi="Arial" w:cs="Arial"/>
                <w:sz w:val="18"/>
                <w:szCs w:val="18"/>
                <w:lang w:val="es-ES"/>
              </w:rPr>
            </w:pPr>
            <w:r w:rsidRPr="00431960">
              <w:rPr>
                <w:rFonts w:ascii="Arial" w:hAnsi="Arial" w:cs="Arial"/>
                <w:sz w:val="18"/>
                <w:szCs w:val="18"/>
                <w:lang w:val="es-ES"/>
              </w:rPr>
              <w:t>(SGSI)</w:t>
            </w:r>
            <w:r w:rsidRPr="00431960">
              <w:rPr>
                <w:rFonts w:ascii="Arial" w:hAnsi="Arial" w:cs="Arial"/>
                <w:sz w:val="18"/>
                <w:szCs w:val="18"/>
                <w:lang w:val="es-ES"/>
              </w:rPr>
              <w:br/>
              <w:t>Seguridad de la Información</w:t>
            </w:r>
          </w:p>
        </w:tc>
        <w:tc>
          <w:tcPr>
            <w:tcW w:w="815" w:type="pct"/>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vAlign w:val="center"/>
            <w:hideMark/>
          </w:tcPr>
          <w:p w14:paraId="0E69740E" w14:textId="77777777" w:rsidR="00431960" w:rsidRPr="00431960" w:rsidRDefault="00431960" w:rsidP="00431960">
            <w:pPr>
              <w:pStyle w:val="Listaconvietas"/>
              <w:rPr>
                <w:rFonts w:ascii="Arial" w:hAnsi="Arial" w:cs="Arial"/>
                <w:sz w:val="18"/>
                <w:szCs w:val="18"/>
                <w:lang w:val="es-ES"/>
              </w:rPr>
            </w:pPr>
            <w:r w:rsidRPr="00431960">
              <w:rPr>
                <w:rFonts w:ascii="Arial" w:hAnsi="Arial" w:cs="Arial"/>
                <w:sz w:val="18"/>
                <w:szCs w:val="18"/>
                <w:lang w:val="es-ES"/>
              </w:rPr>
              <w:t>Seguridad de la información</w:t>
            </w:r>
          </w:p>
        </w:tc>
        <w:tc>
          <w:tcPr>
            <w:tcW w:w="637" w:type="pct"/>
            <w:vMerge/>
            <w:tcBorders>
              <w:top w:val="single" w:sz="8" w:space="0" w:color="000000"/>
              <w:left w:val="single" w:sz="8" w:space="0" w:color="000000"/>
              <w:bottom w:val="single" w:sz="8" w:space="0" w:color="000000"/>
              <w:right w:val="single" w:sz="8" w:space="0" w:color="000000"/>
            </w:tcBorders>
            <w:vAlign w:val="center"/>
            <w:hideMark/>
          </w:tcPr>
          <w:p w14:paraId="7E95F13C" w14:textId="77777777" w:rsidR="00431960" w:rsidRPr="00431960" w:rsidRDefault="00431960" w:rsidP="00431960">
            <w:pPr>
              <w:pStyle w:val="Listaconvietas"/>
              <w:rPr>
                <w:rFonts w:ascii="Arial" w:hAnsi="Arial" w:cs="Arial"/>
                <w:sz w:val="18"/>
                <w:szCs w:val="18"/>
                <w:lang w:val="es-ES"/>
              </w:rPr>
            </w:pPr>
          </w:p>
        </w:tc>
        <w:tc>
          <w:tcPr>
            <w:tcW w:w="748" w:type="pct"/>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vAlign w:val="center"/>
            <w:hideMark/>
          </w:tcPr>
          <w:p w14:paraId="595474D2" w14:textId="77777777" w:rsidR="00431960" w:rsidRPr="00431960" w:rsidRDefault="00431960" w:rsidP="00431960">
            <w:pPr>
              <w:pStyle w:val="Listaconvietas"/>
              <w:rPr>
                <w:rFonts w:ascii="Arial" w:hAnsi="Arial" w:cs="Arial"/>
                <w:sz w:val="18"/>
                <w:szCs w:val="18"/>
                <w:lang w:val="es-ES"/>
              </w:rPr>
            </w:pPr>
            <w:r w:rsidRPr="00431960">
              <w:rPr>
                <w:rFonts w:ascii="Arial" w:hAnsi="Arial" w:cs="Arial"/>
                <w:b/>
                <w:bCs/>
                <w:sz w:val="18"/>
                <w:szCs w:val="18"/>
                <w:lang w:val="es-ES"/>
              </w:rPr>
              <w:t>78,0%</w:t>
            </w:r>
          </w:p>
        </w:tc>
      </w:tr>
      <w:tr w:rsidR="00431960" w:rsidRPr="00431960" w14:paraId="75B96378" w14:textId="77777777" w:rsidTr="00431960">
        <w:trPr>
          <w:trHeight w:val="397"/>
        </w:trPr>
        <w:tc>
          <w:tcPr>
            <w:tcW w:w="2055" w:type="pct"/>
            <w:tcBorders>
              <w:top w:val="single" w:sz="8" w:space="0" w:color="000000"/>
              <w:left w:val="single" w:sz="8" w:space="0" w:color="000000"/>
              <w:bottom w:val="single" w:sz="8" w:space="0" w:color="000000"/>
              <w:right w:val="single" w:sz="8" w:space="0" w:color="000000"/>
            </w:tcBorders>
            <w:shd w:val="clear" w:color="auto" w:fill="DCE6F2"/>
            <w:tcMar>
              <w:top w:w="15" w:type="dxa"/>
              <w:left w:w="17" w:type="dxa"/>
              <w:bottom w:w="0" w:type="dxa"/>
              <w:right w:w="17" w:type="dxa"/>
            </w:tcMar>
            <w:vAlign w:val="center"/>
            <w:hideMark/>
          </w:tcPr>
          <w:p w14:paraId="176D201C" w14:textId="77777777" w:rsidR="00431960" w:rsidRPr="00431960" w:rsidRDefault="00431960" w:rsidP="00431960">
            <w:pPr>
              <w:pStyle w:val="Listaconvietas"/>
              <w:rPr>
                <w:rFonts w:ascii="Arial" w:hAnsi="Arial" w:cs="Arial"/>
                <w:sz w:val="18"/>
                <w:szCs w:val="18"/>
                <w:lang w:val="es-ES"/>
              </w:rPr>
            </w:pPr>
            <w:r w:rsidRPr="00431960">
              <w:rPr>
                <w:rFonts w:ascii="Arial" w:hAnsi="Arial" w:cs="Arial"/>
                <w:sz w:val="18"/>
                <w:szCs w:val="18"/>
                <w:lang w:val="es-ES"/>
              </w:rPr>
              <w:t>Asegurar la evaluación independiente y efectiva de la gestión de la entidad a partir de la verificación de  procesos integrados, controlables y blindados contra la corrupción.</w:t>
            </w:r>
          </w:p>
        </w:tc>
        <w:tc>
          <w:tcPr>
            <w:tcW w:w="745" w:type="pct"/>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vAlign w:val="center"/>
            <w:hideMark/>
          </w:tcPr>
          <w:p w14:paraId="5075A079" w14:textId="77777777" w:rsidR="00431960" w:rsidRPr="00431960" w:rsidRDefault="00431960" w:rsidP="00431960">
            <w:pPr>
              <w:pStyle w:val="Listaconvietas"/>
              <w:rPr>
                <w:rFonts w:ascii="Arial" w:hAnsi="Arial" w:cs="Arial"/>
                <w:sz w:val="18"/>
                <w:szCs w:val="18"/>
                <w:lang w:val="es-ES"/>
              </w:rPr>
            </w:pPr>
            <w:r w:rsidRPr="00431960">
              <w:rPr>
                <w:rFonts w:ascii="Arial" w:hAnsi="Arial" w:cs="Arial"/>
                <w:sz w:val="18"/>
                <w:szCs w:val="18"/>
                <w:lang w:val="es-ES"/>
              </w:rPr>
              <w:t>(SCI)</w:t>
            </w:r>
            <w:r w:rsidRPr="00431960">
              <w:rPr>
                <w:rFonts w:ascii="Arial" w:hAnsi="Arial" w:cs="Arial"/>
                <w:sz w:val="18"/>
                <w:szCs w:val="18"/>
                <w:lang w:val="es-ES"/>
              </w:rPr>
              <w:br/>
              <w:t>Control Interno</w:t>
            </w:r>
          </w:p>
        </w:tc>
        <w:tc>
          <w:tcPr>
            <w:tcW w:w="815" w:type="pct"/>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vAlign w:val="center"/>
            <w:hideMark/>
          </w:tcPr>
          <w:p w14:paraId="4B9A14AD" w14:textId="77777777" w:rsidR="00431960" w:rsidRPr="00431960" w:rsidRDefault="00431960" w:rsidP="00431960">
            <w:pPr>
              <w:pStyle w:val="Listaconvietas"/>
              <w:rPr>
                <w:rFonts w:ascii="Arial" w:hAnsi="Arial" w:cs="Arial"/>
                <w:sz w:val="18"/>
                <w:szCs w:val="18"/>
                <w:lang w:val="es-ES"/>
              </w:rPr>
            </w:pPr>
            <w:r w:rsidRPr="00431960">
              <w:rPr>
                <w:rFonts w:ascii="Arial" w:hAnsi="Arial" w:cs="Arial"/>
                <w:sz w:val="18"/>
                <w:szCs w:val="18"/>
                <w:lang w:val="es-ES"/>
              </w:rPr>
              <w:t>Control interno</w:t>
            </w:r>
          </w:p>
        </w:tc>
        <w:tc>
          <w:tcPr>
            <w:tcW w:w="637" w:type="pct"/>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vAlign w:val="center"/>
            <w:hideMark/>
          </w:tcPr>
          <w:p w14:paraId="71181F11" w14:textId="44B2D7E3" w:rsidR="00431960" w:rsidRPr="00431960" w:rsidRDefault="00431960" w:rsidP="00431960">
            <w:pPr>
              <w:pStyle w:val="Listaconvietas"/>
              <w:rPr>
                <w:rFonts w:ascii="Arial" w:hAnsi="Arial" w:cs="Arial"/>
                <w:sz w:val="18"/>
                <w:szCs w:val="18"/>
                <w:lang w:val="es-ES"/>
              </w:rPr>
            </w:pPr>
            <w:r w:rsidRPr="00431960">
              <w:rPr>
                <w:rFonts w:ascii="Arial" w:hAnsi="Arial" w:cs="Arial"/>
                <w:sz w:val="18"/>
                <w:szCs w:val="18"/>
                <w:lang w:val="es-ES"/>
              </w:rPr>
              <w:t>O</w:t>
            </w:r>
            <w:r w:rsidR="00BD33F3">
              <w:rPr>
                <w:rFonts w:ascii="Arial" w:hAnsi="Arial" w:cs="Arial"/>
                <w:sz w:val="18"/>
                <w:szCs w:val="18"/>
                <w:lang w:val="es-ES"/>
              </w:rPr>
              <w:t xml:space="preserve">ficina de </w:t>
            </w:r>
            <w:r w:rsidRPr="00431960">
              <w:rPr>
                <w:rFonts w:ascii="Arial" w:hAnsi="Arial" w:cs="Arial"/>
                <w:sz w:val="18"/>
                <w:szCs w:val="18"/>
                <w:lang w:val="es-ES"/>
              </w:rPr>
              <w:t>C</w:t>
            </w:r>
            <w:r w:rsidR="00BD33F3">
              <w:rPr>
                <w:rFonts w:ascii="Arial" w:hAnsi="Arial" w:cs="Arial"/>
                <w:sz w:val="18"/>
                <w:szCs w:val="18"/>
                <w:lang w:val="es-ES"/>
              </w:rPr>
              <w:t xml:space="preserve">ontrol </w:t>
            </w:r>
            <w:r w:rsidRPr="00431960">
              <w:rPr>
                <w:rFonts w:ascii="Arial" w:hAnsi="Arial" w:cs="Arial"/>
                <w:sz w:val="18"/>
                <w:szCs w:val="18"/>
                <w:lang w:val="es-ES"/>
              </w:rPr>
              <w:t>I</w:t>
            </w:r>
            <w:r w:rsidR="00BD33F3">
              <w:rPr>
                <w:rFonts w:ascii="Arial" w:hAnsi="Arial" w:cs="Arial"/>
                <w:sz w:val="18"/>
                <w:szCs w:val="18"/>
                <w:lang w:val="es-ES"/>
              </w:rPr>
              <w:t>nterno</w:t>
            </w:r>
          </w:p>
        </w:tc>
        <w:tc>
          <w:tcPr>
            <w:tcW w:w="748" w:type="pct"/>
            <w:tcBorders>
              <w:top w:val="single" w:sz="8" w:space="0" w:color="000000"/>
              <w:left w:val="single" w:sz="8" w:space="0" w:color="000000"/>
              <w:bottom w:val="single" w:sz="8" w:space="0" w:color="000000"/>
              <w:right w:val="single" w:sz="8" w:space="0" w:color="000000"/>
            </w:tcBorders>
            <w:shd w:val="clear" w:color="auto" w:fill="auto"/>
            <w:tcMar>
              <w:top w:w="15" w:type="dxa"/>
              <w:left w:w="17" w:type="dxa"/>
              <w:bottom w:w="0" w:type="dxa"/>
              <w:right w:w="17" w:type="dxa"/>
            </w:tcMar>
            <w:vAlign w:val="center"/>
            <w:hideMark/>
          </w:tcPr>
          <w:p w14:paraId="456CB06F" w14:textId="77777777" w:rsidR="00431960" w:rsidRPr="00431960" w:rsidRDefault="00431960" w:rsidP="00431960">
            <w:pPr>
              <w:pStyle w:val="Listaconvietas"/>
              <w:rPr>
                <w:rFonts w:ascii="Arial" w:hAnsi="Arial" w:cs="Arial"/>
                <w:sz w:val="18"/>
                <w:szCs w:val="18"/>
                <w:lang w:val="es-ES"/>
              </w:rPr>
            </w:pPr>
            <w:r w:rsidRPr="00431960">
              <w:rPr>
                <w:rFonts w:ascii="Arial" w:hAnsi="Arial" w:cs="Arial"/>
                <w:b/>
                <w:bCs/>
                <w:sz w:val="18"/>
                <w:szCs w:val="18"/>
                <w:lang w:val="es-ES"/>
              </w:rPr>
              <w:t>100,0%</w:t>
            </w:r>
          </w:p>
        </w:tc>
      </w:tr>
      <w:tr w:rsidR="00431960" w:rsidRPr="00431960" w14:paraId="1F5C90A5" w14:textId="77777777" w:rsidTr="005906E5">
        <w:trPr>
          <w:trHeight w:val="52"/>
        </w:trPr>
        <w:tc>
          <w:tcPr>
            <w:tcW w:w="2055" w:type="pct"/>
            <w:tcBorders>
              <w:top w:val="single" w:sz="8" w:space="0" w:color="000000"/>
              <w:left w:val="single" w:sz="8" w:space="0" w:color="000000"/>
              <w:bottom w:val="single" w:sz="8" w:space="0" w:color="000000"/>
              <w:right w:val="single" w:sz="8" w:space="0" w:color="000000"/>
            </w:tcBorders>
            <w:shd w:val="clear" w:color="auto" w:fill="033E64"/>
            <w:tcMar>
              <w:top w:w="15" w:type="dxa"/>
              <w:left w:w="17" w:type="dxa"/>
              <w:bottom w:w="0" w:type="dxa"/>
              <w:right w:w="17" w:type="dxa"/>
            </w:tcMar>
            <w:vAlign w:val="center"/>
            <w:hideMark/>
          </w:tcPr>
          <w:p w14:paraId="6429E7EE" w14:textId="77777777" w:rsidR="00431960" w:rsidRPr="00431960" w:rsidRDefault="00431960" w:rsidP="00431960">
            <w:pPr>
              <w:pStyle w:val="Listaconvietas"/>
              <w:rPr>
                <w:rFonts w:ascii="Arial" w:hAnsi="Arial" w:cs="Arial"/>
                <w:sz w:val="18"/>
                <w:szCs w:val="18"/>
                <w:lang w:val="es-ES"/>
              </w:rPr>
            </w:pPr>
            <w:r w:rsidRPr="00431960">
              <w:rPr>
                <w:rFonts w:ascii="Arial" w:hAnsi="Arial" w:cs="Arial"/>
                <w:sz w:val="18"/>
                <w:szCs w:val="18"/>
                <w:lang w:val="es-ES"/>
              </w:rPr>
              <w:t xml:space="preserve">PROMEDIO </w:t>
            </w:r>
          </w:p>
        </w:tc>
        <w:tc>
          <w:tcPr>
            <w:tcW w:w="2945" w:type="pct"/>
            <w:gridSpan w:val="4"/>
            <w:tcBorders>
              <w:top w:val="single" w:sz="8" w:space="0" w:color="000000"/>
              <w:left w:val="single" w:sz="8" w:space="0" w:color="000000"/>
              <w:bottom w:val="single" w:sz="8" w:space="0" w:color="000000"/>
              <w:right w:val="single" w:sz="8" w:space="0" w:color="000000"/>
            </w:tcBorders>
            <w:shd w:val="clear" w:color="auto" w:fill="033E64"/>
            <w:tcMar>
              <w:top w:w="15" w:type="dxa"/>
              <w:left w:w="17" w:type="dxa"/>
              <w:bottom w:w="0" w:type="dxa"/>
              <w:right w:w="17" w:type="dxa"/>
            </w:tcMar>
            <w:vAlign w:val="center"/>
            <w:hideMark/>
          </w:tcPr>
          <w:p w14:paraId="36B380AF" w14:textId="77777777" w:rsidR="00431960" w:rsidRPr="00431960" w:rsidRDefault="00431960" w:rsidP="00431960">
            <w:pPr>
              <w:pStyle w:val="Listaconvietas"/>
              <w:rPr>
                <w:rFonts w:ascii="Arial" w:hAnsi="Arial" w:cs="Arial"/>
                <w:sz w:val="18"/>
                <w:szCs w:val="18"/>
                <w:lang w:val="es-ES"/>
              </w:rPr>
            </w:pPr>
            <w:r w:rsidRPr="00431960">
              <w:rPr>
                <w:rFonts w:ascii="Arial" w:hAnsi="Arial" w:cs="Arial"/>
                <w:b/>
                <w:bCs/>
                <w:sz w:val="18"/>
                <w:szCs w:val="18"/>
                <w:lang w:val="es-ES"/>
              </w:rPr>
              <w:t>89,36%</w:t>
            </w:r>
          </w:p>
        </w:tc>
      </w:tr>
    </w:tbl>
    <w:p w14:paraId="797B23B0" w14:textId="6FA76996" w:rsidR="00431960" w:rsidRDefault="00D95477" w:rsidP="00B37C6E">
      <w:pPr>
        <w:pStyle w:val="Listaconvietas"/>
        <w:numPr>
          <w:ilvl w:val="0"/>
          <w:numId w:val="0"/>
        </w:numPr>
        <w:ind w:left="360"/>
        <w:jc w:val="center"/>
        <w:rPr>
          <w:rFonts w:ascii="Arial" w:hAnsi="Arial" w:cs="Arial"/>
        </w:rPr>
      </w:pPr>
      <w:r>
        <w:rPr>
          <w:rFonts w:ascii="Arial" w:hAnsi="Arial" w:cs="Arial"/>
        </w:rPr>
        <w:t>Fuente: UAERMV</w:t>
      </w:r>
    </w:p>
    <w:p w14:paraId="41E099D5" w14:textId="77777777" w:rsidR="00D95477" w:rsidRDefault="00D95477" w:rsidP="00B37C6E">
      <w:pPr>
        <w:pStyle w:val="Listaconvietas"/>
        <w:numPr>
          <w:ilvl w:val="0"/>
          <w:numId w:val="0"/>
        </w:numPr>
        <w:ind w:left="360"/>
        <w:rPr>
          <w:rFonts w:ascii="Arial" w:hAnsi="Arial" w:cs="Arial"/>
        </w:rPr>
      </w:pPr>
    </w:p>
    <w:p w14:paraId="584A9710" w14:textId="0DA90E5A" w:rsidR="00F141B7" w:rsidRPr="003F657B" w:rsidRDefault="00F141B7" w:rsidP="00CF222F">
      <w:pPr>
        <w:pStyle w:val="Listaconvietas"/>
        <w:numPr>
          <w:ilvl w:val="0"/>
          <w:numId w:val="14"/>
        </w:numPr>
        <w:rPr>
          <w:rFonts w:ascii="Arial" w:hAnsi="Arial" w:cs="Arial"/>
          <w:b/>
        </w:rPr>
      </w:pPr>
      <w:r w:rsidRPr="003F657B">
        <w:rPr>
          <w:rFonts w:ascii="Arial" w:hAnsi="Arial" w:cs="Arial"/>
          <w:b/>
        </w:rPr>
        <w:t xml:space="preserve">Avances de los Subsistemas de Gestión: </w:t>
      </w:r>
    </w:p>
    <w:p w14:paraId="0BF33E48" w14:textId="77777777" w:rsidR="00F141B7" w:rsidRDefault="00F141B7" w:rsidP="00B37C6E">
      <w:pPr>
        <w:pStyle w:val="Listaconvietas"/>
        <w:numPr>
          <w:ilvl w:val="0"/>
          <w:numId w:val="0"/>
        </w:numPr>
        <w:ind w:left="1080"/>
        <w:rPr>
          <w:rFonts w:ascii="Arial" w:hAnsi="Arial" w:cs="Arial"/>
        </w:rPr>
      </w:pPr>
    </w:p>
    <w:p w14:paraId="29983D08" w14:textId="6C917468" w:rsidR="00F141B7" w:rsidRDefault="00F141B7" w:rsidP="00B37C6E">
      <w:pPr>
        <w:pStyle w:val="Listaconvietas"/>
        <w:numPr>
          <w:ilvl w:val="0"/>
          <w:numId w:val="0"/>
        </w:numPr>
        <w:ind w:left="1080"/>
        <w:jc w:val="both"/>
        <w:rPr>
          <w:rFonts w:ascii="Arial" w:hAnsi="Arial" w:cs="Arial"/>
          <w:b/>
        </w:rPr>
      </w:pPr>
      <w:r w:rsidRPr="00F141B7">
        <w:rPr>
          <w:rFonts w:ascii="Arial" w:hAnsi="Arial" w:cs="Arial"/>
          <w:b/>
        </w:rPr>
        <w:t>Subsistema de gestión de calidad</w:t>
      </w:r>
      <w:r w:rsidR="00CB2C4F">
        <w:rPr>
          <w:rFonts w:ascii="Arial" w:hAnsi="Arial" w:cs="Arial"/>
          <w:b/>
        </w:rPr>
        <w:t xml:space="preserve"> y Subsistema de Control Interno</w:t>
      </w:r>
      <w:r>
        <w:rPr>
          <w:rFonts w:ascii="Arial" w:hAnsi="Arial" w:cs="Arial"/>
          <w:b/>
        </w:rPr>
        <w:t xml:space="preserve">: </w:t>
      </w:r>
      <w:r w:rsidRPr="00F141B7">
        <w:rPr>
          <w:rFonts w:ascii="Arial" w:hAnsi="Arial" w:cs="Arial"/>
        </w:rPr>
        <w:t>Con el diagnóstico de calidad realizado, se pudieron establecer unas brechas y oportunidades que se relatan a continuación:</w:t>
      </w:r>
      <w:r>
        <w:rPr>
          <w:rFonts w:ascii="Arial" w:hAnsi="Arial" w:cs="Arial"/>
          <w:b/>
        </w:rPr>
        <w:t xml:space="preserve"> </w:t>
      </w:r>
    </w:p>
    <w:p w14:paraId="2EBDB0A3" w14:textId="77777777" w:rsidR="00F141B7" w:rsidRDefault="00F141B7" w:rsidP="00B37C6E">
      <w:pPr>
        <w:pStyle w:val="Listaconvietas"/>
        <w:numPr>
          <w:ilvl w:val="0"/>
          <w:numId w:val="0"/>
        </w:numPr>
        <w:ind w:left="1080"/>
        <w:rPr>
          <w:rFonts w:ascii="Arial" w:hAnsi="Arial" w:cs="Arial"/>
          <w:b/>
        </w:rPr>
      </w:pPr>
    </w:p>
    <w:p w14:paraId="0885D243" w14:textId="77777777" w:rsidR="00B37C6E" w:rsidRDefault="00B37C6E" w:rsidP="00B37C6E">
      <w:pPr>
        <w:pStyle w:val="Listaconvietas"/>
        <w:numPr>
          <w:ilvl w:val="0"/>
          <w:numId w:val="0"/>
        </w:numPr>
        <w:ind w:left="1080"/>
        <w:jc w:val="center"/>
        <w:rPr>
          <w:rFonts w:ascii="Arial" w:hAnsi="Arial" w:cs="Arial"/>
          <w:b/>
        </w:rPr>
      </w:pPr>
    </w:p>
    <w:p w14:paraId="06E7E748" w14:textId="77777777" w:rsidR="00B37C6E" w:rsidRPr="00B37C6E" w:rsidRDefault="00B37C6E" w:rsidP="00B37C6E">
      <w:pPr>
        <w:pStyle w:val="Listaconvietas"/>
        <w:numPr>
          <w:ilvl w:val="0"/>
          <w:numId w:val="0"/>
        </w:numPr>
        <w:ind w:left="1080"/>
        <w:jc w:val="center"/>
        <w:rPr>
          <w:rFonts w:ascii="Arial" w:hAnsi="Arial" w:cs="Arial"/>
          <w:b/>
        </w:rPr>
      </w:pPr>
    </w:p>
    <w:p w14:paraId="10E002B9" w14:textId="140F1C99" w:rsidR="00B37C6E" w:rsidRPr="00B37C6E" w:rsidRDefault="00B37C6E" w:rsidP="00B37C6E">
      <w:pPr>
        <w:pStyle w:val="Descripcin"/>
        <w:spacing w:after="0" w:line="240" w:lineRule="auto"/>
        <w:jc w:val="center"/>
        <w:rPr>
          <w:rFonts w:ascii="Arial" w:hAnsi="Arial" w:cs="Arial"/>
          <w:b w:val="0"/>
        </w:rPr>
      </w:pPr>
      <w:bookmarkStart w:id="105" w:name="_Toc507076237"/>
      <w:r w:rsidRPr="00B37C6E">
        <w:rPr>
          <w:rFonts w:ascii="Arial" w:hAnsi="Arial" w:cs="Arial"/>
        </w:rPr>
        <w:t>Tabla</w:t>
      </w:r>
      <w:r w:rsidR="002F2026">
        <w:rPr>
          <w:rFonts w:ascii="Arial" w:hAnsi="Arial" w:cs="Arial"/>
        </w:rPr>
        <w:t xml:space="preserve"> No</w:t>
      </w:r>
      <w:r w:rsidRPr="00B37C6E">
        <w:rPr>
          <w:rFonts w:ascii="Arial" w:hAnsi="Arial" w:cs="Arial"/>
        </w:rPr>
        <w:t xml:space="preserve"> </w:t>
      </w:r>
      <w:r w:rsidRPr="00B37C6E">
        <w:rPr>
          <w:rFonts w:ascii="Arial" w:hAnsi="Arial" w:cs="Arial"/>
        </w:rPr>
        <w:fldChar w:fldCharType="begin"/>
      </w:r>
      <w:r w:rsidRPr="00B37C6E">
        <w:rPr>
          <w:rFonts w:ascii="Arial" w:hAnsi="Arial" w:cs="Arial"/>
        </w:rPr>
        <w:instrText xml:space="preserve"> SEQ Tabla \* ARABIC </w:instrText>
      </w:r>
      <w:r w:rsidRPr="00B37C6E">
        <w:rPr>
          <w:rFonts w:ascii="Arial" w:hAnsi="Arial" w:cs="Arial"/>
        </w:rPr>
        <w:fldChar w:fldCharType="separate"/>
      </w:r>
      <w:r w:rsidR="009C2088">
        <w:rPr>
          <w:rFonts w:ascii="Arial" w:hAnsi="Arial" w:cs="Arial"/>
          <w:noProof/>
        </w:rPr>
        <w:t>20</w:t>
      </w:r>
      <w:r w:rsidRPr="00B37C6E">
        <w:rPr>
          <w:rFonts w:ascii="Arial" w:hAnsi="Arial" w:cs="Arial"/>
        </w:rPr>
        <w:fldChar w:fldCharType="end"/>
      </w:r>
      <w:r w:rsidRPr="00B37C6E">
        <w:rPr>
          <w:rFonts w:ascii="Arial" w:hAnsi="Arial" w:cs="Arial"/>
        </w:rPr>
        <w:t xml:space="preserve"> Avances Subsistemas Calidad y Control Interno</w:t>
      </w:r>
      <w:bookmarkEnd w:id="105"/>
    </w:p>
    <w:tbl>
      <w:tblPr>
        <w:tblW w:w="5000" w:type="pct"/>
        <w:tblCellMar>
          <w:left w:w="0" w:type="dxa"/>
          <w:right w:w="0" w:type="dxa"/>
        </w:tblCellMar>
        <w:tblLook w:val="0600" w:firstRow="0" w:lastRow="0" w:firstColumn="0" w:lastColumn="0" w:noHBand="1" w:noVBand="1"/>
      </w:tblPr>
      <w:tblGrid>
        <w:gridCol w:w="2032"/>
        <w:gridCol w:w="3227"/>
        <w:gridCol w:w="4801"/>
      </w:tblGrid>
      <w:tr w:rsidR="00F141B7" w:rsidRPr="00F141B7" w14:paraId="7F162103" w14:textId="77777777" w:rsidTr="0039760A">
        <w:trPr>
          <w:trHeight w:val="12"/>
        </w:trPr>
        <w:tc>
          <w:tcPr>
            <w:tcW w:w="1010" w:type="pct"/>
            <w:tcBorders>
              <w:top w:val="single" w:sz="8" w:space="0" w:color="FFFFFF"/>
              <w:left w:val="single" w:sz="8" w:space="0" w:color="FFFFFF"/>
              <w:bottom w:val="single" w:sz="8" w:space="0" w:color="FFFFFF"/>
              <w:right w:val="single" w:sz="8" w:space="0" w:color="FFFFFF"/>
            </w:tcBorders>
            <w:shd w:val="clear" w:color="auto" w:fill="D9D9D9"/>
            <w:tcMar>
              <w:top w:w="72" w:type="dxa"/>
              <w:left w:w="144" w:type="dxa"/>
              <w:bottom w:w="72" w:type="dxa"/>
              <w:right w:w="144" w:type="dxa"/>
            </w:tcMar>
            <w:vAlign w:val="center"/>
            <w:hideMark/>
          </w:tcPr>
          <w:p w14:paraId="5DF7AC5B" w14:textId="77777777" w:rsidR="00F141B7" w:rsidRPr="00F141B7" w:rsidRDefault="00F141B7" w:rsidP="00B37C6E">
            <w:pPr>
              <w:pStyle w:val="Listaconvietas"/>
              <w:numPr>
                <w:ilvl w:val="0"/>
                <w:numId w:val="0"/>
              </w:numPr>
              <w:ind w:left="360" w:hanging="360"/>
              <w:jc w:val="center"/>
              <w:rPr>
                <w:rFonts w:ascii="Arial" w:hAnsi="Arial" w:cs="Arial"/>
                <w:b/>
                <w:sz w:val="18"/>
                <w:szCs w:val="18"/>
                <w:lang w:val="es-ES"/>
              </w:rPr>
            </w:pPr>
            <w:r w:rsidRPr="00F141B7">
              <w:rPr>
                <w:rFonts w:ascii="Arial" w:hAnsi="Arial" w:cs="Arial"/>
                <w:b/>
                <w:sz w:val="18"/>
                <w:szCs w:val="18"/>
              </w:rPr>
              <w:t>SUBSISTEMA SIG</w:t>
            </w:r>
          </w:p>
        </w:tc>
        <w:tc>
          <w:tcPr>
            <w:tcW w:w="1604" w:type="pct"/>
            <w:tcBorders>
              <w:top w:val="single" w:sz="8" w:space="0" w:color="FFFFFF"/>
              <w:left w:val="single" w:sz="8" w:space="0" w:color="FFFFFF"/>
              <w:bottom w:val="single" w:sz="8" w:space="0" w:color="FFFFFF"/>
              <w:right w:val="single" w:sz="8" w:space="0" w:color="FFFFFF"/>
            </w:tcBorders>
            <w:shd w:val="clear" w:color="auto" w:fill="D9D9D9"/>
            <w:tcMar>
              <w:top w:w="72" w:type="dxa"/>
              <w:left w:w="144" w:type="dxa"/>
              <w:bottom w:w="72" w:type="dxa"/>
              <w:right w:w="144" w:type="dxa"/>
            </w:tcMar>
            <w:vAlign w:val="center"/>
            <w:hideMark/>
          </w:tcPr>
          <w:p w14:paraId="019C06EA" w14:textId="77777777" w:rsidR="00F141B7" w:rsidRPr="00F141B7" w:rsidRDefault="00F141B7" w:rsidP="00B37C6E">
            <w:pPr>
              <w:pStyle w:val="Listaconvietas"/>
              <w:numPr>
                <w:ilvl w:val="0"/>
                <w:numId w:val="0"/>
              </w:numPr>
              <w:ind w:left="1080"/>
              <w:jc w:val="center"/>
              <w:rPr>
                <w:rFonts w:ascii="Arial" w:hAnsi="Arial" w:cs="Arial"/>
                <w:b/>
                <w:sz w:val="18"/>
                <w:szCs w:val="18"/>
                <w:lang w:val="es-ES"/>
              </w:rPr>
            </w:pPr>
            <w:r w:rsidRPr="00F141B7">
              <w:rPr>
                <w:rFonts w:ascii="Arial" w:hAnsi="Arial" w:cs="Arial"/>
                <w:b/>
                <w:sz w:val="18"/>
                <w:szCs w:val="18"/>
              </w:rPr>
              <w:t>BRECHAS</w:t>
            </w:r>
          </w:p>
        </w:tc>
        <w:tc>
          <w:tcPr>
            <w:tcW w:w="2386" w:type="pct"/>
            <w:tcBorders>
              <w:top w:val="single" w:sz="8" w:space="0" w:color="FFFFFF"/>
              <w:left w:val="single" w:sz="8" w:space="0" w:color="FFFFFF"/>
              <w:bottom w:val="single" w:sz="8" w:space="0" w:color="FFFFFF"/>
              <w:right w:val="single" w:sz="8" w:space="0" w:color="FFFFFF"/>
            </w:tcBorders>
            <w:shd w:val="clear" w:color="auto" w:fill="D9D9D9"/>
            <w:tcMar>
              <w:top w:w="72" w:type="dxa"/>
              <w:left w:w="144" w:type="dxa"/>
              <w:bottom w:w="72" w:type="dxa"/>
              <w:right w:w="144" w:type="dxa"/>
            </w:tcMar>
            <w:vAlign w:val="center"/>
            <w:hideMark/>
          </w:tcPr>
          <w:p w14:paraId="59C1E90B" w14:textId="77777777" w:rsidR="00F141B7" w:rsidRPr="00F141B7" w:rsidRDefault="00F141B7" w:rsidP="00B37C6E">
            <w:pPr>
              <w:pStyle w:val="Listaconvietas"/>
              <w:numPr>
                <w:ilvl w:val="0"/>
                <w:numId w:val="0"/>
              </w:numPr>
              <w:ind w:left="1080"/>
              <w:jc w:val="center"/>
              <w:rPr>
                <w:rFonts w:ascii="Arial" w:hAnsi="Arial" w:cs="Arial"/>
                <w:b/>
                <w:sz w:val="18"/>
                <w:szCs w:val="18"/>
                <w:lang w:val="es-ES"/>
              </w:rPr>
            </w:pPr>
            <w:r w:rsidRPr="00F141B7">
              <w:rPr>
                <w:rFonts w:ascii="Arial" w:hAnsi="Arial" w:cs="Arial"/>
                <w:b/>
                <w:sz w:val="18"/>
                <w:szCs w:val="18"/>
              </w:rPr>
              <w:t>OPORTUNIDADES</w:t>
            </w:r>
          </w:p>
        </w:tc>
      </w:tr>
      <w:tr w:rsidR="00F141B7" w:rsidRPr="00F141B7" w14:paraId="2840BBBC" w14:textId="77777777" w:rsidTr="0039760A">
        <w:trPr>
          <w:trHeight w:val="1323"/>
        </w:trPr>
        <w:tc>
          <w:tcPr>
            <w:tcW w:w="1010" w:type="pct"/>
            <w:tcBorders>
              <w:top w:val="single" w:sz="8" w:space="0" w:color="FFFFFF"/>
              <w:left w:val="single" w:sz="8" w:space="0" w:color="FFFFFF"/>
              <w:bottom w:val="single" w:sz="8" w:space="0" w:color="FFFFFF"/>
              <w:right w:val="single" w:sz="8" w:space="0" w:color="FFFFFF"/>
            </w:tcBorders>
            <w:shd w:val="clear" w:color="auto" w:fill="00B0F0"/>
            <w:tcMar>
              <w:top w:w="72" w:type="dxa"/>
              <w:left w:w="144" w:type="dxa"/>
              <w:bottom w:w="72" w:type="dxa"/>
              <w:right w:w="144" w:type="dxa"/>
            </w:tcMar>
            <w:vAlign w:val="center"/>
            <w:hideMark/>
          </w:tcPr>
          <w:p w14:paraId="0EFD697A" w14:textId="1F59CBC8" w:rsidR="00F141B7" w:rsidRPr="00F141B7" w:rsidRDefault="003F657B" w:rsidP="00B37C6E">
            <w:pPr>
              <w:pStyle w:val="Listaconvietas"/>
              <w:numPr>
                <w:ilvl w:val="0"/>
                <w:numId w:val="0"/>
              </w:numPr>
              <w:ind w:left="360" w:hanging="360"/>
              <w:jc w:val="center"/>
              <w:rPr>
                <w:rFonts w:ascii="Arial" w:hAnsi="Arial" w:cs="Arial"/>
                <w:b/>
                <w:sz w:val="18"/>
                <w:szCs w:val="18"/>
                <w:lang w:val="es-ES"/>
              </w:rPr>
            </w:pPr>
            <w:r>
              <w:rPr>
                <w:rFonts w:ascii="Arial" w:hAnsi="Arial" w:cs="Arial"/>
                <w:b/>
                <w:sz w:val="18"/>
                <w:szCs w:val="18"/>
              </w:rPr>
              <w:t xml:space="preserve">Sistema de Gestión </w:t>
            </w:r>
            <w:r w:rsidR="00F141B7" w:rsidRPr="00F141B7">
              <w:rPr>
                <w:rFonts w:ascii="Arial" w:hAnsi="Arial" w:cs="Arial"/>
                <w:b/>
                <w:sz w:val="18"/>
                <w:szCs w:val="18"/>
              </w:rPr>
              <w:t>de l</w:t>
            </w:r>
            <w:r>
              <w:rPr>
                <w:rFonts w:ascii="Arial" w:hAnsi="Arial" w:cs="Arial"/>
                <w:b/>
                <w:sz w:val="18"/>
                <w:szCs w:val="18"/>
              </w:rPr>
              <w:t xml:space="preserve">a Calidad - </w:t>
            </w:r>
            <w:r w:rsidR="00F141B7" w:rsidRPr="00F141B7">
              <w:rPr>
                <w:rFonts w:ascii="Arial" w:hAnsi="Arial" w:cs="Arial"/>
                <w:b/>
                <w:sz w:val="18"/>
                <w:szCs w:val="18"/>
              </w:rPr>
              <w:t>SGC</w:t>
            </w:r>
          </w:p>
        </w:tc>
        <w:tc>
          <w:tcPr>
            <w:tcW w:w="1604" w:type="pct"/>
            <w:tcBorders>
              <w:top w:val="single" w:sz="8" w:space="0" w:color="FFFFFF"/>
              <w:left w:val="single" w:sz="8" w:space="0" w:color="FFFFFF"/>
              <w:bottom w:val="single" w:sz="8" w:space="0" w:color="FFFFFF"/>
              <w:right w:val="single" w:sz="8" w:space="0" w:color="FFFFFF"/>
            </w:tcBorders>
            <w:shd w:val="clear" w:color="auto" w:fill="DCE6F2"/>
            <w:tcMar>
              <w:top w:w="72" w:type="dxa"/>
              <w:left w:w="144" w:type="dxa"/>
              <w:bottom w:w="72" w:type="dxa"/>
              <w:right w:w="144" w:type="dxa"/>
            </w:tcMar>
            <w:hideMark/>
          </w:tcPr>
          <w:p w14:paraId="2AC42AB0" w14:textId="77777777" w:rsidR="00880ED1" w:rsidRPr="003F657B" w:rsidRDefault="00880ED1" w:rsidP="00CF222F">
            <w:pPr>
              <w:pStyle w:val="Listaconvietas"/>
              <w:numPr>
                <w:ilvl w:val="0"/>
                <w:numId w:val="15"/>
              </w:numPr>
              <w:tabs>
                <w:tab w:val="clear" w:pos="720"/>
                <w:tab w:val="num" w:pos="416"/>
              </w:tabs>
              <w:ind w:left="274"/>
              <w:jc w:val="both"/>
              <w:rPr>
                <w:rFonts w:ascii="Arial" w:hAnsi="Arial" w:cs="Arial"/>
                <w:sz w:val="18"/>
                <w:szCs w:val="18"/>
                <w:lang w:val="es-ES"/>
              </w:rPr>
            </w:pPr>
            <w:r w:rsidRPr="003F657B">
              <w:rPr>
                <w:rFonts w:ascii="Arial" w:hAnsi="Arial" w:cs="Arial"/>
                <w:sz w:val="18"/>
                <w:szCs w:val="18"/>
              </w:rPr>
              <w:t>No se cumplieron al 100% las actividades para la implementación de los subsistemas de gestión.</w:t>
            </w:r>
          </w:p>
          <w:p w14:paraId="42A672B6" w14:textId="77777777" w:rsidR="00880ED1" w:rsidRPr="003F657B" w:rsidRDefault="00880ED1" w:rsidP="00CF222F">
            <w:pPr>
              <w:pStyle w:val="Listaconvietas"/>
              <w:numPr>
                <w:ilvl w:val="0"/>
                <w:numId w:val="15"/>
              </w:numPr>
              <w:tabs>
                <w:tab w:val="clear" w:pos="720"/>
                <w:tab w:val="num" w:pos="416"/>
              </w:tabs>
              <w:ind w:left="274"/>
              <w:jc w:val="both"/>
              <w:rPr>
                <w:rFonts w:ascii="Arial" w:hAnsi="Arial" w:cs="Arial"/>
                <w:sz w:val="18"/>
                <w:szCs w:val="18"/>
                <w:lang w:val="es-ES"/>
              </w:rPr>
            </w:pPr>
            <w:r w:rsidRPr="003F657B">
              <w:rPr>
                <w:rFonts w:ascii="Arial" w:hAnsi="Arial" w:cs="Arial"/>
                <w:sz w:val="18"/>
                <w:szCs w:val="18"/>
              </w:rPr>
              <w:t>Alta rotación de Enlaces SIG de Procesos.</w:t>
            </w:r>
          </w:p>
          <w:p w14:paraId="068B829E" w14:textId="77777777" w:rsidR="00880ED1" w:rsidRPr="003F657B" w:rsidRDefault="00880ED1" w:rsidP="00CF222F">
            <w:pPr>
              <w:pStyle w:val="Listaconvietas"/>
              <w:numPr>
                <w:ilvl w:val="0"/>
                <w:numId w:val="15"/>
              </w:numPr>
              <w:tabs>
                <w:tab w:val="clear" w:pos="720"/>
                <w:tab w:val="num" w:pos="416"/>
              </w:tabs>
              <w:ind w:left="274"/>
              <w:jc w:val="both"/>
              <w:rPr>
                <w:rFonts w:ascii="Arial" w:hAnsi="Arial" w:cs="Arial"/>
                <w:sz w:val="18"/>
                <w:szCs w:val="18"/>
                <w:lang w:val="es-ES"/>
              </w:rPr>
            </w:pPr>
            <w:r w:rsidRPr="003F657B">
              <w:rPr>
                <w:rFonts w:ascii="Arial" w:hAnsi="Arial" w:cs="Arial"/>
                <w:sz w:val="18"/>
                <w:szCs w:val="18"/>
              </w:rPr>
              <w:t>Ausencia de Enlaces SIG en reuniones programadas para recibir lineamientos por parte de la OAP.</w:t>
            </w:r>
          </w:p>
        </w:tc>
        <w:tc>
          <w:tcPr>
            <w:tcW w:w="2386" w:type="pct"/>
            <w:tcBorders>
              <w:top w:val="single" w:sz="8" w:space="0" w:color="FFFFFF"/>
              <w:left w:val="single" w:sz="8" w:space="0" w:color="FFFFFF"/>
              <w:bottom w:val="single" w:sz="8" w:space="0" w:color="FFFFFF"/>
              <w:right w:val="single" w:sz="8" w:space="0" w:color="FFFFFF"/>
            </w:tcBorders>
            <w:shd w:val="clear" w:color="auto" w:fill="DCE6F2"/>
            <w:tcMar>
              <w:top w:w="72" w:type="dxa"/>
              <w:left w:w="144" w:type="dxa"/>
              <w:bottom w:w="72" w:type="dxa"/>
              <w:right w:w="144" w:type="dxa"/>
            </w:tcMar>
            <w:hideMark/>
          </w:tcPr>
          <w:p w14:paraId="311E9A5A" w14:textId="77777777" w:rsidR="00880ED1" w:rsidRPr="003F657B" w:rsidRDefault="00880ED1" w:rsidP="00CF222F">
            <w:pPr>
              <w:pStyle w:val="Listaconvietas"/>
              <w:numPr>
                <w:ilvl w:val="0"/>
                <w:numId w:val="15"/>
              </w:numPr>
              <w:tabs>
                <w:tab w:val="clear" w:pos="720"/>
                <w:tab w:val="num" w:pos="141"/>
              </w:tabs>
              <w:ind w:left="141" w:hanging="283"/>
              <w:jc w:val="both"/>
              <w:rPr>
                <w:rFonts w:ascii="Arial" w:hAnsi="Arial" w:cs="Arial"/>
                <w:sz w:val="18"/>
                <w:szCs w:val="18"/>
                <w:lang w:val="es-ES"/>
              </w:rPr>
            </w:pPr>
            <w:r w:rsidRPr="003F657B">
              <w:rPr>
                <w:rFonts w:ascii="Arial" w:hAnsi="Arial" w:cs="Arial"/>
                <w:sz w:val="18"/>
                <w:szCs w:val="18"/>
              </w:rPr>
              <w:t>Realizar actividades 2018 para la Sostenibilidad de los subsistemas implementados.</w:t>
            </w:r>
          </w:p>
          <w:p w14:paraId="7E1435F3" w14:textId="77777777" w:rsidR="00880ED1" w:rsidRPr="003F657B" w:rsidRDefault="00880ED1" w:rsidP="00CF222F">
            <w:pPr>
              <w:pStyle w:val="Listaconvietas"/>
              <w:numPr>
                <w:ilvl w:val="0"/>
                <w:numId w:val="15"/>
              </w:numPr>
              <w:tabs>
                <w:tab w:val="clear" w:pos="720"/>
                <w:tab w:val="num" w:pos="141"/>
              </w:tabs>
              <w:ind w:left="141" w:hanging="283"/>
              <w:jc w:val="both"/>
              <w:rPr>
                <w:rFonts w:ascii="Arial" w:hAnsi="Arial" w:cs="Arial"/>
                <w:sz w:val="18"/>
                <w:szCs w:val="18"/>
                <w:lang w:val="es-ES"/>
              </w:rPr>
            </w:pPr>
            <w:r w:rsidRPr="003F657B">
              <w:rPr>
                <w:rFonts w:ascii="Arial" w:hAnsi="Arial" w:cs="Arial"/>
                <w:sz w:val="18"/>
                <w:szCs w:val="18"/>
              </w:rPr>
              <w:t>Capacitación 2018 para personal de planta en Auditoría Interna de Calidad.</w:t>
            </w:r>
          </w:p>
          <w:p w14:paraId="6866A183" w14:textId="77777777" w:rsidR="00880ED1" w:rsidRPr="003F657B" w:rsidRDefault="00880ED1" w:rsidP="00CF222F">
            <w:pPr>
              <w:pStyle w:val="Listaconvietas"/>
              <w:numPr>
                <w:ilvl w:val="0"/>
                <w:numId w:val="15"/>
              </w:numPr>
              <w:tabs>
                <w:tab w:val="clear" w:pos="720"/>
                <w:tab w:val="num" w:pos="141"/>
              </w:tabs>
              <w:ind w:left="141" w:hanging="283"/>
              <w:jc w:val="both"/>
              <w:rPr>
                <w:rFonts w:ascii="Arial" w:hAnsi="Arial" w:cs="Arial"/>
                <w:sz w:val="18"/>
                <w:szCs w:val="18"/>
                <w:lang w:val="es-ES"/>
              </w:rPr>
            </w:pPr>
            <w:r w:rsidRPr="003F657B">
              <w:rPr>
                <w:rFonts w:ascii="Arial" w:hAnsi="Arial" w:cs="Arial"/>
                <w:sz w:val="18"/>
                <w:szCs w:val="18"/>
              </w:rPr>
              <w:t>Implementación del nuevo Modelo Integrado de Planeación y Gestión (MIPG).</w:t>
            </w:r>
          </w:p>
          <w:p w14:paraId="444F10B5" w14:textId="77777777" w:rsidR="00880ED1" w:rsidRPr="003F657B" w:rsidRDefault="00880ED1" w:rsidP="00CF222F">
            <w:pPr>
              <w:pStyle w:val="Listaconvietas"/>
              <w:numPr>
                <w:ilvl w:val="0"/>
                <w:numId w:val="15"/>
              </w:numPr>
              <w:tabs>
                <w:tab w:val="clear" w:pos="720"/>
                <w:tab w:val="num" w:pos="141"/>
              </w:tabs>
              <w:ind w:left="141" w:hanging="283"/>
              <w:jc w:val="both"/>
              <w:rPr>
                <w:rFonts w:ascii="Arial" w:hAnsi="Arial" w:cs="Arial"/>
                <w:sz w:val="18"/>
                <w:szCs w:val="18"/>
                <w:lang w:val="es-ES"/>
              </w:rPr>
            </w:pPr>
            <w:r w:rsidRPr="003F657B">
              <w:rPr>
                <w:rFonts w:ascii="Arial" w:hAnsi="Arial" w:cs="Arial"/>
                <w:sz w:val="18"/>
                <w:szCs w:val="18"/>
              </w:rPr>
              <w:t>Seguimiento del SIG a través del FURAG (Formulario Único Reporte de Avances de la Gestión).</w:t>
            </w:r>
          </w:p>
        </w:tc>
      </w:tr>
      <w:tr w:rsidR="00F141B7" w:rsidRPr="00F141B7" w14:paraId="6E420639" w14:textId="77777777" w:rsidTr="0039760A">
        <w:trPr>
          <w:trHeight w:val="4175"/>
        </w:trPr>
        <w:tc>
          <w:tcPr>
            <w:tcW w:w="1010" w:type="pct"/>
            <w:tcBorders>
              <w:top w:val="single" w:sz="8" w:space="0" w:color="FFFFFF"/>
              <w:left w:val="single" w:sz="8" w:space="0" w:color="FFFFFF"/>
              <w:bottom w:val="single" w:sz="8" w:space="0" w:color="FFFFFF"/>
              <w:right w:val="single" w:sz="8" w:space="0" w:color="FFFFFF"/>
            </w:tcBorders>
            <w:shd w:val="clear" w:color="auto" w:fill="2BA8C5"/>
            <w:tcMar>
              <w:top w:w="72" w:type="dxa"/>
              <w:left w:w="144" w:type="dxa"/>
              <w:bottom w:w="72" w:type="dxa"/>
              <w:right w:w="144" w:type="dxa"/>
            </w:tcMar>
            <w:vAlign w:val="center"/>
            <w:hideMark/>
          </w:tcPr>
          <w:p w14:paraId="566ED5D1" w14:textId="77777777" w:rsidR="00F141B7" w:rsidRPr="00F141B7" w:rsidRDefault="00F141B7" w:rsidP="003F657B">
            <w:pPr>
              <w:pStyle w:val="Listaconvietas"/>
              <w:numPr>
                <w:ilvl w:val="0"/>
                <w:numId w:val="0"/>
              </w:numPr>
              <w:ind w:left="360" w:hanging="360"/>
              <w:jc w:val="center"/>
              <w:rPr>
                <w:rFonts w:ascii="Arial" w:hAnsi="Arial" w:cs="Arial"/>
                <w:b/>
                <w:sz w:val="18"/>
                <w:szCs w:val="18"/>
                <w:lang w:val="es-ES"/>
              </w:rPr>
            </w:pPr>
            <w:r w:rsidRPr="00F141B7">
              <w:rPr>
                <w:rFonts w:ascii="Arial" w:hAnsi="Arial" w:cs="Arial"/>
                <w:b/>
                <w:sz w:val="18"/>
                <w:szCs w:val="18"/>
              </w:rPr>
              <w:t>Sistema de Control Interno - SCI</w:t>
            </w:r>
          </w:p>
        </w:tc>
        <w:tc>
          <w:tcPr>
            <w:tcW w:w="1604" w:type="pct"/>
            <w:tcBorders>
              <w:top w:val="single" w:sz="8" w:space="0" w:color="FFFFFF"/>
              <w:left w:val="single" w:sz="8" w:space="0" w:color="FFFFFF"/>
              <w:bottom w:val="single" w:sz="8" w:space="0" w:color="FFFFFF"/>
              <w:right w:val="single" w:sz="8" w:space="0" w:color="FFFFFF"/>
            </w:tcBorders>
            <w:shd w:val="clear" w:color="auto" w:fill="B0E2EE"/>
            <w:tcMar>
              <w:top w:w="72" w:type="dxa"/>
              <w:left w:w="144" w:type="dxa"/>
              <w:bottom w:w="72" w:type="dxa"/>
              <w:right w:w="144" w:type="dxa"/>
            </w:tcMar>
            <w:hideMark/>
          </w:tcPr>
          <w:p w14:paraId="750D8771" w14:textId="77777777" w:rsidR="00880ED1" w:rsidRPr="003F657B" w:rsidRDefault="00880ED1" w:rsidP="00CF222F">
            <w:pPr>
              <w:pStyle w:val="Listaconvietas"/>
              <w:numPr>
                <w:ilvl w:val="0"/>
                <w:numId w:val="15"/>
              </w:numPr>
              <w:tabs>
                <w:tab w:val="clear" w:pos="720"/>
                <w:tab w:val="num" w:pos="416"/>
              </w:tabs>
              <w:ind w:left="274"/>
              <w:jc w:val="both"/>
              <w:rPr>
                <w:rFonts w:ascii="Arial" w:hAnsi="Arial" w:cs="Arial"/>
                <w:sz w:val="18"/>
                <w:szCs w:val="18"/>
              </w:rPr>
            </w:pPr>
            <w:r w:rsidRPr="003F657B">
              <w:rPr>
                <w:rFonts w:ascii="Arial" w:hAnsi="Arial" w:cs="Arial"/>
                <w:sz w:val="18"/>
                <w:szCs w:val="18"/>
              </w:rPr>
              <w:t>Planta de personal insuficiente.</w:t>
            </w:r>
          </w:p>
          <w:p w14:paraId="2311F60F" w14:textId="77777777" w:rsidR="00880ED1" w:rsidRPr="003F657B" w:rsidRDefault="00880ED1" w:rsidP="00CF222F">
            <w:pPr>
              <w:pStyle w:val="Listaconvietas"/>
              <w:numPr>
                <w:ilvl w:val="0"/>
                <w:numId w:val="15"/>
              </w:numPr>
              <w:tabs>
                <w:tab w:val="clear" w:pos="720"/>
                <w:tab w:val="num" w:pos="416"/>
              </w:tabs>
              <w:ind w:left="274"/>
              <w:jc w:val="both"/>
              <w:rPr>
                <w:rFonts w:ascii="Arial" w:hAnsi="Arial" w:cs="Arial"/>
                <w:sz w:val="18"/>
                <w:szCs w:val="18"/>
              </w:rPr>
            </w:pPr>
            <w:r w:rsidRPr="003F657B">
              <w:rPr>
                <w:rFonts w:ascii="Arial" w:hAnsi="Arial" w:cs="Arial"/>
                <w:sz w:val="18"/>
                <w:szCs w:val="18"/>
              </w:rPr>
              <w:t>Sistemas de información en desarrollo.</w:t>
            </w:r>
          </w:p>
          <w:p w14:paraId="0319689B" w14:textId="77777777" w:rsidR="00880ED1" w:rsidRPr="003F657B" w:rsidRDefault="00880ED1" w:rsidP="00CF222F">
            <w:pPr>
              <w:pStyle w:val="Listaconvietas"/>
              <w:numPr>
                <w:ilvl w:val="0"/>
                <w:numId w:val="15"/>
              </w:numPr>
              <w:tabs>
                <w:tab w:val="clear" w:pos="720"/>
                <w:tab w:val="num" w:pos="416"/>
              </w:tabs>
              <w:ind w:left="274"/>
              <w:jc w:val="both"/>
              <w:rPr>
                <w:rFonts w:ascii="Arial" w:hAnsi="Arial" w:cs="Arial"/>
                <w:sz w:val="18"/>
                <w:szCs w:val="18"/>
              </w:rPr>
            </w:pPr>
            <w:r w:rsidRPr="003F657B">
              <w:rPr>
                <w:rFonts w:ascii="Arial" w:hAnsi="Arial" w:cs="Arial"/>
                <w:sz w:val="18"/>
                <w:szCs w:val="18"/>
              </w:rPr>
              <w:t>Falta de medición del clima organizacional.</w:t>
            </w:r>
          </w:p>
          <w:p w14:paraId="00CEBCE8" w14:textId="77777777" w:rsidR="00880ED1" w:rsidRPr="003F657B" w:rsidRDefault="00880ED1" w:rsidP="00CF222F">
            <w:pPr>
              <w:pStyle w:val="Listaconvietas"/>
              <w:numPr>
                <w:ilvl w:val="0"/>
                <w:numId w:val="15"/>
              </w:numPr>
              <w:tabs>
                <w:tab w:val="clear" w:pos="720"/>
                <w:tab w:val="num" w:pos="416"/>
              </w:tabs>
              <w:ind w:left="274"/>
              <w:jc w:val="both"/>
              <w:rPr>
                <w:rFonts w:ascii="Arial" w:hAnsi="Arial" w:cs="Arial"/>
                <w:sz w:val="18"/>
                <w:szCs w:val="18"/>
                <w:lang w:val="es-ES"/>
              </w:rPr>
            </w:pPr>
            <w:r w:rsidRPr="003F657B">
              <w:rPr>
                <w:rFonts w:ascii="Arial" w:hAnsi="Arial" w:cs="Arial"/>
                <w:sz w:val="18"/>
                <w:szCs w:val="18"/>
              </w:rPr>
              <w:t>Falta de madurez en la cultura de riesgos.</w:t>
            </w:r>
          </w:p>
        </w:tc>
        <w:tc>
          <w:tcPr>
            <w:tcW w:w="2386" w:type="pct"/>
            <w:tcBorders>
              <w:top w:val="single" w:sz="8" w:space="0" w:color="FFFFFF"/>
              <w:left w:val="single" w:sz="8" w:space="0" w:color="FFFFFF"/>
              <w:bottom w:val="single" w:sz="8" w:space="0" w:color="FFFFFF"/>
              <w:right w:val="single" w:sz="8" w:space="0" w:color="FFFFFF"/>
            </w:tcBorders>
            <w:shd w:val="clear" w:color="auto" w:fill="B0E2EE"/>
            <w:tcMar>
              <w:top w:w="72" w:type="dxa"/>
              <w:left w:w="144" w:type="dxa"/>
              <w:bottom w:w="72" w:type="dxa"/>
              <w:right w:w="144" w:type="dxa"/>
            </w:tcMar>
            <w:hideMark/>
          </w:tcPr>
          <w:p w14:paraId="1631C569" w14:textId="77777777" w:rsidR="00880ED1" w:rsidRPr="003F657B" w:rsidRDefault="00880ED1" w:rsidP="00CF222F">
            <w:pPr>
              <w:pStyle w:val="Listaconvietas"/>
              <w:numPr>
                <w:ilvl w:val="0"/>
                <w:numId w:val="15"/>
              </w:numPr>
              <w:tabs>
                <w:tab w:val="clear" w:pos="720"/>
                <w:tab w:val="num" w:pos="141"/>
              </w:tabs>
              <w:ind w:left="141" w:hanging="283"/>
              <w:jc w:val="both"/>
              <w:rPr>
                <w:rFonts w:ascii="Arial" w:hAnsi="Arial" w:cs="Arial"/>
                <w:sz w:val="18"/>
                <w:szCs w:val="18"/>
              </w:rPr>
            </w:pPr>
            <w:r w:rsidRPr="003F657B">
              <w:rPr>
                <w:rFonts w:ascii="Arial" w:hAnsi="Arial" w:cs="Arial"/>
                <w:sz w:val="18"/>
                <w:szCs w:val="18"/>
              </w:rPr>
              <w:t>Evaluar y definir las mejoras en la planeación estratégica, partiendo de las necesidades de los grupos de valor, los resultados del análisis de la capacidad institucional, el resultado de las evaluaciones de auditorías externas e internas y la evaluación de la gestión de riesgos; con el fin de incentivar la objetividad en las decisiones materiales y relevantes en el ejercicio de planeación en la entidad.</w:t>
            </w:r>
          </w:p>
          <w:p w14:paraId="0E6F0F4E" w14:textId="77777777" w:rsidR="00880ED1" w:rsidRPr="003F657B" w:rsidRDefault="00880ED1" w:rsidP="00CF222F">
            <w:pPr>
              <w:pStyle w:val="Listaconvietas"/>
              <w:numPr>
                <w:ilvl w:val="0"/>
                <w:numId w:val="15"/>
              </w:numPr>
              <w:tabs>
                <w:tab w:val="clear" w:pos="720"/>
                <w:tab w:val="num" w:pos="141"/>
              </w:tabs>
              <w:ind w:left="141" w:hanging="283"/>
              <w:jc w:val="both"/>
              <w:rPr>
                <w:rFonts w:ascii="Arial" w:hAnsi="Arial" w:cs="Arial"/>
                <w:sz w:val="18"/>
                <w:szCs w:val="18"/>
              </w:rPr>
            </w:pPr>
            <w:r w:rsidRPr="003F657B">
              <w:rPr>
                <w:rFonts w:ascii="Arial" w:hAnsi="Arial" w:cs="Arial"/>
                <w:sz w:val="18"/>
                <w:szCs w:val="18"/>
              </w:rPr>
              <w:t>Verificar la etapa del proceso en que se desarrolla la convocatoria 431 de 2016 para cubrir 25 vacantes en la planta de personal, a fin de robustecer</w:t>
            </w:r>
          </w:p>
          <w:p w14:paraId="55AAD299" w14:textId="77777777" w:rsidR="00880ED1" w:rsidRPr="003F657B" w:rsidRDefault="00880ED1" w:rsidP="00CF222F">
            <w:pPr>
              <w:pStyle w:val="Listaconvietas"/>
              <w:numPr>
                <w:ilvl w:val="0"/>
                <w:numId w:val="15"/>
              </w:numPr>
              <w:tabs>
                <w:tab w:val="clear" w:pos="720"/>
                <w:tab w:val="num" w:pos="141"/>
              </w:tabs>
              <w:ind w:left="141" w:hanging="283"/>
              <w:jc w:val="both"/>
              <w:rPr>
                <w:rFonts w:ascii="Arial" w:hAnsi="Arial" w:cs="Arial"/>
                <w:sz w:val="18"/>
                <w:szCs w:val="18"/>
              </w:rPr>
            </w:pPr>
            <w:r w:rsidRPr="003F657B">
              <w:rPr>
                <w:rFonts w:ascii="Arial" w:hAnsi="Arial" w:cs="Arial"/>
                <w:sz w:val="18"/>
                <w:szCs w:val="18"/>
              </w:rPr>
              <w:t>El componente de talento humano en la entidad, disminuir la contratación de personal a través de la modalidad de contratos y proteger la entidad de posibles fugas de información.</w:t>
            </w:r>
          </w:p>
          <w:p w14:paraId="155E0A83" w14:textId="77777777" w:rsidR="00880ED1" w:rsidRPr="003F657B" w:rsidRDefault="00880ED1" w:rsidP="00CF222F">
            <w:pPr>
              <w:pStyle w:val="Listaconvietas"/>
              <w:numPr>
                <w:ilvl w:val="0"/>
                <w:numId w:val="15"/>
              </w:numPr>
              <w:tabs>
                <w:tab w:val="clear" w:pos="720"/>
                <w:tab w:val="num" w:pos="141"/>
              </w:tabs>
              <w:ind w:left="141" w:hanging="283"/>
              <w:jc w:val="both"/>
              <w:rPr>
                <w:rFonts w:ascii="Arial" w:hAnsi="Arial" w:cs="Arial"/>
                <w:sz w:val="18"/>
                <w:szCs w:val="18"/>
              </w:rPr>
            </w:pPr>
            <w:r w:rsidRPr="003F657B">
              <w:rPr>
                <w:rFonts w:ascii="Arial" w:hAnsi="Arial" w:cs="Arial"/>
                <w:sz w:val="18"/>
                <w:szCs w:val="18"/>
              </w:rPr>
              <w:t>Continuar y adelantar el desarrollo tecnológico de la intranet para propender un mayor nivel de comunicación entre los colaboradores y brindar a los usuarios una plataforma amigable y fácil de utilizar en su navegación.</w:t>
            </w:r>
          </w:p>
          <w:p w14:paraId="53C601DB" w14:textId="77777777" w:rsidR="00880ED1" w:rsidRPr="003F657B" w:rsidRDefault="00880ED1" w:rsidP="00CF222F">
            <w:pPr>
              <w:pStyle w:val="Listaconvietas"/>
              <w:numPr>
                <w:ilvl w:val="0"/>
                <w:numId w:val="15"/>
              </w:numPr>
              <w:tabs>
                <w:tab w:val="clear" w:pos="720"/>
                <w:tab w:val="num" w:pos="141"/>
              </w:tabs>
              <w:ind w:left="141" w:hanging="283"/>
              <w:jc w:val="both"/>
              <w:rPr>
                <w:rFonts w:ascii="Arial" w:hAnsi="Arial" w:cs="Arial"/>
                <w:sz w:val="18"/>
                <w:szCs w:val="18"/>
                <w:lang w:val="es-ES"/>
              </w:rPr>
            </w:pPr>
            <w:r w:rsidRPr="003F657B">
              <w:rPr>
                <w:rFonts w:ascii="Arial" w:hAnsi="Arial" w:cs="Arial"/>
                <w:sz w:val="18"/>
                <w:szCs w:val="18"/>
              </w:rPr>
              <w:t>Efectuar la medición del clima organizacional de la entidad, cuyo propósito incentive a incrementar los valores y principios consagrados en el código de integridad del servicio público colombiano y el ideario ético distrital.</w:t>
            </w:r>
          </w:p>
        </w:tc>
      </w:tr>
    </w:tbl>
    <w:p w14:paraId="3E2E2658" w14:textId="5B63FC55" w:rsidR="00F141B7" w:rsidRPr="00B37C6E" w:rsidRDefault="00B37C6E" w:rsidP="0039760A">
      <w:pPr>
        <w:pStyle w:val="Listaconvietas"/>
        <w:numPr>
          <w:ilvl w:val="0"/>
          <w:numId w:val="0"/>
        </w:numPr>
        <w:ind w:left="1077"/>
        <w:jc w:val="center"/>
        <w:rPr>
          <w:rFonts w:ascii="Arial" w:hAnsi="Arial" w:cs="Arial"/>
          <w:sz w:val="20"/>
          <w:szCs w:val="20"/>
          <w:lang w:val="es-ES"/>
        </w:rPr>
      </w:pPr>
      <w:r w:rsidRPr="00B37C6E">
        <w:rPr>
          <w:rFonts w:ascii="Arial" w:hAnsi="Arial" w:cs="Arial"/>
          <w:sz w:val="20"/>
          <w:szCs w:val="20"/>
          <w:lang w:val="es-ES"/>
        </w:rPr>
        <w:t>Fuente: UAERMV</w:t>
      </w:r>
    </w:p>
    <w:p w14:paraId="1E23B859" w14:textId="77777777" w:rsidR="00B37C6E" w:rsidRDefault="00B37C6E" w:rsidP="0039760A">
      <w:pPr>
        <w:pStyle w:val="Listaconvietas"/>
        <w:numPr>
          <w:ilvl w:val="0"/>
          <w:numId w:val="0"/>
        </w:numPr>
        <w:ind w:left="1077"/>
        <w:rPr>
          <w:rFonts w:ascii="Arial" w:hAnsi="Arial" w:cs="Arial"/>
          <w:b/>
          <w:lang w:val="es-ES"/>
        </w:rPr>
      </w:pPr>
    </w:p>
    <w:p w14:paraId="159FA553" w14:textId="5BDDA8AD" w:rsidR="005368ED" w:rsidRDefault="005368ED" w:rsidP="00CF222F">
      <w:pPr>
        <w:pStyle w:val="Listaconvietas"/>
        <w:numPr>
          <w:ilvl w:val="0"/>
          <w:numId w:val="14"/>
        </w:numPr>
        <w:ind w:left="1077"/>
        <w:rPr>
          <w:rFonts w:ascii="Arial" w:hAnsi="Arial" w:cs="Arial"/>
          <w:b/>
          <w:lang w:val="es-ES"/>
        </w:rPr>
      </w:pPr>
      <w:r>
        <w:rPr>
          <w:rFonts w:ascii="Arial" w:hAnsi="Arial" w:cs="Arial"/>
          <w:b/>
          <w:lang w:val="es-ES"/>
        </w:rPr>
        <w:t>Subsistema de Gestión de Seguridad de la Información, Gestión Documental y Seguridad y Salud en el Trabajo</w:t>
      </w:r>
    </w:p>
    <w:p w14:paraId="28961501" w14:textId="77777777" w:rsidR="005368ED" w:rsidRDefault="005368ED" w:rsidP="0039760A">
      <w:pPr>
        <w:pStyle w:val="Listaconvietas"/>
        <w:numPr>
          <w:ilvl w:val="0"/>
          <w:numId w:val="0"/>
        </w:numPr>
        <w:ind w:left="1077"/>
        <w:rPr>
          <w:rFonts w:ascii="Arial" w:hAnsi="Arial" w:cs="Arial"/>
          <w:b/>
          <w:lang w:val="es-ES"/>
        </w:rPr>
      </w:pPr>
    </w:p>
    <w:p w14:paraId="72E6EC11" w14:textId="6E2E9D41" w:rsidR="004C1F80" w:rsidRPr="004C1F80" w:rsidRDefault="004C1F80" w:rsidP="0039760A">
      <w:pPr>
        <w:pStyle w:val="Listaconvietas"/>
        <w:numPr>
          <w:ilvl w:val="0"/>
          <w:numId w:val="0"/>
        </w:numPr>
        <w:ind w:left="1077"/>
        <w:rPr>
          <w:rFonts w:ascii="Arial" w:hAnsi="Arial" w:cs="Arial"/>
          <w:lang w:val="es-ES"/>
        </w:rPr>
      </w:pPr>
      <w:r w:rsidRPr="004C1F80">
        <w:rPr>
          <w:rFonts w:ascii="Arial" w:hAnsi="Arial" w:cs="Arial"/>
          <w:lang w:val="es-ES"/>
        </w:rPr>
        <w:t xml:space="preserve">Para estos subsistemas cada referente presentó los avances de los mismos con corte a 31 de diciembre de 2017: </w:t>
      </w:r>
    </w:p>
    <w:p w14:paraId="5E33396B" w14:textId="77777777" w:rsidR="004C1F80" w:rsidRDefault="004C1F80" w:rsidP="0039760A">
      <w:pPr>
        <w:pStyle w:val="Listaconvietas"/>
        <w:numPr>
          <w:ilvl w:val="0"/>
          <w:numId w:val="0"/>
        </w:numPr>
        <w:ind w:left="1077"/>
        <w:rPr>
          <w:rFonts w:ascii="Arial" w:hAnsi="Arial" w:cs="Arial"/>
          <w:b/>
          <w:lang w:val="es-ES"/>
        </w:rPr>
      </w:pPr>
    </w:p>
    <w:p w14:paraId="4927DD4A" w14:textId="570EE6DB" w:rsidR="0039760A" w:rsidRPr="0039760A" w:rsidRDefault="0039760A" w:rsidP="0039760A">
      <w:pPr>
        <w:pStyle w:val="Descripcin"/>
        <w:spacing w:after="0" w:line="240" w:lineRule="auto"/>
        <w:jc w:val="center"/>
        <w:rPr>
          <w:rFonts w:ascii="Arial" w:hAnsi="Arial" w:cs="Arial"/>
          <w:b w:val="0"/>
          <w:lang w:val="es-ES"/>
        </w:rPr>
      </w:pPr>
      <w:bookmarkStart w:id="106" w:name="_Toc507076238"/>
      <w:r w:rsidRPr="0039760A">
        <w:rPr>
          <w:rFonts w:ascii="Arial" w:hAnsi="Arial" w:cs="Arial"/>
        </w:rPr>
        <w:t xml:space="preserve">Tabla No </w:t>
      </w:r>
      <w:r w:rsidRPr="0039760A">
        <w:rPr>
          <w:rFonts w:ascii="Arial" w:hAnsi="Arial" w:cs="Arial"/>
        </w:rPr>
        <w:fldChar w:fldCharType="begin"/>
      </w:r>
      <w:r w:rsidRPr="0039760A">
        <w:rPr>
          <w:rFonts w:ascii="Arial" w:hAnsi="Arial" w:cs="Arial"/>
        </w:rPr>
        <w:instrText xml:space="preserve"> SEQ Tabla \* ARABIC </w:instrText>
      </w:r>
      <w:r w:rsidRPr="0039760A">
        <w:rPr>
          <w:rFonts w:ascii="Arial" w:hAnsi="Arial" w:cs="Arial"/>
        </w:rPr>
        <w:fldChar w:fldCharType="separate"/>
      </w:r>
      <w:r w:rsidR="009C2088">
        <w:rPr>
          <w:rFonts w:ascii="Arial" w:hAnsi="Arial" w:cs="Arial"/>
          <w:noProof/>
        </w:rPr>
        <w:t>21</w:t>
      </w:r>
      <w:r w:rsidRPr="0039760A">
        <w:rPr>
          <w:rFonts w:ascii="Arial" w:hAnsi="Arial" w:cs="Arial"/>
        </w:rPr>
        <w:fldChar w:fldCharType="end"/>
      </w:r>
      <w:r w:rsidRPr="0039760A">
        <w:rPr>
          <w:rFonts w:ascii="Arial" w:hAnsi="Arial" w:cs="Arial"/>
        </w:rPr>
        <w:t xml:space="preserve"> Avances Subsistemas Seguridad de la información, Gestión Documental y SST.</w:t>
      </w:r>
      <w:bookmarkEnd w:id="106"/>
    </w:p>
    <w:tbl>
      <w:tblPr>
        <w:tblW w:w="5000" w:type="pct"/>
        <w:tblCellMar>
          <w:left w:w="0" w:type="dxa"/>
          <w:right w:w="0" w:type="dxa"/>
        </w:tblCellMar>
        <w:tblLook w:val="0600" w:firstRow="0" w:lastRow="0" w:firstColumn="0" w:lastColumn="0" w:noHBand="1" w:noVBand="1"/>
      </w:tblPr>
      <w:tblGrid>
        <w:gridCol w:w="1790"/>
        <w:gridCol w:w="2813"/>
        <w:gridCol w:w="5457"/>
      </w:tblGrid>
      <w:tr w:rsidR="005368ED" w:rsidRPr="005368ED" w14:paraId="71D409D1" w14:textId="77777777" w:rsidTr="004C1F80">
        <w:trPr>
          <w:trHeight w:val="125"/>
        </w:trPr>
        <w:tc>
          <w:tcPr>
            <w:tcW w:w="890" w:type="pct"/>
            <w:tcBorders>
              <w:top w:val="single" w:sz="8" w:space="0" w:color="FFFFFF"/>
              <w:left w:val="single" w:sz="8" w:space="0" w:color="FFFFFF"/>
              <w:bottom w:val="single" w:sz="8" w:space="0" w:color="FFFFFF"/>
              <w:right w:val="single" w:sz="8" w:space="0" w:color="FFFFFF"/>
            </w:tcBorders>
            <w:shd w:val="clear" w:color="auto" w:fill="D9D9D9"/>
            <w:tcMar>
              <w:top w:w="72" w:type="dxa"/>
              <w:left w:w="144" w:type="dxa"/>
              <w:bottom w:w="72" w:type="dxa"/>
              <w:right w:w="144" w:type="dxa"/>
            </w:tcMar>
            <w:vAlign w:val="center"/>
            <w:hideMark/>
          </w:tcPr>
          <w:p w14:paraId="178019C4" w14:textId="77777777" w:rsidR="005368ED" w:rsidRPr="004C1F80" w:rsidRDefault="005368ED" w:rsidP="0039760A">
            <w:pPr>
              <w:pStyle w:val="Listaconvietas"/>
              <w:numPr>
                <w:ilvl w:val="0"/>
                <w:numId w:val="0"/>
              </w:numPr>
              <w:ind w:left="360" w:hanging="360"/>
              <w:jc w:val="center"/>
              <w:rPr>
                <w:rFonts w:ascii="Arial" w:hAnsi="Arial" w:cs="Arial"/>
                <w:sz w:val="18"/>
                <w:szCs w:val="18"/>
              </w:rPr>
            </w:pPr>
            <w:r w:rsidRPr="004C1F80">
              <w:rPr>
                <w:rFonts w:ascii="Arial" w:hAnsi="Arial" w:cs="Arial"/>
                <w:sz w:val="18"/>
                <w:szCs w:val="18"/>
              </w:rPr>
              <w:lastRenderedPageBreak/>
              <w:t>SUBSISTEMA SIG</w:t>
            </w:r>
          </w:p>
        </w:tc>
        <w:tc>
          <w:tcPr>
            <w:tcW w:w="1398" w:type="pct"/>
            <w:tcBorders>
              <w:top w:val="single" w:sz="8" w:space="0" w:color="FFFFFF"/>
              <w:left w:val="single" w:sz="8" w:space="0" w:color="FFFFFF"/>
              <w:bottom w:val="single" w:sz="8" w:space="0" w:color="FFFFFF"/>
              <w:right w:val="single" w:sz="8" w:space="0" w:color="FFFFFF"/>
            </w:tcBorders>
            <w:shd w:val="clear" w:color="auto" w:fill="D9D9D9"/>
            <w:tcMar>
              <w:top w:w="72" w:type="dxa"/>
              <w:left w:w="144" w:type="dxa"/>
              <w:bottom w:w="72" w:type="dxa"/>
              <w:right w:w="144" w:type="dxa"/>
            </w:tcMar>
            <w:vAlign w:val="center"/>
            <w:hideMark/>
          </w:tcPr>
          <w:p w14:paraId="2869438E" w14:textId="77777777" w:rsidR="005368ED" w:rsidRPr="004C1F80" w:rsidRDefault="005368ED" w:rsidP="0039760A">
            <w:pPr>
              <w:pStyle w:val="Listaconvietas"/>
              <w:numPr>
                <w:ilvl w:val="0"/>
                <w:numId w:val="0"/>
              </w:numPr>
              <w:ind w:left="360" w:hanging="360"/>
              <w:jc w:val="center"/>
              <w:rPr>
                <w:rFonts w:ascii="Arial" w:hAnsi="Arial" w:cs="Arial"/>
                <w:sz w:val="18"/>
                <w:szCs w:val="18"/>
              </w:rPr>
            </w:pPr>
            <w:r w:rsidRPr="004C1F80">
              <w:rPr>
                <w:rFonts w:ascii="Arial" w:hAnsi="Arial" w:cs="Arial"/>
                <w:sz w:val="18"/>
                <w:szCs w:val="18"/>
              </w:rPr>
              <w:t>BRECHAS</w:t>
            </w:r>
          </w:p>
        </w:tc>
        <w:tc>
          <w:tcPr>
            <w:tcW w:w="2712" w:type="pct"/>
            <w:tcBorders>
              <w:top w:val="single" w:sz="8" w:space="0" w:color="FFFFFF"/>
              <w:left w:val="single" w:sz="8" w:space="0" w:color="FFFFFF"/>
              <w:bottom w:val="single" w:sz="8" w:space="0" w:color="FFFFFF"/>
              <w:right w:val="single" w:sz="8" w:space="0" w:color="FFFFFF"/>
            </w:tcBorders>
            <w:shd w:val="clear" w:color="auto" w:fill="D9D9D9"/>
            <w:tcMar>
              <w:top w:w="72" w:type="dxa"/>
              <w:left w:w="144" w:type="dxa"/>
              <w:bottom w:w="72" w:type="dxa"/>
              <w:right w:w="144" w:type="dxa"/>
            </w:tcMar>
            <w:vAlign w:val="center"/>
            <w:hideMark/>
          </w:tcPr>
          <w:p w14:paraId="69515FC5" w14:textId="77777777" w:rsidR="005368ED" w:rsidRPr="004C1F80" w:rsidRDefault="005368ED" w:rsidP="0039760A">
            <w:pPr>
              <w:pStyle w:val="Listaconvietas"/>
              <w:numPr>
                <w:ilvl w:val="0"/>
                <w:numId w:val="0"/>
              </w:numPr>
              <w:ind w:left="360" w:hanging="360"/>
              <w:jc w:val="center"/>
              <w:rPr>
                <w:rFonts w:ascii="Arial" w:hAnsi="Arial" w:cs="Arial"/>
                <w:sz w:val="18"/>
                <w:szCs w:val="18"/>
              </w:rPr>
            </w:pPr>
            <w:r w:rsidRPr="004C1F80">
              <w:rPr>
                <w:rFonts w:ascii="Arial" w:hAnsi="Arial" w:cs="Arial"/>
                <w:sz w:val="18"/>
                <w:szCs w:val="18"/>
              </w:rPr>
              <w:t>OPORTUNIDADES</w:t>
            </w:r>
          </w:p>
        </w:tc>
      </w:tr>
      <w:tr w:rsidR="005368ED" w:rsidRPr="005368ED" w14:paraId="70C25464" w14:textId="77777777" w:rsidTr="003D22F5">
        <w:trPr>
          <w:trHeight w:val="2154"/>
        </w:trPr>
        <w:tc>
          <w:tcPr>
            <w:tcW w:w="890" w:type="pct"/>
            <w:tcBorders>
              <w:top w:val="single" w:sz="8" w:space="0" w:color="FFFFFF"/>
              <w:left w:val="single" w:sz="8" w:space="0" w:color="FFFFFF"/>
              <w:bottom w:val="single" w:sz="8" w:space="0" w:color="FFFFFF"/>
              <w:right w:val="single" w:sz="8" w:space="0" w:color="FFFFFF"/>
            </w:tcBorders>
            <w:shd w:val="clear" w:color="auto" w:fill="953735"/>
            <w:tcMar>
              <w:top w:w="72" w:type="dxa"/>
              <w:left w:w="144" w:type="dxa"/>
              <w:bottom w:w="72" w:type="dxa"/>
              <w:right w:w="144" w:type="dxa"/>
            </w:tcMar>
            <w:vAlign w:val="center"/>
            <w:hideMark/>
          </w:tcPr>
          <w:p w14:paraId="6E897D6D" w14:textId="77777777" w:rsidR="005368ED" w:rsidRPr="004C1F80" w:rsidRDefault="005368ED" w:rsidP="004C1F80">
            <w:pPr>
              <w:pStyle w:val="Listaconvietas"/>
              <w:numPr>
                <w:ilvl w:val="0"/>
                <w:numId w:val="0"/>
              </w:numPr>
              <w:ind w:left="360" w:hanging="360"/>
              <w:jc w:val="center"/>
              <w:rPr>
                <w:rFonts w:ascii="Arial" w:hAnsi="Arial" w:cs="Arial"/>
                <w:b/>
                <w:sz w:val="18"/>
                <w:szCs w:val="18"/>
              </w:rPr>
            </w:pPr>
            <w:r w:rsidRPr="004C1F80">
              <w:rPr>
                <w:rFonts w:ascii="Arial" w:hAnsi="Arial" w:cs="Arial"/>
                <w:b/>
                <w:sz w:val="18"/>
                <w:szCs w:val="18"/>
              </w:rPr>
              <w:t xml:space="preserve">Sistema de Gestión de Seguridad de la Información – SGSI </w:t>
            </w:r>
          </w:p>
        </w:tc>
        <w:tc>
          <w:tcPr>
            <w:tcW w:w="1398" w:type="pct"/>
            <w:tcBorders>
              <w:top w:val="single" w:sz="8" w:space="0" w:color="FFFFFF"/>
              <w:left w:val="single" w:sz="8" w:space="0" w:color="FFFFFF"/>
              <w:bottom w:val="single" w:sz="8" w:space="0" w:color="FFFFFF"/>
              <w:right w:val="single" w:sz="8" w:space="0" w:color="FFFFFF"/>
            </w:tcBorders>
            <w:shd w:val="clear" w:color="auto" w:fill="E6B9B8"/>
            <w:tcMar>
              <w:top w:w="72" w:type="dxa"/>
              <w:left w:w="144" w:type="dxa"/>
              <w:bottom w:w="72" w:type="dxa"/>
              <w:right w:w="144" w:type="dxa"/>
            </w:tcMar>
            <w:hideMark/>
          </w:tcPr>
          <w:p w14:paraId="2B9DAB05" w14:textId="77777777" w:rsidR="00880ED1" w:rsidRPr="004C1F80" w:rsidRDefault="00880ED1" w:rsidP="00CF222F">
            <w:pPr>
              <w:pStyle w:val="Listaconvietas"/>
              <w:numPr>
                <w:ilvl w:val="0"/>
                <w:numId w:val="15"/>
              </w:numPr>
              <w:tabs>
                <w:tab w:val="clear" w:pos="720"/>
                <w:tab w:val="num" w:pos="416"/>
              </w:tabs>
              <w:ind w:left="274"/>
              <w:jc w:val="both"/>
              <w:rPr>
                <w:rFonts w:ascii="Arial" w:hAnsi="Arial" w:cs="Arial"/>
                <w:sz w:val="18"/>
                <w:szCs w:val="18"/>
              </w:rPr>
            </w:pPr>
            <w:r w:rsidRPr="004C1F80">
              <w:rPr>
                <w:rFonts w:ascii="Arial" w:hAnsi="Arial" w:cs="Arial"/>
                <w:sz w:val="18"/>
                <w:szCs w:val="18"/>
              </w:rPr>
              <w:t>Compromiso  para el cumplimiento de los lineamientos de Seguridad de la Información.</w:t>
            </w:r>
          </w:p>
          <w:p w14:paraId="5AB6B25C" w14:textId="77777777" w:rsidR="00880ED1" w:rsidRPr="004C1F80" w:rsidRDefault="00880ED1" w:rsidP="00CF222F">
            <w:pPr>
              <w:pStyle w:val="Listaconvietas"/>
              <w:numPr>
                <w:ilvl w:val="0"/>
                <w:numId w:val="15"/>
              </w:numPr>
              <w:tabs>
                <w:tab w:val="clear" w:pos="720"/>
                <w:tab w:val="num" w:pos="416"/>
              </w:tabs>
              <w:ind w:left="274"/>
              <w:jc w:val="both"/>
              <w:rPr>
                <w:rFonts w:ascii="Arial" w:hAnsi="Arial" w:cs="Arial"/>
                <w:sz w:val="18"/>
                <w:szCs w:val="18"/>
              </w:rPr>
            </w:pPr>
            <w:r w:rsidRPr="004C1F80">
              <w:rPr>
                <w:rFonts w:ascii="Arial" w:hAnsi="Arial" w:cs="Arial"/>
                <w:sz w:val="18"/>
                <w:szCs w:val="18"/>
              </w:rPr>
              <w:t>Falta de capacitación y socialización en el tema.</w:t>
            </w:r>
          </w:p>
          <w:p w14:paraId="2DE56191" w14:textId="77777777" w:rsidR="00880ED1" w:rsidRPr="004C1F80" w:rsidRDefault="00880ED1" w:rsidP="00CF222F">
            <w:pPr>
              <w:pStyle w:val="Listaconvietas"/>
              <w:numPr>
                <w:ilvl w:val="0"/>
                <w:numId w:val="15"/>
              </w:numPr>
              <w:tabs>
                <w:tab w:val="clear" w:pos="720"/>
                <w:tab w:val="num" w:pos="416"/>
              </w:tabs>
              <w:ind w:left="274"/>
              <w:jc w:val="both"/>
              <w:rPr>
                <w:rFonts w:ascii="Arial" w:hAnsi="Arial" w:cs="Arial"/>
                <w:sz w:val="18"/>
                <w:szCs w:val="18"/>
              </w:rPr>
            </w:pPr>
            <w:r w:rsidRPr="004C1F80">
              <w:rPr>
                <w:rFonts w:ascii="Arial" w:hAnsi="Arial" w:cs="Arial"/>
                <w:sz w:val="18"/>
                <w:szCs w:val="18"/>
              </w:rPr>
              <w:t>Atrasos en la ejecución de proyectos con actividades relacionadas.</w:t>
            </w:r>
          </w:p>
          <w:p w14:paraId="53DCD1F7" w14:textId="77777777" w:rsidR="00880ED1" w:rsidRPr="005368ED" w:rsidRDefault="00880ED1" w:rsidP="00CF222F">
            <w:pPr>
              <w:pStyle w:val="Listaconvietas"/>
              <w:numPr>
                <w:ilvl w:val="0"/>
                <w:numId w:val="15"/>
              </w:numPr>
              <w:tabs>
                <w:tab w:val="clear" w:pos="720"/>
                <w:tab w:val="num" w:pos="416"/>
              </w:tabs>
              <w:ind w:left="274"/>
              <w:jc w:val="both"/>
              <w:rPr>
                <w:rFonts w:ascii="Arial" w:hAnsi="Arial" w:cs="Arial"/>
                <w:b/>
                <w:lang w:val="es-ES"/>
              </w:rPr>
            </w:pPr>
            <w:r w:rsidRPr="004C1F80">
              <w:rPr>
                <w:rFonts w:ascii="Arial" w:hAnsi="Arial" w:cs="Arial"/>
                <w:sz w:val="18"/>
                <w:szCs w:val="18"/>
              </w:rPr>
              <w:t>Conocimiento en la norma por parte del proceso de TI</w:t>
            </w:r>
          </w:p>
        </w:tc>
        <w:tc>
          <w:tcPr>
            <w:tcW w:w="2712" w:type="pct"/>
            <w:tcBorders>
              <w:top w:val="single" w:sz="8" w:space="0" w:color="FFFFFF"/>
              <w:left w:val="single" w:sz="8" w:space="0" w:color="FFFFFF"/>
              <w:bottom w:val="single" w:sz="8" w:space="0" w:color="FFFFFF"/>
              <w:right w:val="single" w:sz="8" w:space="0" w:color="FFFFFF"/>
            </w:tcBorders>
            <w:shd w:val="clear" w:color="auto" w:fill="E6B9B8"/>
            <w:tcMar>
              <w:top w:w="72" w:type="dxa"/>
              <w:left w:w="144" w:type="dxa"/>
              <w:bottom w:w="72" w:type="dxa"/>
              <w:right w:w="144" w:type="dxa"/>
            </w:tcMar>
            <w:hideMark/>
          </w:tcPr>
          <w:p w14:paraId="596FC5D9" w14:textId="77777777" w:rsidR="00880ED1" w:rsidRPr="004C1F80" w:rsidRDefault="00880ED1" w:rsidP="00CF222F">
            <w:pPr>
              <w:pStyle w:val="Listaconvietas"/>
              <w:numPr>
                <w:ilvl w:val="0"/>
                <w:numId w:val="15"/>
              </w:numPr>
              <w:tabs>
                <w:tab w:val="clear" w:pos="720"/>
                <w:tab w:val="num" w:pos="141"/>
              </w:tabs>
              <w:ind w:left="141" w:hanging="283"/>
              <w:jc w:val="both"/>
              <w:rPr>
                <w:rFonts w:ascii="Arial" w:hAnsi="Arial" w:cs="Arial"/>
                <w:sz w:val="18"/>
                <w:szCs w:val="18"/>
              </w:rPr>
            </w:pPr>
            <w:r w:rsidRPr="004C1F80">
              <w:rPr>
                <w:rFonts w:ascii="Arial" w:hAnsi="Arial" w:cs="Arial"/>
                <w:sz w:val="18"/>
                <w:szCs w:val="18"/>
              </w:rPr>
              <w:t>Se contará con el mapa de ruta de TI para el año 2018 y posteriores, generado por el ejercicio de Arquitectura Empresarial que especifica los proyectos que la UAERMV requiere desarrollar para implementar el SGSI.</w:t>
            </w:r>
          </w:p>
          <w:p w14:paraId="3005FCDC" w14:textId="77777777" w:rsidR="00880ED1" w:rsidRPr="004C1F80" w:rsidRDefault="00880ED1" w:rsidP="00CF222F">
            <w:pPr>
              <w:pStyle w:val="Listaconvietas"/>
              <w:numPr>
                <w:ilvl w:val="0"/>
                <w:numId w:val="15"/>
              </w:numPr>
              <w:tabs>
                <w:tab w:val="clear" w:pos="720"/>
                <w:tab w:val="num" w:pos="141"/>
              </w:tabs>
              <w:ind w:left="141" w:hanging="283"/>
              <w:jc w:val="both"/>
              <w:rPr>
                <w:rFonts w:ascii="Arial" w:hAnsi="Arial" w:cs="Arial"/>
                <w:sz w:val="18"/>
                <w:szCs w:val="18"/>
              </w:rPr>
            </w:pPr>
            <w:r w:rsidRPr="004C1F80">
              <w:rPr>
                <w:rFonts w:ascii="Arial" w:hAnsi="Arial" w:cs="Arial"/>
                <w:sz w:val="18"/>
                <w:szCs w:val="18"/>
              </w:rPr>
              <w:t>Contar con un experto consultor en la norma ISO 27001 y un cronograma de actividades.</w:t>
            </w:r>
          </w:p>
        </w:tc>
      </w:tr>
      <w:tr w:rsidR="005368ED" w:rsidRPr="005368ED" w14:paraId="53159EA9" w14:textId="77777777" w:rsidTr="003D22F5">
        <w:trPr>
          <w:trHeight w:val="942"/>
        </w:trPr>
        <w:tc>
          <w:tcPr>
            <w:tcW w:w="890" w:type="pct"/>
            <w:tcBorders>
              <w:top w:val="single" w:sz="8" w:space="0" w:color="FFFFFF"/>
              <w:left w:val="single" w:sz="8" w:space="0" w:color="FFFFFF"/>
              <w:bottom w:val="single" w:sz="8" w:space="0" w:color="FFFFFF"/>
              <w:right w:val="single" w:sz="8" w:space="0" w:color="FFFFFF"/>
            </w:tcBorders>
            <w:shd w:val="clear" w:color="auto" w:fill="7030A0"/>
            <w:tcMar>
              <w:top w:w="72" w:type="dxa"/>
              <w:left w:w="144" w:type="dxa"/>
              <w:bottom w:w="72" w:type="dxa"/>
              <w:right w:w="144" w:type="dxa"/>
            </w:tcMar>
            <w:vAlign w:val="center"/>
            <w:hideMark/>
          </w:tcPr>
          <w:p w14:paraId="6A2C83AD" w14:textId="77777777" w:rsidR="005368ED" w:rsidRPr="004C1F80" w:rsidRDefault="005368ED" w:rsidP="004C1F80">
            <w:pPr>
              <w:pStyle w:val="Listaconvietas"/>
              <w:numPr>
                <w:ilvl w:val="0"/>
                <w:numId w:val="0"/>
              </w:numPr>
              <w:ind w:left="360" w:hanging="360"/>
              <w:jc w:val="center"/>
              <w:rPr>
                <w:rFonts w:ascii="Arial" w:hAnsi="Arial" w:cs="Arial"/>
                <w:b/>
                <w:sz w:val="18"/>
                <w:szCs w:val="18"/>
              </w:rPr>
            </w:pPr>
            <w:r w:rsidRPr="004C1F80">
              <w:rPr>
                <w:rFonts w:ascii="Arial" w:hAnsi="Arial" w:cs="Arial"/>
                <w:b/>
                <w:sz w:val="18"/>
                <w:szCs w:val="18"/>
              </w:rPr>
              <w:t>Sistema de Gestión Documental y Archivo – SIGA</w:t>
            </w:r>
          </w:p>
        </w:tc>
        <w:tc>
          <w:tcPr>
            <w:tcW w:w="1398" w:type="pct"/>
            <w:tcBorders>
              <w:top w:val="single" w:sz="8" w:space="0" w:color="FFFFFF"/>
              <w:left w:val="single" w:sz="8" w:space="0" w:color="FFFFFF"/>
              <w:bottom w:val="single" w:sz="8" w:space="0" w:color="FFFFFF"/>
              <w:right w:val="single" w:sz="8" w:space="0" w:color="FFFFFF"/>
            </w:tcBorders>
            <w:shd w:val="clear" w:color="auto" w:fill="E8D9F3"/>
            <w:tcMar>
              <w:top w:w="72" w:type="dxa"/>
              <w:left w:w="144" w:type="dxa"/>
              <w:bottom w:w="72" w:type="dxa"/>
              <w:right w:w="144" w:type="dxa"/>
            </w:tcMar>
            <w:hideMark/>
          </w:tcPr>
          <w:p w14:paraId="48C46DB9" w14:textId="77777777" w:rsidR="00880ED1" w:rsidRPr="005368ED" w:rsidRDefault="00880ED1" w:rsidP="00CF222F">
            <w:pPr>
              <w:pStyle w:val="Listaconvietas"/>
              <w:numPr>
                <w:ilvl w:val="0"/>
                <w:numId w:val="15"/>
              </w:numPr>
              <w:tabs>
                <w:tab w:val="clear" w:pos="720"/>
                <w:tab w:val="num" w:pos="416"/>
              </w:tabs>
              <w:ind w:left="274"/>
              <w:jc w:val="both"/>
              <w:rPr>
                <w:rFonts w:ascii="Arial" w:hAnsi="Arial" w:cs="Arial"/>
                <w:b/>
                <w:lang w:val="es-ES"/>
              </w:rPr>
            </w:pPr>
            <w:r w:rsidRPr="004C1F80">
              <w:rPr>
                <w:rFonts w:ascii="Arial" w:hAnsi="Arial" w:cs="Arial"/>
                <w:sz w:val="18"/>
                <w:szCs w:val="18"/>
              </w:rPr>
              <w:t>Debilidades en archivos de Gestión</w:t>
            </w:r>
          </w:p>
        </w:tc>
        <w:tc>
          <w:tcPr>
            <w:tcW w:w="2712" w:type="pct"/>
            <w:tcBorders>
              <w:top w:val="single" w:sz="8" w:space="0" w:color="FFFFFF"/>
              <w:left w:val="single" w:sz="8" w:space="0" w:color="FFFFFF"/>
              <w:bottom w:val="single" w:sz="8" w:space="0" w:color="FFFFFF"/>
              <w:right w:val="single" w:sz="8" w:space="0" w:color="FFFFFF"/>
            </w:tcBorders>
            <w:shd w:val="clear" w:color="auto" w:fill="E8D9F3"/>
            <w:tcMar>
              <w:top w:w="72" w:type="dxa"/>
              <w:left w:w="144" w:type="dxa"/>
              <w:bottom w:w="72" w:type="dxa"/>
              <w:right w:w="144" w:type="dxa"/>
            </w:tcMar>
            <w:hideMark/>
          </w:tcPr>
          <w:p w14:paraId="32B21EEF" w14:textId="77777777" w:rsidR="00880ED1" w:rsidRPr="004C1F80" w:rsidRDefault="00880ED1" w:rsidP="00CF222F">
            <w:pPr>
              <w:pStyle w:val="Listaconvietas"/>
              <w:numPr>
                <w:ilvl w:val="0"/>
                <w:numId w:val="15"/>
              </w:numPr>
              <w:tabs>
                <w:tab w:val="clear" w:pos="720"/>
                <w:tab w:val="num" w:pos="141"/>
              </w:tabs>
              <w:ind w:left="141" w:hanging="283"/>
              <w:jc w:val="both"/>
              <w:rPr>
                <w:rFonts w:ascii="Arial" w:hAnsi="Arial" w:cs="Arial"/>
                <w:sz w:val="18"/>
                <w:szCs w:val="18"/>
              </w:rPr>
            </w:pPr>
            <w:r w:rsidRPr="004C1F80">
              <w:rPr>
                <w:rFonts w:ascii="Arial" w:hAnsi="Arial" w:cs="Arial"/>
                <w:sz w:val="18"/>
                <w:szCs w:val="18"/>
              </w:rPr>
              <w:t>Planeación.</w:t>
            </w:r>
          </w:p>
          <w:p w14:paraId="765990A9" w14:textId="77777777" w:rsidR="00880ED1" w:rsidRPr="004C1F80" w:rsidRDefault="00880ED1" w:rsidP="00CF222F">
            <w:pPr>
              <w:pStyle w:val="Listaconvietas"/>
              <w:numPr>
                <w:ilvl w:val="0"/>
                <w:numId w:val="15"/>
              </w:numPr>
              <w:tabs>
                <w:tab w:val="clear" w:pos="720"/>
                <w:tab w:val="num" w:pos="141"/>
              </w:tabs>
              <w:ind w:left="141" w:hanging="283"/>
              <w:jc w:val="both"/>
              <w:rPr>
                <w:rFonts w:ascii="Arial" w:hAnsi="Arial" w:cs="Arial"/>
                <w:sz w:val="18"/>
                <w:szCs w:val="18"/>
              </w:rPr>
            </w:pPr>
            <w:r w:rsidRPr="004C1F80">
              <w:rPr>
                <w:rFonts w:ascii="Arial" w:hAnsi="Arial" w:cs="Arial"/>
                <w:sz w:val="18"/>
                <w:szCs w:val="18"/>
              </w:rPr>
              <w:t>Producción: Gestión Documento Electrónico de Archivo Integración SIG Dec. 1149 de 2017</w:t>
            </w:r>
          </w:p>
          <w:p w14:paraId="650F9B6D" w14:textId="77777777" w:rsidR="00880ED1" w:rsidRPr="004C1F80" w:rsidRDefault="00880ED1" w:rsidP="00CF222F">
            <w:pPr>
              <w:pStyle w:val="Listaconvietas"/>
              <w:numPr>
                <w:ilvl w:val="0"/>
                <w:numId w:val="15"/>
              </w:numPr>
              <w:tabs>
                <w:tab w:val="clear" w:pos="720"/>
                <w:tab w:val="num" w:pos="141"/>
              </w:tabs>
              <w:ind w:left="141" w:hanging="283"/>
              <w:jc w:val="both"/>
              <w:rPr>
                <w:rFonts w:ascii="Arial" w:hAnsi="Arial" w:cs="Arial"/>
                <w:sz w:val="18"/>
                <w:szCs w:val="18"/>
              </w:rPr>
            </w:pPr>
            <w:r w:rsidRPr="004C1F80">
              <w:rPr>
                <w:rFonts w:ascii="Arial" w:hAnsi="Arial" w:cs="Arial"/>
                <w:sz w:val="18"/>
                <w:szCs w:val="18"/>
              </w:rPr>
              <w:t>Gestión y trámite: Definición e implementación trámites en ORFEO; Programa de Gestión Documento Electrónico de Archivo; Capacitación en PGDEA</w:t>
            </w:r>
          </w:p>
          <w:p w14:paraId="22CAA481" w14:textId="77777777" w:rsidR="00880ED1" w:rsidRPr="004C1F80" w:rsidRDefault="00880ED1" w:rsidP="00CF222F">
            <w:pPr>
              <w:pStyle w:val="Listaconvietas"/>
              <w:numPr>
                <w:ilvl w:val="0"/>
                <w:numId w:val="15"/>
              </w:numPr>
              <w:tabs>
                <w:tab w:val="clear" w:pos="720"/>
                <w:tab w:val="num" w:pos="141"/>
              </w:tabs>
              <w:ind w:left="141" w:hanging="283"/>
              <w:jc w:val="both"/>
              <w:rPr>
                <w:rFonts w:ascii="Arial" w:hAnsi="Arial" w:cs="Arial"/>
                <w:sz w:val="18"/>
                <w:szCs w:val="18"/>
              </w:rPr>
            </w:pPr>
            <w:r w:rsidRPr="004C1F80">
              <w:rPr>
                <w:rFonts w:ascii="Arial" w:hAnsi="Arial" w:cs="Arial"/>
                <w:sz w:val="18"/>
                <w:szCs w:val="18"/>
              </w:rPr>
              <w:t>Preservación a largo plazo: Programa de conservación.</w:t>
            </w:r>
          </w:p>
        </w:tc>
      </w:tr>
      <w:tr w:rsidR="005368ED" w:rsidRPr="005368ED" w14:paraId="075ACA2A" w14:textId="77777777" w:rsidTr="003D22F5">
        <w:trPr>
          <w:trHeight w:val="1177"/>
        </w:trPr>
        <w:tc>
          <w:tcPr>
            <w:tcW w:w="890" w:type="pct"/>
            <w:tcBorders>
              <w:top w:val="single" w:sz="8" w:space="0" w:color="FFFFFF"/>
              <w:left w:val="single" w:sz="8" w:space="0" w:color="FFFFFF"/>
              <w:bottom w:val="single" w:sz="8" w:space="0" w:color="FFFFFF"/>
              <w:right w:val="single" w:sz="8" w:space="0" w:color="FFFFFF"/>
            </w:tcBorders>
            <w:shd w:val="clear" w:color="auto" w:fill="D09E00"/>
            <w:tcMar>
              <w:top w:w="72" w:type="dxa"/>
              <w:left w:w="144" w:type="dxa"/>
              <w:bottom w:w="72" w:type="dxa"/>
              <w:right w:w="144" w:type="dxa"/>
            </w:tcMar>
            <w:vAlign w:val="center"/>
            <w:hideMark/>
          </w:tcPr>
          <w:p w14:paraId="7F74A344" w14:textId="77777777" w:rsidR="005368ED" w:rsidRPr="004C1F80" w:rsidRDefault="005368ED" w:rsidP="004C1F80">
            <w:pPr>
              <w:pStyle w:val="Listaconvietas"/>
              <w:numPr>
                <w:ilvl w:val="0"/>
                <w:numId w:val="0"/>
              </w:numPr>
              <w:ind w:left="360" w:hanging="360"/>
              <w:jc w:val="center"/>
              <w:rPr>
                <w:rFonts w:ascii="Arial" w:hAnsi="Arial" w:cs="Arial"/>
                <w:b/>
                <w:sz w:val="18"/>
                <w:szCs w:val="18"/>
              </w:rPr>
            </w:pPr>
            <w:r w:rsidRPr="004C1F80">
              <w:rPr>
                <w:rFonts w:ascii="Arial" w:hAnsi="Arial" w:cs="Arial"/>
                <w:b/>
                <w:sz w:val="18"/>
                <w:szCs w:val="18"/>
              </w:rPr>
              <w:t>Sistema de Seguridad y Salud en el Trabajo – SGSST</w:t>
            </w:r>
          </w:p>
        </w:tc>
        <w:tc>
          <w:tcPr>
            <w:tcW w:w="1398" w:type="pct"/>
            <w:tcBorders>
              <w:top w:val="single" w:sz="8" w:space="0" w:color="FFFFFF"/>
              <w:left w:val="single" w:sz="8" w:space="0" w:color="FFFFFF"/>
              <w:bottom w:val="single" w:sz="8" w:space="0" w:color="FFFFFF"/>
              <w:right w:val="single" w:sz="8" w:space="0" w:color="FFFFFF"/>
            </w:tcBorders>
            <w:shd w:val="clear" w:color="auto" w:fill="E6E0EC"/>
            <w:tcMar>
              <w:top w:w="72" w:type="dxa"/>
              <w:left w:w="144" w:type="dxa"/>
              <w:bottom w:w="72" w:type="dxa"/>
              <w:right w:w="144" w:type="dxa"/>
            </w:tcMar>
            <w:hideMark/>
          </w:tcPr>
          <w:p w14:paraId="38A85ACB" w14:textId="77777777" w:rsidR="00880ED1" w:rsidRPr="004C1F80" w:rsidRDefault="00880ED1" w:rsidP="00CF222F">
            <w:pPr>
              <w:pStyle w:val="Listaconvietas"/>
              <w:numPr>
                <w:ilvl w:val="0"/>
                <w:numId w:val="15"/>
              </w:numPr>
              <w:tabs>
                <w:tab w:val="clear" w:pos="720"/>
                <w:tab w:val="num" w:pos="416"/>
              </w:tabs>
              <w:ind w:left="274"/>
              <w:jc w:val="both"/>
              <w:rPr>
                <w:rFonts w:ascii="Arial" w:hAnsi="Arial" w:cs="Arial"/>
                <w:sz w:val="18"/>
                <w:szCs w:val="18"/>
              </w:rPr>
            </w:pPr>
            <w:r w:rsidRPr="004C1F80">
              <w:rPr>
                <w:rFonts w:ascii="Arial" w:hAnsi="Arial" w:cs="Arial"/>
                <w:sz w:val="18"/>
                <w:szCs w:val="18"/>
              </w:rPr>
              <w:t>Mejora de la comunicación entre los procesos involucrados</w:t>
            </w:r>
          </w:p>
          <w:p w14:paraId="2DAFF796" w14:textId="77777777" w:rsidR="00880ED1" w:rsidRPr="004C1F80" w:rsidRDefault="00880ED1" w:rsidP="00CF222F">
            <w:pPr>
              <w:pStyle w:val="Listaconvietas"/>
              <w:numPr>
                <w:ilvl w:val="0"/>
                <w:numId w:val="15"/>
              </w:numPr>
              <w:tabs>
                <w:tab w:val="clear" w:pos="720"/>
                <w:tab w:val="num" w:pos="416"/>
              </w:tabs>
              <w:ind w:left="274"/>
              <w:jc w:val="both"/>
              <w:rPr>
                <w:rFonts w:ascii="Arial" w:hAnsi="Arial" w:cs="Arial"/>
                <w:sz w:val="18"/>
                <w:szCs w:val="18"/>
              </w:rPr>
            </w:pPr>
            <w:r w:rsidRPr="004C1F80">
              <w:rPr>
                <w:rFonts w:ascii="Arial" w:hAnsi="Arial" w:cs="Arial"/>
                <w:sz w:val="18"/>
                <w:szCs w:val="18"/>
              </w:rPr>
              <w:t>Recursos económicos</w:t>
            </w:r>
          </w:p>
          <w:p w14:paraId="52BA072A" w14:textId="77777777" w:rsidR="00880ED1" w:rsidRPr="005368ED" w:rsidRDefault="00880ED1" w:rsidP="00CF222F">
            <w:pPr>
              <w:pStyle w:val="Listaconvietas"/>
              <w:numPr>
                <w:ilvl w:val="0"/>
                <w:numId w:val="15"/>
              </w:numPr>
              <w:tabs>
                <w:tab w:val="clear" w:pos="720"/>
                <w:tab w:val="num" w:pos="416"/>
              </w:tabs>
              <w:ind w:left="274"/>
              <w:jc w:val="both"/>
              <w:rPr>
                <w:rFonts w:ascii="Arial" w:hAnsi="Arial" w:cs="Arial"/>
                <w:b/>
                <w:lang w:val="es-ES"/>
              </w:rPr>
            </w:pPr>
            <w:r w:rsidRPr="004C1F80">
              <w:rPr>
                <w:rFonts w:ascii="Arial" w:hAnsi="Arial" w:cs="Arial"/>
                <w:sz w:val="18"/>
                <w:szCs w:val="18"/>
              </w:rPr>
              <w:t>Mayor conciencia sobre la importancia de SG-SST en el seguimiento de las recomendaciones.</w:t>
            </w:r>
          </w:p>
        </w:tc>
        <w:tc>
          <w:tcPr>
            <w:tcW w:w="2712" w:type="pct"/>
            <w:tcBorders>
              <w:top w:val="single" w:sz="8" w:space="0" w:color="FFFFFF"/>
              <w:left w:val="single" w:sz="8" w:space="0" w:color="FFFFFF"/>
              <w:bottom w:val="single" w:sz="8" w:space="0" w:color="FFFFFF"/>
              <w:right w:val="single" w:sz="8" w:space="0" w:color="FFFFFF"/>
            </w:tcBorders>
            <w:shd w:val="clear" w:color="auto" w:fill="E6E0EC"/>
            <w:tcMar>
              <w:top w:w="72" w:type="dxa"/>
              <w:left w:w="144" w:type="dxa"/>
              <w:bottom w:w="72" w:type="dxa"/>
              <w:right w:w="144" w:type="dxa"/>
            </w:tcMar>
            <w:hideMark/>
          </w:tcPr>
          <w:p w14:paraId="45B1AFA6" w14:textId="77777777" w:rsidR="00880ED1" w:rsidRPr="004C1F80" w:rsidRDefault="00880ED1" w:rsidP="00CF222F">
            <w:pPr>
              <w:pStyle w:val="Listaconvietas"/>
              <w:numPr>
                <w:ilvl w:val="0"/>
                <w:numId w:val="15"/>
              </w:numPr>
              <w:tabs>
                <w:tab w:val="clear" w:pos="720"/>
                <w:tab w:val="num" w:pos="141"/>
              </w:tabs>
              <w:ind w:left="141" w:hanging="283"/>
              <w:jc w:val="both"/>
              <w:rPr>
                <w:rFonts w:ascii="Arial" w:hAnsi="Arial" w:cs="Arial"/>
                <w:sz w:val="18"/>
                <w:szCs w:val="18"/>
              </w:rPr>
            </w:pPr>
            <w:r w:rsidRPr="004C1F80">
              <w:rPr>
                <w:rFonts w:ascii="Arial" w:hAnsi="Arial" w:cs="Arial"/>
                <w:sz w:val="18"/>
                <w:szCs w:val="18"/>
              </w:rPr>
              <w:t>Compromiso de la alta dirección: directrices y destinación de recursos con el objetivo de mejorar la eficacia de las actividades y el cumplimiento de los propósitos del SG-SST.</w:t>
            </w:r>
          </w:p>
          <w:p w14:paraId="4CAC4188" w14:textId="77777777" w:rsidR="00880ED1" w:rsidRPr="004C1F80" w:rsidRDefault="00880ED1" w:rsidP="00CF222F">
            <w:pPr>
              <w:pStyle w:val="Listaconvietas"/>
              <w:numPr>
                <w:ilvl w:val="0"/>
                <w:numId w:val="15"/>
              </w:numPr>
              <w:tabs>
                <w:tab w:val="clear" w:pos="720"/>
                <w:tab w:val="num" w:pos="141"/>
              </w:tabs>
              <w:ind w:left="141" w:hanging="283"/>
              <w:jc w:val="both"/>
              <w:rPr>
                <w:rFonts w:ascii="Arial" w:hAnsi="Arial" w:cs="Arial"/>
                <w:sz w:val="18"/>
                <w:szCs w:val="18"/>
              </w:rPr>
            </w:pPr>
            <w:r w:rsidRPr="004C1F80">
              <w:rPr>
                <w:rFonts w:ascii="Arial" w:hAnsi="Arial" w:cs="Arial"/>
                <w:sz w:val="18"/>
                <w:szCs w:val="18"/>
              </w:rPr>
              <w:t>Colaboración ARL: capacitación al Comité Paritario de Seguridad y Salud en el Trabajo - COPASST en los aspectos relativos al SG-SST; Asesoría y asistencia técnica en la implementación del sistema.</w:t>
            </w:r>
          </w:p>
        </w:tc>
      </w:tr>
    </w:tbl>
    <w:p w14:paraId="42EC21FC" w14:textId="1283440C" w:rsidR="005368ED" w:rsidRPr="006E41BF" w:rsidRDefault="006E41BF" w:rsidP="006E41BF">
      <w:pPr>
        <w:pStyle w:val="Listaconvietas"/>
        <w:numPr>
          <w:ilvl w:val="0"/>
          <w:numId w:val="0"/>
        </w:numPr>
        <w:ind w:left="360" w:hanging="360"/>
        <w:jc w:val="center"/>
        <w:rPr>
          <w:rFonts w:ascii="Arial" w:hAnsi="Arial" w:cs="Arial"/>
          <w:sz w:val="20"/>
          <w:szCs w:val="20"/>
          <w:lang w:val="es-ES"/>
        </w:rPr>
      </w:pPr>
      <w:r w:rsidRPr="006E41BF">
        <w:rPr>
          <w:rFonts w:ascii="Arial" w:hAnsi="Arial" w:cs="Arial"/>
          <w:sz w:val="20"/>
          <w:szCs w:val="20"/>
          <w:lang w:val="es-ES"/>
        </w:rPr>
        <w:t>Fuente: UAERMV</w:t>
      </w:r>
    </w:p>
    <w:p w14:paraId="6EA3871D" w14:textId="77777777" w:rsidR="006E41BF" w:rsidRPr="00BD33F3" w:rsidRDefault="006E41BF" w:rsidP="005368ED">
      <w:pPr>
        <w:pStyle w:val="Listaconvietas"/>
        <w:numPr>
          <w:ilvl w:val="0"/>
          <w:numId w:val="0"/>
        </w:numPr>
        <w:ind w:left="360" w:hanging="360"/>
        <w:rPr>
          <w:rFonts w:ascii="Arial" w:hAnsi="Arial" w:cs="Arial"/>
          <w:b/>
          <w:sz w:val="18"/>
          <w:szCs w:val="18"/>
          <w:lang w:val="es-ES"/>
        </w:rPr>
      </w:pPr>
    </w:p>
    <w:p w14:paraId="2663104C" w14:textId="234999AC" w:rsidR="003D22F5" w:rsidRDefault="003D22F5" w:rsidP="00CF222F">
      <w:pPr>
        <w:pStyle w:val="Listaconvietas"/>
        <w:numPr>
          <w:ilvl w:val="0"/>
          <w:numId w:val="14"/>
        </w:numPr>
        <w:rPr>
          <w:rFonts w:ascii="Arial" w:hAnsi="Arial" w:cs="Arial"/>
          <w:b/>
          <w:lang w:val="es-ES"/>
        </w:rPr>
      </w:pPr>
      <w:r>
        <w:rPr>
          <w:rFonts w:ascii="Arial" w:hAnsi="Arial" w:cs="Arial"/>
          <w:b/>
          <w:lang w:val="es-ES"/>
        </w:rPr>
        <w:t>Subsistema de Gestión Ambiental y Responsabilidad Social</w:t>
      </w:r>
    </w:p>
    <w:p w14:paraId="4A5468E9" w14:textId="77777777" w:rsidR="003D22F5" w:rsidRDefault="003D22F5" w:rsidP="003D22F5">
      <w:pPr>
        <w:pStyle w:val="Listaconvietas"/>
        <w:numPr>
          <w:ilvl w:val="0"/>
          <w:numId w:val="0"/>
        </w:numPr>
        <w:ind w:left="1080"/>
        <w:rPr>
          <w:rFonts w:ascii="Arial" w:hAnsi="Arial" w:cs="Arial"/>
          <w:b/>
          <w:lang w:val="es-ES"/>
        </w:rPr>
      </w:pPr>
    </w:p>
    <w:p w14:paraId="59992BF5" w14:textId="2619F10C" w:rsidR="003D22F5" w:rsidRDefault="003D22F5" w:rsidP="003D22F5">
      <w:pPr>
        <w:pStyle w:val="Listaconvietas"/>
        <w:numPr>
          <w:ilvl w:val="0"/>
          <w:numId w:val="0"/>
        </w:numPr>
        <w:ind w:left="1080"/>
        <w:rPr>
          <w:rFonts w:ascii="Arial" w:hAnsi="Arial" w:cs="Arial"/>
          <w:lang w:val="es-ES"/>
        </w:rPr>
      </w:pPr>
      <w:r w:rsidRPr="003D22F5">
        <w:rPr>
          <w:rFonts w:ascii="Arial" w:hAnsi="Arial" w:cs="Arial"/>
          <w:lang w:val="es-ES"/>
        </w:rPr>
        <w:t xml:space="preserve">Estos subsistemas presentaron los avances  conforme al plan de trabajo que se había formulado conforme a la normatividad aplicable para cada uno de estos: </w:t>
      </w:r>
    </w:p>
    <w:p w14:paraId="4C41331F" w14:textId="77777777" w:rsidR="003D22F5" w:rsidRPr="0074267B" w:rsidRDefault="003D22F5" w:rsidP="0074267B">
      <w:pPr>
        <w:pStyle w:val="Listaconvietas"/>
        <w:numPr>
          <w:ilvl w:val="0"/>
          <w:numId w:val="0"/>
        </w:numPr>
        <w:ind w:left="1080"/>
        <w:jc w:val="center"/>
        <w:rPr>
          <w:rFonts w:ascii="Arial" w:hAnsi="Arial" w:cs="Arial"/>
          <w:lang w:val="es-ES"/>
        </w:rPr>
      </w:pPr>
    </w:p>
    <w:p w14:paraId="6EE875D1" w14:textId="6941DF34" w:rsidR="0074267B" w:rsidRPr="0074267B" w:rsidRDefault="0074267B" w:rsidP="0074267B">
      <w:pPr>
        <w:pStyle w:val="Descripcin"/>
        <w:spacing w:after="0" w:line="240" w:lineRule="auto"/>
        <w:jc w:val="center"/>
        <w:rPr>
          <w:rFonts w:ascii="Arial" w:hAnsi="Arial" w:cs="Arial"/>
          <w:lang w:val="es-ES"/>
        </w:rPr>
      </w:pPr>
      <w:bookmarkStart w:id="107" w:name="_Toc507076239"/>
      <w:r w:rsidRPr="0074267B">
        <w:rPr>
          <w:rFonts w:ascii="Arial" w:hAnsi="Arial" w:cs="Arial"/>
        </w:rPr>
        <w:t xml:space="preserve">Tabla No </w:t>
      </w:r>
      <w:r w:rsidRPr="0074267B">
        <w:rPr>
          <w:rFonts w:ascii="Arial" w:hAnsi="Arial" w:cs="Arial"/>
        </w:rPr>
        <w:fldChar w:fldCharType="begin"/>
      </w:r>
      <w:r w:rsidRPr="0074267B">
        <w:rPr>
          <w:rFonts w:ascii="Arial" w:hAnsi="Arial" w:cs="Arial"/>
        </w:rPr>
        <w:instrText xml:space="preserve"> SEQ Tabla \* ARABIC </w:instrText>
      </w:r>
      <w:r w:rsidRPr="0074267B">
        <w:rPr>
          <w:rFonts w:ascii="Arial" w:hAnsi="Arial" w:cs="Arial"/>
        </w:rPr>
        <w:fldChar w:fldCharType="separate"/>
      </w:r>
      <w:r w:rsidR="009C2088">
        <w:rPr>
          <w:rFonts w:ascii="Arial" w:hAnsi="Arial" w:cs="Arial"/>
          <w:noProof/>
        </w:rPr>
        <w:t>22</w:t>
      </w:r>
      <w:r w:rsidRPr="0074267B">
        <w:rPr>
          <w:rFonts w:ascii="Arial" w:hAnsi="Arial" w:cs="Arial"/>
        </w:rPr>
        <w:fldChar w:fldCharType="end"/>
      </w:r>
      <w:r w:rsidRPr="0074267B">
        <w:rPr>
          <w:rFonts w:ascii="Arial" w:hAnsi="Arial" w:cs="Arial"/>
        </w:rPr>
        <w:t xml:space="preserve"> Avances Subsistemas Gestión Ambiental y Responsabilidad Social</w:t>
      </w:r>
      <w:bookmarkEnd w:id="107"/>
    </w:p>
    <w:tbl>
      <w:tblPr>
        <w:tblW w:w="5000" w:type="pct"/>
        <w:tblCellMar>
          <w:left w:w="0" w:type="dxa"/>
          <w:right w:w="0" w:type="dxa"/>
        </w:tblCellMar>
        <w:tblLook w:val="0600" w:firstRow="0" w:lastRow="0" w:firstColumn="0" w:lastColumn="0" w:noHBand="1" w:noVBand="1"/>
      </w:tblPr>
      <w:tblGrid>
        <w:gridCol w:w="2089"/>
        <w:gridCol w:w="2663"/>
        <w:gridCol w:w="5308"/>
      </w:tblGrid>
      <w:tr w:rsidR="003D22F5" w:rsidRPr="003D22F5" w14:paraId="7F92A9AB" w14:textId="77777777" w:rsidTr="00BD33F3">
        <w:trPr>
          <w:trHeight w:val="213"/>
        </w:trPr>
        <w:tc>
          <w:tcPr>
            <w:tcW w:w="890" w:type="pct"/>
            <w:tcBorders>
              <w:top w:val="single" w:sz="8" w:space="0" w:color="FFFFFF"/>
              <w:left w:val="single" w:sz="8" w:space="0" w:color="FFFFFF"/>
              <w:bottom w:val="single" w:sz="8" w:space="0" w:color="FFFFFF"/>
              <w:right w:val="single" w:sz="8" w:space="0" w:color="FFFFFF"/>
            </w:tcBorders>
            <w:shd w:val="clear" w:color="auto" w:fill="D9D9D9"/>
            <w:tcMar>
              <w:top w:w="72" w:type="dxa"/>
              <w:left w:w="144" w:type="dxa"/>
              <w:bottom w:w="72" w:type="dxa"/>
              <w:right w:w="144" w:type="dxa"/>
            </w:tcMar>
            <w:vAlign w:val="center"/>
            <w:hideMark/>
          </w:tcPr>
          <w:p w14:paraId="0BDBC90B" w14:textId="77777777" w:rsidR="003D22F5" w:rsidRPr="003D22F5" w:rsidRDefault="003D22F5" w:rsidP="0074267B">
            <w:pPr>
              <w:pStyle w:val="Listaconvietas"/>
              <w:numPr>
                <w:ilvl w:val="0"/>
                <w:numId w:val="0"/>
              </w:numPr>
              <w:ind w:left="360" w:hanging="360"/>
              <w:jc w:val="center"/>
              <w:rPr>
                <w:rFonts w:ascii="Arial" w:hAnsi="Arial" w:cs="Arial"/>
                <w:sz w:val="18"/>
                <w:szCs w:val="18"/>
              </w:rPr>
            </w:pPr>
            <w:r w:rsidRPr="003D22F5">
              <w:rPr>
                <w:rFonts w:ascii="Arial" w:hAnsi="Arial" w:cs="Arial"/>
                <w:sz w:val="18"/>
                <w:szCs w:val="18"/>
              </w:rPr>
              <w:t>SUBSISTEMA SIG</w:t>
            </w:r>
          </w:p>
        </w:tc>
        <w:tc>
          <w:tcPr>
            <w:tcW w:w="1398" w:type="pct"/>
            <w:tcBorders>
              <w:top w:val="single" w:sz="8" w:space="0" w:color="FFFFFF"/>
              <w:left w:val="single" w:sz="8" w:space="0" w:color="FFFFFF"/>
              <w:bottom w:val="single" w:sz="8" w:space="0" w:color="FFFFFF"/>
              <w:right w:val="single" w:sz="8" w:space="0" w:color="FFFFFF"/>
            </w:tcBorders>
            <w:shd w:val="clear" w:color="auto" w:fill="D9D9D9"/>
            <w:tcMar>
              <w:top w:w="72" w:type="dxa"/>
              <w:left w:w="144" w:type="dxa"/>
              <w:bottom w:w="72" w:type="dxa"/>
              <w:right w:w="144" w:type="dxa"/>
            </w:tcMar>
            <w:vAlign w:val="center"/>
            <w:hideMark/>
          </w:tcPr>
          <w:p w14:paraId="09BC55B5" w14:textId="77777777" w:rsidR="003D22F5" w:rsidRPr="003D22F5" w:rsidRDefault="003D22F5" w:rsidP="0074267B">
            <w:pPr>
              <w:pStyle w:val="Listaconvietas"/>
              <w:numPr>
                <w:ilvl w:val="0"/>
                <w:numId w:val="0"/>
              </w:numPr>
              <w:ind w:left="360" w:hanging="360"/>
              <w:jc w:val="center"/>
              <w:rPr>
                <w:rFonts w:ascii="Arial" w:hAnsi="Arial" w:cs="Arial"/>
                <w:sz w:val="18"/>
                <w:szCs w:val="18"/>
              </w:rPr>
            </w:pPr>
            <w:r w:rsidRPr="003D22F5">
              <w:rPr>
                <w:rFonts w:ascii="Arial" w:hAnsi="Arial" w:cs="Arial"/>
                <w:sz w:val="18"/>
                <w:szCs w:val="18"/>
              </w:rPr>
              <w:t>BRECHAS</w:t>
            </w:r>
          </w:p>
        </w:tc>
        <w:tc>
          <w:tcPr>
            <w:tcW w:w="2712" w:type="pct"/>
            <w:tcBorders>
              <w:top w:val="single" w:sz="8" w:space="0" w:color="FFFFFF"/>
              <w:left w:val="single" w:sz="8" w:space="0" w:color="FFFFFF"/>
              <w:bottom w:val="single" w:sz="8" w:space="0" w:color="FFFFFF"/>
              <w:right w:val="single" w:sz="8" w:space="0" w:color="FFFFFF"/>
            </w:tcBorders>
            <w:shd w:val="clear" w:color="auto" w:fill="D9D9D9"/>
            <w:tcMar>
              <w:top w:w="72" w:type="dxa"/>
              <w:left w:w="144" w:type="dxa"/>
              <w:bottom w:w="72" w:type="dxa"/>
              <w:right w:w="144" w:type="dxa"/>
            </w:tcMar>
            <w:vAlign w:val="center"/>
            <w:hideMark/>
          </w:tcPr>
          <w:p w14:paraId="1930C8C3" w14:textId="77777777" w:rsidR="003D22F5" w:rsidRPr="003D22F5" w:rsidRDefault="003D22F5" w:rsidP="0074267B">
            <w:pPr>
              <w:pStyle w:val="Listaconvietas"/>
              <w:numPr>
                <w:ilvl w:val="0"/>
                <w:numId w:val="0"/>
              </w:numPr>
              <w:ind w:left="360" w:hanging="360"/>
              <w:jc w:val="center"/>
              <w:rPr>
                <w:rFonts w:ascii="Arial" w:hAnsi="Arial" w:cs="Arial"/>
                <w:sz w:val="18"/>
                <w:szCs w:val="18"/>
              </w:rPr>
            </w:pPr>
            <w:r w:rsidRPr="003D22F5">
              <w:rPr>
                <w:rFonts w:ascii="Arial" w:hAnsi="Arial" w:cs="Arial"/>
                <w:sz w:val="18"/>
                <w:szCs w:val="18"/>
              </w:rPr>
              <w:t>OPORTUNIDADES</w:t>
            </w:r>
          </w:p>
        </w:tc>
      </w:tr>
      <w:tr w:rsidR="003D22F5" w:rsidRPr="003D22F5" w14:paraId="5007F7E7" w14:textId="77777777" w:rsidTr="0020731F">
        <w:trPr>
          <w:trHeight w:val="759"/>
        </w:trPr>
        <w:tc>
          <w:tcPr>
            <w:tcW w:w="890" w:type="pct"/>
            <w:tcBorders>
              <w:top w:val="single" w:sz="8" w:space="0" w:color="FFFFFF"/>
              <w:left w:val="single" w:sz="8" w:space="0" w:color="FFFFFF"/>
              <w:bottom w:val="single" w:sz="8" w:space="0" w:color="FFFFFF"/>
              <w:right w:val="single" w:sz="8" w:space="0" w:color="FFFFFF"/>
            </w:tcBorders>
            <w:shd w:val="clear" w:color="auto" w:fill="E46C0A"/>
            <w:tcMar>
              <w:top w:w="72" w:type="dxa"/>
              <w:left w:w="144" w:type="dxa"/>
              <w:bottom w:w="72" w:type="dxa"/>
              <w:right w:w="144" w:type="dxa"/>
            </w:tcMar>
            <w:vAlign w:val="center"/>
            <w:hideMark/>
          </w:tcPr>
          <w:p w14:paraId="3883F43E" w14:textId="77777777" w:rsidR="003D22F5" w:rsidRPr="003D22F5" w:rsidRDefault="003D22F5" w:rsidP="0074267B">
            <w:pPr>
              <w:pStyle w:val="Listaconvietas"/>
              <w:numPr>
                <w:ilvl w:val="0"/>
                <w:numId w:val="0"/>
              </w:numPr>
              <w:ind w:left="360" w:hanging="360"/>
              <w:jc w:val="center"/>
              <w:rPr>
                <w:rFonts w:ascii="Arial" w:hAnsi="Arial" w:cs="Arial"/>
                <w:b/>
                <w:sz w:val="18"/>
                <w:szCs w:val="18"/>
              </w:rPr>
            </w:pPr>
            <w:r w:rsidRPr="003D22F5">
              <w:rPr>
                <w:rFonts w:ascii="Arial" w:hAnsi="Arial" w:cs="Arial"/>
                <w:b/>
                <w:sz w:val="18"/>
                <w:szCs w:val="18"/>
              </w:rPr>
              <w:t>Sistema de Gestión Ambiental - SGA</w:t>
            </w:r>
          </w:p>
        </w:tc>
        <w:tc>
          <w:tcPr>
            <w:tcW w:w="1398" w:type="pct"/>
            <w:tcBorders>
              <w:top w:val="single" w:sz="8" w:space="0" w:color="FFFFFF"/>
              <w:left w:val="single" w:sz="8" w:space="0" w:color="FFFFFF"/>
              <w:bottom w:val="single" w:sz="8" w:space="0" w:color="FFFFFF"/>
              <w:right w:val="single" w:sz="8" w:space="0" w:color="FFFFFF"/>
            </w:tcBorders>
            <w:shd w:val="clear" w:color="auto" w:fill="FDEADA"/>
            <w:tcMar>
              <w:top w:w="72" w:type="dxa"/>
              <w:left w:w="144" w:type="dxa"/>
              <w:bottom w:w="72" w:type="dxa"/>
              <w:right w:w="144" w:type="dxa"/>
            </w:tcMar>
            <w:hideMark/>
          </w:tcPr>
          <w:p w14:paraId="393DB063" w14:textId="77777777" w:rsidR="00880ED1" w:rsidRPr="003D22F5" w:rsidRDefault="00880ED1" w:rsidP="00CF222F">
            <w:pPr>
              <w:pStyle w:val="Listaconvietas"/>
              <w:numPr>
                <w:ilvl w:val="0"/>
                <w:numId w:val="15"/>
              </w:numPr>
              <w:tabs>
                <w:tab w:val="clear" w:pos="720"/>
                <w:tab w:val="num" w:pos="416"/>
              </w:tabs>
              <w:ind w:left="274"/>
              <w:jc w:val="both"/>
              <w:rPr>
                <w:rFonts w:ascii="Arial" w:hAnsi="Arial" w:cs="Arial"/>
                <w:sz w:val="18"/>
                <w:szCs w:val="18"/>
              </w:rPr>
            </w:pPr>
            <w:r w:rsidRPr="003D22F5">
              <w:rPr>
                <w:rFonts w:ascii="Arial" w:hAnsi="Arial" w:cs="Arial"/>
                <w:sz w:val="18"/>
                <w:szCs w:val="18"/>
              </w:rPr>
              <w:t>No reportado.</w:t>
            </w:r>
          </w:p>
        </w:tc>
        <w:tc>
          <w:tcPr>
            <w:tcW w:w="2712" w:type="pct"/>
            <w:tcBorders>
              <w:top w:val="single" w:sz="8" w:space="0" w:color="FFFFFF"/>
              <w:left w:val="single" w:sz="8" w:space="0" w:color="FFFFFF"/>
              <w:bottom w:val="single" w:sz="8" w:space="0" w:color="FFFFFF"/>
              <w:right w:val="single" w:sz="8" w:space="0" w:color="FFFFFF"/>
            </w:tcBorders>
            <w:shd w:val="clear" w:color="auto" w:fill="FDEADA"/>
            <w:tcMar>
              <w:top w:w="72" w:type="dxa"/>
              <w:left w:w="144" w:type="dxa"/>
              <w:bottom w:w="72" w:type="dxa"/>
              <w:right w:w="144" w:type="dxa"/>
            </w:tcMar>
            <w:hideMark/>
          </w:tcPr>
          <w:p w14:paraId="0EA492D8" w14:textId="77777777" w:rsidR="00880ED1" w:rsidRPr="0020731F" w:rsidRDefault="00880ED1" w:rsidP="00CF222F">
            <w:pPr>
              <w:pStyle w:val="Listaconvietas"/>
              <w:numPr>
                <w:ilvl w:val="0"/>
                <w:numId w:val="15"/>
              </w:numPr>
              <w:tabs>
                <w:tab w:val="clear" w:pos="720"/>
                <w:tab w:val="num" w:pos="141"/>
              </w:tabs>
              <w:ind w:left="141" w:hanging="283"/>
              <w:jc w:val="both"/>
              <w:rPr>
                <w:rFonts w:ascii="Arial" w:hAnsi="Arial" w:cs="Arial"/>
                <w:sz w:val="18"/>
                <w:szCs w:val="18"/>
              </w:rPr>
            </w:pPr>
            <w:r w:rsidRPr="0020731F">
              <w:rPr>
                <w:rFonts w:ascii="Arial" w:hAnsi="Arial" w:cs="Arial"/>
                <w:sz w:val="18"/>
                <w:szCs w:val="18"/>
              </w:rPr>
              <w:t>Se cumple al 100% las metas de los subprogramas del PIGA.</w:t>
            </w:r>
          </w:p>
          <w:p w14:paraId="5AA229E1" w14:textId="77777777" w:rsidR="00880ED1" w:rsidRPr="0020731F" w:rsidRDefault="00880ED1" w:rsidP="00CF222F">
            <w:pPr>
              <w:pStyle w:val="Listaconvietas"/>
              <w:numPr>
                <w:ilvl w:val="0"/>
                <w:numId w:val="15"/>
              </w:numPr>
              <w:tabs>
                <w:tab w:val="clear" w:pos="720"/>
                <w:tab w:val="num" w:pos="141"/>
              </w:tabs>
              <w:ind w:left="141" w:hanging="283"/>
              <w:jc w:val="both"/>
              <w:rPr>
                <w:rFonts w:ascii="Arial" w:hAnsi="Arial" w:cs="Arial"/>
                <w:sz w:val="18"/>
                <w:szCs w:val="18"/>
              </w:rPr>
            </w:pPr>
            <w:r w:rsidRPr="0020731F">
              <w:rPr>
                <w:rFonts w:ascii="Arial" w:hAnsi="Arial" w:cs="Arial"/>
                <w:sz w:val="18"/>
                <w:szCs w:val="18"/>
              </w:rPr>
              <w:t>Contar con permiso emisiones ambientales expedido por la CAR, para la sede de producción.</w:t>
            </w:r>
          </w:p>
          <w:p w14:paraId="1A2D8C89" w14:textId="77777777" w:rsidR="00880ED1" w:rsidRPr="0020731F" w:rsidRDefault="00880ED1" w:rsidP="00CF222F">
            <w:pPr>
              <w:pStyle w:val="Listaconvietas"/>
              <w:numPr>
                <w:ilvl w:val="0"/>
                <w:numId w:val="15"/>
              </w:numPr>
              <w:tabs>
                <w:tab w:val="clear" w:pos="720"/>
                <w:tab w:val="num" w:pos="141"/>
              </w:tabs>
              <w:ind w:left="141" w:hanging="283"/>
              <w:jc w:val="both"/>
              <w:rPr>
                <w:rFonts w:ascii="Arial" w:hAnsi="Arial" w:cs="Arial"/>
                <w:sz w:val="18"/>
                <w:szCs w:val="18"/>
              </w:rPr>
            </w:pPr>
            <w:r w:rsidRPr="0020731F">
              <w:rPr>
                <w:rFonts w:ascii="Arial" w:hAnsi="Arial" w:cs="Arial"/>
                <w:sz w:val="18"/>
                <w:szCs w:val="18"/>
              </w:rPr>
              <w:t>Firma de acuerdo de corresponsabilidad con asociación de carreteros.</w:t>
            </w:r>
          </w:p>
          <w:p w14:paraId="6075178B" w14:textId="77777777" w:rsidR="00880ED1" w:rsidRPr="0020731F" w:rsidRDefault="00880ED1" w:rsidP="00CF222F">
            <w:pPr>
              <w:pStyle w:val="Listaconvietas"/>
              <w:numPr>
                <w:ilvl w:val="0"/>
                <w:numId w:val="15"/>
              </w:numPr>
              <w:tabs>
                <w:tab w:val="clear" w:pos="720"/>
                <w:tab w:val="num" w:pos="141"/>
              </w:tabs>
              <w:ind w:left="141" w:hanging="283"/>
              <w:jc w:val="both"/>
              <w:rPr>
                <w:rFonts w:ascii="Arial" w:hAnsi="Arial" w:cs="Arial"/>
                <w:sz w:val="18"/>
                <w:szCs w:val="18"/>
              </w:rPr>
            </w:pPr>
            <w:r w:rsidRPr="0020731F">
              <w:rPr>
                <w:rFonts w:ascii="Arial" w:hAnsi="Arial" w:cs="Arial"/>
                <w:sz w:val="18"/>
                <w:szCs w:val="18"/>
              </w:rPr>
              <w:t>Aprovechamiento de material reciclado utilizado en obras.</w:t>
            </w:r>
          </w:p>
          <w:p w14:paraId="07151D0C" w14:textId="77777777" w:rsidR="00880ED1" w:rsidRPr="0020731F" w:rsidRDefault="00880ED1" w:rsidP="00CF222F">
            <w:pPr>
              <w:pStyle w:val="Listaconvietas"/>
              <w:numPr>
                <w:ilvl w:val="0"/>
                <w:numId w:val="15"/>
              </w:numPr>
              <w:tabs>
                <w:tab w:val="clear" w:pos="720"/>
                <w:tab w:val="num" w:pos="141"/>
              </w:tabs>
              <w:ind w:left="141" w:hanging="283"/>
              <w:jc w:val="both"/>
              <w:rPr>
                <w:rFonts w:ascii="Arial" w:hAnsi="Arial" w:cs="Arial"/>
                <w:sz w:val="18"/>
                <w:szCs w:val="18"/>
              </w:rPr>
            </w:pPr>
            <w:r w:rsidRPr="0020731F">
              <w:rPr>
                <w:rFonts w:ascii="Arial" w:hAnsi="Arial" w:cs="Arial"/>
                <w:sz w:val="18"/>
                <w:szCs w:val="18"/>
              </w:rPr>
              <w:t>Contar con biciparqueaderos en sedes operativa y de producción.</w:t>
            </w:r>
          </w:p>
        </w:tc>
      </w:tr>
      <w:tr w:rsidR="003D22F5" w:rsidRPr="003D22F5" w14:paraId="7AA6223C" w14:textId="77777777" w:rsidTr="0020731F">
        <w:trPr>
          <w:trHeight w:val="339"/>
        </w:trPr>
        <w:tc>
          <w:tcPr>
            <w:tcW w:w="890" w:type="pct"/>
            <w:tcBorders>
              <w:top w:val="single" w:sz="8" w:space="0" w:color="FFFFFF"/>
              <w:left w:val="single" w:sz="8" w:space="0" w:color="FFFFFF"/>
              <w:bottom w:val="single" w:sz="8" w:space="0" w:color="FFFFFF"/>
              <w:right w:val="single" w:sz="8" w:space="0" w:color="FFFFFF"/>
            </w:tcBorders>
            <w:shd w:val="clear" w:color="auto" w:fill="660066"/>
            <w:tcMar>
              <w:top w:w="72" w:type="dxa"/>
              <w:left w:w="144" w:type="dxa"/>
              <w:bottom w:w="72" w:type="dxa"/>
              <w:right w:w="144" w:type="dxa"/>
            </w:tcMar>
            <w:vAlign w:val="center"/>
            <w:hideMark/>
          </w:tcPr>
          <w:p w14:paraId="5CBE28A4" w14:textId="77777777" w:rsidR="003D22F5" w:rsidRPr="003D22F5" w:rsidRDefault="003D22F5" w:rsidP="0074267B">
            <w:pPr>
              <w:pStyle w:val="Listaconvietas"/>
              <w:numPr>
                <w:ilvl w:val="0"/>
                <w:numId w:val="0"/>
              </w:numPr>
              <w:ind w:left="360" w:hanging="360"/>
              <w:jc w:val="center"/>
              <w:rPr>
                <w:rFonts w:ascii="Arial" w:hAnsi="Arial" w:cs="Arial"/>
                <w:b/>
                <w:sz w:val="18"/>
                <w:szCs w:val="18"/>
              </w:rPr>
            </w:pPr>
            <w:r w:rsidRPr="003D22F5">
              <w:rPr>
                <w:rFonts w:ascii="Arial" w:hAnsi="Arial" w:cs="Arial"/>
                <w:b/>
                <w:sz w:val="18"/>
                <w:szCs w:val="18"/>
              </w:rPr>
              <w:t>Sistema de Responsabilidad Social - SRS</w:t>
            </w:r>
          </w:p>
        </w:tc>
        <w:tc>
          <w:tcPr>
            <w:tcW w:w="1398" w:type="pct"/>
            <w:tcBorders>
              <w:top w:val="single" w:sz="8" w:space="0" w:color="FFFFFF"/>
              <w:left w:val="single" w:sz="8" w:space="0" w:color="FFFFFF"/>
              <w:bottom w:val="single" w:sz="8" w:space="0" w:color="FFFFFF"/>
              <w:right w:val="single" w:sz="8" w:space="0" w:color="FFFFFF"/>
            </w:tcBorders>
            <w:shd w:val="clear" w:color="auto" w:fill="FFDDFF"/>
            <w:tcMar>
              <w:top w:w="72" w:type="dxa"/>
              <w:left w:w="144" w:type="dxa"/>
              <w:bottom w:w="72" w:type="dxa"/>
              <w:right w:w="144" w:type="dxa"/>
            </w:tcMar>
            <w:hideMark/>
          </w:tcPr>
          <w:p w14:paraId="0629FF9C" w14:textId="3CB58126" w:rsidR="00880ED1" w:rsidRPr="003D22F5" w:rsidRDefault="00880ED1" w:rsidP="00CF222F">
            <w:pPr>
              <w:pStyle w:val="Listaconvietas"/>
              <w:numPr>
                <w:ilvl w:val="0"/>
                <w:numId w:val="15"/>
              </w:numPr>
              <w:tabs>
                <w:tab w:val="clear" w:pos="720"/>
                <w:tab w:val="num" w:pos="416"/>
              </w:tabs>
              <w:ind w:left="274"/>
              <w:jc w:val="both"/>
              <w:rPr>
                <w:rFonts w:ascii="Arial" w:hAnsi="Arial" w:cs="Arial"/>
                <w:sz w:val="18"/>
                <w:szCs w:val="18"/>
              </w:rPr>
            </w:pPr>
            <w:r w:rsidRPr="003D22F5">
              <w:rPr>
                <w:rFonts w:ascii="Arial" w:hAnsi="Arial" w:cs="Arial"/>
                <w:sz w:val="18"/>
                <w:szCs w:val="18"/>
              </w:rPr>
              <w:t>No se recibe información de las dependencias referentes en los temas de</w:t>
            </w:r>
            <w:r w:rsidR="003D22F5" w:rsidRPr="003D22F5">
              <w:rPr>
                <w:rFonts w:ascii="Arial" w:hAnsi="Arial" w:cs="Arial"/>
                <w:sz w:val="18"/>
                <w:szCs w:val="18"/>
              </w:rPr>
              <w:t>: “</w:t>
            </w:r>
            <w:r w:rsidRPr="003D22F5">
              <w:rPr>
                <w:rFonts w:ascii="Arial" w:hAnsi="Arial" w:cs="Arial"/>
                <w:sz w:val="18"/>
                <w:szCs w:val="18"/>
              </w:rPr>
              <w:t>Discri</w:t>
            </w:r>
            <w:r w:rsidR="0020731F">
              <w:rPr>
                <w:rFonts w:ascii="Arial" w:hAnsi="Arial" w:cs="Arial"/>
                <w:sz w:val="18"/>
                <w:szCs w:val="18"/>
              </w:rPr>
              <w:t xml:space="preserve">minación y grupos vulnerables” </w:t>
            </w:r>
            <w:r w:rsidRPr="003D22F5">
              <w:rPr>
                <w:rFonts w:ascii="Arial" w:hAnsi="Arial" w:cs="Arial"/>
                <w:sz w:val="18"/>
                <w:szCs w:val="18"/>
              </w:rPr>
              <w:t>y “Transparencia y Anticorrupción”.</w:t>
            </w:r>
          </w:p>
        </w:tc>
        <w:tc>
          <w:tcPr>
            <w:tcW w:w="2712" w:type="pct"/>
            <w:tcBorders>
              <w:top w:val="single" w:sz="8" w:space="0" w:color="FFFFFF"/>
              <w:left w:val="single" w:sz="8" w:space="0" w:color="FFFFFF"/>
              <w:bottom w:val="single" w:sz="8" w:space="0" w:color="FFFFFF"/>
              <w:right w:val="single" w:sz="8" w:space="0" w:color="FFFFFF"/>
            </w:tcBorders>
            <w:shd w:val="clear" w:color="auto" w:fill="FFDDFF"/>
            <w:tcMar>
              <w:top w:w="72" w:type="dxa"/>
              <w:left w:w="144" w:type="dxa"/>
              <w:bottom w:w="72" w:type="dxa"/>
              <w:right w:w="144" w:type="dxa"/>
            </w:tcMar>
            <w:hideMark/>
          </w:tcPr>
          <w:p w14:paraId="143FC9F5" w14:textId="77777777" w:rsidR="00880ED1" w:rsidRPr="0020731F" w:rsidRDefault="00880ED1" w:rsidP="00CF222F">
            <w:pPr>
              <w:pStyle w:val="Listaconvietas"/>
              <w:numPr>
                <w:ilvl w:val="0"/>
                <w:numId w:val="15"/>
              </w:numPr>
              <w:tabs>
                <w:tab w:val="clear" w:pos="720"/>
                <w:tab w:val="num" w:pos="141"/>
              </w:tabs>
              <w:ind w:left="141" w:hanging="283"/>
              <w:jc w:val="both"/>
              <w:rPr>
                <w:rFonts w:ascii="Arial" w:hAnsi="Arial" w:cs="Arial"/>
                <w:sz w:val="18"/>
                <w:szCs w:val="18"/>
              </w:rPr>
            </w:pPr>
            <w:r w:rsidRPr="0020731F">
              <w:rPr>
                <w:rFonts w:ascii="Arial" w:hAnsi="Arial" w:cs="Arial"/>
                <w:sz w:val="18"/>
                <w:szCs w:val="18"/>
              </w:rPr>
              <w:t>Contar con el Plan Institucional de Participación Ciudadana e implementarlo.</w:t>
            </w:r>
          </w:p>
          <w:p w14:paraId="6E337E03" w14:textId="77777777" w:rsidR="00880ED1" w:rsidRPr="0020731F" w:rsidRDefault="00880ED1" w:rsidP="00CF222F">
            <w:pPr>
              <w:pStyle w:val="Listaconvietas"/>
              <w:numPr>
                <w:ilvl w:val="0"/>
                <w:numId w:val="15"/>
              </w:numPr>
              <w:tabs>
                <w:tab w:val="clear" w:pos="720"/>
                <w:tab w:val="num" w:pos="141"/>
              </w:tabs>
              <w:ind w:left="141" w:hanging="283"/>
              <w:jc w:val="both"/>
              <w:rPr>
                <w:rFonts w:ascii="Arial" w:hAnsi="Arial" w:cs="Arial"/>
                <w:sz w:val="18"/>
                <w:szCs w:val="18"/>
              </w:rPr>
            </w:pPr>
            <w:r w:rsidRPr="0020731F">
              <w:rPr>
                <w:rFonts w:ascii="Arial" w:hAnsi="Arial" w:cs="Arial"/>
                <w:sz w:val="18"/>
                <w:szCs w:val="18"/>
              </w:rPr>
              <w:t>Se cumple en 96% la matriz de las actividades para la implementación de la Responsabilidad Social en la entidad, siguiendo los lineamientos distritales.</w:t>
            </w:r>
          </w:p>
          <w:p w14:paraId="48763A44" w14:textId="77777777" w:rsidR="00880ED1" w:rsidRPr="0020731F" w:rsidRDefault="00880ED1" w:rsidP="00CF222F">
            <w:pPr>
              <w:pStyle w:val="Listaconvietas"/>
              <w:numPr>
                <w:ilvl w:val="0"/>
                <w:numId w:val="15"/>
              </w:numPr>
              <w:tabs>
                <w:tab w:val="clear" w:pos="720"/>
                <w:tab w:val="num" w:pos="141"/>
              </w:tabs>
              <w:ind w:left="141" w:hanging="283"/>
              <w:jc w:val="both"/>
              <w:rPr>
                <w:rFonts w:ascii="Arial" w:hAnsi="Arial" w:cs="Arial"/>
                <w:sz w:val="18"/>
                <w:szCs w:val="18"/>
              </w:rPr>
            </w:pPr>
            <w:r w:rsidRPr="0020731F">
              <w:rPr>
                <w:rFonts w:ascii="Arial" w:hAnsi="Arial" w:cs="Arial"/>
                <w:sz w:val="18"/>
                <w:szCs w:val="18"/>
              </w:rPr>
              <w:t>Desarrollo de Comités R.S. (participantes: STPI, SMVL, OAP, SG, GI, GP).</w:t>
            </w:r>
          </w:p>
        </w:tc>
      </w:tr>
    </w:tbl>
    <w:p w14:paraId="7C531D53" w14:textId="55D4E1EB" w:rsidR="003D22F5" w:rsidRPr="0074267B" w:rsidRDefault="0074267B" w:rsidP="0074267B">
      <w:pPr>
        <w:pStyle w:val="Listaconvietas"/>
        <w:numPr>
          <w:ilvl w:val="0"/>
          <w:numId w:val="0"/>
        </w:numPr>
        <w:ind w:left="1080"/>
        <w:jc w:val="center"/>
        <w:rPr>
          <w:rFonts w:ascii="Arial" w:hAnsi="Arial" w:cs="Arial"/>
          <w:sz w:val="20"/>
          <w:szCs w:val="20"/>
          <w:lang w:val="es-ES"/>
        </w:rPr>
      </w:pPr>
      <w:r w:rsidRPr="0074267B">
        <w:rPr>
          <w:rFonts w:ascii="Arial" w:hAnsi="Arial" w:cs="Arial"/>
          <w:sz w:val="20"/>
          <w:szCs w:val="20"/>
          <w:lang w:val="es-ES"/>
        </w:rPr>
        <w:t>Fuente: UAERMV</w:t>
      </w:r>
    </w:p>
    <w:p w14:paraId="0A9098C4" w14:textId="35A73F4B" w:rsidR="00460FE0" w:rsidRPr="00460FE0" w:rsidRDefault="00460FE0" w:rsidP="00460FE0">
      <w:pPr>
        <w:pStyle w:val="Ttulo2"/>
        <w:rPr>
          <w:rFonts w:ascii="Arial" w:hAnsi="Arial" w:cs="Arial"/>
          <w:color w:val="000000" w:themeColor="text1"/>
          <w:sz w:val="22"/>
          <w:szCs w:val="22"/>
        </w:rPr>
      </w:pPr>
      <w:bookmarkStart w:id="108" w:name="_Toc507075818"/>
      <w:r w:rsidRPr="00460FE0">
        <w:rPr>
          <w:rFonts w:ascii="Arial" w:hAnsi="Arial" w:cs="Arial"/>
          <w:color w:val="000000" w:themeColor="text1"/>
          <w:sz w:val="22"/>
          <w:szCs w:val="22"/>
        </w:rPr>
        <w:lastRenderedPageBreak/>
        <w:t xml:space="preserve">5.2 </w:t>
      </w:r>
      <w:r w:rsidR="005F21E5" w:rsidRPr="00460FE0">
        <w:rPr>
          <w:rFonts w:ascii="Arial" w:hAnsi="Arial" w:cs="Arial"/>
          <w:color w:val="000000" w:themeColor="text1"/>
          <w:sz w:val="22"/>
          <w:szCs w:val="22"/>
        </w:rPr>
        <w:t>Estrategia Cero Papel</w:t>
      </w:r>
      <w:bookmarkEnd w:id="108"/>
      <w:r w:rsidR="005F21E5" w:rsidRPr="00460FE0">
        <w:rPr>
          <w:rFonts w:ascii="Arial" w:hAnsi="Arial" w:cs="Arial"/>
          <w:color w:val="000000" w:themeColor="text1"/>
          <w:sz w:val="22"/>
          <w:szCs w:val="22"/>
        </w:rPr>
        <w:t xml:space="preserve"> </w:t>
      </w:r>
    </w:p>
    <w:p w14:paraId="684159AA" w14:textId="77777777" w:rsidR="00460FE0" w:rsidRDefault="00460FE0" w:rsidP="00460FE0">
      <w:pPr>
        <w:rPr>
          <w:rFonts w:cs="Arial"/>
        </w:rPr>
      </w:pPr>
    </w:p>
    <w:p w14:paraId="3716313E" w14:textId="131EC2F2" w:rsidR="004206EB" w:rsidRDefault="004206EB" w:rsidP="007F3613">
      <w:pPr>
        <w:jc w:val="both"/>
        <w:rPr>
          <w:rFonts w:ascii="Arial" w:hAnsi="Arial" w:cs="Arial"/>
        </w:rPr>
      </w:pPr>
      <w:r w:rsidRPr="004206EB">
        <w:rPr>
          <w:rFonts w:ascii="Arial" w:hAnsi="Arial" w:cs="Arial"/>
        </w:rPr>
        <w:t>Para la estrategia cero papel en el año 2017, se adelantaron distintas actividades en pro de la interiorización y trabajo en cultura a nivel interno.</w:t>
      </w:r>
    </w:p>
    <w:p w14:paraId="0846ED5A" w14:textId="77777777" w:rsidR="004206EB" w:rsidRDefault="004206EB" w:rsidP="00460FE0">
      <w:pPr>
        <w:rPr>
          <w:rFonts w:ascii="Arial" w:hAnsi="Arial" w:cs="Arial"/>
        </w:rPr>
      </w:pPr>
    </w:p>
    <w:p w14:paraId="54A50183" w14:textId="736BF863" w:rsidR="004206EB" w:rsidRPr="004206EB" w:rsidRDefault="004206EB" w:rsidP="00CF222F">
      <w:pPr>
        <w:pStyle w:val="Prrafodelista"/>
        <w:numPr>
          <w:ilvl w:val="0"/>
          <w:numId w:val="14"/>
        </w:numPr>
        <w:rPr>
          <w:rFonts w:ascii="Arial" w:hAnsi="Arial" w:cs="Arial"/>
        </w:rPr>
      </w:pPr>
      <w:r w:rsidRPr="004206EB">
        <w:rPr>
          <w:rFonts w:ascii="Arial" w:hAnsi="Arial" w:cs="Arial"/>
        </w:rPr>
        <w:t>Campaña Octubre/2017</w:t>
      </w:r>
    </w:p>
    <w:p w14:paraId="64C7E5FC" w14:textId="77777777" w:rsidR="004206EB" w:rsidRPr="004206EB" w:rsidRDefault="004206EB" w:rsidP="004206EB">
      <w:pPr>
        <w:pStyle w:val="Prrafodelista"/>
        <w:ind w:left="1080"/>
        <w:rPr>
          <w:rFonts w:ascii="Arial" w:hAnsi="Arial" w:cs="Arial"/>
        </w:rPr>
      </w:pPr>
    </w:p>
    <w:p w14:paraId="5937E95D" w14:textId="0EEDAE62" w:rsidR="004206EB" w:rsidRDefault="004206EB" w:rsidP="004206EB">
      <w:pPr>
        <w:pStyle w:val="Sinespaciado"/>
        <w:ind w:left="720"/>
        <w:rPr>
          <w:rFonts w:ascii="Arial" w:hAnsi="Arial" w:cs="Arial"/>
        </w:rPr>
      </w:pPr>
      <w:r w:rsidRPr="004206EB">
        <w:rPr>
          <w:rFonts w:ascii="Arial" w:hAnsi="Arial" w:cs="Arial"/>
        </w:rPr>
        <w:t>En el mes de octubre se amplifico una caricatura en el cual se evidencia el impacto al medio ambiente cada v</w:t>
      </w:r>
      <w:r>
        <w:rPr>
          <w:rFonts w:ascii="Arial" w:hAnsi="Arial" w:cs="Arial"/>
        </w:rPr>
        <w:t>ez que se realizan impresiones.</w:t>
      </w:r>
    </w:p>
    <w:p w14:paraId="129C3D70" w14:textId="77777777" w:rsidR="004206EB" w:rsidRDefault="004206EB" w:rsidP="00023FF7">
      <w:pPr>
        <w:pStyle w:val="Sinespaciado"/>
        <w:ind w:left="720"/>
        <w:jc w:val="center"/>
        <w:rPr>
          <w:rFonts w:ascii="Arial" w:hAnsi="Arial" w:cs="Arial"/>
        </w:rPr>
      </w:pPr>
    </w:p>
    <w:p w14:paraId="195309B3" w14:textId="0562423C" w:rsidR="00023FF7" w:rsidRPr="00023FF7" w:rsidRDefault="00023FF7" w:rsidP="00023FF7">
      <w:pPr>
        <w:pStyle w:val="Descripcin"/>
        <w:spacing w:after="0" w:line="240" w:lineRule="auto"/>
        <w:jc w:val="center"/>
        <w:rPr>
          <w:rFonts w:ascii="Arial" w:hAnsi="Arial" w:cs="Arial"/>
        </w:rPr>
      </w:pPr>
      <w:bookmarkStart w:id="109" w:name="_Toc507075939"/>
      <w:r w:rsidRPr="00023FF7">
        <w:rPr>
          <w:rFonts w:ascii="Arial" w:hAnsi="Arial" w:cs="Arial"/>
        </w:rPr>
        <w:t>Ilustración</w:t>
      </w:r>
      <w:r>
        <w:rPr>
          <w:rFonts w:ascii="Arial" w:hAnsi="Arial" w:cs="Arial"/>
        </w:rPr>
        <w:t xml:space="preserve"> No</w:t>
      </w:r>
      <w:r w:rsidRPr="00023FF7">
        <w:rPr>
          <w:rFonts w:ascii="Arial" w:hAnsi="Arial" w:cs="Arial"/>
        </w:rPr>
        <w:t xml:space="preserve"> </w:t>
      </w:r>
      <w:r w:rsidRPr="00023FF7">
        <w:rPr>
          <w:rFonts w:ascii="Arial" w:hAnsi="Arial" w:cs="Arial"/>
        </w:rPr>
        <w:fldChar w:fldCharType="begin"/>
      </w:r>
      <w:r w:rsidRPr="00023FF7">
        <w:rPr>
          <w:rFonts w:ascii="Arial" w:hAnsi="Arial" w:cs="Arial"/>
        </w:rPr>
        <w:instrText xml:space="preserve"> SEQ Ilustración \* ARABIC </w:instrText>
      </w:r>
      <w:r w:rsidRPr="00023FF7">
        <w:rPr>
          <w:rFonts w:ascii="Arial" w:hAnsi="Arial" w:cs="Arial"/>
        </w:rPr>
        <w:fldChar w:fldCharType="separate"/>
      </w:r>
      <w:r w:rsidR="00277A98">
        <w:rPr>
          <w:rFonts w:ascii="Arial" w:hAnsi="Arial" w:cs="Arial"/>
          <w:noProof/>
        </w:rPr>
        <w:t>1</w:t>
      </w:r>
      <w:r w:rsidRPr="00023FF7">
        <w:rPr>
          <w:rFonts w:ascii="Arial" w:hAnsi="Arial" w:cs="Arial"/>
        </w:rPr>
        <w:fldChar w:fldCharType="end"/>
      </w:r>
      <w:r w:rsidRPr="00023FF7">
        <w:rPr>
          <w:rFonts w:ascii="Arial" w:hAnsi="Arial" w:cs="Arial"/>
        </w:rPr>
        <w:t xml:space="preserve"> Pieza gráfica campaña cero papel mes de </w:t>
      </w:r>
      <w:r>
        <w:rPr>
          <w:rFonts w:ascii="Arial" w:hAnsi="Arial" w:cs="Arial"/>
        </w:rPr>
        <w:t>octubre</w:t>
      </w:r>
      <w:bookmarkEnd w:id="109"/>
    </w:p>
    <w:p w14:paraId="51006868" w14:textId="77777777" w:rsidR="004206EB" w:rsidRDefault="004206EB" w:rsidP="00023FF7">
      <w:pPr>
        <w:pStyle w:val="Sinespaciado"/>
        <w:jc w:val="center"/>
        <w:rPr>
          <w:rFonts w:ascii="Arial" w:hAnsi="Arial" w:cs="Arial"/>
          <w:sz w:val="24"/>
          <w:szCs w:val="24"/>
        </w:rPr>
      </w:pPr>
      <w:r>
        <w:rPr>
          <w:noProof/>
          <w:lang w:val="es-ES" w:eastAsia="es-ES"/>
        </w:rPr>
        <w:drawing>
          <wp:inline distT="0" distB="0" distL="0" distR="0" wp14:anchorId="725B47A0" wp14:editId="655D735B">
            <wp:extent cx="1743739" cy="3055691"/>
            <wp:effectExtent l="0" t="0" r="889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1952" t="12050" r="43290" b="10785"/>
                    <a:stretch/>
                  </pic:blipFill>
                  <pic:spPr bwMode="auto">
                    <a:xfrm>
                      <a:off x="0" y="0"/>
                      <a:ext cx="1754992" cy="3075410"/>
                    </a:xfrm>
                    <a:prstGeom prst="rect">
                      <a:avLst/>
                    </a:prstGeom>
                    <a:ln>
                      <a:noFill/>
                    </a:ln>
                    <a:extLst>
                      <a:ext uri="{53640926-AAD7-44D8-BBD7-CCE9431645EC}">
                        <a14:shadowObscured xmlns:a14="http://schemas.microsoft.com/office/drawing/2010/main"/>
                      </a:ext>
                    </a:extLst>
                  </pic:spPr>
                </pic:pic>
              </a:graphicData>
            </a:graphic>
          </wp:inline>
        </w:drawing>
      </w:r>
    </w:p>
    <w:p w14:paraId="17B22C89" w14:textId="36C9B4C0" w:rsidR="004206EB" w:rsidRPr="00023FF7" w:rsidRDefault="00023FF7" w:rsidP="00023FF7">
      <w:pPr>
        <w:pStyle w:val="Sinespaciado"/>
        <w:jc w:val="center"/>
        <w:rPr>
          <w:rFonts w:ascii="Arial" w:hAnsi="Arial" w:cs="Arial"/>
          <w:sz w:val="20"/>
          <w:szCs w:val="20"/>
        </w:rPr>
      </w:pPr>
      <w:r w:rsidRPr="00023FF7">
        <w:rPr>
          <w:rFonts w:ascii="Arial" w:hAnsi="Arial" w:cs="Arial"/>
          <w:sz w:val="20"/>
          <w:szCs w:val="20"/>
        </w:rPr>
        <w:t>Fuente: UAERMV</w:t>
      </w:r>
    </w:p>
    <w:p w14:paraId="7A0BF778" w14:textId="77777777" w:rsidR="00023FF7" w:rsidRDefault="00023FF7" w:rsidP="004206EB">
      <w:pPr>
        <w:pStyle w:val="Sinespaciado"/>
        <w:rPr>
          <w:rFonts w:ascii="Arial" w:hAnsi="Arial" w:cs="Arial"/>
          <w:sz w:val="24"/>
          <w:szCs w:val="24"/>
        </w:rPr>
      </w:pPr>
    </w:p>
    <w:p w14:paraId="29633393" w14:textId="4F479E06" w:rsidR="004206EB" w:rsidRPr="004206EB" w:rsidRDefault="004206EB" w:rsidP="00CF222F">
      <w:pPr>
        <w:pStyle w:val="Prrafodelista"/>
        <w:numPr>
          <w:ilvl w:val="0"/>
          <w:numId w:val="14"/>
        </w:numPr>
        <w:rPr>
          <w:rFonts w:ascii="Arial" w:hAnsi="Arial" w:cs="Arial"/>
        </w:rPr>
      </w:pPr>
      <w:r w:rsidRPr="004206EB">
        <w:rPr>
          <w:rFonts w:ascii="Arial" w:hAnsi="Arial" w:cs="Arial"/>
        </w:rPr>
        <w:t>Campaña Noviembre/2017</w:t>
      </w:r>
    </w:p>
    <w:p w14:paraId="47538660" w14:textId="77777777" w:rsidR="004206EB" w:rsidRDefault="004206EB" w:rsidP="004206EB">
      <w:pPr>
        <w:rPr>
          <w:rFonts w:ascii="Arial" w:hAnsi="Arial" w:cs="Arial"/>
        </w:rPr>
      </w:pPr>
    </w:p>
    <w:p w14:paraId="5DBE63E5" w14:textId="77777777" w:rsidR="004206EB" w:rsidRDefault="004206EB" w:rsidP="004206EB">
      <w:pPr>
        <w:rPr>
          <w:rFonts w:ascii="Arial" w:hAnsi="Arial" w:cs="Arial"/>
        </w:rPr>
      </w:pPr>
      <w:r w:rsidRPr="004206EB">
        <w:rPr>
          <w:rFonts w:ascii="Arial" w:hAnsi="Arial" w:cs="Arial"/>
        </w:rPr>
        <w:t xml:space="preserve">Pieza expectativa para el concurso de adivinar el número de impresiones </w:t>
      </w:r>
    </w:p>
    <w:p w14:paraId="5FF0B71B" w14:textId="77777777" w:rsidR="00023FF7" w:rsidRDefault="00023FF7" w:rsidP="004206EB">
      <w:pPr>
        <w:rPr>
          <w:rFonts w:ascii="Arial" w:hAnsi="Arial" w:cs="Arial"/>
        </w:rPr>
      </w:pPr>
    </w:p>
    <w:p w14:paraId="30AD6AFD" w14:textId="3745C1C4" w:rsidR="00023FF7" w:rsidRPr="00023FF7" w:rsidRDefault="00023FF7" w:rsidP="00023FF7">
      <w:pPr>
        <w:pStyle w:val="Descripcin"/>
        <w:spacing w:after="0" w:line="240" w:lineRule="auto"/>
        <w:jc w:val="center"/>
        <w:rPr>
          <w:rFonts w:ascii="Arial" w:hAnsi="Arial" w:cs="Arial"/>
          <w:sz w:val="22"/>
          <w:szCs w:val="22"/>
        </w:rPr>
      </w:pPr>
      <w:bookmarkStart w:id="110" w:name="_Toc507075940"/>
      <w:r w:rsidRPr="00023FF7">
        <w:rPr>
          <w:rFonts w:ascii="Arial" w:hAnsi="Arial" w:cs="Arial"/>
        </w:rPr>
        <w:t xml:space="preserve">Ilustración No </w:t>
      </w:r>
      <w:r w:rsidRPr="00023FF7">
        <w:rPr>
          <w:rFonts w:ascii="Arial" w:hAnsi="Arial" w:cs="Arial"/>
        </w:rPr>
        <w:fldChar w:fldCharType="begin"/>
      </w:r>
      <w:r w:rsidRPr="00023FF7">
        <w:rPr>
          <w:rFonts w:ascii="Arial" w:hAnsi="Arial" w:cs="Arial"/>
        </w:rPr>
        <w:instrText xml:space="preserve"> SEQ Ilustración \* ARABIC </w:instrText>
      </w:r>
      <w:r w:rsidRPr="00023FF7">
        <w:rPr>
          <w:rFonts w:ascii="Arial" w:hAnsi="Arial" w:cs="Arial"/>
        </w:rPr>
        <w:fldChar w:fldCharType="separate"/>
      </w:r>
      <w:r w:rsidR="00277A98">
        <w:rPr>
          <w:rFonts w:ascii="Arial" w:hAnsi="Arial" w:cs="Arial"/>
          <w:noProof/>
        </w:rPr>
        <w:t>2</w:t>
      </w:r>
      <w:r w:rsidRPr="00023FF7">
        <w:rPr>
          <w:rFonts w:ascii="Arial" w:hAnsi="Arial" w:cs="Arial"/>
        </w:rPr>
        <w:fldChar w:fldCharType="end"/>
      </w:r>
      <w:r w:rsidRPr="00023FF7">
        <w:rPr>
          <w:rFonts w:ascii="Arial" w:hAnsi="Arial" w:cs="Arial"/>
        </w:rPr>
        <w:t xml:space="preserve"> Pieza gráfica campaña cero papel mes de noviembre</w:t>
      </w:r>
      <w:bookmarkEnd w:id="110"/>
    </w:p>
    <w:p w14:paraId="6C0B2BB2" w14:textId="77777777" w:rsidR="004206EB" w:rsidRDefault="004206EB" w:rsidP="00023FF7">
      <w:pPr>
        <w:pStyle w:val="Sinespaciado"/>
        <w:jc w:val="center"/>
        <w:rPr>
          <w:rFonts w:ascii="Arial" w:hAnsi="Arial" w:cs="Arial"/>
          <w:sz w:val="24"/>
          <w:szCs w:val="24"/>
        </w:rPr>
      </w:pPr>
      <w:r>
        <w:rPr>
          <w:noProof/>
          <w:lang w:val="es-ES" w:eastAsia="es-ES"/>
        </w:rPr>
        <w:drawing>
          <wp:inline distT="0" distB="0" distL="0" distR="0" wp14:anchorId="1983873B" wp14:editId="6CA4F062">
            <wp:extent cx="3599733" cy="1988288"/>
            <wp:effectExtent l="0" t="0" r="127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5447" t="24089" r="27829" b="20185"/>
                    <a:stretch/>
                  </pic:blipFill>
                  <pic:spPr bwMode="auto">
                    <a:xfrm>
                      <a:off x="0" y="0"/>
                      <a:ext cx="3626051" cy="2002825"/>
                    </a:xfrm>
                    <a:prstGeom prst="rect">
                      <a:avLst/>
                    </a:prstGeom>
                    <a:ln>
                      <a:noFill/>
                    </a:ln>
                    <a:extLst>
                      <a:ext uri="{53640926-AAD7-44D8-BBD7-CCE9431645EC}">
                        <a14:shadowObscured xmlns:a14="http://schemas.microsoft.com/office/drawing/2010/main"/>
                      </a:ext>
                    </a:extLst>
                  </pic:spPr>
                </pic:pic>
              </a:graphicData>
            </a:graphic>
          </wp:inline>
        </w:drawing>
      </w:r>
    </w:p>
    <w:p w14:paraId="03982DE6" w14:textId="1019B2C3" w:rsidR="004206EB" w:rsidRPr="00023FF7" w:rsidRDefault="00023FF7" w:rsidP="00023FF7">
      <w:pPr>
        <w:pStyle w:val="Sinespaciado"/>
        <w:jc w:val="center"/>
        <w:rPr>
          <w:rFonts w:ascii="Arial" w:hAnsi="Arial" w:cs="Arial"/>
          <w:sz w:val="20"/>
          <w:szCs w:val="20"/>
        </w:rPr>
      </w:pPr>
      <w:r w:rsidRPr="00023FF7">
        <w:rPr>
          <w:rFonts w:ascii="Arial" w:hAnsi="Arial" w:cs="Arial"/>
          <w:sz w:val="20"/>
          <w:szCs w:val="20"/>
        </w:rPr>
        <w:t>Fuente: UAERMV</w:t>
      </w:r>
    </w:p>
    <w:p w14:paraId="0C7C9331" w14:textId="77777777" w:rsidR="00023FF7" w:rsidRDefault="00023FF7" w:rsidP="004206EB">
      <w:pPr>
        <w:pStyle w:val="Sinespaciado"/>
        <w:rPr>
          <w:rFonts w:ascii="Arial" w:hAnsi="Arial" w:cs="Arial"/>
          <w:sz w:val="24"/>
          <w:szCs w:val="24"/>
        </w:rPr>
      </w:pPr>
    </w:p>
    <w:p w14:paraId="00258921" w14:textId="77777777" w:rsidR="004206EB" w:rsidRDefault="004206EB" w:rsidP="004206EB">
      <w:pPr>
        <w:pStyle w:val="Sinespaciado"/>
        <w:ind w:left="720"/>
        <w:rPr>
          <w:rFonts w:ascii="Arial" w:hAnsi="Arial" w:cs="Arial"/>
        </w:rPr>
      </w:pPr>
      <w:r w:rsidRPr="004206EB">
        <w:rPr>
          <w:rFonts w:ascii="Arial" w:hAnsi="Arial" w:cs="Arial"/>
        </w:rPr>
        <w:t xml:space="preserve">Pieza en la cual se amplifica consejos para reducir el número de copias e impresiones. </w:t>
      </w:r>
    </w:p>
    <w:p w14:paraId="52941158" w14:textId="77777777" w:rsidR="004206EB" w:rsidRDefault="004206EB" w:rsidP="004206EB">
      <w:pPr>
        <w:pStyle w:val="Sinespaciado"/>
        <w:ind w:left="720"/>
        <w:rPr>
          <w:rFonts w:ascii="Arial" w:hAnsi="Arial" w:cs="Arial"/>
        </w:rPr>
      </w:pPr>
    </w:p>
    <w:p w14:paraId="0EA6E0A2" w14:textId="50B9E26B" w:rsidR="00023FF7" w:rsidRPr="00023FF7" w:rsidRDefault="00023FF7" w:rsidP="00023FF7">
      <w:pPr>
        <w:pStyle w:val="Descripcin"/>
        <w:spacing w:after="0" w:line="240" w:lineRule="auto"/>
        <w:jc w:val="center"/>
        <w:rPr>
          <w:rFonts w:ascii="Arial" w:hAnsi="Arial" w:cs="Arial"/>
          <w:sz w:val="22"/>
          <w:szCs w:val="22"/>
        </w:rPr>
      </w:pPr>
      <w:bookmarkStart w:id="111" w:name="_Toc507075941"/>
      <w:r w:rsidRPr="00023FF7">
        <w:rPr>
          <w:rFonts w:ascii="Arial" w:hAnsi="Arial" w:cs="Arial"/>
        </w:rPr>
        <w:t>Ilustración</w:t>
      </w:r>
      <w:r>
        <w:rPr>
          <w:rFonts w:ascii="Arial" w:hAnsi="Arial" w:cs="Arial"/>
        </w:rPr>
        <w:t xml:space="preserve"> No</w:t>
      </w:r>
      <w:r w:rsidRPr="00023FF7">
        <w:rPr>
          <w:rFonts w:ascii="Arial" w:hAnsi="Arial" w:cs="Arial"/>
        </w:rPr>
        <w:t xml:space="preserve"> </w:t>
      </w:r>
      <w:r w:rsidRPr="00023FF7">
        <w:rPr>
          <w:rFonts w:ascii="Arial" w:hAnsi="Arial" w:cs="Arial"/>
        </w:rPr>
        <w:fldChar w:fldCharType="begin"/>
      </w:r>
      <w:r w:rsidRPr="00023FF7">
        <w:rPr>
          <w:rFonts w:ascii="Arial" w:hAnsi="Arial" w:cs="Arial"/>
        </w:rPr>
        <w:instrText xml:space="preserve"> SEQ Ilustración \* ARABIC </w:instrText>
      </w:r>
      <w:r w:rsidRPr="00023FF7">
        <w:rPr>
          <w:rFonts w:ascii="Arial" w:hAnsi="Arial" w:cs="Arial"/>
        </w:rPr>
        <w:fldChar w:fldCharType="separate"/>
      </w:r>
      <w:r w:rsidR="00277A98">
        <w:rPr>
          <w:rFonts w:ascii="Arial" w:hAnsi="Arial" w:cs="Arial"/>
          <w:noProof/>
        </w:rPr>
        <w:t>3</w:t>
      </w:r>
      <w:r w:rsidRPr="00023FF7">
        <w:rPr>
          <w:rFonts w:ascii="Arial" w:hAnsi="Arial" w:cs="Arial"/>
        </w:rPr>
        <w:fldChar w:fldCharType="end"/>
      </w:r>
      <w:r w:rsidRPr="00023FF7">
        <w:rPr>
          <w:rFonts w:ascii="Arial" w:hAnsi="Arial" w:cs="Arial"/>
        </w:rPr>
        <w:t xml:space="preserve"> Pieza gráfica campaña cero papel mes de noviembre</w:t>
      </w:r>
      <w:bookmarkEnd w:id="111"/>
    </w:p>
    <w:p w14:paraId="3B0A6FC9" w14:textId="77777777" w:rsidR="004206EB" w:rsidRDefault="004206EB" w:rsidP="00023FF7">
      <w:pPr>
        <w:pStyle w:val="Sinespaciado"/>
        <w:jc w:val="center"/>
        <w:rPr>
          <w:rFonts w:ascii="Arial" w:hAnsi="Arial" w:cs="Arial"/>
          <w:sz w:val="24"/>
          <w:szCs w:val="24"/>
        </w:rPr>
      </w:pPr>
      <w:r>
        <w:rPr>
          <w:noProof/>
          <w:lang w:val="es-ES" w:eastAsia="es-ES"/>
        </w:rPr>
        <w:drawing>
          <wp:inline distT="0" distB="0" distL="0" distR="0" wp14:anchorId="04DE4A3D" wp14:editId="5ED2A8A0">
            <wp:extent cx="1200318" cy="2030680"/>
            <wp:effectExtent l="0" t="0" r="0" b="825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4280" t="9410" r="40326" b="14177"/>
                    <a:stretch/>
                  </pic:blipFill>
                  <pic:spPr bwMode="auto">
                    <a:xfrm>
                      <a:off x="0" y="0"/>
                      <a:ext cx="1206403" cy="2040975"/>
                    </a:xfrm>
                    <a:prstGeom prst="rect">
                      <a:avLst/>
                    </a:prstGeom>
                    <a:ln>
                      <a:noFill/>
                    </a:ln>
                    <a:extLst>
                      <a:ext uri="{53640926-AAD7-44D8-BBD7-CCE9431645EC}">
                        <a14:shadowObscured xmlns:a14="http://schemas.microsoft.com/office/drawing/2010/main"/>
                      </a:ext>
                    </a:extLst>
                  </pic:spPr>
                </pic:pic>
              </a:graphicData>
            </a:graphic>
          </wp:inline>
        </w:drawing>
      </w:r>
    </w:p>
    <w:p w14:paraId="156A2B92" w14:textId="63F504F5" w:rsidR="004206EB" w:rsidRPr="00023FF7" w:rsidRDefault="00023FF7" w:rsidP="004206EB">
      <w:pPr>
        <w:pStyle w:val="Sinespaciado"/>
        <w:jc w:val="center"/>
        <w:rPr>
          <w:rFonts w:ascii="Arial" w:hAnsi="Arial" w:cs="Arial"/>
          <w:sz w:val="20"/>
          <w:szCs w:val="20"/>
        </w:rPr>
      </w:pPr>
      <w:r w:rsidRPr="00023FF7">
        <w:rPr>
          <w:rFonts w:ascii="Arial" w:hAnsi="Arial" w:cs="Arial"/>
          <w:sz w:val="20"/>
          <w:szCs w:val="20"/>
        </w:rPr>
        <w:t>Fuente: UAERMV</w:t>
      </w:r>
    </w:p>
    <w:p w14:paraId="1FFA64AD" w14:textId="77777777" w:rsidR="00023FF7" w:rsidRDefault="00023FF7" w:rsidP="00574D3D">
      <w:pPr>
        <w:pStyle w:val="Sinespaciado"/>
        <w:jc w:val="center"/>
        <w:rPr>
          <w:rFonts w:ascii="Arial" w:hAnsi="Arial" w:cs="Arial"/>
          <w:sz w:val="24"/>
          <w:szCs w:val="24"/>
        </w:rPr>
      </w:pPr>
    </w:p>
    <w:p w14:paraId="1A6F3FB9" w14:textId="030EFBB1" w:rsidR="004206EB" w:rsidRPr="004206EB" w:rsidRDefault="004206EB" w:rsidP="00CF222F">
      <w:pPr>
        <w:pStyle w:val="Sinespaciado"/>
        <w:numPr>
          <w:ilvl w:val="0"/>
          <w:numId w:val="14"/>
        </w:numPr>
        <w:rPr>
          <w:rFonts w:ascii="Arial" w:hAnsi="Arial" w:cs="Arial"/>
        </w:rPr>
      </w:pPr>
      <w:r w:rsidRPr="004206EB">
        <w:rPr>
          <w:rFonts w:ascii="Arial" w:hAnsi="Arial" w:cs="Arial"/>
        </w:rPr>
        <w:t>Campaña Diciembre/2017</w:t>
      </w:r>
    </w:p>
    <w:p w14:paraId="70DA7091" w14:textId="77777777" w:rsidR="004206EB" w:rsidRPr="004206EB" w:rsidRDefault="004206EB" w:rsidP="00574D3D">
      <w:pPr>
        <w:pStyle w:val="Sinespaciado"/>
        <w:ind w:left="1080"/>
        <w:rPr>
          <w:rFonts w:ascii="Arial" w:hAnsi="Arial" w:cs="Arial"/>
        </w:rPr>
      </w:pPr>
    </w:p>
    <w:p w14:paraId="38EC6BEE" w14:textId="0CBFD7D5" w:rsidR="004206EB" w:rsidRPr="004206EB" w:rsidRDefault="004206EB" w:rsidP="00574D3D">
      <w:pPr>
        <w:pStyle w:val="Sinespaciado"/>
        <w:ind w:left="720"/>
        <w:jc w:val="both"/>
        <w:rPr>
          <w:rFonts w:ascii="Arial" w:hAnsi="Arial" w:cs="Arial"/>
        </w:rPr>
      </w:pPr>
      <w:r w:rsidRPr="004206EB">
        <w:rPr>
          <w:rFonts w:ascii="Arial" w:hAnsi="Arial" w:cs="Arial"/>
        </w:rPr>
        <w:t>Se realiza un concurso para adivinar el número de impresiones en toda la unidad. En este concurso participan 13 colaboradores de la unidad. En este concurso no hubo ganadores por lo que se realizó una capacitación puesto a puesto a puesto.</w:t>
      </w:r>
    </w:p>
    <w:p w14:paraId="60F56D7D" w14:textId="77777777" w:rsidR="004206EB" w:rsidRDefault="004206EB" w:rsidP="00574D3D">
      <w:pPr>
        <w:pStyle w:val="Sinespaciado"/>
        <w:rPr>
          <w:rFonts w:ascii="Arial" w:hAnsi="Arial" w:cs="Arial"/>
          <w:sz w:val="24"/>
          <w:szCs w:val="24"/>
        </w:rPr>
      </w:pPr>
    </w:p>
    <w:p w14:paraId="586FA834" w14:textId="02034468" w:rsidR="007A6DBE" w:rsidRPr="007A6DBE" w:rsidRDefault="007A6DBE" w:rsidP="00574D3D">
      <w:pPr>
        <w:pStyle w:val="Descripcin"/>
        <w:spacing w:after="0" w:line="240" w:lineRule="auto"/>
        <w:jc w:val="center"/>
        <w:rPr>
          <w:rFonts w:ascii="Arial" w:hAnsi="Arial" w:cs="Arial"/>
          <w:sz w:val="24"/>
          <w:szCs w:val="24"/>
        </w:rPr>
      </w:pPr>
      <w:bookmarkStart w:id="112" w:name="_Toc507075942"/>
      <w:r w:rsidRPr="007A6DBE">
        <w:rPr>
          <w:rFonts w:ascii="Arial" w:hAnsi="Arial" w:cs="Arial"/>
        </w:rPr>
        <w:t xml:space="preserve">Ilustración No </w:t>
      </w:r>
      <w:r w:rsidRPr="007A6DBE">
        <w:rPr>
          <w:rFonts w:ascii="Arial" w:hAnsi="Arial" w:cs="Arial"/>
        </w:rPr>
        <w:fldChar w:fldCharType="begin"/>
      </w:r>
      <w:r w:rsidRPr="007A6DBE">
        <w:rPr>
          <w:rFonts w:ascii="Arial" w:hAnsi="Arial" w:cs="Arial"/>
        </w:rPr>
        <w:instrText xml:space="preserve"> SEQ Ilustración \* ARABIC </w:instrText>
      </w:r>
      <w:r w:rsidRPr="007A6DBE">
        <w:rPr>
          <w:rFonts w:ascii="Arial" w:hAnsi="Arial" w:cs="Arial"/>
        </w:rPr>
        <w:fldChar w:fldCharType="separate"/>
      </w:r>
      <w:r w:rsidR="00277A98">
        <w:rPr>
          <w:rFonts w:ascii="Arial" w:hAnsi="Arial" w:cs="Arial"/>
          <w:noProof/>
        </w:rPr>
        <w:t>4</w:t>
      </w:r>
      <w:r w:rsidRPr="007A6DBE">
        <w:rPr>
          <w:rFonts w:ascii="Arial" w:hAnsi="Arial" w:cs="Arial"/>
        </w:rPr>
        <w:fldChar w:fldCharType="end"/>
      </w:r>
      <w:r w:rsidRPr="007A6DBE">
        <w:rPr>
          <w:rFonts w:ascii="Arial" w:hAnsi="Arial" w:cs="Arial"/>
        </w:rPr>
        <w:t xml:space="preserve"> Pieza gráfica campaña cero papel mes de diciembre</w:t>
      </w:r>
      <w:bookmarkEnd w:id="112"/>
    </w:p>
    <w:p w14:paraId="4276410E" w14:textId="77777777" w:rsidR="004206EB" w:rsidRDefault="004206EB" w:rsidP="00574D3D">
      <w:pPr>
        <w:pStyle w:val="Sinespaciado"/>
        <w:jc w:val="center"/>
        <w:rPr>
          <w:rFonts w:ascii="Arial" w:hAnsi="Arial" w:cs="Arial"/>
          <w:sz w:val="24"/>
          <w:szCs w:val="24"/>
        </w:rPr>
      </w:pPr>
      <w:r>
        <w:rPr>
          <w:noProof/>
          <w:lang w:val="es-ES" w:eastAsia="es-ES"/>
        </w:rPr>
        <w:drawing>
          <wp:inline distT="0" distB="0" distL="0" distR="0" wp14:anchorId="529BF13E" wp14:editId="4382BFAD">
            <wp:extent cx="2504311" cy="1864426"/>
            <wp:effectExtent l="0" t="0" r="0" b="254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1795" t="14308" r="21067" b="10031"/>
                    <a:stretch/>
                  </pic:blipFill>
                  <pic:spPr bwMode="auto">
                    <a:xfrm>
                      <a:off x="0" y="0"/>
                      <a:ext cx="2516031" cy="1873152"/>
                    </a:xfrm>
                    <a:prstGeom prst="rect">
                      <a:avLst/>
                    </a:prstGeom>
                    <a:ln>
                      <a:noFill/>
                    </a:ln>
                    <a:extLst>
                      <a:ext uri="{53640926-AAD7-44D8-BBD7-CCE9431645EC}">
                        <a14:shadowObscured xmlns:a14="http://schemas.microsoft.com/office/drawing/2010/main"/>
                      </a:ext>
                    </a:extLst>
                  </pic:spPr>
                </pic:pic>
              </a:graphicData>
            </a:graphic>
          </wp:inline>
        </w:drawing>
      </w:r>
    </w:p>
    <w:p w14:paraId="4DAA9E76" w14:textId="267BBB25" w:rsidR="004206EB" w:rsidRPr="007A6DBE" w:rsidRDefault="007A6DBE" w:rsidP="00574D3D">
      <w:pPr>
        <w:pStyle w:val="Sinespaciado"/>
        <w:jc w:val="center"/>
        <w:rPr>
          <w:rFonts w:ascii="Arial" w:hAnsi="Arial" w:cs="Arial"/>
          <w:sz w:val="20"/>
          <w:szCs w:val="20"/>
        </w:rPr>
      </w:pPr>
      <w:r w:rsidRPr="007A6DBE">
        <w:rPr>
          <w:rFonts w:ascii="Arial" w:hAnsi="Arial" w:cs="Arial"/>
          <w:sz w:val="20"/>
          <w:szCs w:val="20"/>
        </w:rPr>
        <w:t>Fuente: UAERMV</w:t>
      </w:r>
    </w:p>
    <w:p w14:paraId="0A0A7613" w14:textId="77777777" w:rsidR="007A6DBE" w:rsidRDefault="007A6DBE" w:rsidP="00574D3D">
      <w:pPr>
        <w:pStyle w:val="Sinespaciado"/>
        <w:rPr>
          <w:rFonts w:ascii="Arial" w:hAnsi="Arial" w:cs="Arial"/>
          <w:sz w:val="24"/>
          <w:szCs w:val="24"/>
        </w:rPr>
      </w:pPr>
    </w:p>
    <w:p w14:paraId="0D7E6D53" w14:textId="1A6927AC" w:rsidR="00574D3D" w:rsidRPr="00574D3D" w:rsidRDefault="00574D3D" w:rsidP="00574D3D">
      <w:pPr>
        <w:pStyle w:val="Descripcin"/>
        <w:spacing w:after="0" w:line="240" w:lineRule="auto"/>
        <w:jc w:val="center"/>
        <w:rPr>
          <w:rFonts w:ascii="Arial" w:hAnsi="Arial" w:cs="Arial"/>
        </w:rPr>
      </w:pPr>
      <w:bookmarkStart w:id="113" w:name="_Toc507075938"/>
      <w:r w:rsidRPr="00574D3D">
        <w:rPr>
          <w:rFonts w:ascii="Arial" w:hAnsi="Arial" w:cs="Arial"/>
        </w:rPr>
        <w:t xml:space="preserve">Fotografía No </w:t>
      </w:r>
      <w:r w:rsidRPr="00574D3D">
        <w:rPr>
          <w:rFonts w:ascii="Arial" w:hAnsi="Arial" w:cs="Arial"/>
        </w:rPr>
        <w:fldChar w:fldCharType="begin"/>
      </w:r>
      <w:r w:rsidRPr="00574D3D">
        <w:rPr>
          <w:rFonts w:ascii="Arial" w:hAnsi="Arial" w:cs="Arial"/>
        </w:rPr>
        <w:instrText xml:space="preserve"> SEQ Fotografía \* ARABIC </w:instrText>
      </w:r>
      <w:r w:rsidRPr="00574D3D">
        <w:rPr>
          <w:rFonts w:ascii="Arial" w:hAnsi="Arial" w:cs="Arial"/>
        </w:rPr>
        <w:fldChar w:fldCharType="separate"/>
      </w:r>
      <w:r w:rsidR="006E4E5C">
        <w:rPr>
          <w:rFonts w:ascii="Arial" w:hAnsi="Arial" w:cs="Arial"/>
          <w:noProof/>
        </w:rPr>
        <w:t>5</w:t>
      </w:r>
      <w:r w:rsidRPr="00574D3D">
        <w:rPr>
          <w:rFonts w:ascii="Arial" w:hAnsi="Arial" w:cs="Arial"/>
        </w:rPr>
        <w:fldChar w:fldCharType="end"/>
      </w:r>
      <w:r w:rsidRPr="00574D3D">
        <w:rPr>
          <w:rFonts w:ascii="Arial" w:hAnsi="Arial" w:cs="Arial"/>
        </w:rPr>
        <w:t xml:space="preserve"> Sensibilización cero papel</w:t>
      </w:r>
      <w:bookmarkEnd w:id="113"/>
    </w:p>
    <w:p w14:paraId="258DEFAF" w14:textId="28E58624" w:rsidR="004206EB" w:rsidRDefault="004206EB" w:rsidP="00574D3D">
      <w:pPr>
        <w:pStyle w:val="Sinespaciado"/>
        <w:jc w:val="center"/>
        <w:rPr>
          <w:rFonts w:ascii="Arial" w:hAnsi="Arial" w:cs="Arial"/>
          <w:sz w:val="24"/>
          <w:szCs w:val="24"/>
        </w:rPr>
      </w:pPr>
      <w:r>
        <w:rPr>
          <w:noProof/>
          <w:lang w:val="es-ES" w:eastAsia="es-ES"/>
        </w:rPr>
        <w:drawing>
          <wp:inline distT="0" distB="0" distL="0" distR="0" wp14:anchorId="0A0015C2" wp14:editId="682027E4">
            <wp:extent cx="2160912" cy="143539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7986" t="16560" r="24020" b="14922"/>
                    <a:stretch/>
                  </pic:blipFill>
                  <pic:spPr bwMode="auto">
                    <a:xfrm>
                      <a:off x="0" y="0"/>
                      <a:ext cx="2184924" cy="145134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ES" w:eastAsia="es-ES"/>
        </w:rPr>
        <w:drawing>
          <wp:inline distT="0" distB="0" distL="0" distR="0" wp14:anchorId="0857DB8A" wp14:editId="68FB7735">
            <wp:extent cx="2073349" cy="1431602"/>
            <wp:effectExtent l="0" t="0" r="317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8620" t="15432" r="25296" b="15691"/>
                    <a:stretch/>
                  </pic:blipFill>
                  <pic:spPr bwMode="auto">
                    <a:xfrm>
                      <a:off x="0" y="0"/>
                      <a:ext cx="2091820" cy="1444356"/>
                    </a:xfrm>
                    <a:prstGeom prst="rect">
                      <a:avLst/>
                    </a:prstGeom>
                    <a:ln>
                      <a:noFill/>
                    </a:ln>
                    <a:extLst>
                      <a:ext uri="{53640926-AAD7-44D8-BBD7-CCE9431645EC}">
                        <a14:shadowObscured xmlns:a14="http://schemas.microsoft.com/office/drawing/2010/main"/>
                      </a:ext>
                    </a:extLst>
                  </pic:spPr>
                </pic:pic>
              </a:graphicData>
            </a:graphic>
          </wp:inline>
        </w:drawing>
      </w:r>
    </w:p>
    <w:p w14:paraId="571EFA91" w14:textId="18D9C586" w:rsidR="004206EB" w:rsidRPr="00574D3D" w:rsidRDefault="00574D3D" w:rsidP="00574D3D">
      <w:pPr>
        <w:pStyle w:val="Sinespaciado"/>
        <w:jc w:val="center"/>
        <w:rPr>
          <w:rFonts w:ascii="Arial" w:hAnsi="Arial" w:cs="Arial"/>
          <w:sz w:val="20"/>
          <w:szCs w:val="20"/>
        </w:rPr>
      </w:pPr>
      <w:r w:rsidRPr="00574D3D">
        <w:rPr>
          <w:rFonts w:ascii="Arial" w:hAnsi="Arial" w:cs="Arial"/>
          <w:sz w:val="20"/>
          <w:szCs w:val="20"/>
        </w:rPr>
        <w:t>Fuente: UAERMV</w:t>
      </w:r>
    </w:p>
    <w:p w14:paraId="28B929EE" w14:textId="6506477E" w:rsidR="004206EB" w:rsidRPr="004206EB" w:rsidRDefault="004206EB" w:rsidP="004206EB">
      <w:pPr>
        <w:pStyle w:val="Sinespaciado"/>
        <w:rPr>
          <w:rFonts w:ascii="Arial" w:hAnsi="Arial" w:cs="Arial"/>
        </w:rPr>
      </w:pPr>
      <w:r w:rsidRPr="004206EB">
        <w:rPr>
          <w:rFonts w:ascii="Arial" w:hAnsi="Arial" w:cs="Arial"/>
        </w:rPr>
        <w:lastRenderedPageBreak/>
        <w:t xml:space="preserve">Se amplifica consejos para utilizar las impresiones dañadas </w:t>
      </w:r>
    </w:p>
    <w:p w14:paraId="3CF1941A" w14:textId="77777777" w:rsidR="004206EB" w:rsidRDefault="004206EB" w:rsidP="004206EB">
      <w:pPr>
        <w:pStyle w:val="Sinespaciado"/>
        <w:rPr>
          <w:rFonts w:ascii="Arial" w:hAnsi="Arial" w:cs="Arial"/>
          <w:sz w:val="24"/>
          <w:szCs w:val="24"/>
        </w:rPr>
      </w:pPr>
    </w:p>
    <w:p w14:paraId="628A6541" w14:textId="77777777" w:rsidR="004206EB" w:rsidRPr="00D8378F" w:rsidRDefault="004206EB" w:rsidP="004206EB">
      <w:pPr>
        <w:pStyle w:val="Sinespaciado"/>
        <w:jc w:val="center"/>
        <w:rPr>
          <w:rFonts w:ascii="Arial" w:hAnsi="Arial" w:cs="Arial"/>
          <w:sz w:val="24"/>
          <w:szCs w:val="24"/>
        </w:rPr>
      </w:pPr>
      <w:r>
        <w:rPr>
          <w:noProof/>
          <w:lang w:val="es-ES" w:eastAsia="es-ES"/>
        </w:rPr>
        <w:drawing>
          <wp:inline distT="0" distB="0" distL="0" distR="0" wp14:anchorId="4C967159" wp14:editId="42873B4C">
            <wp:extent cx="3252771" cy="1994617"/>
            <wp:effectExtent l="0" t="0" r="5080" b="571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0737" t="20331" r="21282" b="16431"/>
                    <a:stretch/>
                  </pic:blipFill>
                  <pic:spPr bwMode="auto">
                    <a:xfrm>
                      <a:off x="0" y="0"/>
                      <a:ext cx="3253966" cy="1995350"/>
                    </a:xfrm>
                    <a:prstGeom prst="rect">
                      <a:avLst/>
                    </a:prstGeom>
                    <a:ln>
                      <a:noFill/>
                    </a:ln>
                    <a:extLst>
                      <a:ext uri="{53640926-AAD7-44D8-BBD7-CCE9431645EC}">
                        <a14:shadowObscured xmlns:a14="http://schemas.microsoft.com/office/drawing/2010/main"/>
                      </a:ext>
                    </a:extLst>
                  </pic:spPr>
                </pic:pic>
              </a:graphicData>
            </a:graphic>
          </wp:inline>
        </w:drawing>
      </w:r>
    </w:p>
    <w:p w14:paraId="240C5A55" w14:textId="77777777" w:rsidR="004206EB" w:rsidRPr="004206EB" w:rsidRDefault="004206EB" w:rsidP="00277A98">
      <w:pPr>
        <w:rPr>
          <w:rFonts w:ascii="Arial" w:hAnsi="Arial" w:cs="Arial"/>
        </w:rPr>
      </w:pPr>
    </w:p>
    <w:p w14:paraId="2A0F5FA0" w14:textId="0CA3E6FA" w:rsidR="00460FE0" w:rsidRPr="00460FE0" w:rsidRDefault="00460FE0" w:rsidP="00277A98">
      <w:pPr>
        <w:pStyle w:val="Ttulo2"/>
        <w:spacing w:before="0"/>
        <w:rPr>
          <w:rFonts w:ascii="Arial" w:hAnsi="Arial" w:cs="Arial"/>
          <w:color w:val="000000" w:themeColor="text1"/>
          <w:sz w:val="22"/>
          <w:szCs w:val="22"/>
        </w:rPr>
      </w:pPr>
      <w:bookmarkStart w:id="114" w:name="_Toc507075819"/>
      <w:r w:rsidRPr="00460FE0">
        <w:rPr>
          <w:rFonts w:ascii="Arial" w:hAnsi="Arial" w:cs="Arial"/>
          <w:color w:val="000000" w:themeColor="text1"/>
          <w:sz w:val="22"/>
          <w:szCs w:val="22"/>
        </w:rPr>
        <w:t xml:space="preserve">5.3 </w:t>
      </w:r>
      <w:r w:rsidR="005F21E5" w:rsidRPr="00460FE0">
        <w:rPr>
          <w:rFonts w:ascii="Arial" w:hAnsi="Arial" w:cs="Arial"/>
          <w:color w:val="000000" w:themeColor="text1"/>
          <w:sz w:val="22"/>
          <w:szCs w:val="22"/>
        </w:rPr>
        <w:t>Auditorías Internas</w:t>
      </w:r>
      <w:bookmarkEnd w:id="114"/>
      <w:r w:rsidR="005F21E5" w:rsidRPr="00460FE0">
        <w:rPr>
          <w:rFonts w:ascii="Arial" w:hAnsi="Arial" w:cs="Arial"/>
          <w:color w:val="000000" w:themeColor="text1"/>
          <w:sz w:val="22"/>
          <w:szCs w:val="22"/>
        </w:rPr>
        <w:t xml:space="preserve"> </w:t>
      </w:r>
    </w:p>
    <w:p w14:paraId="4BDD8B3F" w14:textId="77777777" w:rsidR="00277A98" w:rsidRPr="00C13ABB" w:rsidRDefault="00277A98" w:rsidP="00277A98">
      <w:pPr>
        <w:rPr>
          <w:rFonts w:cs="Arial"/>
        </w:rPr>
      </w:pPr>
    </w:p>
    <w:p w14:paraId="0D33D053" w14:textId="77777777" w:rsidR="00277A98" w:rsidRPr="00277A98" w:rsidRDefault="00277A98" w:rsidP="00277A98">
      <w:pPr>
        <w:jc w:val="both"/>
        <w:rPr>
          <w:rFonts w:ascii="Arial" w:hAnsi="Arial" w:cs="Arial"/>
        </w:rPr>
      </w:pPr>
      <w:r w:rsidRPr="00277A98">
        <w:rPr>
          <w:rFonts w:ascii="Arial" w:hAnsi="Arial" w:cs="Arial"/>
        </w:rPr>
        <w:t>En desarrollo del rol de evaluación y seguimiento, establecido en el Decreto 648 de 2017</w:t>
      </w:r>
      <w:r w:rsidRPr="00277A98">
        <w:rPr>
          <w:rStyle w:val="Refdenotaalpie"/>
          <w:rFonts w:ascii="Arial" w:hAnsi="Arial" w:cs="Arial"/>
        </w:rPr>
        <w:footnoteReference w:id="5"/>
      </w:r>
      <w:r w:rsidRPr="00277A98">
        <w:rPr>
          <w:rFonts w:ascii="Arial" w:hAnsi="Arial" w:cs="Arial"/>
        </w:rPr>
        <w:t xml:space="preserve">, una de las actividades más relevantes para la OCl es el acompañamiento constante al cumplimiento de las acciones establecidas por los procesos en los planes de mejoramiento interno, para lo cual se cuenta con el procedimiento CMG-PR-003-V5 “Procedimiento Control No Conformidades Acciones Correctivas y de Mejora”, en el que se establecen las actividades relacionadas con la estructuración y seguimiento. </w:t>
      </w:r>
    </w:p>
    <w:p w14:paraId="17CBAADD" w14:textId="77777777" w:rsidR="00277A98" w:rsidRPr="00277A98" w:rsidRDefault="00277A98" w:rsidP="00277A98">
      <w:pPr>
        <w:jc w:val="both"/>
        <w:rPr>
          <w:rFonts w:ascii="Arial" w:hAnsi="Arial" w:cs="Arial"/>
        </w:rPr>
      </w:pPr>
    </w:p>
    <w:p w14:paraId="7B66A84A" w14:textId="77777777" w:rsidR="00277A98" w:rsidRPr="00277A98" w:rsidRDefault="00277A98" w:rsidP="00277A98">
      <w:pPr>
        <w:jc w:val="both"/>
        <w:rPr>
          <w:rFonts w:ascii="Arial" w:hAnsi="Arial" w:cs="Arial"/>
        </w:rPr>
      </w:pPr>
      <w:r w:rsidRPr="00277A98">
        <w:rPr>
          <w:rFonts w:ascii="Arial" w:hAnsi="Arial" w:cs="Arial"/>
        </w:rPr>
        <w:t>De acuerdo con lo anterior, una vez finalizada la auditoría interna, cada proceso auditado debe elaborar el plan de mejoramiento y enviarlo a la OCI para su aprobación. Posteriormente, esta oficina hace revisión trimestral del avance de cada una de las acciones, para lo cual, los procesos auditados deben presentar todos los soportes que evidencien el avance o cumplimiento de las acciones de mejora.</w:t>
      </w:r>
    </w:p>
    <w:p w14:paraId="2C530E14" w14:textId="77777777" w:rsidR="00277A98" w:rsidRPr="00277A98" w:rsidRDefault="00277A98" w:rsidP="00277A98">
      <w:pPr>
        <w:spacing w:line="276" w:lineRule="auto"/>
        <w:jc w:val="both"/>
        <w:rPr>
          <w:rFonts w:ascii="Arial" w:hAnsi="Arial" w:cs="Arial"/>
        </w:rPr>
      </w:pPr>
    </w:p>
    <w:p w14:paraId="094FDE06" w14:textId="77777777" w:rsidR="00277A98" w:rsidRPr="00277A98" w:rsidRDefault="00277A98" w:rsidP="00277A98">
      <w:pPr>
        <w:spacing w:line="276" w:lineRule="auto"/>
        <w:jc w:val="both"/>
        <w:rPr>
          <w:rFonts w:ascii="Arial" w:hAnsi="Arial" w:cs="Arial"/>
        </w:rPr>
      </w:pPr>
      <w:r w:rsidRPr="00277A98">
        <w:rPr>
          <w:rFonts w:ascii="Arial" w:hAnsi="Arial" w:cs="Arial"/>
        </w:rPr>
        <w:t>De los seguimientos realizados a los planes de mejoramiento en el 2017 se tiene:</w:t>
      </w:r>
    </w:p>
    <w:p w14:paraId="5E8CE900" w14:textId="77777777" w:rsidR="00277A98" w:rsidRDefault="00277A98" w:rsidP="00277A98">
      <w:pPr>
        <w:spacing w:line="276" w:lineRule="auto"/>
        <w:rPr>
          <w:rFonts w:cs="Arial"/>
        </w:rPr>
      </w:pPr>
    </w:p>
    <w:p w14:paraId="51BA10F8" w14:textId="36BCF709" w:rsidR="00277A98" w:rsidRPr="00277A98" w:rsidRDefault="00277A98" w:rsidP="00277A98">
      <w:pPr>
        <w:pStyle w:val="Descripcin"/>
        <w:spacing w:after="0" w:line="240" w:lineRule="auto"/>
        <w:jc w:val="center"/>
        <w:rPr>
          <w:rFonts w:ascii="Arial" w:hAnsi="Arial" w:cs="Arial"/>
        </w:rPr>
      </w:pPr>
      <w:bookmarkStart w:id="115" w:name="_Toc507076272"/>
      <w:r w:rsidRPr="00277A98">
        <w:rPr>
          <w:rFonts w:ascii="Arial" w:hAnsi="Arial" w:cs="Arial"/>
        </w:rPr>
        <w:t>Gráfica</w:t>
      </w:r>
      <w:r>
        <w:rPr>
          <w:rFonts w:ascii="Arial" w:hAnsi="Arial" w:cs="Arial"/>
        </w:rPr>
        <w:t xml:space="preserve"> No</w:t>
      </w:r>
      <w:r w:rsidRPr="00277A98">
        <w:rPr>
          <w:rFonts w:ascii="Arial" w:hAnsi="Arial" w:cs="Arial"/>
        </w:rPr>
        <w:t xml:space="preserve"> </w:t>
      </w:r>
      <w:r w:rsidRPr="00277A98">
        <w:rPr>
          <w:rFonts w:ascii="Arial" w:hAnsi="Arial" w:cs="Arial"/>
        </w:rPr>
        <w:fldChar w:fldCharType="begin"/>
      </w:r>
      <w:r w:rsidRPr="00277A98">
        <w:rPr>
          <w:rFonts w:ascii="Arial" w:hAnsi="Arial" w:cs="Arial"/>
        </w:rPr>
        <w:instrText xml:space="preserve"> SEQ Gráfica \* ARABIC </w:instrText>
      </w:r>
      <w:r w:rsidRPr="00277A98">
        <w:rPr>
          <w:rFonts w:ascii="Arial" w:hAnsi="Arial" w:cs="Arial"/>
        </w:rPr>
        <w:fldChar w:fldCharType="separate"/>
      </w:r>
      <w:r w:rsidR="00675B8D">
        <w:rPr>
          <w:rFonts w:ascii="Arial" w:hAnsi="Arial" w:cs="Arial"/>
          <w:noProof/>
        </w:rPr>
        <w:t>12</w:t>
      </w:r>
      <w:r w:rsidRPr="00277A98">
        <w:rPr>
          <w:rFonts w:ascii="Arial" w:hAnsi="Arial" w:cs="Arial"/>
        </w:rPr>
        <w:fldChar w:fldCharType="end"/>
      </w:r>
      <w:r>
        <w:rPr>
          <w:rFonts w:ascii="Arial" w:hAnsi="Arial" w:cs="Arial"/>
        </w:rPr>
        <w:t xml:space="preserve"> Estado de las acciones de los p</w:t>
      </w:r>
      <w:r w:rsidRPr="00277A98">
        <w:rPr>
          <w:rFonts w:ascii="Arial" w:hAnsi="Arial" w:cs="Arial"/>
        </w:rPr>
        <w:t>lanes de mejoramiento</w:t>
      </w:r>
      <w:bookmarkEnd w:id="115"/>
    </w:p>
    <w:p w14:paraId="5ED390E5" w14:textId="77777777" w:rsidR="00277A98" w:rsidRPr="00B5091C" w:rsidRDefault="00277A98" w:rsidP="00277A98">
      <w:pPr>
        <w:jc w:val="center"/>
        <w:rPr>
          <w:rFonts w:cs="Arial"/>
          <w:noProof/>
          <w:lang w:eastAsia="es-CO"/>
        </w:rPr>
      </w:pPr>
      <w:r w:rsidRPr="00B5091C">
        <w:rPr>
          <w:rFonts w:cs="Arial"/>
          <w:noProof/>
          <w:lang w:val="es-ES" w:eastAsia="es-ES"/>
        </w:rPr>
        <w:drawing>
          <wp:inline distT="0" distB="0" distL="0" distR="0" wp14:anchorId="05D1A947" wp14:editId="5757AF88">
            <wp:extent cx="3338423" cy="2424022"/>
            <wp:effectExtent l="0" t="0" r="0" b="0"/>
            <wp:docPr id="22" name="Imagen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57" cstate="print">
                      <a:extLst>
                        <a:ext uri="{28A0092B-C50C-407E-A947-70E740481C1C}">
                          <a14:useLocalDpi xmlns:a14="http://schemas.microsoft.com/office/drawing/2010/main" val="0"/>
                        </a:ext>
                      </a:extLst>
                    </a:blip>
                    <a:srcRect l="7130" t="1646" r="4758" b="6844"/>
                    <a:stretch>
                      <a:fillRect/>
                    </a:stretch>
                  </pic:blipFill>
                  <pic:spPr bwMode="auto">
                    <a:xfrm>
                      <a:off x="0" y="0"/>
                      <a:ext cx="3345116" cy="2428881"/>
                    </a:xfrm>
                    <a:prstGeom prst="rect">
                      <a:avLst/>
                    </a:prstGeom>
                    <a:noFill/>
                    <a:ln>
                      <a:noFill/>
                    </a:ln>
                  </pic:spPr>
                </pic:pic>
              </a:graphicData>
            </a:graphic>
          </wp:inline>
        </w:drawing>
      </w:r>
    </w:p>
    <w:p w14:paraId="756A909B" w14:textId="77777777" w:rsidR="00277A98" w:rsidRPr="001209C8" w:rsidRDefault="00277A98" w:rsidP="00277A98">
      <w:pPr>
        <w:jc w:val="center"/>
        <w:rPr>
          <w:rFonts w:cs="Arial"/>
          <w:sz w:val="16"/>
          <w:szCs w:val="16"/>
        </w:rPr>
      </w:pPr>
      <w:r w:rsidRPr="001209C8">
        <w:rPr>
          <w:rFonts w:cs="Arial"/>
          <w:b/>
          <w:sz w:val="16"/>
          <w:szCs w:val="16"/>
        </w:rPr>
        <w:t>Fuente:</w:t>
      </w:r>
      <w:r w:rsidRPr="001209C8">
        <w:rPr>
          <w:rFonts w:cs="Arial"/>
          <w:sz w:val="16"/>
          <w:szCs w:val="16"/>
        </w:rPr>
        <w:t xml:space="preserve"> Archivos OCI – UAERMV.</w:t>
      </w:r>
    </w:p>
    <w:p w14:paraId="4ED7DCE5" w14:textId="77777777" w:rsidR="00277A98" w:rsidRPr="00277A98" w:rsidRDefault="00277A98" w:rsidP="00277A98">
      <w:pPr>
        <w:jc w:val="both"/>
        <w:rPr>
          <w:rFonts w:ascii="Arial" w:hAnsi="Arial" w:cs="Arial"/>
          <w:noProof/>
          <w:lang w:eastAsia="es-CO"/>
        </w:rPr>
      </w:pPr>
      <w:r w:rsidRPr="00277A98">
        <w:rPr>
          <w:rFonts w:ascii="Arial" w:hAnsi="Arial" w:cs="Arial"/>
          <w:noProof/>
          <w:lang w:eastAsia="es-CO"/>
        </w:rPr>
        <w:lastRenderedPageBreak/>
        <w:t>El envío de información actualizada, junto con los soportes correspondientes, es fundamental para el cierre de las acciones, por lo que las actividades se deben desarrollar en los plazos establecidos en los planes de mejoramiento. Es importante tener en cuenta que el incumplimiento de las actividades establecidas, repercute negativamente en la adecuada gestión de la Entidad.</w:t>
      </w:r>
    </w:p>
    <w:p w14:paraId="4A421648" w14:textId="77777777" w:rsidR="00277A98" w:rsidRPr="00277A98" w:rsidRDefault="00277A98" w:rsidP="00277A98">
      <w:pPr>
        <w:jc w:val="both"/>
        <w:rPr>
          <w:rFonts w:ascii="Arial" w:hAnsi="Arial" w:cs="Arial"/>
          <w:noProof/>
          <w:lang w:eastAsia="es-CO"/>
        </w:rPr>
      </w:pPr>
    </w:p>
    <w:p w14:paraId="645DA0DF" w14:textId="77777777" w:rsidR="00277A98" w:rsidRPr="00277A98" w:rsidRDefault="00277A98" w:rsidP="00277A98">
      <w:pPr>
        <w:jc w:val="both"/>
        <w:rPr>
          <w:rFonts w:ascii="Arial" w:hAnsi="Arial" w:cs="Arial"/>
          <w:noProof/>
          <w:lang w:eastAsia="es-CO"/>
        </w:rPr>
      </w:pPr>
      <w:r w:rsidRPr="00277A98">
        <w:rPr>
          <w:rFonts w:ascii="Arial" w:hAnsi="Arial" w:cs="Arial"/>
          <w:noProof/>
          <w:lang w:eastAsia="es-CO"/>
        </w:rPr>
        <w:t>A 31 de diciembre de 2017, se han cerrado (63) acciones que representan el 45% y en plazo se tiene 64 acciones que corresponden al 46%. Así mismo, (13) acciones que corresponden al 9% estan sin cerrar con plazo vencido.</w:t>
      </w:r>
    </w:p>
    <w:p w14:paraId="76F1673F" w14:textId="77777777" w:rsidR="00277A98" w:rsidRPr="00277A98" w:rsidRDefault="00277A98" w:rsidP="00277A98">
      <w:pPr>
        <w:rPr>
          <w:rFonts w:ascii="Arial" w:hAnsi="Arial" w:cs="Arial"/>
          <w:noProof/>
          <w:sz w:val="20"/>
          <w:szCs w:val="20"/>
          <w:lang w:eastAsia="es-CO"/>
        </w:rPr>
      </w:pPr>
    </w:p>
    <w:p w14:paraId="2612CCBB" w14:textId="0A5DDB74" w:rsidR="00277A98" w:rsidRPr="00277A98" w:rsidRDefault="00277A98" w:rsidP="00277A98">
      <w:pPr>
        <w:pStyle w:val="Descripcin"/>
        <w:spacing w:after="0" w:line="240" w:lineRule="auto"/>
        <w:jc w:val="center"/>
        <w:rPr>
          <w:rFonts w:ascii="Arial" w:hAnsi="Arial" w:cs="Arial"/>
          <w:noProof/>
          <w:lang w:eastAsia="es-CO"/>
        </w:rPr>
      </w:pPr>
      <w:bookmarkStart w:id="116" w:name="_Toc507076273"/>
      <w:r w:rsidRPr="00277A98">
        <w:rPr>
          <w:rFonts w:ascii="Arial" w:hAnsi="Arial" w:cs="Arial"/>
        </w:rPr>
        <w:t>Gráfica</w:t>
      </w:r>
      <w:r>
        <w:rPr>
          <w:rFonts w:ascii="Arial" w:hAnsi="Arial" w:cs="Arial"/>
        </w:rPr>
        <w:t xml:space="preserve"> No</w:t>
      </w:r>
      <w:r w:rsidRPr="00277A98">
        <w:rPr>
          <w:rFonts w:ascii="Arial" w:hAnsi="Arial" w:cs="Arial"/>
        </w:rPr>
        <w:t xml:space="preserve"> </w:t>
      </w:r>
      <w:r w:rsidRPr="00277A98">
        <w:rPr>
          <w:rFonts w:ascii="Arial" w:hAnsi="Arial" w:cs="Arial"/>
        </w:rPr>
        <w:fldChar w:fldCharType="begin"/>
      </w:r>
      <w:r w:rsidRPr="00277A98">
        <w:rPr>
          <w:rFonts w:ascii="Arial" w:hAnsi="Arial" w:cs="Arial"/>
        </w:rPr>
        <w:instrText xml:space="preserve"> SEQ Gráfica \* ARABIC </w:instrText>
      </w:r>
      <w:r w:rsidRPr="00277A98">
        <w:rPr>
          <w:rFonts w:ascii="Arial" w:hAnsi="Arial" w:cs="Arial"/>
        </w:rPr>
        <w:fldChar w:fldCharType="separate"/>
      </w:r>
      <w:r w:rsidR="00675B8D">
        <w:rPr>
          <w:rFonts w:ascii="Arial" w:hAnsi="Arial" w:cs="Arial"/>
          <w:noProof/>
        </w:rPr>
        <w:t>13</w:t>
      </w:r>
      <w:r w:rsidRPr="00277A98">
        <w:rPr>
          <w:rFonts w:ascii="Arial" w:hAnsi="Arial" w:cs="Arial"/>
        </w:rPr>
        <w:fldChar w:fldCharType="end"/>
      </w:r>
      <w:r w:rsidRPr="00277A98">
        <w:rPr>
          <w:rFonts w:ascii="Arial" w:hAnsi="Arial" w:cs="Arial"/>
        </w:rPr>
        <w:t xml:space="preserve"> Estado de las no conformidades por proceso</w:t>
      </w:r>
      <w:bookmarkEnd w:id="116"/>
    </w:p>
    <w:p w14:paraId="3A44EAB1" w14:textId="77777777" w:rsidR="00277A98" w:rsidRPr="00B5091C" w:rsidRDefault="00277A98" w:rsidP="00277A98">
      <w:pPr>
        <w:jc w:val="center"/>
        <w:rPr>
          <w:rFonts w:cs="Arial"/>
          <w:noProof/>
          <w:lang w:eastAsia="es-CO"/>
        </w:rPr>
      </w:pPr>
      <w:r w:rsidRPr="00B5091C">
        <w:rPr>
          <w:rFonts w:cs="Arial"/>
          <w:noProof/>
          <w:lang w:val="es-ES" w:eastAsia="es-ES"/>
        </w:rPr>
        <w:drawing>
          <wp:inline distT="0" distB="0" distL="0" distR="0" wp14:anchorId="59F5E1B7" wp14:editId="5E909FD9">
            <wp:extent cx="5162550" cy="2547311"/>
            <wp:effectExtent l="0" t="0" r="0" b="571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76653" cy="2554270"/>
                    </a:xfrm>
                    <a:prstGeom prst="rect">
                      <a:avLst/>
                    </a:prstGeom>
                    <a:noFill/>
                    <a:ln>
                      <a:noFill/>
                    </a:ln>
                  </pic:spPr>
                </pic:pic>
              </a:graphicData>
            </a:graphic>
          </wp:inline>
        </w:drawing>
      </w:r>
    </w:p>
    <w:p w14:paraId="00EC4A18" w14:textId="77777777" w:rsidR="00277A98" w:rsidRPr="001209C8" w:rsidRDefault="00277A98" w:rsidP="00277A98">
      <w:pPr>
        <w:jc w:val="center"/>
        <w:rPr>
          <w:rFonts w:cs="Arial"/>
          <w:noProof/>
          <w:sz w:val="16"/>
          <w:szCs w:val="16"/>
          <w:lang w:eastAsia="es-CO"/>
        </w:rPr>
      </w:pPr>
      <w:r w:rsidRPr="001209C8">
        <w:rPr>
          <w:rFonts w:cs="Arial"/>
          <w:b/>
          <w:sz w:val="16"/>
          <w:szCs w:val="16"/>
        </w:rPr>
        <w:t>Fuente:</w:t>
      </w:r>
      <w:r w:rsidRPr="001209C8">
        <w:rPr>
          <w:rFonts w:cs="Arial"/>
          <w:sz w:val="16"/>
          <w:szCs w:val="16"/>
        </w:rPr>
        <w:t xml:space="preserve"> Archivos OCI – UAERMV.</w:t>
      </w:r>
    </w:p>
    <w:p w14:paraId="03E31A44" w14:textId="77777777" w:rsidR="00277A98" w:rsidRPr="00277A98" w:rsidRDefault="00277A98" w:rsidP="00277A98">
      <w:pPr>
        <w:jc w:val="both"/>
        <w:rPr>
          <w:rFonts w:ascii="Arial" w:hAnsi="Arial" w:cs="Arial"/>
          <w:noProof/>
          <w:lang w:eastAsia="es-CO"/>
        </w:rPr>
      </w:pPr>
    </w:p>
    <w:p w14:paraId="3A73683D" w14:textId="77777777" w:rsidR="00277A98" w:rsidRPr="00277A98" w:rsidRDefault="00277A98" w:rsidP="00277A98">
      <w:pPr>
        <w:jc w:val="both"/>
        <w:rPr>
          <w:rFonts w:ascii="Arial" w:hAnsi="Arial" w:cs="Arial"/>
          <w:noProof/>
          <w:lang w:eastAsia="es-CO"/>
        </w:rPr>
      </w:pPr>
      <w:r w:rsidRPr="00277A98">
        <w:rPr>
          <w:rFonts w:ascii="Arial" w:hAnsi="Arial" w:cs="Arial"/>
          <w:noProof/>
          <w:lang w:eastAsia="es-CO"/>
        </w:rPr>
        <w:t xml:space="preserve">La gráfica anterior refleja las acciones sin cerrar que corresponden al proceso de producción, por falta de retroalimentación a los seguimientos realizados por la OCI, por lo que los requerimientos se hicieron mediante memorándo. </w:t>
      </w:r>
    </w:p>
    <w:p w14:paraId="7872C0B5" w14:textId="77777777" w:rsidR="00277A98" w:rsidRPr="00277A98" w:rsidRDefault="00277A98" w:rsidP="00277A98">
      <w:pPr>
        <w:jc w:val="both"/>
        <w:rPr>
          <w:rFonts w:ascii="Arial" w:hAnsi="Arial" w:cs="Arial"/>
          <w:noProof/>
          <w:lang w:eastAsia="es-CO"/>
        </w:rPr>
      </w:pPr>
    </w:p>
    <w:p w14:paraId="6557EAD2" w14:textId="77777777" w:rsidR="00277A98" w:rsidRPr="00277A98" w:rsidRDefault="00277A98" w:rsidP="00277A98">
      <w:pPr>
        <w:jc w:val="both"/>
        <w:rPr>
          <w:rFonts w:ascii="Arial" w:hAnsi="Arial" w:cs="Arial"/>
          <w:noProof/>
          <w:lang w:eastAsia="es-CO"/>
        </w:rPr>
      </w:pPr>
      <w:r w:rsidRPr="00277A98">
        <w:rPr>
          <w:rFonts w:ascii="Arial" w:hAnsi="Arial" w:cs="Arial"/>
          <w:noProof/>
          <w:lang w:eastAsia="es-CO"/>
        </w:rPr>
        <w:t>Durante la vigencia 2017, se hizo seguimiento a los planes de mejoramiento aprobados en el año 2016 y que estaban vigentes.</w:t>
      </w:r>
    </w:p>
    <w:p w14:paraId="78D858EC" w14:textId="77777777" w:rsidR="00277A98" w:rsidRDefault="00277A98" w:rsidP="00277A98">
      <w:pPr>
        <w:jc w:val="both"/>
        <w:rPr>
          <w:rFonts w:ascii="Arial" w:hAnsi="Arial" w:cs="Arial"/>
          <w:noProof/>
          <w:lang w:eastAsia="es-CO"/>
        </w:rPr>
      </w:pPr>
    </w:p>
    <w:p w14:paraId="22CAC8AE" w14:textId="7F8C22BC" w:rsidR="00277A98" w:rsidRPr="00277A98" w:rsidRDefault="00277A98" w:rsidP="00277A98">
      <w:pPr>
        <w:pStyle w:val="Descripcin"/>
        <w:spacing w:after="0" w:line="240" w:lineRule="auto"/>
        <w:jc w:val="center"/>
        <w:rPr>
          <w:rFonts w:ascii="Arial" w:hAnsi="Arial" w:cs="Arial"/>
          <w:noProof/>
          <w:sz w:val="22"/>
          <w:szCs w:val="22"/>
          <w:lang w:eastAsia="es-CO"/>
        </w:rPr>
      </w:pPr>
      <w:bookmarkStart w:id="117" w:name="_Toc507076274"/>
      <w:r w:rsidRPr="00277A98">
        <w:rPr>
          <w:rFonts w:ascii="Arial" w:hAnsi="Arial" w:cs="Arial"/>
        </w:rPr>
        <w:t xml:space="preserve">Gráfica No </w:t>
      </w:r>
      <w:r w:rsidRPr="00277A98">
        <w:rPr>
          <w:rFonts w:ascii="Arial" w:hAnsi="Arial" w:cs="Arial"/>
        </w:rPr>
        <w:fldChar w:fldCharType="begin"/>
      </w:r>
      <w:r w:rsidRPr="00277A98">
        <w:rPr>
          <w:rFonts w:ascii="Arial" w:hAnsi="Arial" w:cs="Arial"/>
        </w:rPr>
        <w:instrText xml:space="preserve"> SEQ Gráfica \* ARABIC </w:instrText>
      </w:r>
      <w:r w:rsidRPr="00277A98">
        <w:rPr>
          <w:rFonts w:ascii="Arial" w:hAnsi="Arial" w:cs="Arial"/>
        </w:rPr>
        <w:fldChar w:fldCharType="separate"/>
      </w:r>
      <w:r w:rsidR="00675B8D">
        <w:rPr>
          <w:rFonts w:ascii="Arial" w:hAnsi="Arial" w:cs="Arial"/>
          <w:noProof/>
        </w:rPr>
        <w:t>14</w:t>
      </w:r>
      <w:r w:rsidRPr="00277A98">
        <w:rPr>
          <w:rFonts w:ascii="Arial" w:hAnsi="Arial" w:cs="Arial"/>
        </w:rPr>
        <w:fldChar w:fldCharType="end"/>
      </w:r>
      <w:r w:rsidRPr="00277A98">
        <w:rPr>
          <w:rFonts w:ascii="Arial" w:hAnsi="Arial" w:cs="Arial"/>
        </w:rPr>
        <w:t xml:space="preserve"> Estado de las acciones plan de mejoramiento año 2016</w:t>
      </w:r>
      <w:bookmarkEnd w:id="117"/>
    </w:p>
    <w:p w14:paraId="690470EF" w14:textId="77777777" w:rsidR="00277A98" w:rsidRPr="00B5091C" w:rsidRDefault="00277A98" w:rsidP="00277A98">
      <w:pPr>
        <w:jc w:val="center"/>
        <w:rPr>
          <w:rFonts w:cs="Arial"/>
          <w:noProof/>
          <w:lang w:eastAsia="es-CO"/>
        </w:rPr>
      </w:pPr>
      <w:r w:rsidRPr="00B5091C">
        <w:rPr>
          <w:rFonts w:cs="Arial"/>
          <w:noProof/>
          <w:lang w:val="es-ES" w:eastAsia="es-ES"/>
        </w:rPr>
        <w:drawing>
          <wp:inline distT="0" distB="0" distL="0" distR="0" wp14:anchorId="7ED2A9B8" wp14:editId="39984CE5">
            <wp:extent cx="2969449" cy="2247900"/>
            <wp:effectExtent l="0" t="0" r="254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79622" cy="2255601"/>
                    </a:xfrm>
                    <a:prstGeom prst="rect">
                      <a:avLst/>
                    </a:prstGeom>
                    <a:noFill/>
                  </pic:spPr>
                </pic:pic>
              </a:graphicData>
            </a:graphic>
          </wp:inline>
        </w:drawing>
      </w:r>
    </w:p>
    <w:p w14:paraId="6A6D74F6" w14:textId="77777777" w:rsidR="00277A98" w:rsidRPr="001209C8" w:rsidRDefault="00277A98" w:rsidP="00277A98">
      <w:pPr>
        <w:jc w:val="center"/>
        <w:rPr>
          <w:rFonts w:cs="Arial"/>
          <w:sz w:val="16"/>
          <w:szCs w:val="16"/>
        </w:rPr>
      </w:pPr>
      <w:r w:rsidRPr="001209C8">
        <w:rPr>
          <w:rFonts w:cs="Arial"/>
          <w:b/>
          <w:sz w:val="16"/>
          <w:szCs w:val="16"/>
        </w:rPr>
        <w:t>Fuente:</w:t>
      </w:r>
      <w:r w:rsidRPr="001209C8">
        <w:rPr>
          <w:rFonts w:cs="Arial"/>
          <w:sz w:val="16"/>
          <w:szCs w:val="16"/>
        </w:rPr>
        <w:t xml:space="preserve"> Archivos OCI – UAERMV.</w:t>
      </w:r>
    </w:p>
    <w:p w14:paraId="10E4C818" w14:textId="77777777" w:rsidR="00277A98" w:rsidRPr="00277A98" w:rsidRDefault="00277A98" w:rsidP="00277A98">
      <w:pPr>
        <w:spacing w:line="276" w:lineRule="auto"/>
        <w:jc w:val="both"/>
        <w:rPr>
          <w:rFonts w:ascii="Arial" w:hAnsi="Arial" w:cs="Arial"/>
          <w:noProof/>
          <w:lang w:eastAsia="es-CO"/>
        </w:rPr>
      </w:pPr>
      <w:r w:rsidRPr="00277A98">
        <w:rPr>
          <w:rFonts w:ascii="Arial" w:hAnsi="Arial" w:cs="Arial"/>
          <w:noProof/>
          <w:lang w:eastAsia="es-CO"/>
        </w:rPr>
        <w:lastRenderedPageBreak/>
        <w:t>Se tienen (6) acciones que corresponden al 9% de las establecidas en los planes de mejoramiento del año 2016, referentes a actualización de documentación en el SISGESTIÓN, sin embargo, no ha sido posible realizar su cierre debido a que no se ha realizado la aprobación y publicación de la documentación, de igual manera, tampoco se han aprobado las tablas de retención documental y se tiene pendiente liquidación de convenios y aclaración de saldos en la vigencia 2007-2008. Con plazo al 30 de diciembre se tiene 3 acciones que corresponden al 4%.</w:t>
      </w:r>
    </w:p>
    <w:p w14:paraId="33DD0401" w14:textId="77777777" w:rsidR="00277A98" w:rsidRPr="00277A98" w:rsidRDefault="00277A98" w:rsidP="00277A98">
      <w:pPr>
        <w:spacing w:line="276" w:lineRule="auto"/>
        <w:jc w:val="both"/>
        <w:rPr>
          <w:rFonts w:ascii="Arial" w:hAnsi="Arial" w:cs="Arial"/>
          <w:noProof/>
          <w:lang w:eastAsia="es-CO"/>
        </w:rPr>
      </w:pPr>
    </w:p>
    <w:p w14:paraId="40EF788C" w14:textId="77777777" w:rsidR="00277A98" w:rsidRPr="00277A98" w:rsidRDefault="00277A98" w:rsidP="00277A98">
      <w:pPr>
        <w:spacing w:line="276" w:lineRule="auto"/>
        <w:jc w:val="both"/>
        <w:rPr>
          <w:rFonts w:ascii="Arial" w:hAnsi="Arial" w:cs="Arial"/>
          <w:color w:val="FF0000"/>
        </w:rPr>
      </w:pPr>
      <w:r w:rsidRPr="00277A98">
        <w:rPr>
          <w:rFonts w:ascii="Arial" w:hAnsi="Arial" w:cs="Arial"/>
        </w:rPr>
        <w:t>En la siguiente gráfica se observa la gestión adelantada con cada uno de los procesos en los seguimientos realizados por la OCI, logrando cerrar (58) acciones, quedando pendiente de cierre (2) hallazgos de Gestión documental, (3) de Talento Humano correspondientes por actualización de procedimientos, los (2) hallazgos de financiera corresponden a la liquidación de  convenios y diferencias presentadas en el cierre 2007-2008.</w:t>
      </w:r>
      <w:r w:rsidRPr="00277A98">
        <w:rPr>
          <w:rFonts w:ascii="Arial" w:hAnsi="Arial" w:cs="Arial"/>
          <w:color w:val="FF0000"/>
        </w:rPr>
        <w:t xml:space="preserve"> </w:t>
      </w:r>
    </w:p>
    <w:p w14:paraId="4D612B5C" w14:textId="77777777" w:rsidR="00277A98" w:rsidRDefault="00277A98" w:rsidP="00C03817">
      <w:pPr>
        <w:rPr>
          <w:rFonts w:cs="Arial"/>
          <w:noProof/>
          <w:lang w:eastAsia="es-CO"/>
        </w:rPr>
      </w:pPr>
    </w:p>
    <w:p w14:paraId="62134372" w14:textId="03D0856B" w:rsidR="009A69C4" w:rsidRPr="009A69C4" w:rsidRDefault="009A69C4" w:rsidP="00C03817">
      <w:pPr>
        <w:pStyle w:val="Descripcin"/>
        <w:spacing w:after="0" w:line="240" w:lineRule="auto"/>
        <w:jc w:val="center"/>
        <w:rPr>
          <w:rFonts w:ascii="Arial" w:hAnsi="Arial" w:cs="Arial"/>
          <w:noProof/>
          <w:sz w:val="22"/>
          <w:szCs w:val="22"/>
          <w:lang w:eastAsia="es-CO"/>
        </w:rPr>
      </w:pPr>
      <w:bookmarkStart w:id="118" w:name="_Toc507076275"/>
      <w:r w:rsidRPr="009A69C4">
        <w:rPr>
          <w:rFonts w:ascii="Arial" w:hAnsi="Arial" w:cs="Arial"/>
        </w:rPr>
        <w:t xml:space="preserve">Gráfica No </w:t>
      </w:r>
      <w:r w:rsidRPr="009A69C4">
        <w:rPr>
          <w:rFonts w:ascii="Arial" w:hAnsi="Arial" w:cs="Arial"/>
        </w:rPr>
        <w:fldChar w:fldCharType="begin"/>
      </w:r>
      <w:r w:rsidRPr="009A69C4">
        <w:rPr>
          <w:rFonts w:ascii="Arial" w:hAnsi="Arial" w:cs="Arial"/>
        </w:rPr>
        <w:instrText xml:space="preserve"> SEQ Gráfica \* ARABIC </w:instrText>
      </w:r>
      <w:r w:rsidRPr="009A69C4">
        <w:rPr>
          <w:rFonts w:ascii="Arial" w:hAnsi="Arial" w:cs="Arial"/>
        </w:rPr>
        <w:fldChar w:fldCharType="separate"/>
      </w:r>
      <w:r w:rsidR="00675B8D">
        <w:rPr>
          <w:rFonts w:ascii="Arial" w:hAnsi="Arial" w:cs="Arial"/>
          <w:noProof/>
        </w:rPr>
        <w:t>15</w:t>
      </w:r>
      <w:r w:rsidRPr="009A69C4">
        <w:rPr>
          <w:rFonts w:ascii="Arial" w:hAnsi="Arial" w:cs="Arial"/>
        </w:rPr>
        <w:fldChar w:fldCharType="end"/>
      </w:r>
      <w:r w:rsidRPr="009A69C4">
        <w:rPr>
          <w:rFonts w:ascii="Arial" w:hAnsi="Arial" w:cs="Arial"/>
        </w:rPr>
        <w:t xml:space="preserve"> Estado planes de mejoramiento de procesos año 2016</w:t>
      </w:r>
      <w:bookmarkEnd w:id="118"/>
    </w:p>
    <w:p w14:paraId="23C94C61" w14:textId="77777777" w:rsidR="00277A98" w:rsidRPr="00B5091C" w:rsidRDefault="00277A98" w:rsidP="00C03817">
      <w:pPr>
        <w:jc w:val="center"/>
        <w:rPr>
          <w:rFonts w:cs="Arial"/>
          <w:noProof/>
          <w:lang w:eastAsia="es-CO"/>
        </w:rPr>
      </w:pPr>
      <w:r w:rsidRPr="00B5091C">
        <w:rPr>
          <w:rFonts w:cs="Arial"/>
          <w:noProof/>
          <w:lang w:val="es-ES" w:eastAsia="es-ES"/>
        </w:rPr>
        <w:drawing>
          <wp:inline distT="0" distB="0" distL="0" distR="0" wp14:anchorId="30A70C13" wp14:editId="138703F4">
            <wp:extent cx="5612130" cy="2753833"/>
            <wp:effectExtent l="0" t="0" r="7620" b="889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28A0092B-C50C-407E-A947-70E740481C1C}">
                          <a14:useLocalDpi xmlns:a14="http://schemas.microsoft.com/office/drawing/2010/main" val="0"/>
                        </a:ext>
                      </a:extLst>
                    </a:blip>
                    <a:srcRect r="9613"/>
                    <a:stretch>
                      <a:fillRect/>
                    </a:stretch>
                  </pic:blipFill>
                  <pic:spPr bwMode="auto">
                    <a:xfrm>
                      <a:off x="0" y="0"/>
                      <a:ext cx="5615487" cy="2755480"/>
                    </a:xfrm>
                    <a:prstGeom prst="rect">
                      <a:avLst/>
                    </a:prstGeom>
                    <a:noFill/>
                  </pic:spPr>
                </pic:pic>
              </a:graphicData>
            </a:graphic>
          </wp:inline>
        </w:drawing>
      </w:r>
    </w:p>
    <w:p w14:paraId="7C83E48D" w14:textId="77777777" w:rsidR="00277A98" w:rsidRPr="001209C8" w:rsidRDefault="00277A98" w:rsidP="00C03817">
      <w:pPr>
        <w:jc w:val="center"/>
        <w:rPr>
          <w:rFonts w:cs="Arial"/>
          <w:sz w:val="16"/>
          <w:szCs w:val="16"/>
        </w:rPr>
      </w:pPr>
      <w:r w:rsidRPr="001209C8">
        <w:rPr>
          <w:rFonts w:cs="Arial"/>
          <w:b/>
          <w:sz w:val="16"/>
          <w:szCs w:val="16"/>
        </w:rPr>
        <w:t>Fuente:</w:t>
      </w:r>
      <w:r w:rsidRPr="001209C8">
        <w:rPr>
          <w:rFonts w:cs="Arial"/>
          <w:sz w:val="16"/>
          <w:szCs w:val="16"/>
        </w:rPr>
        <w:t xml:space="preserve"> Archivos OCI – UAERMV</w:t>
      </w:r>
    </w:p>
    <w:p w14:paraId="4B9AA5EE" w14:textId="77777777" w:rsidR="00277A98" w:rsidRPr="00460FE0" w:rsidRDefault="00277A98" w:rsidP="00C03817">
      <w:pPr>
        <w:rPr>
          <w:rFonts w:ascii="Arial" w:hAnsi="Arial" w:cs="Arial"/>
          <w:color w:val="000000" w:themeColor="text1"/>
        </w:rPr>
      </w:pPr>
    </w:p>
    <w:p w14:paraId="54CE2561" w14:textId="5B7259E3" w:rsidR="00460FE0" w:rsidRPr="00460FE0" w:rsidRDefault="00460FE0" w:rsidP="00C03817">
      <w:pPr>
        <w:pStyle w:val="Ttulo2"/>
        <w:spacing w:before="0"/>
        <w:rPr>
          <w:rFonts w:ascii="Arial" w:hAnsi="Arial" w:cs="Arial"/>
          <w:color w:val="000000" w:themeColor="text1"/>
          <w:sz w:val="22"/>
          <w:szCs w:val="22"/>
        </w:rPr>
      </w:pPr>
      <w:bookmarkStart w:id="119" w:name="_Toc507075820"/>
      <w:r w:rsidRPr="00460FE0">
        <w:rPr>
          <w:rFonts w:ascii="Arial" w:hAnsi="Arial" w:cs="Arial"/>
          <w:color w:val="000000" w:themeColor="text1"/>
          <w:sz w:val="22"/>
          <w:szCs w:val="22"/>
        </w:rPr>
        <w:t xml:space="preserve">5.4 </w:t>
      </w:r>
      <w:r w:rsidR="005F21E5">
        <w:rPr>
          <w:rFonts w:ascii="Arial" w:hAnsi="Arial" w:cs="Arial"/>
          <w:color w:val="000000" w:themeColor="text1"/>
          <w:sz w:val="22"/>
          <w:szCs w:val="22"/>
        </w:rPr>
        <w:t>Índice d</w:t>
      </w:r>
      <w:r w:rsidR="005F21E5" w:rsidRPr="00460FE0">
        <w:rPr>
          <w:rFonts w:ascii="Arial" w:hAnsi="Arial" w:cs="Arial"/>
          <w:color w:val="000000" w:themeColor="text1"/>
          <w:sz w:val="22"/>
          <w:szCs w:val="22"/>
        </w:rPr>
        <w:t xml:space="preserve">e Desarrollo Institucional Distrital </w:t>
      </w:r>
      <w:r w:rsidRPr="00460FE0">
        <w:rPr>
          <w:rFonts w:ascii="Arial" w:hAnsi="Arial" w:cs="Arial"/>
          <w:color w:val="000000" w:themeColor="text1"/>
          <w:sz w:val="22"/>
          <w:szCs w:val="22"/>
        </w:rPr>
        <w:t>IDID</w:t>
      </w:r>
      <w:bookmarkEnd w:id="119"/>
    </w:p>
    <w:p w14:paraId="43B20D54" w14:textId="77777777" w:rsidR="00460FE0" w:rsidRDefault="00460FE0" w:rsidP="007D5A46">
      <w:pPr>
        <w:rPr>
          <w:rFonts w:cs="Arial"/>
        </w:rPr>
      </w:pPr>
    </w:p>
    <w:p w14:paraId="20B615BA" w14:textId="6DA85973" w:rsidR="00460FE0" w:rsidRPr="006E58C8" w:rsidRDefault="006E58C8" w:rsidP="006E58C8">
      <w:pPr>
        <w:jc w:val="both"/>
        <w:rPr>
          <w:rFonts w:ascii="Arial" w:hAnsi="Arial" w:cs="Arial"/>
        </w:rPr>
      </w:pPr>
      <w:r w:rsidRPr="006E58C8">
        <w:rPr>
          <w:rFonts w:ascii="Arial" w:hAnsi="Arial" w:cs="Arial"/>
        </w:rPr>
        <w:t xml:space="preserve">Para el año 2017, la UAERMV avanzó en la construcción de indicadores para medir la eficiencia administrativa de la entidad, con el objetivo de tener resultados certeros que aporten a esta meta de Plan de Desarrollo Distrital. Dentro de estos se destacan: </w:t>
      </w:r>
      <w:r w:rsidR="00BF0CA3">
        <w:rPr>
          <w:rFonts w:ascii="Arial" w:hAnsi="Arial" w:cs="Arial"/>
        </w:rPr>
        <w:t xml:space="preserve">Implementación del SIG, que arrojo un porcentaje del 98.5%, Implementación del PIGA con un porcentaje a 31 de diciembre de 2017 del 100%, ejecución presupuestal, implementación ley de transparencia, plan anticorrupción y de atención al ciudadano, entre otros. </w:t>
      </w:r>
    </w:p>
    <w:p w14:paraId="4CF351F0" w14:textId="77777777" w:rsidR="006E58C8" w:rsidRDefault="006E58C8" w:rsidP="007D5A46">
      <w:pPr>
        <w:rPr>
          <w:rFonts w:cs="Arial"/>
        </w:rPr>
      </w:pPr>
    </w:p>
    <w:p w14:paraId="37E0E1A1" w14:textId="77777777" w:rsidR="006E58C8" w:rsidRDefault="006E58C8" w:rsidP="007D5A46">
      <w:pPr>
        <w:rPr>
          <w:rFonts w:cs="Arial"/>
        </w:rPr>
      </w:pPr>
    </w:p>
    <w:p w14:paraId="046C3B9E" w14:textId="6C66E917" w:rsidR="007D5A46" w:rsidRDefault="007D5A46">
      <w:pPr>
        <w:widowControl/>
        <w:rPr>
          <w:rFonts w:ascii="Arial" w:eastAsia="Arial" w:hAnsi="Arial" w:cs="Arial"/>
          <w:b/>
          <w:bCs/>
        </w:rPr>
      </w:pPr>
      <w:r>
        <w:rPr>
          <w:rFonts w:cs="Arial"/>
        </w:rPr>
        <w:br w:type="page"/>
      </w:r>
    </w:p>
    <w:p w14:paraId="28DD7C4B" w14:textId="56349D04" w:rsidR="002D75B9" w:rsidRPr="006973E4" w:rsidRDefault="002D75B9" w:rsidP="00CF222F">
      <w:pPr>
        <w:pStyle w:val="Ttulo1"/>
        <w:numPr>
          <w:ilvl w:val="0"/>
          <w:numId w:val="9"/>
        </w:numPr>
        <w:rPr>
          <w:rFonts w:cs="Arial"/>
          <w:sz w:val="22"/>
          <w:szCs w:val="22"/>
        </w:rPr>
      </w:pPr>
      <w:bookmarkStart w:id="120" w:name="_Toc507075821"/>
      <w:r w:rsidRPr="006973E4">
        <w:rPr>
          <w:rFonts w:cs="Arial"/>
          <w:sz w:val="22"/>
          <w:szCs w:val="22"/>
        </w:rPr>
        <w:lastRenderedPageBreak/>
        <w:t>GESTIÓN CONTRACTUAL</w:t>
      </w:r>
      <w:r w:rsidR="001824D9" w:rsidRPr="006973E4">
        <w:rPr>
          <w:rFonts w:cs="Arial"/>
          <w:sz w:val="22"/>
          <w:szCs w:val="22"/>
        </w:rPr>
        <w:t>.</w:t>
      </w:r>
      <w:bookmarkEnd w:id="120"/>
      <w:r w:rsidRPr="006973E4">
        <w:rPr>
          <w:rFonts w:cs="Arial"/>
          <w:sz w:val="22"/>
          <w:szCs w:val="22"/>
        </w:rPr>
        <w:t xml:space="preserve"> </w:t>
      </w:r>
    </w:p>
    <w:p w14:paraId="08F2AF39" w14:textId="77777777" w:rsidR="00036DC8" w:rsidRPr="006973E4" w:rsidRDefault="00036DC8" w:rsidP="008F64D3">
      <w:pPr>
        <w:jc w:val="both"/>
        <w:rPr>
          <w:rFonts w:ascii="Arial" w:hAnsi="Arial" w:cs="Arial"/>
        </w:rPr>
      </w:pPr>
    </w:p>
    <w:p w14:paraId="2A41648C" w14:textId="19FCE722" w:rsidR="00036DC8" w:rsidRPr="006973E4" w:rsidRDefault="00036DC8" w:rsidP="008F64D3">
      <w:pPr>
        <w:jc w:val="both"/>
        <w:rPr>
          <w:rFonts w:ascii="Arial" w:hAnsi="Arial" w:cs="Arial"/>
        </w:rPr>
      </w:pPr>
      <w:r w:rsidRPr="006973E4">
        <w:rPr>
          <w:rFonts w:ascii="Arial" w:hAnsi="Arial" w:cs="Arial"/>
        </w:rPr>
        <w:t xml:space="preserve">Durante el periodo del 01 de enero al 30 de diciembre del 2017, la </w:t>
      </w:r>
      <w:r w:rsidR="001824D9" w:rsidRPr="006973E4">
        <w:rPr>
          <w:rFonts w:ascii="Arial" w:hAnsi="Arial" w:cs="Arial"/>
        </w:rPr>
        <w:t>UAERMV</w:t>
      </w:r>
      <w:r w:rsidRPr="006973E4">
        <w:rPr>
          <w:rFonts w:ascii="Arial" w:hAnsi="Arial" w:cs="Arial"/>
        </w:rPr>
        <w:t xml:space="preserve"> suscribió 569 contratos discriminados así: </w:t>
      </w:r>
    </w:p>
    <w:p w14:paraId="56139B14" w14:textId="77777777" w:rsidR="00A67A27" w:rsidRPr="009A1175" w:rsidRDefault="00A67A27" w:rsidP="009A1175">
      <w:pPr>
        <w:widowControl/>
        <w:contextualSpacing/>
        <w:jc w:val="both"/>
        <w:rPr>
          <w:rFonts w:ascii="Arial" w:hAnsi="Arial" w:cs="Arial"/>
          <w:b/>
        </w:rPr>
      </w:pPr>
    </w:p>
    <w:p w14:paraId="06E618E2" w14:textId="0F0F3017" w:rsidR="00D833C7" w:rsidRPr="006973E4" w:rsidRDefault="00D833C7" w:rsidP="00D833C7">
      <w:pPr>
        <w:pStyle w:val="Descripcin"/>
        <w:spacing w:after="0" w:line="240" w:lineRule="auto"/>
        <w:jc w:val="center"/>
        <w:rPr>
          <w:rFonts w:ascii="Arial" w:hAnsi="Arial" w:cs="Arial"/>
          <w:b w:val="0"/>
        </w:rPr>
      </w:pPr>
      <w:bookmarkStart w:id="121" w:name="_Toc507076240"/>
      <w:r w:rsidRPr="006973E4">
        <w:rPr>
          <w:rFonts w:ascii="Arial" w:hAnsi="Arial" w:cs="Arial"/>
        </w:rPr>
        <w:t>Tabla</w:t>
      </w:r>
      <w:r w:rsidR="001824D9" w:rsidRPr="006973E4">
        <w:rPr>
          <w:rFonts w:ascii="Arial" w:hAnsi="Arial" w:cs="Arial"/>
        </w:rPr>
        <w:t xml:space="preserve"> No.</w:t>
      </w:r>
      <w:r w:rsidRPr="006973E4">
        <w:rPr>
          <w:rFonts w:ascii="Arial" w:hAnsi="Arial" w:cs="Arial"/>
        </w:rPr>
        <w:t xml:space="preserve"> </w:t>
      </w:r>
      <w:r w:rsidRPr="006973E4">
        <w:rPr>
          <w:rFonts w:ascii="Arial" w:hAnsi="Arial" w:cs="Arial"/>
        </w:rPr>
        <w:fldChar w:fldCharType="begin"/>
      </w:r>
      <w:r w:rsidRPr="006973E4">
        <w:rPr>
          <w:rFonts w:ascii="Arial" w:hAnsi="Arial" w:cs="Arial"/>
        </w:rPr>
        <w:instrText xml:space="preserve"> SEQ Tabla \* ARABIC </w:instrText>
      </w:r>
      <w:r w:rsidRPr="006973E4">
        <w:rPr>
          <w:rFonts w:ascii="Arial" w:hAnsi="Arial" w:cs="Arial"/>
        </w:rPr>
        <w:fldChar w:fldCharType="separate"/>
      </w:r>
      <w:r w:rsidR="009C2088">
        <w:rPr>
          <w:rFonts w:ascii="Arial" w:hAnsi="Arial" w:cs="Arial"/>
          <w:noProof/>
        </w:rPr>
        <w:t>23</w:t>
      </w:r>
      <w:r w:rsidRPr="006973E4">
        <w:rPr>
          <w:rFonts w:ascii="Arial" w:hAnsi="Arial" w:cs="Arial"/>
        </w:rPr>
        <w:fldChar w:fldCharType="end"/>
      </w:r>
      <w:r w:rsidR="001824D9" w:rsidRPr="006973E4">
        <w:rPr>
          <w:rFonts w:ascii="Arial" w:hAnsi="Arial" w:cs="Arial"/>
        </w:rPr>
        <w:t>.</w:t>
      </w:r>
      <w:r w:rsidRPr="006973E4">
        <w:rPr>
          <w:rFonts w:ascii="Arial" w:hAnsi="Arial" w:cs="Arial"/>
        </w:rPr>
        <w:t xml:space="preserve"> Gestión contractual desagregada por tipo de contrato</w:t>
      </w:r>
      <w:bookmarkEnd w:id="121"/>
    </w:p>
    <w:tbl>
      <w:tblPr>
        <w:tblStyle w:val="Tablaconcuadrcula"/>
        <w:tblW w:w="0" w:type="auto"/>
        <w:jc w:val="center"/>
        <w:tblLayout w:type="fixed"/>
        <w:tblLook w:val="04A0" w:firstRow="1" w:lastRow="0" w:firstColumn="1" w:lastColumn="0" w:noHBand="0" w:noVBand="1"/>
      </w:tblPr>
      <w:tblGrid>
        <w:gridCol w:w="4106"/>
        <w:gridCol w:w="992"/>
        <w:gridCol w:w="2694"/>
      </w:tblGrid>
      <w:tr w:rsidR="00036DC8" w:rsidRPr="006973E4" w14:paraId="646B74F7" w14:textId="77777777" w:rsidTr="009A1175">
        <w:trPr>
          <w:trHeight w:val="70"/>
          <w:jc w:val="center"/>
        </w:trPr>
        <w:tc>
          <w:tcPr>
            <w:tcW w:w="4106" w:type="dxa"/>
            <w:vAlign w:val="center"/>
          </w:tcPr>
          <w:p w14:paraId="489FD029" w14:textId="77777777" w:rsidR="00036DC8" w:rsidRPr="006973E4" w:rsidRDefault="00036DC8" w:rsidP="00D833C7">
            <w:pPr>
              <w:jc w:val="both"/>
              <w:rPr>
                <w:rFonts w:ascii="Arial" w:hAnsi="Arial" w:cs="Arial"/>
                <w:b/>
              </w:rPr>
            </w:pPr>
            <w:r w:rsidRPr="006973E4">
              <w:rPr>
                <w:rFonts w:ascii="Arial" w:hAnsi="Arial" w:cs="Arial"/>
                <w:b/>
              </w:rPr>
              <w:t>TIPO DE CONTRATO</w:t>
            </w:r>
          </w:p>
        </w:tc>
        <w:tc>
          <w:tcPr>
            <w:tcW w:w="992" w:type="dxa"/>
            <w:vAlign w:val="center"/>
          </w:tcPr>
          <w:p w14:paraId="36018BAA" w14:textId="77777777" w:rsidR="00036DC8" w:rsidRPr="006973E4" w:rsidRDefault="00036DC8" w:rsidP="00D833C7">
            <w:pPr>
              <w:jc w:val="right"/>
              <w:rPr>
                <w:rFonts w:ascii="Arial" w:hAnsi="Arial" w:cs="Arial"/>
                <w:b/>
              </w:rPr>
            </w:pPr>
            <w:r w:rsidRPr="006973E4">
              <w:rPr>
                <w:rFonts w:ascii="Arial" w:hAnsi="Arial" w:cs="Arial"/>
                <w:b/>
              </w:rPr>
              <w:t>TOTAL</w:t>
            </w:r>
          </w:p>
        </w:tc>
        <w:tc>
          <w:tcPr>
            <w:tcW w:w="2694" w:type="dxa"/>
            <w:vAlign w:val="center"/>
          </w:tcPr>
          <w:p w14:paraId="7457B945" w14:textId="77777777" w:rsidR="00036DC8" w:rsidRPr="006973E4" w:rsidRDefault="00036DC8" w:rsidP="00D833C7">
            <w:pPr>
              <w:jc w:val="right"/>
              <w:rPr>
                <w:rFonts w:ascii="Arial" w:hAnsi="Arial" w:cs="Arial"/>
                <w:b/>
              </w:rPr>
            </w:pPr>
            <w:r w:rsidRPr="006973E4">
              <w:rPr>
                <w:rFonts w:ascii="Arial" w:hAnsi="Arial" w:cs="Arial"/>
                <w:b/>
              </w:rPr>
              <w:t>VALOR ADJUDICADO</w:t>
            </w:r>
          </w:p>
        </w:tc>
      </w:tr>
      <w:tr w:rsidR="00036DC8" w:rsidRPr="006973E4" w14:paraId="774BF245" w14:textId="77777777" w:rsidTr="009A1175">
        <w:trPr>
          <w:trHeight w:val="70"/>
          <w:jc w:val="center"/>
        </w:trPr>
        <w:tc>
          <w:tcPr>
            <w:tcW w:w="4106" w:type="dxa"/>
            <w:vAlign w:val="center"/>
          </w:tcPr>
          <w:p w14:paraId="09730CF6" w14:textId="77777777" w:rsidR="00036DC8" w:rsidRPr="006973E4" w:rsidRDefault="00036DC8" w:rsidP="00D833C7">
            <w:pPr>
              <w:jc w:val="both"/>
              <w:rPr>
                <w:rFonts w:ascii="Arial" w:hAnsi="Arial" w:cs="Arial"/>
              </w:rPr>
            </w:pPr>
            <w:r w:rsidRPr="006973E4">
              <w:rPr>
                <w:rFonts w:ascii="Arial" w:hAnsi="Arial" w:cs="Arial"/>
              </w:rPr>
              <w:t>Contratos de Compraventa</w:t>
            </w:r>
          </w:p>
        </w:tc>
        <w:tc>
          <w:tcPr>
            <w:tcW w:w="992" w:type="dxa"/>
            <w:vAlign w:val="center"/>
          </w:tcPr>
          <w:p w14:paraId="1DC4FC0E" w14:textId="77777777" w:rsidR="00036DC8" w:rsidRPr="006973E4" w:rsidRDefault="00036DC8" w:rsidP="00D833C7">
            <w:pPr>
              <w:jc w:val="right"/>
              <w:rPr>
                <w:rFonts w:ascii="Arial" w:hAnsi="Arial" w:cs="Arial"/>
              </w:rPr>
            </w:pPr>
            <w:r w:rsidRPr="006973E4">
              <w:rPr>
                <w:rFonts w:ascii="Arial" w:hAnsi="Arial" w:cs="Arial"/>
              </w:rPr>
              <w:t>41</w:t>
            </w:r>
          </w:p>
        </w:tc>
        <w:tc>
          <w:tcPr>
            <w:tcW w:w="2694" w:type="dxa"/>
            <w:vAlign w:val="center"/>
          </w:tcPr>
          <w:p w14:paraId="290671E4" w14:textId="77777777" w:rsidR="00036DC8" w:rsidRPr="006973E4" w:rsidRDefault="00036DC8" w:rsidP="00D833C7">
            <w:pPr>
              <w:jc w:val="right"/>
              <w:rPr>
                <w:rFonts w:ascii="Arial" w:hAnsi="Arial" w:cs="Arial"/>
              </w:rPr>
            </w:pPr>
            <w:r w:rsidRPr="006973E4">
              <w:rPr>
                <w:rFonts w:ascii="Arial" w:hAnsi="Arial" w:cs="Arial"/>
              </w:rPr>
              <w:t>$ 6,248,681,907</w:t>
            </w:r>
          </w:p>
        </w:tc>
      </w:tr>
      <w:tr w:rsidR="00036DC8" w:rsidRPr="006973E4" w14:paraId="48707296" w14:textId="77777777" w:rsidTr="009A1175">
        <w:trPr>
          <w:trHeight w:val="70"/>
          <w:jc w:val="center"/>
        </w:trPr>
        <w:tc>
          <w:tcPr>
            <w:tcW w:w="4106" w:type="dxa"/>
            <w:vAlign w:val="center"/>
          </w:tcPr>
          <w:p w14:paraId="379A34FB" w14:textId="77777777" w:rsidR="00036DC8" w:rsidRPr="006973E4" w:rsidRDefault="00036DC8" w:rsidP="00D833C7">
            <w:pPr>
              <w:jc w:val="both"/>
              <w:rPr>
                <w:rFonts w:ascii="Arial" w:hAnsi="Arial" w:cs="Arial"/>
              </w:rPr>
            </w:pPr>
            <w:r w:rsidRPr="006973E4">
              <w:rPr>
                <w:rFonts w:ascii="Arial" w:hAnsi="Arial" w:cs="Arial"/>
              </w:rPr>
              <w:t>Arrendamiento</w:t>
            </w:r>
          </w:p>
        </w:tc>
        <w:tc>
          <w:tcPr>
            <w:tcW w:w="992" w:type="dxa"/>
            <w:vAlign w:val="center"/>
          </w:tcPr>
          <w:p w14:paraId="31EF5B06" w14:textId="77777777" w:rsidR="00036DC8" w:rsidRPr="006973E4" w:rsidRDefault="00036DC8" w:rsidP="00D833C7">
            <w:pPr>
              <w:jc w:val="right"/>
              <w:rPr>
                <w:rFonts w:ascii="Arial" w:hAnsi="Arial" w:cs="Arial"/>
              </w:rPr>
            </w:pPr>
            <w:r w:rsidRPr="006973E4">
              <w:rPr>
                <w:rFonts w:ascii="Arial" w:hAnsi="Arial" w:cs="Arial"/>
              </w:rPr>
              <w:t>2</w:t>
            </w:r>
          </w:p>
        </w:tc>
        <w:tc>
          <w:tcPr>
            <w:tcW w:w="2694" w:type="dxa"/>
            <w:vAlign w:val="center"/>
          </w:tcPr>
          <w:p w14:paraId="4683C6DA" w14:textId="77777777" w:rsidR="00036DC8" w:rsidRPr="006973E4" w:rsidRDefault="00036DC8" w:rsidP="00D833C7">
            <w:pPr>
              <w:jc w:val="right"/>
              <w:rPr>
                <w:rFonts w:ascii="Arial" w:hAnsi="Arial" w:cs="Arial"/>
              </w:rPr>
            </w:pPr>
            <w:r w:rsidRPr="006973E4">
              <w:rPr>
                <w:rFonts w:ascii="Arial" w:hAnsi="Arial" w:cs="Arial"/>
              </w:rPr>
              <w:t>$ 7,115,000,000</w:t>
            </w:r>
          </w:p>
        </w:tc>
      </w:tr>
      <w:tr w:rsidR="00036DC8" w:rsidRPr="006973E4" w14:paraId="1845CBD6" w14:textId="77777777" w:rsidTr="009A1175">
        <w:trPr>
          <w:trHeight w:val="70"/>
          <w:jc w:val="center"/>
        </w:trPr>
        <w:tc>
          <w:tcPr>
            <w:tcW w:w="4106" w:type="dxa"/>
            <w:vAlign w:val="center"/>
          </w:tcPr>
          <w:p w14:paraId="1CE8B2B8" w14:textId="77777777" w:rsidR="00036DC8" w:rsidRPr="006973E4" w:rsidRDefault="00036DC8" w:rsidP="00D833C7">
            <w:pPr>
              <w:jc w:val="both"/>
              <w:rPr>
                <w:rFonts w:ascii="Arial" w:hAnsi="Arial" w:cs="Arial"/>
              </w:rPr>
            </w:pPr>
            <w:r w:rsidRPr="006973E4">
              <w:rPr>
                <w:rFonts w:ascii="Arial" w:hAnsi="Arial" w:cs="Arial"/>
              </w:rPr>
              <w:t>Contratos de Prestación de Servicios Profesionales</w:t>
            </w:r>
          </w:p>
        </w:tc>
        <w:tc>
          <w:tcPr>
            <w:tcW w:w="992" w:type="dxa"/>
            <w:vAlign w:val="center"/>
          </w:tcPr>
          <w:p w14:paraId="261D0899" w14:textId="77777777" w:rsidR="00036DC8" w:rsidRPr="006973E4" w:rsidRDefault="00036DC8" w:rsidP="00D833C7">
            <w:pPr>
              <w:jc w:val="right"/>
              <w:rPr>
                <w:rFonts w:ascii="Arial" w:hAnsi="Arial" w:cs="Arial"/>
              </w:rPr>
            </w:pPr>
            <w:r w:rsidRPr="006973E4">
              <w:rPr>
                <w:rFonts w:ascii="Arial" w:hAnsi="Arial" w:cs="Arial"/>
              </w:rPr>
              <w:t>326</w:t>
            </w:r>
          </w:p>
        </w:tc>
        <w:tc>
          <w:tcPr>
            <w:tcW w:w="2694" w:type="dxa"/>
            <w:vAlign w:val="center"/>
          </w:tcPr>
          <w:p w14:paraId="42DFA18F" w14:textId="77777777" w:rsidR="00036DC8" w:rsidRPr="006973E4" w:rsidRDefault="00036DC8" w:rsidP="00D833C7">
            <w:pPr>
              <w:jc w:val="right"/>
              <w:rPr>
                <w:rFonts w:ascii="Arial" w:hAnsi="Arial" w:cs="Arial"/>
              </w:rPr>
            </w:pPr>
            <w:r w:rsidRPr="006973E4">
              <w:rPr>
                <w:rFonts w:ascii="Arial" w:hAnsi="Arial" w:cs="Arial"/>
              </w:rPr>
              <w:t>$ 11,279,969,141</w:t>
            </w:r>
          </w:p>
        </w:tc>
      </w:tr>
      <w:tr w:rsidR="00036DC8" w:rsidRPr="006973E4" w14:paraId="60C6524C" w14:textId="77777777" w:rsidTr="009A1175">
        <w:trPr>
          <w:trHeight w:val="94"/>
          <w:jc w:val="center"/>
        </w:trPr>
        <w:tc>
          <w:tcPr>
            <w:tcW w:w="4106" w:type="dxa"/>
            <w:vAlign w:val="center"/>
          </w:tcPr>
          <w:p w14:paraId="48A97EE6" w14:textId="77777777" w:rsidR="00036DC8" w:rsidRPr="006973E4" w:rsidRDefault="00036DC8" w:rsidP="00D833C7">
            <w:pPr>
              <w:jc w:val="both"/>
              <w:rPr>
                <w:rFonts w:ascii="Arial" w:hAnsi="Arial" w:cs="Arial"/>
              </w:rPr>
            </w:pPr>
            <w:r w:rsidRPr="006973E4">
              <w:rPr>
                <w:rFonts w:ascii="Arial" w:hAnsi="Arial" w:cs="Arial"/>
              </w:rPr>
              <w:t>Contratos de Prestación de Servicios de Apoyo a la gestión</w:t>
            </w:r>
          </w:p>
        </w:tc>
        <w:tc>
          <w:tcPr>
            <w:tcW w:w="992" w:type="dxa"/>
            <w:vAlign w:val="center"/>
          </w:tcPr>
          <w:p w14:paraId="29761333" w14:textId="77777777" w:rsidR="00036DC8" w:rsidRPr="006973E4" w:rsidRDefault="00036DC8" w:rsidP="00D833C7">
            <w:pPr>
              <w:jc w:val="right"/>
              <w:rPr>
                <w:rFonts w:ascii="Arial" w:hAnsi="Arial" w:cs="Arial"/>
              </w:rPr>
            </w:pPr>
            <w:r w:rsidRPr="006973E4">
              <w:rPr>
                <w:rFonts w:ascii="Arial" w:hAnsi="Arial" w:cs="Arial"/>
              </w:rPr>
              <w:t>143</w:t>
            </w:r>
          </w:p>
        </w:tc>
        <w:tc>
          <w:tcPr>
            <w:tcW w:w="2694" w:type="dxa"/>
            <w:vAlign w:val="center"/>
          </w:tcPr>
          <w:p w14:paraId="31CB569B" w14:textId="77777777" w:rsidR="00036DC8" w:rsidRPr="006973E4" w:rsidRDefault="00036DC8" w:rsidP="00D833C7">
            <w:pPr>
              <w:jc w:val="right"/>
              <w:rPr>
                <w:rFonts w:ascii="Arial" w:hAnsi="Arial" w:cs="Arial"/>
              </w:rPr>
            </w:pPr>
            <w:r w:rsidRPr="006973E4">
              <w:rPr>
                <w:rFonts w:ascii="Arial" w:hAnsi="Arial" w:cs="Arial"/>
              </w:rPr>
              <w:t>$ 1,751,968,131</w:t>
            </w:r>
          </w:p>
        </w:tc>
      </w:tr>
      <w:tr w:rsidR="00036DC8" w:rsidRPr="006973E4" w14:paraId="624C5875" w14:textId="77777777" w:rsidTr="009A1175">
        <w:trPr>
          <w:trHeight w:val="70"/>
          <w:jc w:val="center"/>
        </w:trPr>
        <w:tc>
          <w:tcPr>
            <w:tcW w:w="4106" w:type="dxa"/>
            <w:vAlign w:val="center"/>
          </w:tcPr>
          <w:p w14:paraId="33500D38" w14:textId="77777777" w:rsidR="00036DC8" w:rsidRPr="006973E4" w:rsidRDefault="00036DC8" w:rsidP="00A67A27">
            <w:pPr>
              <w:jc w:val="both"/>
              <w:rPr>
                <w:rFonts w:ascii="Arial" w:hAnsi="Arial" w:cs="Arial"/>
              </w:rPr>
            </w:pPr>
            <w:r w:rsidRPr="006973E4">
              <w:rPr>
                <w:rFonts w:ascii="Arial" w:hAnsi="Arial" w:cs="Arial"/>
              </w:rPr>
              <w:t>Servicios de Publicación</w:t>
            </w:r>
          </w:p>
        </w:tc>
        <w:tc>
          <w:tcPr>
            <w:tcW w:w="992" w:type="dxa"/>
            <w:vAlign w:val="center"/>
          </w:tcPr>
          <w:p w14:paraId="2117EE7E" w14:textId="77777777" w:rsidR="00036DC8" w:rsidRPr="006973E4" w:rsidRDefault="00036DC8" w:rsidP="00A67A27">
            <w:pPr>
              <w:jc w:val="right"/>
              <w:rPr>
                <w:rFonts w:ascii="Arial" w:hAnsi="Arial" w:cs="Arial"/>
              </w:rPr>
            </w:pPr>
            <w:r w:rsidRPr="006973E4">
              <w:rPr>
                <w:rFonts w:ascii="Arial" w:hAnsi="Arial" w:cs="Arial"/>
              </w:rPr>
              <w:t>1</w:t>
            </w:r>
          </w:p>
        </w:tc>
        <w:tc>
          <w:tcPr>
            <w:tcW w:w="2694" w:type="dxa"/>
            <w:vAlign w:val="center"/>
          </w:tcPr>
          <w:p w14:paraId="2E2526C0" w14:textId="77777777" w:rsidR="00036DC8" w:rsidRPr="006973E4" w:rsidRDefault="00036DC8" w:rsidP="00A67A27">
            <w:pPr>
              <w:jc w:val="right"/>
              <w:rPr>
                <w:rFonts w:ascii="Arial" w:hAnsi="Arial" w:cs="Arial"/>
              </w:rPr>
            </w:pPr>
            <w:r w:rsidRPr="006973E4">
              <w:rPr>
                <w:rFonts w:ascii="Arial" w:hAnsi="Arial" w:cs="Arial"/>
              </w:rPr>
              <w:t>$ 9,800,000</w:t>
            </w:r>
          </w:p>
        </w:tc>
      </w:tr>
      <w:tr w:rsidR="00036DC8" w:rsidRPr="006973E4" w14:paraId="7A0449EA" w14:textId="77777777" w:rsidTr="00A67A27">
        <w:trPr>
          <w:jc w:val="center"/>
        </w:trPr>
        <w:tc>
          <w:tcPr>
            <w:tcW w:w="4106" w:type="dxa"/>
            <w:vAlign w:val="center"/>
          </w:tcPr>
          <w:p w14:paraId="25EA7000" w14:textId="77777777" w:rsidR="00036DC8" w:rsidRPr="006973E4" w:rsidRDefault="00036DC8" w:rsidP="00A67A27">
            <w:pPr>
              <w:jc w:val="both"/>
              <w:rPr>
                <w:rFonts w:ascii="Arial" w:hAnsi="Arial" w:cs="Arial"/>
              </w:rPr>
            </w:pPr>
            <w:r w:rsidRPr="006973E4">
              <w:rPr>
                <w:rFonts w:ascii="Arial" w:hAnsi="Arial" w:cs="Arial"/>
              </w:rPr>
              <w:t>Contrato de prestación de servicio de vigilancia</w:t>
            </w:r>
          </w:p>
        </w:tc>
        <w:tc>
          <w:tcPr>
            <w:tcW w:w="992" w:type="dxa"/>
            <w:vAlign w:val="center"/>
          </w:tcPr>
          <w:p w14:paraId="2DD76E44" w14:textId="77777777" w:rsidR="00036DC8" w:rsidRPr="006973E4" w:rsidRDefault="00036DC8" w:rsidP="00A67A27">
            <w:pPr>
              <w:jc w:val="right"/>
              <w:rPr>
                <w:rFonts w:ascii="Arial" w:hAnsi="Arial" w:cs="Arial"/>
              </w:rPr>
            </w:pPr>
            <w:r w:rsidRPr="006973E4">
              <w:rPr>
                <w:rFonts w:ascii="Arial" w:hAnsi="Arial" w:cs="Arial"/>
              </w:rPr>
              <w:t>2</w:t>
            </w:r>
          </w:p>
        </w:tc>
        <w:tc>
          <w:tcPr>
            <w:tcW w:w="2694" w:type="dxa"/>
            <w:vAlign w:val="center"/>
          </w:tcPr>
          <w:p w14:paraId="3CADFE5F" w14:textId="77777777" w:rsidR="00036DC8" w:rsidRPr="006973E4" w:rsidRDefault="00036DC8" w:rsidP="00A67A27">
            <w:pPr>
              <w:jc w:val="right"/>
              <w:rPr>
                <w:rFonts w:ascii="Arial" w:hAnsi="Arial" w:cs="Arial"/>
              </w:rPr>
            </w:pPr>
            <w:r w:rsidRPr="006973E4">
              <w:rPr>
                <w:rFonts w:ascii="Arial" w:hAnsi="Arial" w:cs="Arial"/>
              </w:rPr>
              <w:t>$ 1,655,343,868</w:t>
            </w:r>
          </w:p>
        </w:tc>
      </w:tr>
      <w:tr w:rsidR="00036DC8" w:rsidRPr="006973E4" w14:paraId="48BCF567" w14:textId="77777777" w:rsidTr="009A1175">
        <w:trPr>
          <w:trHeight w:val="70"/>
          <w:jc w:val="center"/>
        </w:trPr>
        <w:tc>
          <w:tcPr>
            <w:tcW w:w="4106" w:type="dxa"/>
            <w:vAlign w:val="center"/>
          </w:tcPr>
          <w:p w14:paraId="11949A2F" w14:textId="77777777" w:rsidR="00036DC8" w:rsidRPr="006973E4" w:rsidRDefault="00036DC8" w:rsidP="00A67A27">
            <w:pPr>
              <w:jc w:val="both"/>
              <w:rPr>
                <w:rFonts w:ascii="Arial" w:hAnsi="Arial" w:cs="Arial"/>
              </w:rPr>
            </w:pPr>
            <w:r w:rsidRPr="006973E4">
              <w:rPr>
                <w:rFonts w:ascii="Arial" w:hAnsi="Arial" w:cs="Arial"/>
              </w:rPr>
              <w:t>Contratos de suministro:</w:t>
            </w:r>
          </w:p>
        </w:tc>
        <w:tc>
          <w:tcPr>
            <w:tcW w:w="992" w:type="dxa"/>
            <w:vAlign w:val="center"/>
          </w:tcPr>
          <w:p w14:paraId="0CEBC070" w14:textId="77777777" w:rsidR="00036DC8" w:rsidRPr="006973E4" w:rsidRDefault="00036DC8" w:rsidP="00A67A27">
            <w:pPr>
              <w:jc w:val="right"/>
              <w:rPr>
                <w:rFonts w:ascii="Arial" w:hAnsi="Arial" w:cs="Arial"/>
              </w:rPr>
            </w:pPr>
            <w:r w:rsidRPr="006973E4">
              <w:rPr>
                <w:rFonts w:ascii="Arial" w:hAnsi="Arial" w:cs="Arial"/>
              </w:rPr>
              <w:t>12</w:t>
            </w:r>
          </w:p>
        </w:tc>
        <w:tc>
          <w:tcPr>
            <w:tcW w:w="2694" w:type="dxa"/>
            <w:vAlign w:val="center"/>
          </w:tcPr>
          <w:p w14:paraId="4B42477A" w14:textId="77777777" w:rsidR="00036DC8" w:rsidRPr="006973E4" w:rsidRDefault="00036DC8" w:rsidP="00A67A27">
            <w:pPr>
              <w:jc w:val="right"/>
              <w:rPr>
                <w:rFonts w:ascii="Arial" w:hAnsi="Arial" w:cs="Arial"/>
              </w:rPr>
            </w:pPr>
            <w:r w:rsidRPr="006973E4">
              <w:rPr>
                <w:rFonts w:ascii="Arial" w:hAnsi="Arial" w:cs="Arial"/>
              </w:rPr>
              <w:t>$ 28,046,807,356</w:t>
            </w:r>
          </w:p>
        </w:tc>
      </w:tr>
      <w:tr w:rsidR="00036DC8" w:rsidRPr="006973E4" w14:paraId="70B9F6C2" w14:textId="77777777" w:rsidTr="009A1175">
        <w:trPr>
          <w:trHeight w:val="70"/>
          <w:jc w:val="center"/>
        </w:trPr>
        <w:tc>
          <w:tcPr>
            <w:tcW w:w="4106" w:type="dxa"/>
            <w:vAlign w:val="center"/>
          </w:tcPr>
          <w:p w14:paraId="141F4158" w14:textId="77777777" w:rsidR="00036DC8" w:rsidRPr="006973E4" w:rsidRDefault="00036DC8" w:rsidP="00A67A27">
            <w:pPr>
              <w:jc w:val="both"/>
              <w:rPr>
                <w:rFonts w:ascii="Arial" w:hAnsi="Arial" w:cs="Arial"/>
              </w:rPr>
            </w:pPr>
            <w:r w:rsidRPr="006973E4">
              <w:rPr>
                <w:rFonts w:ascii="Arial" w:hAnsi="Arial" w:cs="Arial"/>
              </w:rPr>
              <w:t>Servicios de Transporte</w:t>
            </w:r>
          </w:p>
        </w:tc>
        <w:tc>
          <w:tcPr>
            <w:tcW w:w="992" w:type="dxa"/>
            <w:vAlign w:val="center"/>
          </w:tcPr>
          <w:p w14:paraId="0E1A870B" w14:textId="77777777" w:rsidR="00036DC8" w:rsidRPr="006973E4" w:rsidRDefault="00036DC8" w:rsidP="00A67A27">
            <w:pPr>
              <w:jc w:val="right"/>
              <w:rPr>
                <w:rFonts w:ascii="Arial" w:hAnsi="Arial" w:cs="Arial"/>
              </w:rPr>
            </w:pPr>
            <w:r w:rsidRPr="006973E4">
              <w:rPr>
                <w:rFonts w:ascii="Arial" w:hAnsi="Arial" w:cs="Arial"/>
              </w:rPr>
              <w:t>1</w:t>
            </w:r>
          </w:p>
        </w:tc>
        <w:tc>
          <w:tcPr>
            <w:tcW w:w="2694" w:type="dxa"/>
            <w:vAlign w:val="center"/>
          </w:tcPr>
          <w:p w14:paraId="2ABB5BB5" w14:textId="77777777" w:rsidR="00036DC8" w:rsidRPr="006973E4" w:rsidRDefault="00036DC8" w:rsidP="00A67A27">
            <w:pPr>
              <w:jc w:val="right"/>
              <w:rPr>
                <w:rFonts w:ascii="Arial" w:hAnsi="Arial" w:cs="Arial"/>
              </w:rPr>
            </w:pPr>
            <w:r w:rsidRPr="006973E4">
              <w:rPr>
                <w:rFonts w:ascii="Arial" w:hAnsi="Arial" w:cs="Arial"/>
              </w:rPr>
              <w:t>$ 3,495,500</w:t>
            </w:r>
          </w:p>
        </w:tc>
      </w:tr>
      <w:tr w:rsidR="00036DC8" w:rsidRPr="006973E4" w14:paraId="772240F8" w14:textId="77777777" w:rsidTr="00A67A27">
        <w:trPr>
          <w:jc w:val="center"/>
        </w:trPr>
        <w:tc>
          <w:tcPr>
            <w:tcW w:w="4106" w:type="dxa"/>
            <w:vAlign w:val="center"/>
          </w:tcPr>
          <w:p w14:paraId="293C5FAC" w14:textId="77777777" w:rsidR="00036DC8" w:rsidRPr="006973E4" w:rsidRDefault="00036DC8" w:rsidP="00A67A27">
            <w:pPr>
              <w:jc w:val="both"/>
              <w:rPr>
                <w:rFonts w:ascii="Arial" w:hAnsi="Arial" w:cs="Arial"/>
              </w:rPr>
            </w:pPr>
            <w:r w:rsidRPr="006973E4">
              <w:rPr>
                <w:rFonts w:ascii="Arial" w:hAnsi="Arial" w:cs="Arial"/>
              </w:rPr>
              <w:t xml:space="preserve">Contratos de Seguro </w:t>
            </w:r>
          </w:p>
        </w:tc>
        <w:tc>
          <w:tcPr>
            <w:tcW w:w="992" w:type="dxa"/>
            <w:vAlign w:val="center"/>
          </w:tcPr>
          <w:p w14:paraId="0C2F123E" w14:textId="77777777" w:rsidR="00036DC8" w:rsidRPr="006973E4" w:rsidRDefault="00036DC8" w:rsidP="00A67A27">
            <w:pPr>
              <w:jc w:val="right"/>
              <w:rPr>
                <w:rFonts w:ascii="Arial" w:hAnsi="Arial" w:cs="Arial"/>
              </w:rPr>
            </w:pPr>
            <w:r w:rsidRPr="006973E4">
              <w:rPr>
                <w:rFonts w:ascii="Arial" w:hAnsi="Arial" w:cs="Arial"/>
              </w:rPr>
              <w:t>6</w:t>
            </w:r>
          </w:p>
        </w:tc>
        <w:tc>
          <w:tcPr>
            <w:tcW w:w="2694" w:type="dxa"/>
            <w:vAlign w:val="center"/>
          </w:tcPr>
          <w:p w14:paraId="04DB9650" w14:textId="77777777" w:rsidR="00036DC8" w:rsidRPr="006973E4" w:rsidRDefault="00036DC8" w:rsidP="00A67A27">
            <w:pPr>
              <w:jc w:val="right"/>
              <w:rPr>
                <w:rFonts w:ascii="Arial" w:hAnsi="Arial" w:cs="Arial"/>
              </w:rPr>
            </w:pPr>
            <w:r w:rsidRPr="006973E4">
              <w:rPr>
                <w:rFonts w:ascii="Arial" w:hAnsi="Arial" w:cs="Arial"/>
              </w:rPr>
              <w:t>$ 2,310,005,159</w:t>
            </w:r>
          </w:p>
        </w:tc>
      </w:tr>
      <w:tr w:rsidR="00036DC8" w:rsidRPr="006973E4" w14:paraId="08C7A816" w14:textId="77777777" w:rsidTr="009A1175">
        <w:trPr>
          <w:trHeight w:val="70"/>
          <w:jc w:val="center"/>
        </w:trPr>
        <w:tc>
          <w:tcPr>
            <w:tcW w:w="4106" w:type="dxa"/>
            <w:vAlign w:val="center"/>
          </w:tcPr>
          <w:p w14:paraId="782355FD" w14:textId="77777777" w:rsidR="00036DC8" w:rsidRPr="006973E4" w:rsidRDefault="00036DC8" w:rsidP="00A67A27">
            <w:pPr>
              <w:jc w:val="both"/>
              <w:rPr>
                <w:rFonts w:ascii="Arial" w:hAnsi="Arial" w:cs="Arial"/>
              </w:rPr>
            </w:pPr>
            <w:r w:rsidRPr="006973E4">
              <w:rPr>
                <w:rFonts w:ascii="Arial" w:hAnsi="Arial" w:cs="Arial"/>
              </w:rPr>
              <w:t xml:space="preserve">Contratos Interadministrativos </w:t>
            </w:r>
          </w:p>
        </w:tc>
        <w:tc>
          <w:tcPr>
            <w:tcW w:w="992" w:type="dxa"/>
            <w:vAlign w:val="center"/>
          </w:tcPr>
          <w:p w14:paraId="7EA6BA53" w14:textId="77777777" w:rsidR="00036DC8" w:rsidRPr="006973E4" w:rsidRDefault="00036DC8" w:rsidP="00A67A27">
            <w:pPr>
              <w:jc w:val="right"/>
              <w:rPr>
                <w:rFonts w:ascii="Arial" w:hAnsi="Arial" w:cs="Arial"/>
              </w:rPr>
            </w:pPr>
            <w:r w:rsidRPr="006973E4">
              <w:rPr>
                <w:rFonts w:ascii="Arial" w:hAnsi="Arial" w:cs="Arial"/>
              </w:rPr>
              <w:t>3</w:t>
            </w:r>
          </w:p>
        </w:tc>
        <w:tc>
          <w:tcPr>
            <w:tcW w:w="2694" w:type="dxa"/>
            <w:vAlign w:val="center"/>
          </w:tcPr>
          <w:p w14:paraId="5D470640" w14:textId="77777777" w:rsidR="00036DC8" w:rsidRPr="006973E4" w:rsidRDefault="00036DC8" w:rsidP="00A67A27">
            <w:pPr>
              <w:jc w:val="right"/>
              <w:rPr>
                <w:rFonts w:ascii="Arial" w:hAnsi="Arial" w:cs="Arial"/>
              </w:rPr>
            </w:pPr>
            <w:r w:rsidRPr="006973E4">
              <w:rPr>
                <w:rFonts w:ascii="Arial" w:hAnsi="Arial" w:cs="Arial"/>
              </w:rPr>
              <w:t>$ 440,678,981</w:t>
            </w:r>
          </w:p>
        </w:tc>
      </w:tr>
      <w:tr w:rsidR="00036DC8" w:rsidRPr="006973E4" w14:paraId="4E1745B3" w14:textId="77777777" w:rsidTr="009A1175">
        <w:trPr>
          <w:trHeight w:val="70"/>
          <w:jc w:val="center"/>
        </w:trPr>
        <w:tc>
          <w:tcPr>
            <w:tcW w:w="4106" w:type="dxa"/>
            <w:vAlign w:val="center"/>
          </w:tcPr>
          <w:p w14:paraId="6E87F781" w14:textId="77777777" w:rsidR="00036DC8" w:rsidRPr="006973E4" w:rsidRDefault="00036DC8" w:rsidP="00A67A27">
            <w:pPr>
              <w:jc w:val="both"/>
              <w:rPr>
                <w:rFonts w:ascii="Arial" w:hAnsi="Arial" w:cs="Arial"/>
              </w:rPr>
            </w:pPr>
            <w:r w:rsidRPr="006973E4">
              <w:rPr>
                <w:rFonts w:ascii="Arial" w:hAnsi="Arial" w:cs="Arial"/>
              </w:rPr>
              <w:t>Convenio Interadministrativos</w:t>
            </w:r>
          </w:p>
        </w:tc>
        <w:tc>
          <w:tcPr>
            <w:tcW w:w="992" w:type="dxa"/>
            <w:vAlign w:val="center"/>
          </w:tcPr>
          <w:p w14:paraId="712F13CF" w14:textId="77777777" w:rsidR="00036DC8" w:rsidRPr="006973E4" w:rsidRDefault="00036DC8" w:rsidP="00A67A27">
            <w:pPr>
              <w:jc w:val="right"/>
              <w:rPr>
                <w:rFonts w:ascii="Arial" w:hAnsi="Arial" w:cs="Arial"/>
              </w:rPr>
            </w:pPr>
            <w:r w:rsidRPr="006973E4">
              <w:rPr>
                <w:rFonts w:ascii="Arial" w:hAnsi="Arial" w:cs="Arial"/>
              </w:rPr>
              <w:t>1</w:t>
            </w:r>
          </w:p>
        </w:tc>
        <w:tc>
          <w:tcPr>
            <w:tcW w:w="2694" w:type="dxa"/>
            <w:vAlign w:val="center"/>
          </w:tcPr>
          <w:p w14:paraId="3617E775" w14:textId="77777777" w:rsidR="00036DC8" w:rsidRPr="006973E4" w:rsidRDefault="00036DC8" w:rsidP="00A67A27">
            <w:pPr>
              <w:jc w:val="right"/>
              <w:rPr>
                <w:rFonts w:ascii="Arial" w:hAnsi="Arial" w:cs="Arial"/>
              </w:rPr>
            </w:pPr>
            <w:r w:rsidRPr="006973E4">
              <w:rPr>
                <w:rFonts w:ascii="Arial" w:hAnsi="Arial" w:cs="Arial"/>
              </w:rPr>
              <w:t>$ 215,700,000</w:t>
            </w:r>
          </w:p>
        </w:tc>
      </w:tr>
      <w:tr w:rsidR="00036DC8" w:rsidRPr="006973E4" w14:paraId="3465EBC7" w14:textId="77777777" w:rsidTr="009A1175">
        <w:trPr>
          <w:trHeight w:val="70"/>
          <w:jc w:val="center"/>
        </w:trPr>
        <w:tc>
          <w:tcPr>
            <w:tcW w:w="4106" w:type="dxa"/>
            <w:vAlign w:val="center"/>
          </w:tcPr>
          <w:p w14:paraId="6DD9C7D4" w14:textId="77777777" w:rsidR="00036DC8" w:rsidRPr="006973E4" w:rsidRDefault="00036DC8" w:rsidP="00A67A27">
            <w:pPr>
              <w:jc w:val="both"/>
              <w:rPr>
                <w:rFonts w:ascii="Arial" w:hAnsi="Arial" w:cs="Arial"/>
              </w:rPr>
            </w:pPr>
            <w:r w:rsidRPr="006973E4">
              <w:rPr>
                <w:rFonts w:ascii="Arial" w:hAnsi="Arial" w:cs="Arial"/>
              </w:rPr>
              <w:t>Otros servicios</w:t>
            </w:r>
          </w:p>
        </w:tc>
        <w:tc>
          <w:tcPr>
            <w:tcW w:w="992" w:type="dxa"/>
            <w:vAlign w:val="center"/>
          </w:tcPr>
          <w:p w14:paraId="56D40E1E" w14:textId="77777777" w:rsidR="00036DC8" w:rsidRPr="006973E4" w:rsidRDefault="00036DC8" w:rsidP="00A67A27">
            <w:pPr>
              <w:jc w:val="right"/>
              <w:rPr>
                <w:rFonts w:ascii="Arial" w:hAnsi="Arial" w:cs="Arial"/>
              </w:rPr>
            </w:pPr>
            <w:r w:rsidRPr="006973E4">
              <w:rPr>
                <w:rFonts w:ascii="Arial" w:hAnsi="Arial" w:cs="Arial"/>
              </w:rPr>
              <w:t>29</w:t>
            </w:r>
          </w:p>
        </w:tc>
        <w:tc>
          <w:tcPr>
            <w:tcW w:w="2694" w:type="dxa"/>
            <w:vAlign w:val="center"/>
          </w:tcPr>
          <w:p w14:paraId="202E89B7" w14:textId="77777777" w:rsidR="00036DC8" w:rsidRPr="006973E4" w:rsidRDefault="00036DC8" w:rsidP="00A67A27">
            <w:pPr>
              <w:jc w:val="right"/>
              <w:rPr>
                <w:rFonts w:ascii="Arial" w:hAnsi="Arial" w:cs="Arial"/>
              </w:rPr>
            </w:pPr>
            <w:r w:rsidRPr="006973E4">
              <w:rPr>
                <w:rFonts w:ascii="Arial" w:hAnsi="Arial" w:cs="Arial"/>
              </w:rPr>
              <w:t>$ 1,335,704,493</w:t>
            </w:r>
          </w:p>
        </w:tc>
      </w:tr>
      <w:tr w:rsidR="00036DC8" w:rsidRPr="006973E4" w14:paraId="52EF5C4C" w14:textId="77777777" w:rsidTr="009A1175">
        <w:trPr>
          <w:trHeight w:val="70"/>
          <w:jc w:val="center"/>
        </w:trPr>
        <w:tc>
          <w:tcPr>
            <w:tcW w:w="4106" w:type="dxa"/>
            <w:vAlign w:val="center"/>
          </w:tcPr>
          <w:p w14:paraId="4512F0E8" w14:textId="77777777" w:rsidR="00036DC8" w:rsidRPr="006973E4" w:rsidRDefault="00036DC8" w:rsidP="00A67A27">
            <w:pPr>
              <w:jc w:val="both"/>
              <w:rPr>
                <w:rFonts w:ascii="Arial" w:hAnsi="Arial" w:cs="Arial"/>
              </w:rPr>
            </w:pPr>
            <w:r w:rsidRPr="006973E4">
              <w:rPr>
                <w:rFonts w:ascii="Arial" w:hAnsi="Arial" w:cs="Arial"/>
              </w:rPr>
              <w:t>Otro tipo de naturaleza de contratos</w:t>
            </w:r>
          </w:p>
        </w:tc>
        <w:tc>
          <w:tcPr>
            <w:tcW w:w="992" w:type="dxa"/>
            <w:vAlign w:val="center"/>
          </w:tcPr>
          <w:p w14:paraId="02B0D64B" w14:textId="77777777" w:rsidR="00036DC8" w:rsidRPr="006973E4" w:rsidRDefault="00036DC8" w:rsidP="00A67A27">
            <w:pPr>
              <w:jc w:val="right"/>
              <w:rPr>
                <w:rFonts w:ascii="Arial" w:hAnsi="Arial" w:cs="Arial"/>
              </w:rPr>
            </w:pPr>
            <w:r w:rsidRPr="006973E4">
              <w:rPr>
                <w:rFonts w:ascii="Arial" w:hAnsi="Arial" w:cs="Arial"/>
              </w:rPr>
              <w:t>2</w:t>
            </w:r>
          </w:p>
        </w:tc>
        <w:tc>
          <w:tcPr>
            <w:tcW w:w="2694" w:type="dxa"/>
            <w:vAlign w:val="center"/>
          </w:tcPr>
          <w:p w14:paraId="55199ED6" w14:textId="77777777" w:rsidR="00036DC8" w:rsidRPr="006973E4" w:rsidRDefault="00036DC8" w:rsidP="00A67A27">
            <w:pPr>
              <w:jc w:val="right"/>
              <w:rPr>
                <w:rFonts w:ascii="Arial" w:hAnsi="Arial" w:cs="Arial"/>
              </w:rPr>
            </w:pPr>
            <w:r w:rsidRPr="006973E4">
              <w:rPr>
                <w:rFonts w:ascii="Arial" w:hAnsi="Arial" w:cs="Arial"/>
              </w:rPr>
              <w:t>$ 15,380,638,475</w:t>
            </w:r>
          </w:p>
        </w:tc>
      </w:tr>
      <w:tr w:rsidR="00036DC8" w:rsidRPr="006973E4" w14:paraId="3D05585C" w14:textId="77777777" w:rsidTr="009A1175">
        <w:trPr>
          <w:trHeight w:val="70"/>
          <w:jc w:val="center"/>
        </w:trPr>
        <w:tc>
          <w:tcPr>
            <w:tcW w:w="4106" w:type="dxa"/>
            <w:vAlign w:val="center"/>
          </w:tcPr>
          <w:p w14:paraId="43B4B74F" w14:textId="77777777" w:rsidR="00036DC8" w:rsidRPr="006973E4" w:rsidRDefault="00036DC8" w:rsidP="00A67A27">
            <w:pPr>
              <w:jc w:val="both"/>
              <w:rPr>
                <w:rFonts w:ascii="Arial" w:hAnsi="Arial" w:cs="Arial"/>
                <w:b/>
              </w:rPr>
            </w:pPr>
            <w:r w:rsidRPr="006973E4">
              <w:rPr>
                <w:rFonts w:ascii="Arial" w:hAnsi="Arial" w:cs="Arial"/>
                <w:b/>
              </w:rPr>
              <w:t>TOTAL</w:t>
            </w:r>
          </w:p>
        </w:tc>
        <w:tc>
          <w:tcPr>
            <w:tcW w:w="992" w:type="dxa"/>
            <w:vAlign w:val="center"/>
          </w:tcPr>
          <w:p w14:paraId="06E93A87" w14:textId="77777777" w:rsidR="00036DC8" w:rsidRPr="006973E4" w:rsidRDefault="00036DC8" w:rsidP="00A67A27">
            <w:pPr>
              <w:jc w:val="right"/>
              <w:rPr>
                <w:rFonts w:ascii="Arial" w:hAnsi="Arial" w:cs="Arial"/>
                <w:b/>
              </w:rPr>
            </w:pPr>
            <w:r w:rsidRPr="006973E4">
              <w:rPr>
                <w:rFonts w:ascii="Arial" w:hAnsi="Arial" w:cs="Arial"/>
                <w:b/>
              </w:rPr>
              <w:t>569</w:t>
            </w:r>
          </w:p>
        </w:tc>
        <w:tc>
          <w:tcPr>
            <w:tcW w:w="2694" w:type="dxa"/>
            <w:vAlign w:val="center"/>
          </w:tcPr>
          <w:p w14:paraId="3C7704F1" w14:textId="77777777" w:rsidR="00036DC8" w:rsidRPr="006973E4" w:rsidRDefault="00036DC8" w:rsidP="00A67A27">
            <w:pPr>
              <w:jc w:val="right"/>
              <w:rPr>
                <w:rFonts w:ascii="Arial" w:hAnsi="Arial" w:cs="Arial"/>
                <w:b/>
              </w:rPr>
            </w:pPr>
            <w:r w:rsidRPr="006973E4">
              <w:rPr>
                <w:rFonts w:ascii="Arial" w:hAnsi="Arial" w:cs="Arial"/>
                <w:b/>
              </w:rPr>
              <w:t>$ 75,793,793,011</w:t>
            </w:r>
          </w:p>
        </w:tc>
      </w:tr>
    </w:tbl>
    <w:p w14:paraId="111B8DDA" w14:textId="6104ECA1" w:rsidR="00036DC8" w:rsidRPr="006973E4" w:rsidRDefault="00D833C7" w:rsidP="00D833C7">
      <w:pPr>
        <w:jc w:val="center"/>
        <w:rPr>
          <w:rFonts w:ascii="Arial" w:hAnsi="Arial" w:cs="Arial"/>
          <w:sz w:val="18"/>
          <w:szCs w:val="18"/>
        </w:rPr>
      </w:pPr>
      <w:r w:rsidRPr="006973E4">
        <w:rPr>
          <w:rFonts w:ascii="Arial" w:hAnsi="Arial" w:cs="Arial"/>
          <w:b/>
          <w:sz w:val="18"/>
          <w:szCs w:val="18"/>
        </w:rPr>
        <w:t>Fuente:</w:t>
      </w:r>
      <w:r w:rsidRPr="006973E4">
        <w:rPr>
          <w:rFonts w:ascii="Arial" w:hAnsi="Arial" w:cs="Arial"/>
          <w:sz w:val="18"/>
          <w:szCs w:val="18"/>
        </w:rPr>
        <w:t xml:space="preserve"> UAERMV</w:t>
      </w:r>
    </w:p>
    <w:p w14:paraId="29A95A96" w14:textId="77777777" w:rsidR="00D833C7" w:rsidRPr="006973E4" w:rsidRDefault="00D833C7" w:rsidP="009A1175">
      <w:pPr>
        <w:jc w:val="both"/>
        <w:rPr>
          <w:rFonts w:ascii="Arial" w:hAnsi="Arial" w:cs="Arial"/>
        </w:rPr>
      </w:pPr>
    </w:p>
    <w:p w14:paraId="30A96089" w14:textId="7684B9FA" w:rsidR="00036DC8" w:rsidRPr="006973E4" w:rsidRDefault="00A67A27" w:rsidP="009A1175">
      <w:pPr>
        <w:jc w:val="both"/>
        <w:rPr>
          <w:rFonts w:ascii="Arial" w:hAnsi="Arial" w:cs="Arial"/>
        </w:rPr>
      </w:pPr>
      <w:r w:rsidRPr="006973E4">
        <w:rPr>
          <w:rFonts w:ascii="Arial" w:hAnsi="Arial" w:cs="Arial"/>
        </w:rPr>
        <w:t>Dado lo anterior, se puede evidenciar que el mayor número de contratos suscritos fue por prestación d</w:t>
      </w:r>
      <w:r w:rsidR="00414027" w:rsidRPr="006973E4">
        <w:rPr>
          <w:rFonts w:ascii="Arial" w:hAnsi="Arial" w:cs="Arial"/>
        </w:rPr>
        <w:t>e</w:t>
      </w:r>
      <w:r w:rsidRPr="006973E4">
        <w:rPr>
          <w:rFonts w:ascii="Arial" w:hAnsi="Arial" w:cs="Arial"/>
        </w:rPr>
        <w:t xml:space="preserve"> servicios profesionales</w:t>
      </w:r>
      <w:r w:rsidR="00122DF6" w:rsidRPr="006973E4">
        <w:rPr>
          <w:rFonts w:ascii="Arial" w:hAnsi="Arial" w:cs="Arial"/>
        </w:rPr>
        <w:t>, equivalente al 57,3% del total de los contratos suscritos por tipo de contrato</w:t>
      </w:r>
      <w:r w:rsidRPr="006973E4">
        <w:rPr>
          <w:rFonts w:ascii="Arial" w:hAnsi="Arial" w:cs="Arial"/>
        </w:rPr>
        <w:t>, seguido de prestación de servicios de apoyo a la gestión</w:t>
      </w:r>
      <w:r w:rsidR="00122DF6" w:rsidRPr="006973E4">
        <w:rPr>
          <w:rFonts w:ascii="Arial" w:hAnsi="Arial" w:cs="Arial"/>
        </w:rPr>
        <w:t xml:space="preserve"> con un 25,71%</w:t>
      </w:r>
      <w:r w:rsidRPr="006973E4">
        <w:rPr>
          <w:rFonts w:ascii="Arial" w:hAnsi="Arial" w:cs="Arial"/>
        </w:rPr>
        <w:t xml:space="preserve"> y contratos de compraventa</w:t>
      </w:r>
      <w:r w:rsidR="00122DF6" w:rsidRPr="006973E4">
        <w:rPr>
          <w:rFonts w:ascii="Arial" w:hAnsi="Arial" w:cs="Arial"/>
        </w:rPr>
        <w:t xml:space="preserve"> correspondiente al 7,2</w:t>
      </w:r>
      <w:r w:rsidR="00466AA9" w:rsidRPr="006973E4">
        <w:rPr>
          <w:rFonts w:ascii="Arial" w:hAnsi="Arial" w:cs="Arial"/>
        </w:rPr>
        <w:t>%.</w:t>
      </w:r>
    </w:p>
    <w:p w14:paraId="7FE890EB" w14:textId="77777777" w:rsidR="00A67A27" w:rsidRPr="006973E4" w:rsidRDefault="00A67A27" w:rsidP="009A1175">
      <w:pPr>
        <w:rPr>
          <w:rFonts w:ascii="Arial" w:hAnsi="Arial" w:cs="Arial"/>
          <w:b/>
        </w:rPr>
      </w:pPr>
    </w:p>
    <w:p w14:paraId="4C082986" w14:textId="296F877E" w:rsidR="00036DC8" w:rsidRPr="006973E4" w:rsidRDefault="00A67A27" w:rsidP="009A1175">
      <w:pPr>
        <w:rPr>
          <w:rFonts w:ascii="Arial" w:hAnsi="Arial" w:cs="Arial"/>
        </w:rPr>
      </w:pPr>
      <w:r w:rsidRPr="006973E4">
        <w:rPr>
          <w:rFonts w:ascii="Arial" w:hAnsi="Arial" w:cs="Arial"/>
        </w:rPr>
        <w:t xml:space="preserve">De igual manera se desagregó por modalidad de selección como se muestra a continuación: </w:t>
      </w:r>
    </w:p>
    <w:p w14:paraId="691DA229" w14:textId="36ADB35B" w:rsidR="00036DC8" w:rsidRPr="006973E4" w:rsidRDefault="00036DC8" w:rsidP="009A1175">
      <w:pPr>
        <w:pStyle w:val="Prrafodelista"/>
        <w:widowControl/>
        <w:ind w:left="644"/>
        <w:contextualSpacing/>
        <w:jc w:val="both"/>
        <w:rPr>
          <w:rFonts w:ascii="Arial" w:hAnsi="Arial" w:cs="Arial"/>
          <w:b/>
        </w:rPr>
      </w:pPr>
    </w:p>
    <w:p w14:paraId="01067864" w14:textId="6EAD995D" w:rsidR="00D833C7" w:rsidRPr="006973E4" w:rsidRDefault="00D833C7" w:rsidP="009A1175">
      <w:pPr>
        <w:pStyle w:val="Descripcin"/>
        <w:spacing w:after="0" w:line="240" w:lineRule="auto"/>
        <w:jc w:val="center"/>
        <w:rPr>
          <w:rFonts w:ascii="Arial" w:hAnsi="Arial" w:cs="Arial"/>
          <w:b w:val="0"/>
        </w:rPr>
      </w:pPr>
      <w:bookmarkStart w:id="122" w:name="_Toc507076241"/>
      <w:r w:rsidRPr="006973E4">
        <w:rPr>
          <w:rFonts w:ascii="Arial" w:hAnsi="Arial" w:cs="Arial"/>
        </w:rPr>
        <w:t>Tabla</w:t>
      </w:r>
      <w:r w:rsidR="00DE4B2D" w:rsidRPr="006973E4">
        <w:rPr>
          <w:rFonts w:ascii="Arial" w:hAnsi="Arial" w:cs="Arial"/>
        </w:rPr>
        <w:t xml:space="preserve"> No</w:t>
      </w:r>
      <w:r w:rsidRPr="006973E4">
        <w:rPr>
          <w:rFonts w:ascii="Arial" w:hAnsi="Arial" w:cs="Arial"/>
        </w:rPr>
        <w:t xml:space="preserve"> </w:t>
      </w:r>
      <w:r w:rsidRPr="006973E4">
        <w:rPr>
          <w:rFonts w:ascii="Arial" w:hAnsi="Arial" w:cs="Arial"/>
        </w:rPr>
        <w:fldChar w:fldCharType="begin"/>
      </w:r>
      <w:r w:rsidRPr="006973E4">
        <w:rPr>
          <w:rFonts w:ascii="Arial" w:hAnsi="Arial" w:cs="Arial"/>
        </w:rPr>
        <w:instrText xml:space="preserve"> SEQ Tabla \* ARABIC </w:instrText>
      </w:r>
      <w:r w:rsidRPr="006973E4">
        <w:rPr>
          <w:rFonts w:ascii="Arial" w:hAnsi="Arial" w:cs="Arial"/>
        </w:rPr>
        <w:fldChar w:fldCharType="separate"/>
      </w:r>
      <w:r w:rsidR="009C2088">
        <w:rPr>
          <w:rFonts w:ascii="Arial" w:hAnsi="Arial" w:cs="Arial"/>
          <w:noProof/>
        </w:rPr>
        <w:t>24</w:t>
      </w:r>
      <w:r w:rsidRPr="006973E4">
        <w:rPr>
          <w:rFonts w:ascii="Arial" w:hAnsi="Arial" w:cs="Arial"/>
        </w:rPr>
        <w:fldChar w:fldCharType="end"/>
      </w:r>
      <w:r w:rsidRPr="006973E4">
        <w:rPr>
          <w:rFonts w:ascii="Arial" w:hAnsi="Arial" w:cs="Arial"/>
        </w:rPr>
        <w:t xml:space="preserve"> Gestión contractual desagregada por modalidad de contrato</w:t>
      </w:r>
      <w:bookmarkEnd w:id="122"/>
    </w:p>
    <w:tbl>
      <w:tblPr>
        <w:tblStyle w:val="Tablaconcuadrcula"/>
        <w:tblW w:w="0" w:type="auto"/>
        <w:jc w:val="center"/>
        <w:tblLayout w:type="fixed"/>
        <w:tblLook w:val="04A0" w:firstRow="1" w:lastRow="0" w:firstColumn="1" w:lastColumn="0" w:noHBand="0" w:noVBand="1"/>
      </w:tblPr>
      <w:tblGrid>
        <w:gridCol w:w="4106"/>
        <w:gridCol w:w="992"/>
        <w:gridCol w:w="2694"/>
      </w:tblGrid>
      <w:tr w:rsidR="00036DC8" w:rsidRPr="006973E4" w14:paraId="64F91DC7" w14:textId="77777777" w:rsidTr="009A1175">
        <w:trPr>
          <w:trHeight w:val="70"/>
          <w:jc w:val="center"/>
        </w:trPr>
        <w:tc>
          <w:tcPr>
            <w:tcW w:w="4106" w:type="dxa"/>
            <w:vAlign w:val="center"/>
          </w:tcPr>
          <w:p w14:paraId="30E2E10D" w14:textId="77777777" w:rsidR="00036DC8" w:rsidRPr="006973E4" w:rsidRDefault="00036DC8" w:rsidP="009A1175">
            <w:pPr>
              <w:jc w:val="both"/>
              <w:rPr>
                <w:rFonts w:ascii="Arial" w:hAnsi="Arial" w:cs="Arial"/>
                <w:b/>
              </w:rPr>
            </w:pPr>
            <w:r w:rsidRPr="006973E4">
              <w:rPr>
                <w:rFonts w:ascii="Arial" w:hAnsi="Arial" w:cs="Arial"/>
                <w:b/>
              </w:rPr>
              <w:t>MODALIDAD</w:t>
            </w:r>
          </w:p>
        </w:tc>
        <w:tc>
          <w:tcPr>
            <w:tcW w:w="992" w:type="dxa"/>
            <w:vAlign w:val="center"/>
          </w:tcPr>
          <w:p w14:paraId="0AE0879E" w14:textId="77777777" w:rsidR="00036DC8" w:rsidRPr="006973E4" w:rsidRDefault="00036DC8" w:rsidP="009A1175">
            <w:pPr>
              <w:jc w:val="right"/>
              <w:rPr>
                <w:rFonts w:ascii="Arial" w:hAnsi="Arial" w:cs="Arial"/>
                <w:b/>
              </w:rPr>
            </w:pPr>
            <w:r w:rsidRPr="006973E4">
              <w:rPr>
                <w:rFonts w:ascii="Arial" w:hAnsi="Arial" w:cs="Arial"/>
                <w:b/>
              </w:rPr>
              <w:t>TOTAL</w:t>
            </w:r>
          </w:p>
        </w:tc>
        <w:tc>
          <w:tcPr>
            <w:tcW w:w="2694" w:type="dxa"/>
            <w:vAlign w:val="center"/>
          </w:tcPr>
          <w:p w14:paraId="62BF6E58" w14:textId="77777777" w:rsidR="00036DC8" w:rsidRPr="006973E4" w:rsidRDefault="00036DC8" w:rsidP="009A1175">
            <w:pPr>
              <w:jc w:val="right"/>
              <w:rPr>
                <w:rFonts w:ascii="Arial" w:hAnsi="Arial" w:cs="Arial"/>
                <w:b/>
              </w:rPr>
            </w:pPr>
            <w:r w:rsidRPr="006973E4">
              <w:rPr>
                <w:rFonts w:ascii="Arial" w:hAnsi="Arial" w:cs="Arial"/>
                <w:b/>
              </w:rPr>
              <w:t>VALOR ADJUDICADO</w:t>
            </w:r>
          </w:p>
        </w:tc>
      </w:tr>
      <w:tr w:rsidR="00036DC8" w:rsidRPr="006973E4" w14:paraId="6339F34A" w14:textId="77777777" w:rsidTr="00A67A27">
        <w:trPr>
          <w:jc w:val="center"/>
        </w:trPr>
        <w:tc>
          <w:tcPr>
            <w:tcW w:w="4106" w:type="dxa"/>
            <w:vAlign w:val="center"/>
          </w:tcPr>
          <w:p w14:paraId="43F84624" w14:textId="77777777" w:rsidR="00036DC8" w:rsidRPr="006973E4" w:rsidRDefault="00036DC8" w:rsidP="009A1175">
            <w:pPr>
              <w:jc w:val="both"/>
              <w:rPr>
                <w:rFonts w:ascii="Arial" w:hAnsi="Arial" w:cs="Arial"/>
              </w:rPr>
            </w:pPr>
            <w:r w:rsidRPr="006973E4">
              <w:rPr>
                <w:rFonts w:ascii="Arial" w:hAnsi="Arial" w:cs="Arial"/>
              </w:rPr>
              <w:t>Mínima cuantía</w:t>
            </w:r>
          </w:p>
        </w:tc>
        <w:tc>
          <w:tcPr>
            <w:tcW w:w="992" w:type="dxa"/>
            <w:vAlign w:val="center"/>
          </w:tcPr>
          <w:p w14:paraId="26A7ADAB" w14:textId="77777777" w:rsidR="00036DC8" w:rsidRPr="006973E4" w:rsidRDefault="00036DC8" w:rsidP="009A1175">
            <w:pPr>
              <w:jc w:val="right"/>
              <w:rPr>
                <w:rFonts w:ascii="Arial" w:hAnsi="Arial" w:cs="Arial"/>
              </w:rPr>
            </w:pPr>
            <w:r w:rsidRPr="006973E4">
              <w:rPr>
                <w:rFonts w:ascii="Arial" w:hAnsi="Arial" w:cs="Arial"/>
              </w:rPr>
              <w:t>28</w:t>
            </w:r>
          </w:p>
        </w:tc>
        <w:tc>
          <w:tcPr>
            <w:tcW w:w="2694" w:type="dxa"/>
            <w:vAlign w:val="center"/>
          </w:tcPr>
          <w:p w14:paraId="09BE43C1" w14:textId="77777777" w:rsidR="00036DC8" w:rsidRPr="006973E4" w:rsidRDefault="00036DC8" w:rsidP="009A1175">
            <w:pPr>
              <w:jc w:val="right"/>
              <w:rPr>
                <w:rFonts w:ascii="Arial" w:hAnsi="Arial" w:cs="Arial"/>
              </w:rPr>
            </w:pPr>
            <w:r w:rsidRPr="006973E4">
              <w:rPr>
                <w:rFonts w:ascii="Arial" w:hAnsi="Arial" w:cs="Arial"/>
              </w:rPr>
              <w:t>$ 411,381,835</w:t>
            </w:r>
          </w:p>
        </w:tc>
      </w:tr>
      <w:tr w:rsidR="00036DC8" w:rsidRPr="006973E4" w14:paraId="17985CBF" w14:textId="77777777" w:rsidTr="00A67A27">
        <w:trPr>
          <w:jc w:val="center"/>
        </w:trPr>
        <w:tc>
          <w:tcPr>
            <w:tcW w:w="4106" w:type="dxa"/>
            <w:vAlign w:val="center"/>
          </w:tcPr>
          <w:p w14:paraId="41375638" w14:textId="77777777" w:rsidR="00036DC8" w:rsidRPr="006973E4" w:rsidRDefault="00036DC8" w:rsidP="009A1175">
            <w:pPr>
              <w:jc w:val="both"/>
              <w:rPr>
                <w:rFonts w:ascii="Arial" w:hAnsi="Arial" w:cs="Arial"/>
              </w:rPr>
            </w:pPr>
            <w:r w:rsidRPr="006973E4">
              <w:rPr>
                <w:rFonts w:ascii="Arial" w:hAnsi="Arial" w:cs="Arial"/>
              </w:rPr>
              <w:t xml:space="preserve">Acuerdo marco </w:t>
            </w:r>
          </w:p>
        </w:tc>
        <w:tc>
          <w:tcPr>
            <w:tcW w:w="992" w:type="dxa"/>
            <w:vAlign w:val="center"/>
          </w:tcPr>
          <w:p w14:paraId="02F3713F" w14:textId="77777777" w:rsidR="00036DC8" w:rsidRPr="006973E4" w:rsidRDefault="00036DC8" w:rsidP="009A1175">
            <w:pPr>
              <w:jc w:val="right"/>
              <w:rPr>
                <w:rFonts w:ascii="Arial" w:hAnsi="Arial" w:cs="Arial"/>
              </w:rPr>
            </w:pPr>
            <w:r w:rsidRPr="006973E4">
              <w:rPr>
                <w:rFonts w:ascii="Arial" w:hAnsi="Arial" w:cs="Arial"/>
              </w:rPr>
              <w:t>32</w:t>
            </w:r>
          </w:p>
        </w:tc>
        <w:tc>
          <w:tcPr>
            <w:tcW w:w="2694" w:type="dxa"/>
            <w:vAlign w:val="center"/>
          </w:tcPr>
          <w:p w14:paraId="504C3BA1" w14:textId="77777777" w:rsidR="00036DC8" w:rsidRPr="006973E4" w:rsidRDefault="00036DC8" w:rsidP="009A1175">
            <w:pPr>
              <w:jc w:val="right"/>
              <w:rPr>
                <w:rFonts w:ascii="Arial" w:hAnsi="Arial" w:cs="Arial"/>
              </w:rPr>
            </w:pPr>
            <w:r w:rsidRPr="006973E4">
              <w:rPr>
                <w:rFonts w:ascii="Arial" w:hAnsi="Arial" w:cs="Arial"/>
              </w:rPr>
              <w:t>$ 5,574,238,279</w:t>
            </w:r>
          </w:p>
        </w:tc>
      </w:tr>
      <w:tr w:rsidR="00036DC8" w:rsidRPr="006973E4" w14:paraId="0599F08A" w14:textId="77777777" w:rsidTr="009A1175">
        <w:trPr>
          <w:trHeight w:val="70"/>
          <w:jc w:val="center"/>
        </w:trPr>
        <w:tc>
          <w:tcPr>
            <w:tcW w:w="4106" w:type="dxa"/>
            <w:vAlign w:val="center"/>
          </w:tcPr>
          <w:p w14:paraId="4B2AB9EB" w14:textId="77777777" w:rsidR="00036DC8" w:rsidRPr="006973E4" w:rsidRDefault="00036DC8" w:rsidP="009A1175">
            <w:pPr>
              <w:jc w:val="both"/>
              <w:rPr>
                <w:rFonts w:ascii="Arial" w:hAnsi="Arial" w:cs="Arial"/>
              </w:rPr>
            </w:pPr>
            <w:r w:rsidRPr="006973E4">
              <w:rPr>
                <w:rFonts w:ascii="Arial" w:hAnsi="Arial" w:cs="Arial"/>
              </w:rPr>
              <w:t>Licitación pública</w:t>
            </w:r>
          </w:p>
        </w:tc>
        <w:tc>
          <w:tcPr>
            <w:tcW w:w="992" w:type="dxa"/>
            <w:vAlign w:val="center"/>
          </w:tcPr>
          <w:p w14:paraId="412B3E7E" w14:textId="77777777" w:rsidR="00036DC8" w:rsidRPr="006973E4" w:rsidRDefault="00036DC8" w:rsidP="009A1175">
            <w:pPr>
              <w:jc w:val="right"/>
              <w:rPr>
                <w:rFonts w:ascii="Arial" w:hAnsi="Arial" w:cs="Arial"/>
              </w:rPr>
            </w:pPr>
            <w:r w:rsidRPr="006973E4">
              <w:rPr>
                <w:rFonts w:ascii="Arial" w:hAnsi="Arial" w:cs="Arial"/>
              </w:rPr>
              <w:t>8</w:t>
            </w:r>
          </w:p>
        </w:tc>
        <w:tc>
          <w:tcPr>
            <w:tcW w:w="2694" w:type="dxa"/>
            <w:vAlign w:val="center"/>
          </w:tcPr>
          <w:p w14:paraId="3309449C" w14:textId="77777777" w:rsidR="00036DC8" w:rsidRPr="006973E4" w:rsidRDefault="00036DC8" w:rsidP="009A1175">
            <w:pPr>
              <w:jc w:val="right"/>
              <w:rPr>
                <w:rFonts w:ascii="Arial" w:hAnsi="Arial" w:cs="Arial"/>
              </w:rPr>
            </w:pPr>
            <w:r w:rsidRPr="006973E4">
              <w:rPr>
                <w:rFonts w:ascii="Arial" w:hAnsi="Arial" w:cs="Arial"/>
              </w:rPr>
              <w:t>$ 12,039,626,093</w:t>
            </w:r>
          </w:p>
        </w:tc>
      </w:tr>
      <w:tr w:rsidR="00036DC8" w:rsidRPr="006973E4" w14:paraId="2ECD739C" w14:textId="77777777" w:rsidTr="009A1175">
        <w:trPr>
          <w:trHeight w:val="70"/>
          <w:jc w:val="center"/>
        </w:trPr>
        <w:tc>
          <w:tcPr>
            <w:tcW w:w="4106" w:type="dxa"/>
            <w:vAlign w:val="center"/>
          </w:tcPr>
          <w:p w14:paraId="7DAD85C4" w14:textId="77777777" w:rsidR="00036DC8" w:rsidRPr="006973E4" w:rsidRDefault="00036DC8" w:rsidP="009A1175">
            <w:pPr>
              <w:jc w:val="both"/>
              <w:rPr>
                <w:rFonts w:ascii="Arial" w:hAnsi="Arial" w:cs="Arial"/>
              </w:rPr>
            </w:pPr>
            <w:r w:rsidRPr="006973E4">
              <w:rPr>
                <w:rFonts w:ascii="Arial" w:hAnsi="Arial" w:cs="Arial"/>
              </w:rPr>
              <w:t>Directa</w:t>
            </w:r>
          </w:p>
        </w:tc>
        <w:tc>
          <w:tcPr>
            <w:tcW w:w="992" w:type="dxa"/>
            <w:vAlign w:val="center"/>
          </w:tcPr>
          <w:p w14:paraId="04F1B3C8" w14:textId="77777777" w:rsidR="00036DC8" w:rsidRPr="006973E4" w:rsidRDefault="00036DC8" w:rsidP="009A1175">
            <w:pPr>
              <w:jc w:val="right"/>
              <w:rPr>
                <w:rFonts w:ascii="Arial" w:hAnsi="Arial" w:cs="Arial"/>
              </w:rPr>
            </w:pPr>
            <w:r w:rsidRPr="006973E4">
              <w:rPr>
                <w:rFonts w:ascii="Arial" w:hAnsi="Arial" w:cs="Arial"/>
              </w:rPr>
              <w:t>478</w:t>
            </w:r>
          </w:p>
        </w:tc>
        <w:tc>
          <w:tcPr>
            <w:tcW w:w="2694" w:type="dxa"/>
            <w:vAlign w:val="center"/>
          </w:tcPr>
          <w:p w14:paraId="478AB1A2" w14:textId="77777777" w:rsidR="00036DC8" w:rsidRPr="006973E4" w:rsidRDefault="00036DC8" w:rsidP="009A1175">
            <w:pPr>
              <w:jc w:val="right"/>
              <w:rPr>
                <w:rFonts w:ascii="Arial" w:hAnsi="Arial" w:cs="Arial"/>
              </w:rPr>
            </w:pPr>
            <w:r w:rsidRPr="006973E4">
              <w:rPr>
                <w:rFonts w:ascii="Arial" w:hAnsi="Arial" w:cs="Arial"/>
              </w:rPr>
              <w:t>$ 27,789,651,075</w:t>
            </w:r>
          </w:p>
        </w:tc>
      </w:tr>
      <w:tr w:rsidR="00036DC8" w:rsidRPr="006973E4" w14:paraId="2F6F895B" w14:textId="77777777" w:rsidTr="00A67A27">
        <w:trPr>
          <w:jc w:val="center"/>
        </w:trPr>
        <w:tc>
          <w:tcPr>
            <w:tcW w:w="4106" w:type="dxa"/>
            <w:vAlign w:val="center"/>
          </w:tcPr>
          <w:p w14:paraId="1AD906C2" w14:textId="77777777" w:rsidR="00036DC8" w:rsidRPr="006973E4" w:rsidRDefault="00036DC8" w:rsidP="009A1175">
            <w:pPr>
              <w:jc w:val="both"/>
              <w:rPr>
                <w:rFonts w:ascii="Arial" w:hAnsi="Arial" w:cs="Arial"/>
              </w:rPr>
            </w:pPr>
            <w:r w:rsidRPr="006973E4">
              <w:rPr>
                <w:rFonts w:ascii="Arial" w:hAnsi="Arial" w:cs="Arial"/>
              </w:rPr>
              <w:t>Selección abreviada bolsa de productos</w:t>
            </w:r>
          </w:p>
        </w:tc>
        <w:tc>
          <w:tcPr>
            <w:tcW w:w="992" w:type="dxa"/>
            <w:vAlign w:val="center"/>
          </w:tcPr>
          <w:p w14:paraId="12E50736" w14:textId="77777777" w:rsidR="00036DC8" w:rsidRPr="006973E4" w:rsidRDefault="00036DC8" w:rsidP="009A1175">
            <w:pPr>
              <w:jc w:val="right"/>
              <w:rPr>
                <w:rFonts w:ascii="Arial" w:hAnsi="Arial" w:cs="Arial"/>
              </w:rPr>
            </w:pPr>
            <w:r w:rsidRPr="006973E4">
              <w:rPr>
                <w:rFonts w:ascii="Arial" w:hAnsi="Arial" w:cs="Arial"/>
              </w:rPr>
              <w:t>1</w:t>
            </w:r>
          </w:p>
        </w:tc>
        <w:tc>
          <w:tcPr>
            <w:tcW w:w="2694" w:type="dxa"/>
            <w:vAlign w:val="center"/>
          </w:tcPr>
          <w:p w14:paraId="77526813" w14:textId="77777777" w:rsidR="00036DC8" w:rsidRPr="006973E4" w:rsidRDefault="00036DC8" w:rsidP="009A1175">
            <w:pPr>
              <w:jc w:val="right"/>
              <w:rPr>
                <w:rFonts w:ascii="Arial" w:hAnsi="Arial" w:cs="Arial"/>
              </w:rPr>
            </w:pPr>
            <w:r w:rsidRPr="006973E4">
              <w:rPr>
                <w:rFonts w:ascii="Arial" w:hAnsi="Arial" w:cs="Arial"/>
              </w:rPr>
              <w:t>$ 1,426,884,919</w:t>
            </w:r>
          </w:p>
        </w:tc>
      </w:tr>
      <w:tr w:rsidR="00036DC8" w:rsidRPr="006973E4" w14:paraId="4E96A32D" w14:textId="77777777" w:rsidTr="00A67A27">
        <w:trPr>
          <w:jc w:val="center"/>
        </w:trPr>
        <w:tc>
          <w:tcPr>
            <w:tcW w:w="4106" w:type="dxa"/>
            <w:vAlign w:val="center"/>
          </w:tcPr>
          <w:p w14:paraId="64F523A0" w14:textId="77777777" w:rsidR="00036DC8" w:rsidRPr="006973E4" w:rsidRDefault="00036DC8" w:rsidP="009A1175">
            <w:pPr>
              <w:jc w:val="both"/>
              <w:rPr>
                <w:rFonts w:ascii="Arial" w:hAnsi="Arial" w:cs="Arial"/>
              </w:rPr>
            </w:pPr>
            <w:r w:rsidRPr="006973E4">
              <w:rPr>
                <w:rFonts w:ascii="Arial" w:hAnsi="Arial" w:cs="Arial"/>
              </w:rPr>
              <w:t>Selección abreviada de menor cuantía</w:t>
            </w:r>
          </w:p>
        </w:tc>
        <w:tc>
          <w:tcPr>
            <w:tcW w:w="992" w:type="dxa"/>
            <w:vAlign w:val="center"/>
          </w:tcPr>
          <w:p w14:paraId="2B649A7A" w14:textId="77777777" w:rsidR="00036DC8" w:rsidRPr="006973E4" w:rsidRDefault="00036DC8" w:rsidP="009A1175">
            <w:pPr>
              <w:jc w:val="right"/>
              <w:rPr>
                <w:rFonts w:ascii="Arial" w:hAnsi="Arial" w:cs="Arial"/>
              </w:rPr>
            </w:pPr>
            <w:r w:rsidRPr="006973E4">
              <w:rPr>
                <w:rFonts w:ascii="Arial" w:hAnsi="Arial" w:cs="Arial"/>
              </w:rPr>
              <w:t>6</w:t>
            </w:r>
          </w:p>
        </w:tc>
        <w:tc>
          <w:tcPr>
            <w:tcW w:w="2694" w:type="dxa"/>
            <w:vAlign w:val="center"/>
          </w:tcPr>
          <w:p w14:paraId="4D86FCA2" w14:textId="77777777" w:rsidR="00036DC8" w:rsidRPr="006973E4" w:rsidRDefault="00036DC8" w:rsidP="009A1175">
            <w:pPr>
              <w:jc w:val="right"/>
              <w:rPr>
                <w:rFonts w:ascii="Arial" w:hAnsi="Arial" w:cs="Arial"/>
              </w:rPr>
            </w:pPr>
            <w:r w:rsidRPr="006973E4">
              <w:rPr>
                <w:rFonts w:ascii="Arial" w:hAnsi="Arial" w:cs="Arial"/>
              </w:rPr>
              <w:t>$ 820,146,111</w:t>
            </w:r>
          </w:p>
        </w:tc>
      </w:tr>
      <w:tr w:rsidR="00036DC8" w:rsidRPr="006973E4" w14:paraId="25A7AA57" w14:textId="77777777" w:rsidTr="009A1175">
        <w:trPr>
          <w:trHeight w:val="70"/>
          <w:jc w:val="center"/>
        </w:trPr>
        <w:tc>
          <w:tcPr>
            <w:tcW w:w="4106" w:type="dxa"/>
            <w:vAlign w:val="center"/>
          </w:tcPr>
          <w:p w14:paraId="03FEC467" w14:textId="77777777" w:rsidR="00036DC8" w:rsidRPr="006973E4" w:rsidRDefault="00036DC8" w:rsidP="009A1175">
            <w:pPr>
              <w:jc w:val="both"/>
              <w:rPr>
                <w:rFonts w:ascii="Arial" w:hAnsi="Arial" w:cs="Arial"/>
              </w:rPr>
            </w:pPr>
            <w:r w:rsidRPr="006973E4">
              <w:rPr>
                <w:rFonts w:ascii="Arial" w:hAnsi="Arial" w:cs="Arial"/>
              </w:rPr>
              <w:t>Selección abreviada de subasta inversa</w:t>
            </w:r>
          </w:p>
        </w:tc>
        <w:tc>
          <w:tcPr>
            <w:tcW w:w="992" w:type="dxa"/>
            <w:vAlign w:val="center"/>
          </w:tcPr>
          <w:p w14:paraId="5FC148BB" w14:textId="77777777" w:rsidR="00036DC8" w:rsidRPr="006973E4" w:rsidRDefault="00036DC8" w:rsidP="009A1175">
            <w:pPr>
              <w:jc w:val="right"/>
              <w:rPr>
                <w:rFonts w:ascii="Arial" w:hAnsi="Arial" w:cs="Arial"/>
              </w:rPr>
            </w:pPr>
            <w:r w:rsidRPr="006973E4">
              <w:rPr>
                <w:rFonts w:ascii="Arial" w:hAnsi="Arial" w:cs="Arial"/>
              </w:rPr>
              <w:t>16</w:t>
            </w:r>
          </w:p>
        </w:tc>
        <w:tc>
          <w:tcPr>
            <w:tcW w:w="2694" w:type="dxa"/>
            <w:vAlign w:val="center"/>
          </w:tcPr>
          <w:p w14:paraId="1510194F" w14:textId="77777777" w:rsidR="00036DC8" w:rsidRPr="006973E4" w:rsidRDefault="00036DC8" w:rsidP="009A1175">
            <w:pPr>
              <w:jc w:val="right"/>
              <w:rPr>
                <w:rFonts w:ascii="Arial" w:hAnsi="Arial" w:cs="Arial"/>
              </w:rPr>
            </w:pPr>
            <w:r w:rsidRPr="006973E4">
              <w:rPr>
                <w:rFonts w:ascii="Arial" w:hAnsi="Arial" w:cs="Arial"/>
              </w:rPr>
              <w:t>$ 27,731,864,699</w:t>
            </w:r>
          </w:p>
        </w:tc>
      </w:tr>
      <w:tr w:rsidR="00036DC8" w:rsidRPr="006973E4" w14:paraId="5EF5B77D" w14:textId="77777777" w:rsidTr="009A1175">
        <w:trPr>
          <w:trHeight w:val="70"/>
          <w:jc w:val="center"/>
        </w:trPr>
        <w:tc>
          <w:tcPr>
            <w:tcW w:w="4106" w:type="dxa"/>
            <w:vAlign w:val="center"/>
          </w:tcPr>
          <w:p w14:paraId="2C3E9FC0" w14:textId="77777777" w:rsidR="00036DC8" w:rsidRPr="006973E4" w:rsidRDefault="00036DC8" w:rsidP="009A1175">
            <w:pPr>
              <w:jc w:val="both"/>
              <w:rPr>
                <w:rFonts w:ascii="Arial" w:hAnsi="Arial" w:cs="Arial"/>
                <w:b/>
              </w:rPr>
            </w:pPr>
            <w:r w:rsidRPr="006973E4">
              <w:rPr>
                <w:rFonts w:ascii="Arial" w:hAnsi="Arial" w:cs="Arial"/>
                <w:b/>
              </w:rPr>
              <w:t>TOTAL</w:t>
            </w:r>
          </w:p>
        </w:tc>
        <w:tc>
          <w:tcPr>
            <w:tcW w:w="992" w:type="dxa"/>
            <w:vAlign w:val="center"/>
          </w:tcPr>
          <w:p w14:paraId="798361E9" w14:textId="77777777" w:rsidR="00036DC8" w:rsidRPr="006973E4" w:rsidRDefault="00036DC8" w:rsidP="009A1175">
            <w:pPr>
              <w:jc w:val="right"/>
              <w:rPr>
                <w:rFonts w:ascii="Arial" w:hAnsi="Arial" w:cs="Arial"/>
                <w:b/>
              </w:rPr>
            </w:pPr>
            <w:r w:rsidRPr="006973E4">
              <w:rPr>
                <w:rFonts w:ascii="Arial" w:hAnsi="Arial" w:cs="Arial"/>
                <w:b/>
              </w:rPr>
              <w:t>569</w:t>
            </w:r>
          </w:p>
        </w:tc>
        <w:tc>
          <w:tcPr>
            <w:tcW w:w="2694" w:type="dxa"/>
            <w:vAlign w:val="center"/>
          </w:tcPr>
          <w:p w14:paraId="40502DB1" w14:textId="77777777" w:rsidR="00036DC8" w:rsidRPr="006973E4" w:rsidRDefault="00036DC8" w:rsidP="009A1175">
            <w:pPr>
              <w:jc w:val="right"/>
              <w:rPr>
                <w:rFonts w:ascii="Arial" w:hAnsi="Arial" w:cs="Arial"/>
                <w:b/>
              </w:rPr>
            </w:pPr>
            <w:r w:rsidRPr="006973E4">
              <w:rPr>
                <w:rFonts w:ascii="Arial" w:hAnsi="Arial" w:cs="Arial"/>
                <w:b/>
              </w:rPr>
              <w:t>$ 75,793,793,011</w:t>
            </w:r>
          </w:p>
        </w:tc>
      </w:tr>
    </w:tbl>
    <w:p w14:paraId="138D2E99" w14:textId="5A25EBBA" w:rsidR="00036DC8" w:rsidRPr="006973E4" w:rsidRDefault="00D833C7" w:rsidP="009A1175">
      <w:pPr>
        <w:pStyle w:val="Prrafodelista"/>
        <w:ind w:left="644"/>
        <w:jc w:val="center"/>
        <w:rPr>
          <w:rFonts w:ascii="Arial" w:hAnsi="Arial" w:cs="Arial"/>
          <w:sz w:val="18"/>
          <w:szCs w:val="18"/>
        </w:rPr>
      </w:pPr>
      <w:r w:rsidRPr="006973E4">
        <w:rPr>
          <w:rFonts w:ascii="Arial" w:hAnsi="Arial" w:cs="Arial"/>
          <w:sz w:val="18"/>
          <w:szCs w:val="18"/>
        </w:rPr>
        <w:t>Fuente: UAERMV</w:t>
      </w:r>
    </w:p>
    <w:p w14:paraId="04555EE3" w14:textId="77777777" w:rsidR="00D833C7" w:rsidRPr="006973E4" w:rsidRDefault="00D833C7" w:rsidP="009A1175">
      <w:pPr>
        <w:pStyle w:val="Prrafodelista"/>
        <w:ind w:left="644"/>
        <w:jc w:val="both"/>
        <w:rPr>
          <w:rFonts w:ascii="Arial" w:hAnsi="Arial" w:cs="Arial"/>
        </w:rPr>
      </w:pPr>
    </w:p>
    <w:p w14:paraId="23B0BFCE" w14:textId="63F697BD" w:rsidR="00036DC8" w:rsidRPr="006973E4" w:rsidRDefault="00963A2B" w:rsidP="009A1175">
      <w:pPr>
        <w:jc w:val="both"/>
        <w:rPr>
          <w:rFonts w:ascii="Arial" w:hAnsi="Arial" w:cs="Arial"/>
        </w:rPr>
      </w:pPr>
      <w:r w:rsidRPr="006973E4">
        <w:rPr>
          <w:rFonts w:ascii="Arial" w:hAnsi="Arial" w:cs="Arial"/>
        </w:rPr>
        <w:t>Dado lo anterior, se puede concluir que la mayor modalidad por la que se suscribieron contratos para la entidad</w:t>
      </w:r>
      <w:r w:rsidRPr="006973E4">
        <w:rPr>
          <w:rFonts w:ascii="Arial" w:hAnsi="Arial" w:cs="Arial"/>
          <w:b/>
        </w:rPr>
        <w:t>,</w:t>
      </w:r>
      <w:r w:rsidRPr="006973E4">
        <w:rPr>
          <w:rFonts w:ascii="Arial" w:hAnsi="Arial" w:cs="Arial"/>
        </w:rPr>
        <w:t xml:space="preserve"> fue Contratación Directa que corresponden a 478</w:t>
      </w:r>
      <w:r w:rsidR="00414027" w:rsidRPr="006973E4">
        <w:rPr>
          <w:rFonts w:ascii="Arial" w:hAnsi="Arial" w:cs="Arial"/>
        </w:rPr>
        <w:t xml:space="preserve"> equivalente al 84%, seguido por la modalidad de Acuerdo Marco con 32 contratos que concierne al 5,6% y finalmente mínima cuantía con 28 contratos que es semejante al 4,9% del total de los contratos suscritos. </w:t>
      </w:r>
    </w:p>
    <w:p w14:paraId="4EBB1395" w14:textId="77777777" w:rsidR="00036DC8" w:rsidRPr="006973E4" w:rsidRDefault="00036DC8" w:rsidP="00EF64CF">
      <w:pPr>
        <w:rPr>
          <w:rFonts w:ascii="Arial" w:hAnsi="Arial" w:cs="Arial"/>
        </w:rPr>
      </w:pPr>
    </w:p>
    <w:p w14:paraId="241A3B43" w14:textId="54B4AC62" w:rsidR="002D75B9" w:rsidRPr="006973E4" w:rsidRDefault="002D75B9" w:rsidP="00CF222F">
      <w:pPr>
        <w:pStyle w:val="Ttulo1"/>
        <w:numPr>
          <w:ilvl w:val="0"/>
          <w:numId w:val="9"/>
        </w:numPr>
        <w:rPr>
          <w:rFonts w:cs="Arial"/>
          <w:sz w:val="22"/>
          <w:szCs w:val="22"/>
        </w:rPr>
      </w:pPr>
      <w:bookmarkStart w:id="123" w:name="_Toc507075822"/>
      <w:r w:rsidRPr="006973E4">
        <w:rPr>
          <w:rFonts w:cs="Arial"/>
          <w:sz w:val="22"/>
          <w:szCs w:val="22"/>
        </w:rPr>
        <w:lastRenderedPageBreak/>
        <w:t>GESTIÓN DEL TALENTO HUMANO</w:t>
      </w:r>
      <w:r w:rsidR="001824D9" w:rsidRPr="006973E4">
        <w:rPr>
          <w:rFonts w:cs="Arial"/>
          <w:sz w:val="22"/>
          <w:szCs w:val="22"/>
        </w:rPr>
        <w:t>.</w:t>
      </w:r>
      <w:bookmarkEnd w:id="123"/>
      <w:r w:rsidRPr="006973E4">
        <w:rPr>
          <w:rFonts w:cs="Arial"/>
          <w:sz w:val="22"/>
          <w:szCs w:val="22"/>
        </w:rPr>
        <w:t xml:space="preserve"> </w:t>
      </w:r>
    </w:p>
    <w:p w14:paraId="378BDDD4" w14:textId="77777777" w:rsidR="00D13CD7" w:rsidRPr="006973E4" w:rsidRDefault="00D13CD7" w:rsidP="00EF64CF">
      <w:pPr>
        <w:rPr>
          <w:rFonts w:ascii="Arial" w:hAnsi="Arial" w:cs="Arial"/>
          <w:b/>
        </w:rPr>
      </w:pPr>
    </w:p>
    <w:p w14:paraId="23B8ED26" w14:textId="343ED2C7" w:rsidR="00D13CD7" w:rsidRPr="006973E4" w:rsidRDefault="00D13CD7" w:rsidP="00B04B87">
      <w:pPr>
        <w:pStyle w:val="Prrafodelista"/>
        <w:numPr>
          <w:ilvl w:val="0"/>
          <w:numId w:val="2"/>
        </w:numPr>
        <w:rPr>
          <w:rFonts w:ascii="Arial" w:hAnsi="Arial" w:cs="Arial"/>
          <w:b/>
        </w:rPr>
      </w:pPr>
      <w:r w:rsidRPr="006973E4">
        <w:rPr>
          <w:rFonts w:ascii="Arial" w:hAnsi="Arial" w:cs="Arial"/>
          <w:b/>
        </w:rPr>
        <w:t xml:space="preserve">Acuerdos de gestión: </w:t>
      </w:r>
    </w:p>
    <w:p w14:paraId="6928F6A8" w14:textId="77777777" w:rsidR="00D13CD7" w:rsidRPr="006973E4" w:rsidRDefault="00D13CD7" w:rsidP="00EF64CF">
      <w:pPr>
        <w:rPr>
          <w:rFonts w:ascii="Arial" w:hAnsi="Arial" w:cs="Arial"/>
        </w:rPr>
      </w:pPr>
    </w:p>
    <w:p w14:paraId="72D996CF" w14:textId="3BA6A8C7" w:rsidR="00D13CD7" w:rsidRPr="006973E4" w:rsidRDefault="00D13CD7" w:rsidP="00EF64CF">
      <w:pPr>
        <w:jc w:val="both"/>
        <w:rPr>
          <w:rFonts w:ascii="Arial" w:hAnsi="Arial" w:cs="Arial"/>
        </w:rPr>
      </w:pPr>
      <w:r w:rsidRPr="006973E4">
        <w:rPr>
          <w:rFonts w:ascii="Arial" w:hAnsi="Arial" w:cs="Arial"/>
        </w:rPr>
        <w:t>A continuación se presenta el estado de avance en el cumplimiento de la programación de los acuerdos de gestión</w:t>
      </w:r>
      <w:r w:rsidR="00EF64CF" w:rsidRPr="006973E4">
        <w:rPr>
          <w:rFonts w:ascii="Arial" w:hAnsi="Arial" w:cs="Arial"/>
        </w:rPr>
        <w:t xml:space="preserve"> según lo extraído del plan de acción formulado y las actividades ejecutadas por cada uno. </w:t>
      </w:r>
    </w:p>
    <w:p w14:paraId="207B6AE7" w14:textId="77777777" w:rsidR="00D13CD7" w:rsidRPr="006973E4" w:rsidRDefault="00D13CD7" w:rsidP="00EF64CF">
      <w:pPr>
        <w:rPr>
          <w:rFonts w:ascii="Arial" w:hAnsi="Arial" w:cs="Arial"/>
          <w:b/>
          <w:bCs/>
        </w:rPr>
      </w:pPr>
    </w:p>
    <w:p w14:paraId="39C0E261" w14:textId="45F1F334" w:rsidR="00D13CD7" w:rsidRPr="006973E4" w:rsidRDefault="00D13CD7" w:rsidP="00EF64CF">
      <w:pPr>
        <w:pStyle w:val="Descripcin"/>
        <w:spacing w:after="0" w:line="240" w:lineRule="auto"/>
        <w:jc w:val="center"/>
        <w:rPr>
          <w:rFonts w:ascii="Arial" w:hAnsi="Arial" w:cs="Arial"/>
          <w:lang w:eastAsia="es-CO"/>
        </w:rPr>
      </w:pPr>
      <w:bookmarkStart w:id="124" w:name="_Toc507076242"/>
      <w:r w:rsidRPr="006973E4">
        <w:rPr>
          <w:rFonts w:ascii="Arial" w:hAnsi="Arial" w:cs="Arial"/>
        </w:rPr>
        <w:t>Tabla</w:t>
      </w:r>
      <w:r w:rsidR="001824D9" w:rsidRPr="006973E4">
        <w:rPr>
          <w:rFonts w:ascii="Arial" w:hAnsi="Arial" w:cs="Arial"/>
        </w:rPr>
        <w:t xml:space="preserve"> No. </w:t>
      </w:r>
      <w:r w:rsidRPr="006973E4">
        <w:rPr>
          <w:rFonts w:ascii="Arial" w:hAnsi="Arial" w:cs="Arial"/>
        </w:rPr>
        <w:fldChar w:fldCharType="begin"/>
      </w:r>
      <w:r w:rsidRPr="006973E4">
        <w:rPr>
          <w:rFonts w:ascii="Arial" w:hAnsi="Arial" w:cs="Arial"/>
        </w:rPr>
        <w:instrText xml:space="preserve"> SEQ Tabla \* ARABIC </w:instrText>
      </w:r>
      <w:r w:rsidRPr="006973E4">
        <w:rPr>
          <w:rFonts w:ascii="Arial" w:hAnsi="Arial" w:cs="Arial"/>
        </w:rPr>
        <w:fldChar w:fldCharType="separate"/>
      </w:r>
      <w:r w:rsidR="009C2088">
        <w:rPr>
          <w:rFonts w:ascii="Arial" w:hAnsi="Arial" w:cs="Arial"/>
          <w:noProof/>
        </w:rPr>
        <w:t>25</w:t>
      </w:r>
      <w:r w:rsidRPr="006973E4">
        <w:rPr>
          <w:rFonts w:ascii="Arial" w:hAnsi="Arial" w:cs="Arial"/>
        </w:rPr>
        <w:fldChar w:fldCharType="end"/>
      </w:r>
      <w:r w:rsidRPr="006973E4">
        <w:rPr>
          <w:rFonts w:ascii="Arial" w:hAnsi="Arial" w:cs="Arial"/>
        </w:rPr>
        <w:t xml:space="preserve">. </w:t>
      </w:r>
      <w:r w:rsidRPr="006973E4">
        <w:rPr>
          <w:rFonts w:ascii="Arial" w:hAnsi="Arial" w:cs="Arial"/>
          <w:b w:val="0"/>
          <w:lang w:eastAsia="es-CO"/>
        </w:rPr>
        <w:t>Estado de avance Acuerdos de Gestión a 31 de Diciembre de 2017</w:t>
      </w:r>
      <w:bookmarkEnd w:id="124"/>
    </w:p>
    <w:tbl>
      <w:tblPr>
        <w:tblW w:w="8714" w:type="dxa"/>
        <w:jc w:val="center"/>
        <w:tblCellMar>
          <w:left w:w="70" w:type="dxa"/>
          <w:right w:w="70" w:type="dxa"/>
        </w:tblCellMar>
        <w:tblLook w:val="04A0" w:firstRow="1" w:lastRow="0" w:firstColumn="1" w:lastColumn="0" w:noHBand="0" w:noVBand="1"/>
      </w:tblPr>
      <w:tblGrid>
        <w:gridCol w:w="4610"/>
        <w:gridCol w:w="2607"/>
        <w:gridCol w:w="1497"/>
      </w:tblGrid>
      <w:tr w:rsidR="00EF64CF" w:rsidRPr="006973E4" w14:paraId="2096C8F5" w14:textId="6FD56625" w:rsidTr="00EF64CF">
        <w:trPr>
          <w:trHeight w:val="411"/>
          <w:jc w:val="center"/>
        </w:trPr>
        <w:tc>
          <w:tcPr>
            <w:tcW w:w="4627" w:type="dxa"/>
            <w:tcBorders>
              <w:top w:val="single" w:sz="4" w:space="0" w:color="auto"/>
              <w:left w:val="single" w:sz="4" w:space="0" w:color="auto"/>
              <w:bottom w:val="single" w:sz="4" w:space="0" w:color="auto"/>
              <w:right w:val="single" w:sz="4" w:space="0" w:color="auto"/>
            </w:tcBorders>
            <w:shd w:val="clear" w:color="auto" w:fill="BFBFBF"/>
            <w:vAlign w:val="center"/>
            <w:hideMark/>
          </w:tcPr>
          <w:p w14:paraId="37B98180" w14:textId="77777777" w:rsidR="00EF64CF" w:rsidRPr="006973E4" w:rsidRDefault="00EF64CF" w:rsidP="00EF64CF">
            <w:pPr>
              <w:jc w:val="center"/>
              <w:rPr>
                <w:rFonts w:ascii="Arial" w:eastAsia="Times New Roman" w:hAnsi="Arial" w:cs="Arial"/>
                <w:b/>
                <w:bCs/>
                <w:color w:val="000000"/>
                <w:lang w:eastAsia="es-CO"/>
              </w:rPr>
            </w:pPr>
            <w:r w:rsidRPr="006973E4">
              <w:rPr>
                <w:rFonts w:ascii="Arial" w:eastAsia="Times New Roman" w:hAnsi="Arial" w:cs="Arial"/>
                <w:b/>
                <w:bCs/>
                <w:color w:val="000000"/>
                <w:lang w:eastAsia="es-CO"/>
              </w:rPr>
              <w:t>GERENTE PUBLICO</w:t>
            </w:r>
          </w:p>
        </w:tc>
        <w:tc>
          <w:tcPr>
            <w:tcW w:w="2614" w:type="dxa"/>
            <w:tcBorders>
              <w:top w:val="single" w:sz="4" w:space="0" w:color="auto"/>
              <w:left w:val="nil"/>
              <w:bottom w:val="single" w:sz="4" w:space="0" w:color="auto"/>
              <w:right w:val="single" w:sz="4" w:space="0" w:color="auto"/>
            </w:tcBorders>
            <w:shd w:val="clear" w:color="auto" w:fill="BFBFBF"/>
            <w:vAlign w:val="center"/>
          </w:tcPr>
          <w:p w14:paraId="62A9D24E" w14:textId="77777777" w:rsidR="00EF64CF" w:rsidRPr="006973E4" w:rsidRDefault="00EF64CF" w:rsidP="00EF64CF">
            <w:pPr>
              <w:jc w:val="center"/>
              <w:rPr>
                <w:rFonts w:ascii="Arial" w:hAnsi="Arial" w:cs="Arial"/>
                <w:b/>
              </w:rPr>
            </w:pPr>
            <w:r w:rsidRPr="006973E4">
              <w:rPr>
                <w:rFonts w:ascii="Arial" w:hAnsi="Arial" w:cs="Arial"/>
                <w:b/>
              </w:rPr>
              <w:t xml:space="preserve">NOMBRE </w:t>
            </w:r>
          </w:p>
        </w:tc>
        <w:tc>
          <w:tcPr>
            <w:tcW w:w="1473" w:type="dxa"/>
            <w:tcBorders>
              <w:top w:val="single" w:sz="4" w:space="0" w:color="auto"/>
              <w:left w:val="nil"/>
              <w:bottom w:val="single" w:sz="4" w:space="0" w:color="auto"/>
              <w:right w:val="single" w:sz="4" w:space="0" w:color="auto"/>
            </w:tcBorders>
            <w:shd w:val="clear" w:color="auto" w:fill="BFBFBF"/>
            <w:vAlign w:val="center"/>
          </w:tcPr>
          <w:p w14:paraId="27F5ED21" w14:textId="77777777" w:rsidR="00EF64CF" w:rsidRPr="006973E4" w:rsidRDefault="00EF64CF" w:rsidP="00EF64CF">
            <w:pPr>
              <w:jc w:val="center"/>
              <w:rPr>
                <w:rFonts w:ascii="Arial" w:hAnsi="Arial" w:cs="Arial"/>
                <w:b/>
              </w:rPr>
            </w:pPr>
            <w:r w:rsidRPr="006973E4">
              <w:rPr>
                <w:rFonts w:ascii="Arial" w:hAnsi="Arial" w:cs="Arial"/>
                <w:b/>
              </w:rPr>
              <w:t>EJECUTADO</w:t>
            </w:r>
          </w:p>
        </w:tc>
      </w:tr>
      <w:tr w:rsidR="00EF64CF" w:rsidRPr="006973E4" w14:paraId="345D7683" w14:textId="22C46A47" w:rsidTr="00BD71B2">
        <w:trPr>
          <w:trHeight w:val="70"/>
          <w:jc w:val="center"/>
        </w:trPr>
        <w:tc>
          <w:tcPr>
            <w:tcW w:w="4627" w:type="dxa"/>
            <w:tcBorders>
              <w:top w:val="single" w:sz="4" w:space="0" w:color="auto"/>
              <w:left w:val="single" w:sz="4" w:space="0" w:color="auto"/>
              <w:bottom w:val="single" w:sz="4" w:space="0" w:color="auto"/>
              <w:right w:val="single" w:sz="4" w:space="0" w:color="auto"/>
            </w:tcBorders>
            <w:shd w:val="clear" w:color="auto" w:fill="auto"/>
            <w:vAlign w:val="center"/>
          </w:tcPr>
          <w:p w14:paraId="53A81ACC" w14:textId="77777777" w:rsidR="00EF64CF" w:rsidRPr="006973E4" w:rsidRDefault="00EF64CF" w:rsidP="00EF64CF">
            <w:pPr>
              <w:rPr>
                <w:rFonts w:ascii="Arial" w:eastAsia="Times New Roman" w:hAnsi="Arial" w:cs="Arial"/>
                <w:color w:val="000000"/>
                <w:lang w:eastAsia="es-CO"/>
              </w:rPr>
            </w:pPr>
            <w:r w:rsidRPr="006973E4">
              <w:rPr>
                <w:rFonts w:ascii="Arial" w:eastAsia="Times New Roman" w:hAnsi="Arial" w:cs="Arial"/>
                <w:color w:val="000000"/>
                <w:lang w:eastAsia="es-CO"/>
              </w:rPr>
              <w:t xml:space="preserve">Secretaria General </w:t>
            </w:r>
          </w:p>
        </w:tc>
        <w:tc>
          <w:tcPr>
            <w:tcW w:w="2614" w:type="dxa"/>
            <w:tcBorders>
              <w:top w:val="single" w:sz="4" w:space="0" w:color="auto"/>
              <w:left w:val="nil"/>
              <w:bottom w:val="single" w:sz="4" w:space="0" w:color="auto"/>
              <w:right w:val="single" w:sz="4" w:space="0" w:color="auto"/>
            </w:tcBorders>
            <w:shd w:val="clear" w:color="auto" w:fill="auto"/>
            <w:vAlign w:val="center"/>
          </w:tcPr>
          <w:p w14:paraId="7318DBFF" w14:textId="77777777" w:rsidR="00EF64CF" w:rsidRPr="006973E4" w:rsidRDefault="00EF64CF" w:rsidP="00EF64CF">
            <w:pPr>
              <w:rPr>
                <w:rFonts w:ascii="Arial" w:eastAsia="Times New Roman" w:hAnsi="Arial" w:cs="Arial"/>
                <w:color w:val="000000"/>
                <w:lang w:eastAsia="es-CO"/>
              </w:rPr>
            </w:pPr>
            <w:r w:rsidRPr="006973E4">
              <w:rPr>
                <w:rFonts w:ascii="Arial" w:eastAsia="Times New Roman" w:hAnsi="Arial" w:cs="Arial"/>
                <w:color w:val="000000"/>
                <w:lang w:eastAsia="es-CO"/>
              </w:rPr>
              <w:t>Blanca Stella Bohórquez</w:t>
            </w:r>
          </w:p>
        </w:tc>
        <w:tc>
          <w:tcPr>
            <w:tcW w:w="1473" w:type="dxa"/>
            <w:tcBorders>
              <w:top w:val="single" w:sz="4" w:space="0" w:color="auto"/>
              <w:left w:val="nil"/>
              <w:bottom w:val="single" w:sz="4" w:space="0" w:color="auto"/>
              <w:right w:val="single" w:sz="4" w:space="0" w:color="auto"/>
            </w:tcBorders>
            <w:shd w:val="clear" w:color="auto" w:fill="auto"/>
            <w:vAlign w:val="center"/>
          </w:tcPr>
          <w:p w14:paraId="1BBCC850" w14:textId="77777777" w:rsidR="00EF64CF" w:rsidRPr="006973E4" w:rsidRDefault="00EF64CF" w:rsidP="00EF64CF">
            <w:pPr>
              <w:jc w:val="center"/>
              <w:rPr>
                <w:rFonts w:ascii="Arial" w:eastAsia="Times New Roman" w:hAnsi="Arial" w:cs="Arial"/>
                <w:color w:val="000000"/>
                <w:lang w:eastAsia="es-CO"/>
              </w:rPr>
            </w:pPr>
            <w:r w:rsidRPr="006973E4">
              <w:rPr>
                <w:rFonts w:ascii="Arial" w:eastAsia="Times New Roman" w:hAnsi="Arial" w:cs="Arial"/>
                <w:color w:val="000000"/>
                <w:lang w:eastAsia="es-CO"/>
              </w:rPr>
              <w:t>100.04%</w:t>
            </w:r>
          </w:p>
        </w:tc>
      </w:tr>
      <w:tr w:rsidR="00EF64CF" w:rsidRPr="006973E4" w14:paraId="10B9AC81" w14:textId="52C06684" w:rsidTr="00EF64CF">
        <w:trPr>
          <w:trHeight w:val="245"/>
          <w:jc w:val="center"/>
        </w:trPr>
        <w:tc>
          <w:tcPr>
            <w:tcW w:w="4627" w:type="dxa"/>
            <w:tcBorders>
              <w:top w:val="nil"/>
              <w:left w:val="single" w:sz="4" w:space="0" w:color="auto"/>
              <w:bottom w:val="single" w:sz="4" w:space="0" w:color="auto"/>
              <w:right w:val="single" w:sz="4" w:space="0" w:color="auto"/>
            </w:tcBorders>
            <w:shd w:val="clear" w:color="auto" w:fill="auto"/>
            <w:vAlign w:val="center"/>
            <w:hideMark/>
          </w:tcPr>
          <w:p w14:paraId="00984414" w14:textId="77777777" w:rsidR="00EF64CF" w:rsidRPr="006973E4" w:rsidRDefault="00EF64CF" w:rsidP="00EF64CF">
            <w:pPr>
              <w:rPr>
                <w:rFonts w:ascii="Arial" w:eastAsia="Times New Roman" w:hAnsi="Arial" w:cs="Arial"/>
                <w:color w:val="000000"/>
                <w:lang w:eastAsia="es-CO"/>
              </w:rPr>
            </w:pPr>
            <w:r w:rsidRPr="006973E4">
              <w:rPr>
                <w:rFonts w:ascii="Arial" w:eastAsia="Times New Roman" w:hAnsi="Arial" w:cs="Arial"/>
                <w:color w:val="000000"/>
                <w:lang w:eastAsia="es-CO"/>
              </w:rPr>
              <w:t>Subdirectora Técnica de Mejoramiento de la Malla Vial Local.</w:t>
            </w:r>
          </w:p>
        </w:tc>
        <w:tc>
          <w:tcPr>
            <w:tcW w:w="2614" w:type="dxa"/>
            <w:tcBorders>
              <w:top w:val="nil"/>
              <w:left w:val="nil"/>
              <w:bottom w:val="single" w:sz="4" w:space="0" w:color="auto"/>
              <w:right w:val="single" w:sz="4" w:space="0" w:color="auto"/>
            </w:tcBorders>
            <w:shd w:val="clear" w:color="auto" w:fill="auto"/>
            <w:vAlign w:val="center"/>
          </w:tcPr>
          <w:p w14:paraId="6C78677D" w14:textId="77777777" w:rsidR="00EF64CF" w:rsidRPr="006973E4" w:rsidRDefault="00EF64CF" w:rsidP="00EF64CF">
            <w:pPr>
              <w:rPr>
                <w:rFonts w:ascii="Arial" w:eastAsia="Times New Roman" w:hAnsi="Arial" w:cs="Arial"/>
                <w:color w:val="000000"/>
                <w:lang w:eastAsia="es-CO"/>
              </w:rPr>
            </w:pPr>
            <w:r w:rsidRPr="006973E4">
              <w:rPr>
                <w:rFonts w:ascii="Arial" w:eastAsia="Times New Roman" w:hAnsi="Arial" w:cs="Arial"/>
                <w:color w:val="000000"/>
                <w:lang w:eastAsia="es-CO"/>
              </w:rPr>
              <w:t>Silvia Pilar Forero Bonilla</w:t>
            </w:r>
          </w:p>
        </w:tc>
        <w:tc>
          <w:tcPr>
            <w:tcW w:w="1473" w:type="dxa"/>
            <w:tcBorders>
              <w:top w:val="nil"/>
              <w:left w:val="nil"/>
              <w:bottom w:val="single" w:sz="4" w:space="0" w:color="auto"/>
              <w:right w:val="single" w:sz="4" w:space="0" w:color="auto"/>
            </w:tcBorders>
            <w:vAlign w:val="center"/>
          </w:tcPr>
          <w:p w14:paraId="62271767" w14:textId="77777777" w:rsidR="00EF64CF" w:rsidRPr="006973E4" w:rsidRDefault="00EF64CF" w:rsidP="00EF64CF">
            <w:pPr>
              <w:jc w:val="center"/>
              <w:rPr>
                <w:rFonts w:ascii="Arial" w:hAnsi="Arial" w:cs="Arial"/>
              </w:rPr>
            </w:pPr>
            <w:r w:rsidRPr="006973E4">
              <w:rPr>
                <w:rFonts w:ascii="Arial" w:eastAsia="Times New Roman" w:hAnsi="Arial" w:cs="Arial"/>
                <w:bCs/>
                <w:lang w:eastAsia="es-CO"/>
              </w:rPr>
              <w:t>109,06%</w:t>
            </w:r>
          </w:p>
        </w:tc>
      </w:tr>
      <w:tr w:rsidR="00EF64CF" w:rsidRPr="006973E4" w14:paraId="2B56812C" w14:textId="6CF92887" w:rsidTr="00BD71B2">
        <w:trPr>
          <w:trHeight w:val="70"/>
          <w:jc w:val="center"/>
        </w:trPr>
        <w:tc>
          <w:tcPr>
            <w:tcW w:w="4627" w:type="dxa"/>
            <w:tcBorders>
              <w:top w:val="nil"/>
              <w:left w:val="single" w:sz="4" w:space="0" w:color="auto"/>
              <w:bottom w:val="single" w:sz="4" w:space="0" w:color="auto"/>
              <w:right w:val="single" w:sz="4" w:space="0" w:color="auto"/>
            </w:tcBorders>
            <w:shd w:val="clear" w:color="auto" w:fill="auto"/>
            <w:vAlign w:val="center"/>
            <w:hideMark/>
          </w:tcPr>
          <w:p w14:paraId="3E1B7B6C" w14:textId="77777777" w:rsidR="00EF64CF" w:rsidRPr="006973E4" w:rsidRDefault="00EF64CF" w:rsidP="00EF64CF">
            <w:pPr>
              <w:rPr>
                <w:rFonts w:ascii="Arial" w:eastAsia="Times New Roman" w:hAnsi="Arial" w:cs="Arial"/>
                <w:color w:val="000000"/>
                <w:lang w:eastAsia="es-CO"/>
              </w:rPr>
            </w:pPr>
            <w:r w:rsidRPr="006973E4">
              <w:rPr>
                <w:rFonts w:ascii="Arial" w:eastAsia="Times New Roman" w:hAnsi="Arial" w:cs="Arial"/>
                <w:color w:val="000000"/>
                <w:lang w:eastAsia="es-CO"/>
              </w:rPr>
              <w:t>Gerente de Intervención.</w:t>
            </w:r>
          </w:p>
        </w:tc>
        <w:tc>
          <w:tcPr>
            <w:tcW w:w="2614" w:type="dxa"/>
            <w:tcBorders>
              <w:top w:val="nil"/>
              <w:left w:val="nil"/>
              <w:bottom w:val="single" w:sz="4" w:space="0" w:color="auto"/>
              <w:right w:val="single" w:sz="4" w:space="0" w:color="auto"/>
            </w:tcBorders>
            <w:shd w:val="clear" w:color="auto" w:fill="auto"/>
            <w:vAlign w:val="center"/>
          </w:tcPr>
          <w:p w14:paraId="3F5ABEAB" w14:textId="77777777" w:rsidR="00EF64CF" w:rsidRPr="006973E4" w:rsidRDefault="00EF64CF" w:rsidP="00EF64CF">
            <w:pPr>
              <w:rPr>
                <w:rFonts w:ascii="Arial" w:hAnsi="Arial" w:cs="Arial"/>
              </w:rPr>
            </w:pPr>
            <w:r w:rsidRPr="006973E4">
              <w:rPr>
                <w:rFonts w:ascii="Arial" w:eastAsia="Times New Roman" w:hAnsi="Arial" w:cs="Arial"/>
                <w:color w:val="000000"/>
                <w:lang w:eastAsia="es-CO"/>
              </w:rPr>
              <w:t xml:space="preserve">Luis Alejandro Aragón Garibello </w:t>
            </w:r>
          </w:p>
        </w:tc>
        <w:tc>
          <w:tcPr>
            <w:tcW w:w="1473" w:type="dxa"/>
            <w:tcBorders>
              <w:top w:val="nil"/>
              <w:left w:val="nil"/>
              <w:bottom w:val="single" w:sz="4" w:space="0" w:color="auto"/>
              <w:right w:val="single" w:sz="4" w:space="0" w:color="auto"/>
            </w:tcBorders>
            <w:vAlign w:val="center"/>
          </w:tcPr>
          <w:p w14:paraId="17517732" w14:textId="77777777" w:rsidR="00EF64CF" w:rsidRPr="006973E4" w:rsidRDefault="00EF64CF" w:rsidP="00EF64CF">
            <w:pPr>
              <w:jc w:val="center"/>
              <w:rPr>
                <w:rFonts w:ascii="Arial" w:hAnsi="Arial" w:cs="Arial"/>
              </w:rPr>
            </w:pPr>
            <w:r w:rsidRPr="006973E4">
              <w:rPr>
                <w:rFonts w:ascii="Arial" w:hAnsi="Arial" w:cs="Arial"/>
              </w:rPr>
              <w:t>100.00%</w:t>
            </w:r>
          </w:p>
        </w:tc>
      </w:tr>
      <w:tr w:rsidR="00EF64CF" w:rsidRPr="006973E4" w14:paraId="263F7FD8" w14:textId="3BD45F16" w:rsidTr="00BD71B2">
        <w:trPr>
          <w:trHeight w:val="70"/>
          <w:jc w:val="center"/>
        </w:trPr>
        <w:tc>
          <w:tcPr>
            <w:tcW w:w="4627" w:type="dxa"/>
            <w:tcBorders>
              <w:top w:val="nil"/>
              <w:left w:val="single" w:sz="4" w:space="0" w:color="auto"/>
              <w:bottom w:val="single" w:sz="4" w:space="0" w:color="auto"/>
              <w:right w:val="single" w:sz="4" w:space="0" w:color="auto"/>
            </w:tcBorders>
            <w:shd w:val="clear" w:color="auto" w:fill="auto"/>
            <w:vAlign w:val="center"/>
            <w:hideMark/>
          </w:tcPr>
          <w:p w14:paraId="30A63DD1" w14:textId="77777777" w:rsidR="00EF64CF" w:rsidRPr="006973E4" w:rsidRDefault="00EF64CF" w:rsidP="00EF64CF">
            <w:pPr>
              <w:rPr>
                <w:rFonts w:ascii="Arial" w:eastAsia="Times New Roman" w:hAnsi="Arial" w:cs="Arial"/>
                <w:color w:val="000000"/>
                <w:lang w:eastAsia="es-CO"/>
              </w:rPr>
            </w:pPr>
            <w:r w:rsidRPr="006973E4">
              <w:rPr>
                <w:rFonts w:ascii="Arial" w:eastAsia="Times New Roman" w:hAnsi="Arial" w:cs="Arial"/>
                <w:color w:val="000000"/>
                <w:lang w:eastAsia="es-CO"/>
              </w:rPr>
              <w:t>Gerente de Producción.</w:t>
            </w:r>
          </w:p>
        </w:tc>
        <w:tc>
          <w:tcPr>
            <w:tcW w:w="2614" w:type="dxa"/>
            <w:tcBorders>
              <w:top w:val="nil"/>
              <w:left w:val="nil"/>
              <w:bottom w:val="single" w:sz="4" w:space="0" w:color="auto"/>
              <w:right w:val="single" w:sz="4" w:space="0" w:color="auto"/>
            </w:tcBorders>
            <w:shd w:val="clear" w:color="auto" w:fill="auto"/>
            <w:vAlign w:val="center"/>
          </w:tcPr>
          <w:p w14:paraId="749E43AE" w14:textId="77777777" w:rsidR="00EF64CF" w:rsidRPr="006973E4" w:rsidRDefault="00EF64CF" w:rsidP="00EF64CF">
            <w:pPr>
              <w:rPr>
                <w:rFonts w:ascii="Arial" w:hAnsi="Arial" w:cs="Arial"/>
              </w:rPr>
            </w:pPr>
            <w:r w:rsidRPr="006973E4">
              <w:rPr>
                <w:rFonts w:ascii="Arial" w:eastAsia="Times New Roman" w:hAnsi="Arial" w:cs="Arial"/>
                <w:color w:val="000000"/>
                <w:lang w:eastAsia="es-CO"/>
              </w:rPr>
              <w:t>Carlos Alberto Triana Trujillo</w:t>
            </w:r>
          </w:p>
        </w:tc>
        <w:tc>
          <w:tcPr>
            <w:tcW w:w="1473" w:type="dxa"/>
            <w:tcBorders>
              <w:top w:val="nil"/>
              <w:left w:val="nil"/>
              <w:bottom w:val="single" w:sz="4" w:space="0" w:color="auto"/>
              <w:right w:val="single" w:sz="4" w:space="0" w:color="auto"/>
            </w:tcBorders>
            <w:vAlign w:val="center"/>
          </w:tcPr>
          <w:p w14:paraId="7697525C" w14:textId="77777777" w:rsidR="00EF64CF" w:rsidRPr="006973E4" w:rsidRDefault="00EF64CF" w:rsidP="00EF64CF">
            <w:pPr>
              <w:jc w:val="center"/>
              <w:rPr>
                <w:rFonts w:ascii="Arial" w:eastAsia="Times New Roman" w:hAnsi="Arial" w:cs="Arial"/>
                <w:color w:val="000000"/>
                <w:lang w:eastAsia="es-CO"/>
              </w:rPr>
            </w:pPr>
            <w:r w:rsidRPr="006973E4">
              <w:rPr>
                <w:rFonts w:ascii="Arial" w:eastAsia="Times New Roman" w:hAnsi="Arial" w:cs="Arial"/>
                <w:color w:val="000000"/>
                <w:lang w:eastAsia="es-CO"/>
              </w:rPr>
              <w:t>100,00%</w:t>
            </w:r>
          </w:p>
        </w:tc>
      </w:tr>
      <w:tr w:rsidR="00EF64CF" w:rsidRPr="006973E4" w14:paraId="60152ADA" w14:textId="76F18D02" w:rsidTr="00BD71B2">
        <w:trPr>
          <w:trHeight w:val="70"/>
          <w:jc w:val="center"/>
        </w:trPr>
        <w:tc>
          <w:tcPr>
            <w:tcW w:w="4627" w:type="dxa"/>
            <w:tcBorders>
              <w:top w:val="nil"/>
              <w:left w:val="single" w:sz="4" w:space="0" w:color="auto"/>
              <w:bottom w:val="single" w:sz="4" w:space="0" w:color="auto"/>
              <w:right w:val="single" w:sz="4" w:space="0" w:color="auto"/>
            </w:tcBorders>
            <w:shd w:val="clear" w:color="auto" w:fill="auto"/>
            <w:vAlign w:val="center"/>
            <w:hideMark/>
          </w:tcPr>
          <w:p w14:paraId="6D185503" w14:textId="77777777" w:rsidR="00EF64CF" w:rsidRPr="006973E4" w:rsidRDefault="00EF64CF" w:rsidP="009A1175">
            <w:pPr>
              <w:rPr>
                <w:rFonts w:ascii="Arial" w:eastAsia="Times New Roman" w:hAnsi="Arial" w:cs="Arial"/>
                <w:color w:val="000000"/>
                <w:lang w:eastAsia="es-CO"/>
              </w:rPr>
            </w:pPr>
            <w:r w:rsidRPr="006973E4">
              <w:rPr>
                <w:rFonts w:ascii="Arial" w:eastAsia="Times New Roman" w:hAnsi="Arial" w:cs="Arial"/>
                <w:color w:val="000000"/>
                <w:lang w:eastAsia="es-CO"/>
              </w:rPr>
              <w:t>Gerente de GASA.</w:t>
            </w:r>
          </w:p>
        </w:tc>
        <w:tc>
          <w:tcPr>
            <w:tcW w:w="2614" w:type="dxa"/>
            <w:tcBorders>
              <w:top w:val="nil"/>
              <w:left w:val="nil"/>
              <w:bottom w:val="single" w:sz="4" w:space="0" w:color="auto"/>
              <w:right w:val="single" w:sz="4" w:space="0" w:color="auto"/>
            </w:tcBorders>
            <w:shd w:val="clear" w:color="auto" w:fill="auto"/>
            <w:vAlign w:val="center"/>
          </w:tcPr>
          <w:p w14:paraId="5982423C" w14:textId="67A74FEA" w:rsidR="00EF64CF" w:rsidRPr="006973E4" w:rsidRDefault="00EF64CF" w:rsidP="009A1175">
            <w:pPr>
              <w:rPr>
                <w:rFonts w:ascii="Arial" w:hAnsi="Arial" w:cs="Arial"/>
              </w:rPr>
            </w:pPr>
            <w:r w:rsidRPr="006973E4">
              <w:rPr>
                <w:rFonts w:ascii="Arial" w:eastAsia="Times New Roman" w:hAnsi="Arial" w:cs="Arial"/>
                <w:color w:val="000000"/>
                <w:lang w:eastAsia="es-CO"/>
              </w:rPr>
              <w:t>José Fernando Franco Buitrago</w:t>
            </w:r>
          </w:p>
        </w:tc>
        <w:tc>
          <w:tcPr>
            <w:tcW w:w="1473" w:type="dxa"/>
            <w:tcBorders>
              <w:top w:val="nil"/>
              <w:left w:val="nil"/>
              <w:bottom w:val="single" w:sz="4" w:space="0" w:color="auto"/>
              <w:right w:val="single" w:sz="4" w:space="0" w:color="auto"/>
            </w:tcBorders>
            <w:vAlign w:val="center"/>
          </w:tcPr>
          <w:p w14:paraId="7533D23B" w14:textId="77777777" w:rsidR="00EF64CF" w:rsidRPr="006973E4" w:rsidRDefault="00EF64CF" w:rsidP="009A1175">
            <w:pPr>
              <w:jc w:val="center"/>
              <w:rPr>
                <w:rFonts w:ascii="Arial" w:hAnsi="Arial" w:cs="Arial"/>
              </w:rPr>
            </w:pPr>
            <w:r w:rsidRPr="006973E4">
              <w:rPr>
                <w:rFonts w:ascii="Arial" w:hAnsi="Arial" w:cs="Arial"/>
              </w:rPr>
              <w:t>99,99%</w:t>
            </w:r>
          </w:p>
        </w:tc>
      </w:tr>
    </w:tbl>
    <w:p w14:paraId="2719CC22" w14:textId="77777777" w:rsidR="00D13CD7" w:rsidRPr="006973E4" w:rsidRDefault="00D13CD7" w:rsidP="009A1175">
      <w:pPr>
        <w:jc w:val="center"/>
        <w:rPr>
          <w:rFonts w:ascii="Arial" w:hAnsi="Arial" w:cs="Arial"/>
          <w:sz w:val="18"/>
          <w:szCs w:val="18"/>
        </w:rPr>
      </w:pPr>
      <w:r w:rsidRPr="006973E4">
        <w:rPr>
          <w:rFonts w:ascii="Arial" w:hAnsi="Arial" w:cs="Arial"/>
          <w:b/>
          <w:sz w:val="18"/>
          <w:szCs w:val="18"/>
        </w:rPr>
        <w:t>Fuente:</w:t>
      </w:r>
      <w:r w:rsidRPr="006973E4">
        <w:rPr>
          <w:rFonts w:ascii="Arial" w:hAnsi="Arial" w:cs="Arial"/>
          <w:sz w:val="18"/>
          <w:szCs w:val="18"/>
        </w:rPr>
        <w:t xml:space="preserve"> UAERMV – 31 de Diciembre de 2017.</w:t>
      </w:r>
    </w:p>
    <w:p w14:paraId="0BC9DEB8" w14:textId="77777777" w:rsidR="00D13CD7" w:rsidRDefault="00D13CD7" w:rsidP="009A1175">
      <w:pPr>
        <w:rPr>
          <w:rFonts w:ascii="Arial" w:hAnsi="Arial" w:cs="Arial"/>
          <w:b/>
        </w:rPr>
      </w:pPr>
    </w:p>
    <w:p w14:paraId="7B10EA30" w14:textId="507AF9DB" w:rsidR="003E15AC" w:rsidRPr="003E15AC" w:rsidRDefault="000A6148" w:rsidP="009A1175">
      <w:pPr>
        <w:widowControl/>
        <w:ind w:left="284"/>
        <w:jc w:val="both"/>
        <w:rPr>
          <w:rFonts w:ascii="Arial" w:hAnsi="Arial" w:cs="Arial"/>
        </w:rPr>
      </w:pPr>
      <w:r w:rsidRPr="003E15AC">
        <w:rPr>
          <w:rFonts w:ascii="Arial" w:hAnsi="Arial" w:cs="Arial"/>
        </w:rPr>
        <w:t xml:space="preserve">Dado lo anterior, para todos los gerentes públicos se puede evidenciar que en ciertas actividades no se ejecutaron completamente, como en otras se sobre ejecutó. </w:t>
      </w:r>
      <w:r w:rsidR="003E15AC" w:rsidRPr="003E15AC">
        <w:rPr>
          <w:rFonts w:ascii="Arial" w:hAnsi="Arial" w:cs="Arial"/>
        </w:rPr>
        <w:t>De acuerdo con lo planeado en la actividad  “</w:t>
      </w:r>
      <w:r w:rsidR="003E15AC" w:rsidRPr="003E15AC">
        <w:rPr>
          <w:rFonts w:ascii="Arial" w:hAnsi="Arial" w:cs="Arial"/>
          <w:i/>
        </w:rPr>
        <w:t>Realizar recorridos de diagnóstico visual en la malla vial de la ciudad con el fin de seleccionar vías para intervención por la Entidad y actualizar la base de datos de diagnóstico de la SMVL”</w:t>
      </w:r>
      <w:r w:rsidR="003E15AC" w:rsidRPr="003E15AC">
        <w:rPr>
          <w:rFonts w:ascii="Arial" w:hAnsi="Arial" w:cs="Arial"/>
        </w:rPr>
        <w:t>. La Subdirec</w:t>
      </w:r>
      <w:r w:rsidR="003E15AC">
        <w:rPr>
          <w:rFonts w:ascii="Arial" w:hAnsi="Arial" w:cs="Arial"/>
        </w:rPr>
        <w:t>ción</w:t>
      </w:r>
      <w:r w:rsidR="003E15AC" w:rsidRPr="003E15AC">
        <w:rPr>
          <w:rFonts w:ascii="Arial" w:hAnsi="Arial" w:cs="Arial"/>
        </w:rPr>
        <w:t xml:space="preserve"> Técnica</w:t>
      </w:r>
      <w:r w:rsidR="003E15AC">
        <w:rPr>
          <w:rFonts w:ascii="Arial" w:hAnsi="Arial" w:cs="Arial"/>
        </w:rPr>
        <w:t xml:space="preserve"> de </w:t>
      </w:r>
      <w:r w:rsidR="003E15AC" w:rsidRPr="003E15AC">
        <w:rPr>
          <w:rFonts w:ascii="Arial" w:hAnsi="Arial" w:cs="Arial"/>
        </w:rPr>
        <w:t>M</w:t>
      </w:r>
      <w:r w:rsidR="003E15AC">
        <w:rPr>
          <w:rFonts w:ascii="Arial" w:hAnsi="Arial" w:cs="Arial"/>
        </w:rPr>
        <w:t xml:space="preserve">ejoramiento de la Malla </w:t>
      </w:r>
      <w:r w:rsidR="003E15AC" w:rsidRPr="003E15AC">
        <w:rPr>
          <w:rFonts w:ascii="Arial" w:hAnsi="Arial" w:cs="Arial"/>
        </w:rPr>
        <w:t>V</w:t>
      </w:r>
      <w:r w:rsidR="003E15AC">
        <w:rPr>
          <w:rFonts w:ascii="Arial" w:hAnsi="Arial" w:cs="Arial"/>
        </w:rPr>
        <w:t xml:space="preserve">ial </w:t>
      </w:r>
      <w:r w:rsidR="003E15AC" w:rsidRPr="003E15AC">
        <w:rPr>
          <w:rFonts w:ascii="Arial" w:hAnsi="Arial" w:cs="Arial"/>
        </w:rPr>
        <w:t>L</w:t>
      </w:r>
      <w:r w:rsidR="003E15AC">
        <w:rPr>
          <w:rFonts w:ascii="Arial" w:hAnsi="Arial" w:cs="Arial"/>
        </w:rPr>
        <w:t>ocal</w:t>
      </w:r>
      <w:r w:rsidR="003E15AC" w:rsidRPr="003E15AC">
        <w:rPr>
          <w:rFonts w:ascii="Arial" w:hAnsi="Arial" w:cs="Arial"/>
        </w:rPr>
        <w:t xml:space="preserve"> diagnosticó 1915 segmentos viales en el periodo comprendido entre enero y marzo lo que representa 427,43 Km/c de impacto. Esta meta se cumplió en un 59%, con un 41% de retraso, de acuerdo a las metas fijadas para la vigencia.</w:t>
      </w:r>
    </w:p>
    <w:p w14:paraId="52F534D6" w14:textId="77777777" w:rsidR="003E15AC" w:rsidRDefault="003E15AC" w:rsidP="009A1175">
      <w:pPr>
        <w:ind w:left="284"/>
        <w:jc w:val="both"/>
        <w:rPr>
          <w:rFonts w:ascii="Times New Roman" w:hAnsi="Times New Roman"/>
        </w:rPr>
      </w:pPr>
    </w:p>
    <w:p w14:paraId="7DA098A3" w14:textId="0C3515BE" w:rsidR="003E15AC" w:rsidRPr="003E15AC" w:rsidRDefault="003E15AC" w:rsidP="009A1175">
      <w:pPr>
        <w:widowControl/>
        <w:ind w:left="284"/>
        <w:jc w:val="both"/>
        <w:rPr>
          <w:rFonts w:ascii="Arial" w:hAnsi="Arial" w:cs="Arial"/>
        </w:rPr>
      </w:pPr>
      <w:r w:rsidRPr="003E15AC">
        <w:rPr>
          <w:rFonts w:ascii="Arial" w:hAnsi="Arial" w:cs="Arial"/>
        </w:rPr>
        <w:t>De igual manera, La Subdirección Técnica de Mejoramiento de la Malla Vial Local logró la priorizaron 995 CIVs para intervención a través de los diferentes programas que adelanta la Entidad, lo que representa 187.72 Km/c de impacto; alcanzando de esta manera el 140% de ejecución de la actividad programada, superando en 40% la meta lo programada para la vigencia</w:t>
      </w:r>
      <w:r w:rsidR="009A1175">
        <w:rPr>
          <w:rFonts w:ascii="Arial" w:hAnsi="Arial" w:cs="Arial"/>
        </w:rPr>
        <w:t xml:space="preserve">. </w:t>
      </w:r>
    </w:p>
    <w:p w14:paraId="4704E16F" w14:textId="7B6C0BE2" w:rsidR="000A6148" w:rsidRDefault="000A6148" w:rsidP="000A6148">
      <w:pPr>
        <w:jc w:val="both"/>
        <w:rPr>
          <w:rFonts w:ascii="Arial" w:hAnsi="Arial" w:cs="Arial"/>
        </w:rPr>
      </w:pPr>
    </w:p>
    <w:p w14:paraId="48E941AF" w14:textId="3789A4A6" w:rsidR="009A1175" w:rsidRDefault="009A1175">
      <w:pPr>
        <w:widowControl/>
        <w:rPr>
          <w:rFonts w:ascii="Arial" w:hAnsi="Arial" w:cs="Arial"/>
        </w:rPr>
      </w:pPr>
      <w:r>
        <w:rPr>
          <w:rFonts w:ascii="Arial" w:hAnsi="Arial" w:cs="Arial"/>
        </w:rPr>
        <w:br w:type="page"/>
      </w:r>
    </w:p>
    <w:p w14:paraId="6019E5D7" w14:textId="0A5D28B3" w:rsidR="002D75B9" w:rsidRPr="006973E4" w:rsidRDefault="002D75B9" w:rsidP="00CF222F">
      <w:pPr>
        <w:pStyle w:val="Ttulo1"/>
        <w:numPr>
          <w:ilvl w:val="0"/>
          <w:numId w:val="9"/>
        </w:numPr>
        <w:rPr>
          <w:rFonts w:cs="Arial"/>
          <w:sz w:val="22"/>
          <w:szCs w:val="22"/>
        </w:rPr>
      </w:pPr>
      <w:bookmarkStart w:id="125" w:name="_Toc507075823"/>
      <w:r w:rsidRPr="006973E4">
        <w:rPr>
          <w:rFonts w:cs="Arial"/>
          <w:sz w:val="22"/>
          <w:szCs w:val="22"/>
        </w:rPr>
        <w:lastRenderedPageBreak/>
        <w:t>GESTIÓN, COMPORTAMIENTO Y ANALISIS DE PQRSFD</w:t>
      </w:r>
      <w:r w:rsidR="001824D9" w:rsidRPr="006973E4">
        <w:rPr>
          <w:rFonts w:cs="Arial"/>
          <w:sz w:val="22"/>
          <w:szCs w:val="22"/>
        </w:rPr>
        <w:t>.</w:t>
      </w:r>
      <w:bookmarkEnd w:id="125"/>
    </w:p>
    <w:p w14:paraId="70D0C09B" w14:textId="77777777" w:rsidR="00A47C44" w:rsidRPr="006973E4" w:rsidRDefault="00A47C44" w:rsidP="00A47C44">
      <w:pPr>
        <w:rPr>
          <w:rFonts w:ascii="Arial" w:hAnsi="Arial" w:cs="Arial"/>
        </w:rPr>
      </w:pPr>
    </w:p>
    <w:p w14:paraId="1379EA8E" w14:textId="143FB5E6" w:rsidR="00A47C44" w:rsidRPr="006973E4" w:rsidRDefault="00DD6F0A" w:rsidP="00A47C44">
      <w:pPr>
        <w:jc w:val="both"/>
        <w:rPr>
          <w:rFonts w:ascii="Arial" w:hAnsi="Arial" w:cs="Arial"/>
          <w:color w:val="000000" w:themeColor="text1"/>
        </w:rPr>
      </w:pPr>
      <w:r w:rsidRPr="006973E4">
        <w:rPr>
          <w:rFonts w:ascii="Arial" w:hAnsi="Arial" w:cs="Arial"/>
          <w:color w:val="000000" w:themeColor="text1"/>
        </w:rPr>
        <w:t>En esta sección</w:t>
      </w:r>
      <w:r w:rsidR="00A47C44" w:rsidRPr="006973E4">
        <w:rPr>
          <w:rFonts w:ascii="Arial" w:hAnsi="Arial" w:cs="Arial"/>
          <w:color w:val="000000" w:themeColor="text1"/>
        </w:rPr>
        <w:t xml:space="preserve"> s</w:t>
      </w:r>
      <w:r w:rsidR="00A47C44" w:rsidRPr="006973E4">
        <w:rPr>
          <w:rFonts w:ascii="Arial" w:hAnsi="Arial" w:cs="Arial"/>
          <w:color w:val="000000" w:themeColor="text1"/>
          <w:sz w:val="24"/>
          <w:szCs w:val="24"/>
        </w:rPr>
        <w:t>e registra la gestión realizada en el período comprendido del 1 de enero del 2017 al 31 de diciembre del año 2017, donde la totalidad de requerimientos recibidos a través de los diferentes canales de atención habilitados por el Sistema Distrital de Quejas y Soluciones de la</w:t>
      </w:r>
      <w:r w:rsidR="00A47C44" w:rsidRPr="006973E4">
        <w:rPr>
          <w:rFonts w:ascii="Arial" w:hAnsi="Arial" w:cs="Arial"/>
          <w:color w:val="000000" w:themeColor="text1"/>
        </w:rPr>
        <w:t xml:space="preserve"> Alcaldía Mayor de Bogotá D.C.</w:t>
      </w:r>
    </w:p>
    <w:p w14:paraId="1CB22D33" w14:textId="77777777" w:rsidR="00A47C44" w:rsidRPr="006973E4" w:rsidRDefault="00A47C44" w:rsidP="00A47C44">
      <w:pPr>
        <w:rPr>
          <w:rFonts w:ascii="Arial" w:hAnsi="Arial" w:cs="Arial"/>
          <w:b/>
          <w:color w:val="000000" w:themeColor="text1"/>
        </w:rPr>
      </w:pPr>
    </w:p>
    <w:p w14:paraId="36A76E2F" w14:textId="77777777" w:rsidR="00A47C44" w:rsidRPr="006973E4" w:rsidRDefault="00A47C44" w:rsidP="00B04B87">
      <w:pPr>
        <w:pStyle w:val="Prrafodelista"/>
        <w:numPr>
          <w:ilvl w:val="0"/>
          <w:numId w:val="2"/>
        </w:numPr>
        <w:contextualSpacing/>
        <w:jc w:val="both"/>
        <w:rPr>
          <w:rFonts w:ascii="Arial" w:hAnsi="Arial" w:cs="Arial"/>
          <w:b/>
          <w:color w:val="000000" w:themeColor="text1"/>
          <w:szCs w:val="24"/>
        </w:rPr>
      </w:pPr>
      <w:r w:rsidRPr="006973E4">
        <w:rPr>
          <w:rFonts w:ascii="Arial" w:hAnsi="Arial" w:cs="Arial"/>
          <w:b/>
          <w:color w:val="000000" w:themeColor="text1"/>
          <w:szCs w:val="24"/>
        </w:rPr>
        <w:t>TOTAL PETICIONES MENSUALES RECIBIDAS POR ENTIDAD</w:t>
      </w:r>
    </w:p>
    <w:p w14:paraId="1C2A278C" w14:textId="77777777" w:rsidR="00BD71B2" w:rsidRPr="006973E4" w:rsidRDefault="00BD71B2" w:rsidP="00BD71B2">
      <w:pPr>
        <w:pStyle w:val="Prrafodelista"/>
        <w:ind w:left="1944"/>
        <w:contextualSpacing/>
        <w:jc w:val="both"/>
        <w:rPr>
          <w:rFonts w:ascii="Arial" w:hAnsi="Arial" w:cs="Arial"/>
          <w:b/>
          <w:color w:val="000000" w:themeColor="text1"/>
          <w:szCs w:val="24"/>
        </w:rPr>
      </w:pPr>
    </w:p>
    <w:p w14:paraId="183BEA92" w14:textId="58488EA9" w:rsidR="00BD71B2" w:rsidRPr="006973E4" w:rsidRDefault="00BD71B2" w:rsidP="00BD71B2">
      <w:pPr>
        <w:pStyle w:val="Descripcin"/>
        <w:spacing w:after="0" w:line="240" w:lineRule="auto"/>
        <w:jc w:val="center"/>
        <w:rPr>
          <w:rFonts w:ascii="Arial" w:hAnsi="Arial" w:cs="Arial"/>
          <w:b w:val="0"/>
          <w:color w:val="000000" w:themeColor="text1"/>
          <w:szCs w:val="24"/>
        </w:rPr>
      </w:pPr>
      <w:bookmarkStart w:id="126" w:name="_Toc507076276"/>
      <w:r w:rsidRPr="006973E4">
        <w:rPr>
          <w:rFonts w:ascii="Arial" w:hAnsi="Arial" w:cs="Arial"/>
          <w:color w:val="000000" w:themeColor="text1"/>
        </w:rPr>
        <w:t>Gráfica</w:t>
      </w:r>
      <w:r w:rsidR="001824D9" w:rsidRPr="006973E4">
        <w:rPr>
          <w:rFonts w:ascii="Arial" w:hAnsi="Arial" w:cs="Arial"/>
          <w:color w:val="000000" w:themeColor="text1"/>
        </w:rPr>
        <w:t xml:space="preserve"> No.</w:t>
      </w:r>
      <w:r w:rsidRPr="006973E4">
        <w:rPr>
          <w:rFonts w:ascii="Arial" w:hAnsi="Arial" w:cs="Arial"/>
          <w:color w:val="000000" w:themeColor="text1"/>
        </w:rPr>
        <w:t xml:space="preserve"> </w:t>
      </w:r>
      <w:r w:rsidRPr="006973E4">
        <w:rPr>
          <w:rFonts w:ascii="Arial" w:hAnsi="Arial" w:cs="Arial"/>
          <w:color w:val="000000" w:themeColor="text1"/>
        </w:rPr>
        <w:fldChar w:fldCharType="begin"/>
      </w:r>
      <w:r w:rsidRPr="006973E4">
        <w:rPr>
          <w:rFonts w:ascii="Arial" w:hAnsi="Arial" w:cs="Arial"/>
          <w:color w:val="000000" w:themeColor="text1"/>
        </w:rPr>
        <w:instrText xml:space="preserve"> SEQ Gráfica \* ARABIC </w:instrText>
      </w:r>
      <w:r w:rsidRPr="006973E4">
        <w:rPr>
          <w:rFonts w:ascii="Arial" w:hAnsi="Arial" w:cs="Arial"/>
          <w:color w:val="000000" w:themeColor="text1"/>
        </w:rPr>
        <w:fldChar w:fldCharType="separate"/>
      </w:r>
      <w:r w:rsidR="00675B8D">
        <w:rPr>
          <w:rFonts w:ascii="Arial" w:hAnsi="Arial" w:cs="Arial"/>
          <w:noProof/>
          <w:color w:val="000000" w:themeColor="text1"/>
        </w:rPr>
        <w:t>16</w:t>
      </w:r>
      <w:r w:rsidRPr="006973E4">
        <w:rPr>
          <w:rFonts w:ascii="Arial" w:hAnsi="Arial" w:cs="Arial"/>
          <w:color w:val="000000" w:themeColor="text1"/>
        </w:rPr>
        <w:fldChar w:fldCharType="end"/>
      </w:r>
      <w:r w:rsidR="001824D9" w:rsidRPr="006973E4">
        <w:rPr>
          <w:rFonts w:ascii="Arial" w:hAnsi="Arial" w:cs="Arial"/>
          <w:color w:val="000000" w:themeColor="text1"/>
        </w:rPr>
        <w:t>.</w:t>
      </w:r>
      <w:r w:rsidRPr="006973E4">
        <w:rPr>
          <w:rFonts w:ascii="Arial" w:hAnsi="Arial" w:cs="Arial"/>
          <w:color w:val="000000" w:themeColor="text1"/>
        </w:rPr>
        <w:t xml:space="preserve"> Total de solicitudes recibidas en el 2017</w:t>
      </w:r>
      <w:bookmarkEnd w:id="126"/>
    </w:p>
    <w:p w14:paraId="7A18B544" w14:textId="77777777" w:rsidR="00A47C44" w:rsidRPr="006973E4" w:rsidRDefault="00A47C44" w:rsidP="00BD71B2">
      <w:pPr>
        <w:contextualSpacing/>
        <w:jc w:val="center"/>
        <w:rPr>
          <w:rFonts w:ascii="Arial" w:hAnsi="Arial" w:cs="Arial"/>
          <w:b/>
          <w:color w:val="000000" w:themeColor="text1"/>
          <w:szCs w:val="24"/>
        </w:rPr>
      </w:pPr>
      <w:r w:rsidRPr="006973E4">
        <w:rPr>
          <w:rFonts w:ascii="Arial" w:hAnsi="Arial" w:cs="Arial"/>
          <w:noProof/>
          <w:color w:val="000000" w:themeColor="text1"/>
          <w:lang w:val="es-ES" w:eastAsia="es-ES"/>
        </w:rPr>
        <w:drawing>
          <wp:inline distT="0" distB="0" distL="0" distR="0" wp14:anchorId="4D788CA2" wp14:editId="72907544">
            <wp:extent cx="3648075" cy="1285875"/>
            <wp:effectExtent l="0" t="0" r="9525" b="9525"/>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20EEF428" w14:textId="6AA05140" w:rsidR="00A47C44" w:rsidRPr="006973E4" w:rsidRDefault="00BD71B2" w:rsidP="00BD71B2">
      <w:pPr>
        <w:contextualSpacing/>
        <w:jc w:val="center"/>
        <w:rPr>
          <w:rFonts w:ascii="Arial" w:hAnsi="Arial" w:cs="Arial"/>
          <w:color w:val="000000" w:themeColor="text1"/>
          <w:sz w:val="18"/>
          <w:szCs w:val="18"/>
        </w:rPr>
      </w:pPr>
      <w:r w:rsidRPr="006973E4">
        <w:rPr>
          <w:rFonts w:ascii="Arial" w:hAnsi="Arial" w:cs="Arial"/>
          <w:color w:val="000000" w:themeColor="text1"/>
          <w:sz w:val="18"/>
          <w:szCs w:val="18"/>
        </w:rPr>
        <w:t>Fuente: UAERMV</w:t>
      </w:r>
    </w:p>
    <w:p w14:paraId="49D8FCD8" w14:textId="77777777" w:rsidR="00BD71B2" w:rsidRPr="006973E4" w:rsidRDefault="00BD71B2" w:rsidP="00BD71B2">
      <w:pPr>
        <w:contextualSpacing/>
        <w:jc w:val="center"/>
        <w:rPr>
          <w:rFonts w:ascii="Arial" w:hAnsi="Arial" w:cs="Arial"/>
          <w:b/>
          <w:color w:val="000000" w:themeColor="text1"/>
          <w:szCs w:val="24"/>
        </w:rPr>
      </w:pPr>
    </w:p>
    <w:tbl>
      <w:tblPr>
        <w:tblW w:w="5727" w:type="dxa"/>
        <w:jc w:val="center"/>
        <w:tblCellMar>
          <w:left w:w="70" w:type="dxa"/>
          <w:right w:w="70" w:type="dxa"/>
        </w:tblCellMar>
        <w:tblLook w:val="04A0" w:firstRow="1" w:lastRow="0" w:firstColumn="1" w:lastColumn="0" w:noHBand="0" w:noVBand="1"/>
      </w:tblPr>
      <w:tblGrid>
        <w:gridCol w:w="2321"/>
        <w:gridCol w:w="3406"/>
      </w:tblGrid>
      <w:tr w:rsidR="00A47C44" w:rsidRPr="006973E4" w14:paraId="3B45051B" w14:textId="77777777" w:rsidTr="00F16BA1">
        <w:trPr>
          <w:trHeight w:val="182"/>
          <w:jc w:val="center"/>
        </w:trPr>
        <w:tc>
          <w:tcPr>
            <w:tcW w:w="2321" w:type="dxa"/>
            <w:tcBorders>
              <w:top w:val="nil"/>
              <w:left w:val="nil"/>
              <w:bottom w:val="single" w:sz="4" w:space="0" w:color="9BC2E6"/>
              <w:right w:val="nil"/>
            </w:tcBorders>
            <w:shd w:val="clear" w:color="DDEBF7" w:fill="DDEBF7"/>
            <w:noWrap/>
            <w:vAlign w:val="bottom"/>
            <w:hideMark/>
          </w:tcPr>
          <w:p w14:paraId="0A195F27" w14:textId="77777777" w:rsidR="00A47C44" w:rsidRPr="006973E4" w:rsidRDefault="00A47C44" w:rsidP="00A47C44">
            <w:pPr>
              <w:rPr>
                <w:rFonts w:ascii="Arial" w:eastAsia="Times New Roman" w:hAnsi="Arial" w:cs="Arial"/>
                <w:b/>
                <w:bCs/>
                <w:color w:val="000000" w:themeColor="text1"/>
                <w:lang w:val="es-ES" w:eastAsia="es-ES"/>
              </w:rPr>
            </w:pPr>
            <w:r w:rsidRPr="006973E4">
              <w:rPr>
                <w:rFonts w:ascii="Arial" w:eastAsia="Times New Roman" w:hAnsi="Arial" w:cs="Arial"/>
                <w:b/>
                <w:bCs/>
                <w:color w:val="000000" w:themeColor="text1"/>
                <w:lang w:val="es-ES" w:eastAsia="es-ES"/>
              </w:rPr>
              <w:t>Etiquetas de fila</w:t>
            </w:r>
          </w:p>
        </w:tc>
        <w:tc>
          <w:tcPr>
            <w:tcW w:w="3406" w:type="dxa"/>
            <w:tcBorders>
              <w:top w:val="nil"/>
              <w:left w:val="nil"/>
              <w:bottom w:val="single" w:sz="4" w:space="0" w:color="9BC2E6"/>
              <w:right w:val="nil"/>
            </w:tcBorders>
            <w:shd w:val="clear" w:color="DDEBF7" w:fill="DDEBF7"/>
            <w:noWrap/>
            <w:vAlign w:val="bottom"/>
            <w:hideMark/>
          </w:tcPr>
          <w:p w14:paraId="0A640CA0" w14:textId="77777777" w:rsidR="00A47C44" w:rsidRPr="006973E4" w:rsidRDefault="00A47C44" w:rsidP="00A47C44">
            <w:pPr>
              <w:rPr>
                <w:rFonts w:ascii="Arial" w:eastAsia="Times New Roman" w:hAnsi="Arial" w:cs="Arial"/>
                <w:b/>
                <w:bCs/>
                <w:color w:val="000000" w:themeColor="text1"/>
                <w:lang w:val="es-ES" w:eastAsia="es-ES"/>
              </w:rPr>
            </w:pPr>
            <w:r w:rsidRPr="006973E4">
              <w:rPr>
                <w:rFonts w:ascii="Arial" w:eastAsia="Times New Roman" w:hAnsi="Arial" w:cs="Arial"/>
                <w:b/>
                <w:bCs/>
                <w:color w:val="000000" w:themeColor="text1"/>
                <w:lang w:val="es-ES" w:eastAsia="es-ES"/>
              </w:rPr>
              <w:t>Cuenta de Numero petición</w:t>
            </w:r>
          </w:p>
        </w:tc>
      </w:tr>
      <w:tr w:rsidR="00A47C44" w:rsidRPr="006973E4" w14:paraId="4A11EF71" w14:textId="77777777" w:rsidTr="00F16BA1">
        <w:trPr>
          <w:trHeight w:val="159"/>
          <w:jc w:val="center"/>
        </w:trPr>
        <w:tc>
          <w:tcPr>
            <w:tcW w:w="2321" w:type="dxa"/>
            <w:tcBorders>
              <w:top w:val="nil"/>
              <w:left w:val="nil"/>
              <w:bottom w:val="nil"/>
              <w:right w:val="nil"/>
            </w:tcBorders>
            <w:shd w:val="clear" w:color="auto" w:fill="auto"/>
            <w:noWrap/>
            <w:vAlign w:val="bottom"/>
            <w:hideMark/>
          </w:tcPr>
          <w:p w14:paraId="61E1B260" w14:textId="77777777" w:rsidR="00A47C44" w:rsidRPr="006973E4" w:rsidRDefault="00A47C44" w:rsidP="00A47C44">
            <w:pPr>
              <w:rPr>
                <w:rFonts w:ascii="Arial" w:eastAsia="Times New Roman" w:hAnsi="Arial" w:cs="Arial"/>
                <w:color w:val="000000" w:themeColor="text1"/>
                <w:lang w:val="es-ES" w:eastAsia="es-ES"/>
              </w:rPr>
            </w:pPr>
            <w:r w:rsidRPr="006973E4">
              <w:rPr>
                <w:rFonts w:ascii="Arial" w:eastAsia="Times New Roman" w:hAnsi="Arial" w:cs="Arial"/>
                <w:color w:val="000000" w:themeColor="text1"/>
                <w:lang w:val="es-ES" w:eastAsia="es-ES"/>
              </w:rPr>
              <w:t>SDQS</w:t>
            </w:r>
          </w:p>
        </w:tc>
        <w:tc>
          <w:tcPr>
            <w:tcW w:w="3406" w:type="dxa"/>
            <w:tcBorders>
              <w:top w:val="nil"/>
              <w:left w:val="nil"/>
              <w:bottom w:val="nil"/>
              <w:right w:val="nil"/>
            </w:tcBorders>
            <w:shd w:val="clear" w:color="auto" w:fill="auto"/>
            <w:noWrap/>
            <w:vAlign w:val="bottom"/>
            <w:hideMark/>
          </w:tcPr>
          <w:p w14:paraId="2A84F75A" w14:textId="77777777" w:rsidR="00A47C44" w:rsidRPr="006973E4" w:rsidRDefault="00A47C44" w:rsidP="00A47C44">
            <w:pPr>
              <w:jc w:val="right"/>
              <w:rPr>
                <w:rFonts w:ascii="Arial" w:eastAsia="Times New Roman" w:hAnsi="Arial" w:cs="Arial"/>
                <w:color w:val="000000" w:themeColor="text1"/>
                <w:lang w:val="es-ES" w:eastAsia="es-ES"/>
              </w:rPr>
            </w:pPr>
            <w:r w:rsidRPr="006973E4">
              <w:rPr>
                <w:rFonts w:ascii="Arial" w:eastAsia="Times New Roman" w:hAnsi="Arial" w:cs="Arial"/>
                <w:color w:val="000000" w:themeColor="text1"/>
                <w:lang w:val="es-ES" w:eastAsia="es-ES"/>
              </w:rPr>
              <w:t>2192</w:t>
            </w:r>
          </w:p>
        </w:tc>
      </w:tr>
      <w:tr w:rsidR="00A47C44" w:rsidRPr="006973E4" w14:paraId="69830F04" w14:textId="77777777" w:rsidTr="00F16BA1">
        <w:trPr>
          <w:trHeight w:val="159"/>
          <w:jc w:val="center"/>
        </w:trPr>
        <w:tc>
          <w:tcPr>
            <w:tcW w:w="2321" w:type="dxa"/>
            <w:tcBorders>
              <w:top w:val="single" w:sz="4" w:space="0" w:color="9BC2E6"/>
              <w:left w:val="nil"/>
              <w:bottom w:val="nil"/>
              <w:right w:val="nil"/>
            </w:tcBorders>
            <w:shd w:val="clear" w:color="DDEBF7" w:fill="DDEBF7"/>
            <w:noWrap/>
            <w:vAlign w:val="bottom"/>
            <w:hideMark/>
          </w:tcPr>
          <w:p w14:paraId="2D1BA149" w14:textId="77777777" w:rsidR="00A47C44" w:rsidRPr="006973E4" w:rsidRDefault="00A47C44" w:rsidP="00A47C44">
            <w:pPr>
              <w:rPr>
                <w:rFonts w:ascii="Arial" w:eastAsia="Times New Roman" w:hAnsi="Arial" w:cs="Arial"/>
                <w:b/>
                <w:bCs/>
                <w:color w:val="000000" w:themeColor="text1"/>
                <w:lang w:val="es-ES" w:eastAsia="es-ES"/>
              </w:rPr>
            </w:pPr>
            <w:r w:rsidRPr="006973E4">
              <w:rPr>
                <w:rFonts w:ascii="Arial" w:eastAsia="Times New Roman" w:hAnsi="Arial" w:cs="Arial"/>
                <w:b/>
                <w:bCs/>
                <w:color w:val="000000" w:themeColor="text1"/>
                <w:lang w:val="es-ES" w:eastAsia="es-ES"/>
              </w:rPr>
              <w:t>Total general</w:t>
            </w:r>
          </w:p>
        </w:tc>
        <w:tc>
          <w:tcPr>
            <w:tcW w:w="3406" w:type="dxa"/>
            <w:tcBorders>
              <w:top w:val="single" w:sz="4" w:space="0" w:color="9BC2E6"/>
              <w:left w:val="nil"/>
              <w:bottom w:val="nil"/>
              <w:right w:val="nil"/>
            </w:tcBorders>
            <w:shd w:val="clear" w:color="DDEBF7" w:fill="DDEBF7"/>
            <w:noWrap/>
            <w:vAlign w:val="bottom"/>
            <w:hideMark/>
          </w:tcPr>
          <w:p w14:paraId="18074231" w14:textId="77777777" w:rsidR="00A47C44" w:rsidRPr="006973E4" w:rsidRDefault="00A47C44" w:rsidP="00A47C44">
            <w:pPr>
              <w:jc w:val="right"/>
              <w:rPr>
                <w:rFonts w:ascii="Arial" w:eastAsia="Times New Roman" w:hAnsi="Arial" w:cs="Arial"/>
                <w:b/>
                <w:bCs/>
                <w:color w:val="000000" w:themeColor="text1"/>
                <w:lang w:val="es-ES" w:eastAsia="es-ES"/>
              </w:rPr>
            </w:pPr>
            <w:r w:rsidRPr="006973E4">
              <w:rPr>
                <w:rFonts w:ascii="Arial" w:eastAsia="Times New Roman" w:hAnsi="Arial" w:cs="Arial"/>
                <w:b/>
                <w:bCs/>
                <w:color w:val="000000" w:themeColor="text1"/>
                <w:lang w:val="es-ES" w:eastAsia="es-ES"/>
              </w:rPr>
              <w:t>2192</w:t>
            </w:r>
          </w:p>
        </w:tc>
      </w:tr>
    </w:tbl>
    <w:p w14:paraId="63E3F5A7" w14:textId="77777777" w:rsidR="00A47C44" w:rsidRPr="006973E4" w:rsidRDefault="00A47C44" w:rsidP="00A47C44">
      <w:pPr>
        <w:contextualSpacing/>
        <w:jc w:val="center"/>
        <w:rPr>
          <w:rFonts w:ascii="Arial" w:hAnsi="Arial" w:cs="Arial"/>
          <w:color w:val="000000" w:themeColor="text1"/>
          <w:szCs w:val="24"/>
        </w:rPr>
      </w:pPr>
    </w:p>
    <w:p w14:paraId="3B53E268" w14:textId="77777777" w:rsidR="00A47C44" w:rsidRPr="006973E4" w:rsidRDefault="00A47C44" w:rsidP="00BD71B2">
      <w:pPr>
        <w:contextualSpacing/>
        <w:jc w:val="both"/>
        <w:rPr>
          <w:rFonts w:ascii="Arial" w:hAnsi="Arial" w:cs="Arial"/>
          <w:color w:val="000000" w:themeColor="text1"/>
          <w:szCs w:val="24"/>
        </w:rPr>
      </w:pPr>
      <w:r w:rsidRPr="006973E4">
        <w:rPr>
          <w:rFonts w:ascii="Arial" w:hAnsi="Arial" w:cs="Arial"/>
          <w:color w:val="000000" w:themeColor="text1"/>
          <w:szCs w:val="24"/>
        </w:rPr>
        <w:t>De acuerdo al comparativo de las cifras reportadas por la entidad con lo registrado en el SDQS, de un total de 2192 peticiones, se observa que el 100% de la totalidad están registradas, en cumplimiento del Decreto 371 de 2010.</w:t>
      </w:r>
    </w:p>
    <w:p w14:paraId="1C218859" w14:textId="77777777" w:rsidR="00A47C44" w:rsidRPr="006973E4" w:rsidRDefault="00A47C44" w:rsidP="00BD71B2">
      <w:pPr>
        <w:contextualSpacing/>
        <w:jc w:val="both"/>
        <w:rPr>
          <w:rFonts w:ascii="Arial" w:hAnsi="Arial" w:cs="Arial"/>
          <w:b/>
          <w:color w:val="000000" w:themeColor="text1"/>
          <w:szCs w:val="24"/>
        </w:rPr>
      </w:pPr>
    </w:p>
    <w:p w14:paraId="79965DD5" w14:textId="77777777" w:rsidR="00A47C44" w:rsidRPr="006973E4" w:rsidRDefault="00A47C44" w:rsidP="00B04B87">
      <w:pPr>
        <w:pStyle w:val="Prrafodelista"/>
        <w:numPr>
          <w:ilvl w:val="0"/>
          <w:numId w:val="2"/>
        </w:numPr>
        <w:contextualSpacing/>
        <w:jc w:val="both"/>
        <w:rPr>
          <w:rFonts w:ascii="Arial" w:hAnsi="Arial" w:cs="Arial"/>
          <w:b/>
          <w:color w:val="000000" w:themeColor="text1"/>
          <w:szCs w:val="24"/>
        </w:rPr>
      </w:pPr>
      <w:r w:rsidRPr="006973E4">
        <w:rPr>
          <w:rFonts w:ascii="Arial" w:hAnsi="Arial" w:cs="Arial"/>
          <w:b/>
          <w:color w:val="000000" w:themeColor="text1"/>
          <w:szCs w:val="24"/>
        </w:rPr>
        <w:t>CANALES DE INTERACCIÓN</w:t>
      </w:r>
    </w:p>
    <w:p w14:paraId="600C41CD" w14:textId="77777777" w:rsidR="00A47C44" w:rsidRPr="006973E4" w:rsidRDefault="00A47C44" w:rsidP="00BD71B2">
      <w:pPr>
        <w:pStyle w:val="Prrafodelista"/>
        <w:ind w:left="1944"/>
        <w:contextualSpacing/>
        <w:jc w:val="both"/>
        <w:rPr>
          <w:rFonts w:ascii="Arial" w:hAnsi="Arial" w:cs="Arial"/>
          <w:b/>
          <w:color w:val="000000" w:themeColor="text1"/>
          <w:szCs w:val="24"/>
        </w:rPr>
      </w:pPr>
    </w:p>
    <w:p w14:paraId="235A02F5" w14:textId="14E164EC" w:rsidR="00BD71B2" w:rsidRPr="006973E4" w:rsidRDefault="00BD71B2" w:rsidP="00BD71B2">
      <w:pPr>
        <w:pStyle w:val="Descripcin"/>
        <w:spacing w:after="0" w:line="240" w:lineRule="auto"/>
        <w:jc w:val="center"/>
        <w:rPr>
          <w:rFonts w:ascii="Arial" w:hAnsi="Arial" w:cs="Arial"/>
          <w:b w:val="0"/>
          <w:color w:val="000000" w:themeColor="text1"/>
          <w:szCs w:val="24"/>
        </w:rPr>
      </w:pPr>
      <w:bookmarkStart w:id="127" w:name="_Toc507076277"/>
      <w:r w:rsidRPr="006973E4">
        <w:rPr>
          <w:rFonts w:ascii="Arial" w:hAnsi="Arial" w:cs="Arial"/>
          <w:color w:val="000000" w:themeColor="text1"/>
        </w:rPr>
        <w:t>Gráfica</w:t>
      </w:r>
      <w:r w:rsidR="00DE4B2D" w:rsidRPr="006973E4">
        <w:rPr>
          <w:rFonts w:ascii="Arial" w:hAnsi="Arial" w:cs="Arial"/>
          <w:color w:val="000000" w:themeColor="text1"/>
        </w:rPr>
        <w:t xml:space="preserve"> No</w:t>
      </w:r>
      <w:r w:rsidRPr="006973E4">
        <w:rPr>
          <w:rFonts w:ascii="Arial" w:hAnsi="Arial" w:cs="Arial"/>
          <w:color w:val="000000" w:themeColor="text1"/>
        </w:rPr>
        <w:t xml:space="preserve"> </w:t>
      </w:r>
      <w:r w:rsidRPr="006973E4">
        <w:rPr>
          <w:rFonts w:ascii="Arial" w:hAnsi="Arial" w:cs="Arial"/>
          <w:color w:val="000000" w:themeColor="text1"/>
        </w:rPr>
        <w:fldChar w:fldCharType="begin"/>
      </w:r>
      <w:r w:rsidRPr="006973E4">
        <w:rPr>
          <w:rFonts w:ascii="Arial" w:hAnsi="Arial" w:cs="Arial"/>
          <w:color w:val="000000" w:themeColor="text1"/>
        </w:rPr>
        <w:instrText xml:space="preserve"> SEQ Gráfica \* ARABIC </w:instrText>
      </w:r>
      <w:r w:rsidRPr="006973E4">
        <w:rPr>
          <w:rFonts w:ascii="Arial" w:hAnsi="Arial" w:cs="Arial"/>
          <w:color w:val="000000" w:themeColor="text1"/>
        </w:rPr>
        <w:fldChar w:fldCharType="separate"/>
      </w:r>
      <w:r w:rsidR="00675B8D">
        <w:rPr>
          <w:rFonts w:ascii="Arial" w:hAnsi="Arial" w:cs="Arial"/>
          <w:noProof/>
          <w:color w:val="000000" w:themeColor="text1"/>
        </w:rPr>
        <w:t>17</w:t>
      </w:r>
      <w:r w:rsidRPr="006973E4">
        <w:rPr>
          <w:rFonts w:ascii="Arial" w:hAnsi="Arial" w:cs="Arial"/>
          <w:color w:val="000000" w:themeColor="text1"/>
        </w:rPr>
        <w:fldChar w:fldCharType="end"/>
      </w:r>
      <w:r w:rsidRPr="006973E4">
        <w:rPr>
          <w:rFonts w:ascii="Arial" w:hAnsi="Arial" w:cs="Arial"/>
          <w:color w:val="000000" w:themeColor="text1"/>
        </w:rPr>
        <w:t xml:space="preserve"> Tipos de canales de recepción de solicitudes</w:t>
      </w:r>
      <w:bookmarkEnd w:id="127"/>
    </w:p>
    <w:p w14:paraId="189AA872" w14:textId="77777777" w:rsidR="00A47C44" w:rsidRPr="006973E4" w:rsidRDefault="00A47C44" w:rsidP="00BD71B2">
      <w:pPr>
        <w:contextualSpacing/>
        <w:jc w:val="center"/>
        <w:rPr>
          <w:rFonts w:ascii="Arial" w:hAnsi="Arial" w:cs="Arial"/>
          <w:color w:val="000000" w:themeColor="text1"/>
          <w:szCs w:val="24"/>
        </w:rPr>
      </w:pPr>
      <w:r w:rsidRPr="006973E4">
        <w:rPr>
          <w:rFonts w:ascii="Arial" w:hAnsi="Arial" w:cs="Arial"/>
          <w:noProof/>
          <w:color w:val="000000" w:themeColor="text1"/>
          <w:lang w:val="es-ES" w:eastAsia="es-ES"/>
        </w:rPr>
        <w:drawing>
          <wp:inline distT="0" distB="0" distL="0" distR="0" wp14:anchorId="20A8DE53" wp14:editId="79022F2A">
            <wp:extent cx="4210050" cy="2762250"/>
            <wp:effectExtent l="0" t="0" r="0" b="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003CDED5" w14:textId="69CD301B" w:rsidR="00A47C44" w:rsidRPr="006973E4" w:rsidRDefault="00BD71B2" w:rsidP="00BD71B2">
      <w:pPr>
        <w:contextualSpacing/>
        <w:jc w:val="center"/>
        <w:rPr>
          <w:rFonts w:ascii="Arial" w:hAnsi="Arial" w:cs="Arial"/>
          <w:color w:val="000000" w:themeColor="text1"/>
          <w:sz w:val="18"/>
          <w:szCs w:val="18"/>
          <w:lang w:val="es-ES"/>
        </w:rPr>
      </w:pPr>
      <w:r w:rsidRPr="006973E4">
        <w:rPr>
          <w:rFonts w:ascii="Arial" w:hAnsi="Arial" w:cs="Arial"/>
          <w:color w:val="000000" w:themeColor="text1"/>
          <w:sz w:val="18"/>
          <w:szCs w:val="18"/>
          <w:lang w:val="es-ES"/>
        </w:rPr>
        <w:t>Fuente: UAERMV</w:t>
      </w:r>
    </w:p>
    <w:p w14:paraId="3A3D3472" w14:textId="77777777" w:rsidR="00A47C44" w:rsidRPr="006973E4" w:rsidRDefault="00A47C44" w:rsidP="00BD71B2">
      <w:pPr>
        <w:contextualSpacing/>
        <w:jc w:val="center"/>
        <w:rPr>
          <w:rFonts w:ascii="Arial" w:hAnsi="Arial" w:cs="Arial"/>
          <w:color w:val="000000" w:themeColor="text1"/>
          <w:szCs w:val="24"/>
          <w:lang w:val="es-ES"/>
        </w:rPr>
      </w:pPr>
    </w:p>
    <w:tbl>
      <w:tblPr>
        <w:tblW w:w="5500" w:type="dxa"/>
        <w:jc w:val="center"/>
        <w:tblCellMar>
          <w:left w:w="70" w:type="dxa"/>
          <w:right w:w="70" w:type="dxa"/>
        </w:tblCellMar>
        <w:tblLook w:val="04A0" w:firstRow="1" w:lastRow="0" w:firstColumn="1" w:lastColumn="0" w:noHBand="0" w:noVBand="1"/>
      </w:tblPr>
      <w:tblGrid>
        <w:gridCol w:w="1600"/>
        <w:gridCol w:w="2700"/>
        <w:gridCol w:w="1200"/>
      </w:tblGrid>
      <w:tr w:rsidR="00A47C44" w:rsidRPr="006973E4" w14:paraId="6D24CFB0" w14:textId="77777777" w:rsidTr="00BD71B2">
        <w:trPr>
          <w:trHeight w:val="171"/>
          <w:jc w:val="center"/>
        </w:trPr>
        <w:tc>
          <w:tcPr>
            <w:tcW w:w="1600" w:type="dxa"/>
            <w:tcBorders>
              <w:top w:val="nil"/>
              <w:left w:val="nil"/>
              <w:bottom w:val="single" w:sz="4" w:space="0" w:color="9BC2E6"/>
              <w:right w:val="nil"/>
            </w:tcBorders>
            <w:shd w:val="clear" w:color="DDEBF7" w:fill="DDEBF7"/>
            <w:noWrap/>
            <w:vAlign w:val="bottom"/>
            <w:hideMark/>
          </w:tcPr>
          <w:p w14:paraId="5911D38E" w14:textId="77777777" w:rsidR="00A47C44" w:rsidRPr="006973E4" w:rsidRDefault="00A47C44" w:rsidP="00BD71B2">
            <w:pPr>
              <w:rPr>
                <w:rFonts w:ascii="Arial" w:eastAsia="Times New Roman" w:hAnsi="Arial" w:cs="Arial"/>
                <w:b/>
                <w:bCs/>
                <w:color w:val="000000" w:themeColor="text1"/>
                <w:sz w:val="20"/>
                <w:szCs w:val="20"/>
                <w:lang w:val="es-ES" w:eastAsia="es-ES"/>
              </w:rPr>
            </w:pPr>
            <w:r w:rsidRPr="006973E4">
              <w:rPr>
                <w:rFonts w:ascii="Arial" w:eastAsia="Times New Roman" w:hAnsi="Arial" w:cs="Arial"/>
                <w:b/>
                <w:bCs/>
                <w:color w:val="000000" w:themeColor="text1"/>
                <w:sz w:val="20"/>
                <w:szCs w:val="20"/>
                <w:lang w:val="es-ES" w:eastAsia="es-ES"/>
              </w:rPr>
              <w:lastRenderedPageBreak/>
              <w:t>Etiquetas de fila</w:t>
            </w:r>
          </w:p>
        </w:tc>
        <w:tc>
          <w:tcPr>
            <w:tcW w:w="2700" w:type="dxa"/>
            <w:tcBorders>
              <w:top w:val="nil"/>
              <w:left w:val="nil"/>
              <w:bottom w:val="single" w:sz="4" w:space="0" w:color="9BC2E6"/>
              <w:right w:val="nil"/>
            </w:tcBorders>
            <w:shd w:val="clear" w:color="DDEBF7" w:fill="DDEBF7"/>
            <w:noWrap/>
            <w:vAlign w:val="bottom"/>
            <w:hideMark/>
          </w:tcPr>
          <w:p w14:paraId="1BEDC428" w14:textId="77777777" w:rsidR="00A47C44" w:rsidRPr="006973E4" w:rsidRDefault="00A47C44" w:rsidP="00BD71B2">
            <w:pPr>
              <w:rPr>
                <w:rFonts w:ascii="Arial" w:eastAsia="Times New Roman" w:hAnsi="Arial" w:cs="Arial"/>
                <w:b/>
                <w:bCs/>
                <w:color w:val="000000" w:themeColor="text1"/>
                <w:sz w:val="20"/>
                <w:szCs w:val="20"/>
                <w:lang w:val="es-ES" w:eastAsia="es-ES"/>
              </w:rPr>
            </w:pPr>
            <w:r w:rsidRPr="006973E4">
              <w:rPr>
                <w:rFonts w:ascii="Arial" w:eastAsia="Times New Roman" w:hAnsi="Arial" w:cs="Arial"/>
                <w:b/>
                <w:bCs/>
                <w:color w:val="000000" w:themeColor="text1"/>
                <w:sz w:val="20"/>
                <w:szCs w:val="20"/>
                <w:lang w:val="es-ES" w:eastAsia="es-ES"/>
              </w:rPr>
              <w:t>Cuenta de Numero petición</w:t>
            </w:r>
          </w:p>
        </w:tc>
        <w:tc>
          <w:tcPr>
            <w:tcW w:w="1200" w:type="dxa"/>
            <w:tcBorders>
              <w:top w:val="nil"/>
              <w:left w:val="nil"/>
              <w:bottom w:val="single" w:sz="4" w:space="0" w:color="9BC2E6"/>
              <w:right w:val="nil"/>
            </w:tcBorders>
            <w:shd w:val="clear" w:color="DDEBF7" w:fill="DDEBF7"/>
            <w:noWrap/>
            <w:vAlign w:val="bottom"/>
            <w:hideMark/>
          </w:tcPr>
          <w:p w14:paraId="0B8AF6A5" w14:textId="77777777" w:rsidR="00A47C44" w:rsidRPr="006973E4" w:rsidRDefault="00A47C44" w:rsidP="00BD71B2">
            <w:pPr>
              <w:jc w:val="center"/>
              <w:rPr>
                <w:rFonts w:ascii="Arial" w:eastAsia="Times New Roman" w:hAnsi="Arial" w:cs="Arial"/>
                <w:b/>
                <w:bCs/>
                <w:color w:val="000000" w:themeColor="text1"/>
                <w:sz w:val="20"/>
                <w:szCs w:val="20"/>
                <w:lang w:val="es-ES" w:eastAsia="es-ES"/>
              </w:rPr>
            </w:pPr>
            <w:r w:rsidRPr="006973E4">
              <w:rPr>
                <w:rFonts w:ascii="Arial" w:eastAsia="Times New Roman" w:hAnsi="Arial" w:cs="Arial"/>
                <w:b/>
                <w:bCs/>
                <w:color w:val="000000" w:themeColor="text1"/>
                <w:sz w:val="20"/>
                <w:szCs w:val="20"/>
                <w:lang w:val="es-ES" w:eastAsia="es-ES"/>
              </w:rPr>
              <w:t>%</w:t>
            </w:r>
          </w:p>
        </w:tc>
      </w:tr>
      <w:tr w:rsidR="00A47C44" w:rsidRPr="006973E4" w14:paraId="1C2CCBFB" w14:textId="77777777" w:rsidTr="00BD71B2">
        <w:trPr>
          <w:trHeight w:val="70"/>
          <w:jc w:val="center"/>
        </w:trPr>
        <w:tc>
          <w:tcPr>
            <w:tcW w:w="1600" w:type="dxa"/>
            <w:tcBorders>
              <w:top w:val="nil"/>
              <w:left w:val="nil"/>
              <w:bottom w:val="nil"/>
              <w:right w:val="nil"/>
            </w:tcBorders>
            <w:shd w:val="clear" w:color="auto" w:fill="auto"/>
            <w:noWrap/>
            <w:vAlign w:val="bottom"/>
            <w:hideMark/>
          </w:tcPr>
          <w:p w14:paraId="3840722C" w14:textId="77777777" w:rsidR="00A47C44" w:rsidRPr="006973E4" w:rsidRDefault="00A47C44" w:rsidP="00BD71B2">
            <w:pPr>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BUZON</w:t>
            </w:r>
          </w:p>
        </w:tc>
        <w:tc>
          <w:tcPr>
            <w:tcW w:w="2700" w:type="dxa"/>
            <w:tcBorders>
              <w:top w:val="nil"/>
              <w:left w:val="nil"/>
              <w:bottom w:val="nil"/>
              <w:right w:val="nil"/>
            </w:tcBorders>
            <w:shd w:val="clear" w:color="auto" w:fill="auto"/>
            <w:noWrap/>
            <w:vAlign w:val="bottom"/>
            <w:hideMark/>
          </w:tcPr>
          <w:p w14:paraId="1B68D6BB" w14:textId="77777777" w:rsidR="00A47C44" w:rsidRPr="006973E4" w:rsidRDefault="00A47C44" w:rsidP="00BD71B2">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23</w:t>
            </w:r>
          </w:p>
        </w:tc>
        <w:tc>
          <w:tcPr>
            <w:tcW w:w="1200" w:type="dxa"/>
            <w:tcBorders>
              <w:top w:val="nil"/>
              <w:left w:val="nil"/>
              <w:bottom w:val="nil"/>
              <w:right w:val="nil"/>
            </w:tcBorders>
            <w:shd w:val="clear" w:color="auto" w:fill="auto"/>
            <w:noWrap/>
            <w:vAlign w:val="bottom"/>
            <w:hideMark/>
          </w:tcPr>
          <w:p w14:paraId="2002881F" w14:textId="77777777" w:rsidR="00A47C44" w:rsidRPr="006973E4" w:rsidRDefault="00A47C44" w:rsidP="00BD71B2">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1%</w:t>
            </w:r>
          </w:p>
        </w:tc>
      </w:tr>
      <w:tr w:rsidR="00A47C44" w:rsidRPr="006973E4" w14:paraId="32CAC538" w14:textId="77777777" w:rsidTr="00BD71B2">
        <w:trPr>
          <w:trHeight w:val="80"/>
          <w:jc w:val="center"/>
        </w:trPr>
        <w:tc>
          <w:tcPr>
            <w:tcW w:w="1600" w:type="dxa"/>
            <w:tcBorders>
              <w:top w:val="nil"/>
              <w:left w:val="nil"/>
              <w:bottom w:val="nil"/>
              <w:right w:val="nil"/>
            </w:tcBorders>
            <w:shd w:val="clear" w:color="auto" w:fill="auto"/>
            <w:noWrap/>
            <w:vAlign w:val="bottom"/>
            <w:hideMark/>
          </w:tcPr>
          <w:p w14:paraId="7D9A10EE" w14:textId="77777777" w:rsidR="00A47C44" w:rsidRPr="006973E4" w:rsidRDefault="00A47C44" w:rsidP="00BD71B2">
            <w:pPr>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E-MAIL</w:t>
            </w:r>
          </w:p>
        </w:tc>
        <w:tc>
          <w:tcPr>
            <w:tcW w:w="2700" w:type="dxa"/>
            <w:tcBorders>
              <w:top w:val="nil"/>
              <w:left w:val="nil"/>
              <w:bottom w:val="nil"/>
              <w:right w:val="nil"/>
            </w:tcBorders>
            <w:shd w:val="clear" w:color="auto" w:fill="auto"/>
            <w:noWrap/>
            <w:vAlign w:val="bottom"/>
            <w:hideMark/>
          </w:tcPr>
          <w:p w14:paraId="1A8875DF" w14:textId="77777777" w:rsidR="00A47C44" w:rsidRPr="006973E4" w:rsidRDefault="00A47C44" w:rsidP="00BD71B2">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591</w:t>
            </w:r>
          </w:p>
        </w:tc>
        <w:tc>
          <w:tcPr>
            <w:tcW w:w="1200" w:type="dxa"/>
            <w:tcBorders>
              <w:top w:val="nil"/>
              <w:left w:val="nil"/>
              <w:bottom w:val="nil"/>
              <w:right w:val="nil"/>
            </w:tcBorders>
            <w:shd w:val="clear" w:color="auto" w:fill="auto"/>
            <w:noWrap/>
            <w:vAlign w:val="bottom"/>
            <w:hideMark/>
          </w:tcPr>
          <w:p w14:paraId="001EA5C9" w14:textId="77777777" w:rsidR="00A47C44" w:rsidRPr="006973E4" w:rsidRDefault="00A47C44" w:rsidP="00BD71B2">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27%</w:t>
            </w:r>
          </w:p>
        </w:tc>
      </w:tr>
      <w:tr w:rsidR="00A47C44" w:rsidRPr="006973E4" w14:paraId="1128C6E1" w14:textId="77777777" w:rsidTr="00BD71B2">
        <w:trPr>
          <w:trHeight w:val="80"/>
          <w:jc w:val="center"/>
        </w:trPr>
        <w:tc>
          <w:tcPr>
            <w:tcW w:w="1600" w:type="dxa"/>
            <w:tcBorders>
              <w:top w:val="nil"/>
              <w:left w:val="nil"/>
              <w:bottom w:val="nil"/>
              <w:right w:val="nil"/>
            </w:tcBorders>
            <w:shd w:val="clear" w:color="auto" w:fill="auto"/>
            <w:noWrap/>
            <w:vAlign w:val="bottom"/>
            <w:hideMark/>
          </w:tcPr>
          <w:p w14:paraId="27FCCDD6" w14:textId="77777777" w:rsidR="00A47C44" w:rsidRPr="006973E4" w:rsidRDefault="00A47C44" w:rsidP="00BD71B2">
            <w:pPr>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ESCRITO</w:t>
            </w:r>
          </w:p>
        </w:tc>
        <w:tc>
          <w:tcPr>
            <w:tcW w:w="2700" w:type="dxa"/>
            <w:tcBorders>
              <w:top w:val="nil"/>
              <w:left w:val="nil"/>
              <w:bottom w:val="nil"/>
              <w:right w:val="nil"/>
            </w:tcBorders>
            <w:shd w:val="clear" w:color="auto" w:fill="auto"/>
            <w:noWrap/>
            <w:vAlign w:val="bottom"/>
            <w:hideMark/>
          </w:tcPr>
          <w:p w14:paraId="28716076" w14:textId="77777777" w:rsidR="00A47C44" w:rsidRPr="006973E4" w:rsidRDefault="00A47C44" w:rsidP="00BD71B2">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447</w:t>
            </w:r>
          </w:p>
        </w:tc>
        <w:tc>
          <w:tcPr>
            <w:tcW w:w="1200" w:type="dxa"/>
            <w:tcBorders>
              <w:top w:val="nil"/>
              <w:left w:val="nil"/>
              <w:bottom w:val="nil"/>
              <w:right w:val="nil"/>
            </w:tcBorders>
            <w:shd w:val="clear" w:color="auto" w:fill="auto"/>
            <w:noWrap/>
            <w:vAlign w:val="bottom"/>
            <w:hideMark/>
          </w:tcPr>
          <w:p w14:paraId="208E60EA" w14:textId="77777777" w:rsidR="00A47C44" w:rsidRPr="006973E4" w:rsidRDefault="00A47C44" w:rsidP="00BD71B2">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20%</w:t>
            </w:r>
          </w:p>
        </w:tc>
      </w:tr>
      <w:tr w:rsidR="00A47C44" w:rsidRPr="006973E4" w14:paraId="4C92A24D" w14:textId="77777777" w:rsidTr="00BD71B2">
        <w:trPr>
          <w:trHeight w:val="80"/>
          <w:jc w:val="center"/>
        </w:trPr>
        <w:tc>
          <w:tcPr>
            <w:tcW w:w="1600" w:type="dxa"/>
            <w:tcBorders>
              <w:top w:val="nil"/>
              <w:left w:val="nil"/>
              <w:bottom w:val="nil"/>
              <w:right w:val="nil"/>
            </w:tcBorders>
            <w:shd w:val="clear" w:color="auto" w:fill="auto"/>
            <w:noWrap/>
            <w:vAlign w:val="bottom"/>
            <w:hideMark/>
          </w:tcPr>
          <w:p w14:paraId="64625F5B" w14:textId="77777777" w:rsidR="00A47C44" w:rsidRPr="006973E4" w:rsidRDefault="00A47C44" w:rsidP="00BD71B2">
            <w:pPr>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PRESENCIAL</w:t>
            </w:r>
          </w:p>
        </w:tc>
        <w:tc>
          <w:tcPr>
            <w:tcW w:w="2700" w:type="dxa"/>
            <w:tcBorders>
              <w:top w:val="nil"/>
              <w:left w:val="nil"/>
              <w:bottom w:val="nil"/>
              <w:right w:val="nil"/>
            </w:tcBorders>
            <w:shd w:val="clear" w:color="auto" w:fill="auto"/>
            <w:noWrap/>
            <w:vAlign w:val="bottom"/>
            <w:hideMark/>
          </w:tcPr>
          <w:p w14:paraId="2CF11A0D" w14:textId="77777777" w:rsidR="00A47C44" w:rsidRPr="006973E4" w:rsidRDefault="00A47C44" w:rsidP="00BD71B2">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48</w:t>
            </w:r>
          </w:p>
        </w:tc>
        <w:tc>
          <w:tcPr>
            <w:tcW w:w="1200" w:type="dxa"/>
            <w:tcBorders>
              <w:top w:val="nil"/>
              <w:left w:val="nil"/>
              <w:bottom w:val="nil"/>
              <w:right w:val="nil"/>
            </w:tcBorders>
            <w:shd w:val="clear" w:color="auto" w:fill="auto"/>
            <w:noWrap/>
            <w:vAlign w:val="bottom"/>
            <w:hideMark/>
          </w:tcPr>
          <w:p w14:paraId="38811F18" w14:textId="77777777" w:rsidR="00A47C44" w:rsidRPr="006973E4" w:rsidRDefault="00A47C44" w:rsidP="00BD71B2">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2%</w:t>
            </w:r>
          </w:p>
        </w:tc>
      </w:tr>
      <w:tr w:rsidR="00A47C44" w:rsidRPr="006973E4" w14:paraId="650EDB9C" w14:textId="77777777" w:rsidTr="00BD71B2">
        <w:trPr>
          <w:trHeight w:val="80"/>
          <w:jc w:val="center"/>
        </w:trPr>
        <w:tc>
          <w:tcPr>
            <w:tcW w:w="1600" w:type="dxa"/>
            <w:tcBorders>
              <w:top w:val="nil"/>
              <w:left w:val="nil"/>
              <w:bottom w:val="nil"/>
              <w:right w:val="nil"/>
            </w:tcBorders>
            <w:shd w:val="clear" w:color="auto" w:fill="auto"/>
            <w:noWrap/>
            <w:vAlign w:val="bottom"/>
            <w:hideMark/>
          </w:tcPr>
          <w:p w14:paraId="306941DC" w14:textId="77777777" w:rsidR="00A47C44" w:rsidRPr="006973E4" w:rsidRDefault="00A47C44" w:rsidP="00BD71B2">
            <w:pPr>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REDES SOCIALES</w:t>
            </w:r>
          </w:p>
        </w:tc>
        <w:tc>
          <w:tcPr>
            <w:tcW w:w="2700" w:type="dxa"/>
            <w:tcBorders>
              <w:top w:val="nil"/>
              <w:left w:val="nil"/>
              <w:bottom w:val="nil"/>
              <w:right w:val="nil"/>
            </w:tcBorders>
            <w:shd w:val="clear" w:color="auto" w:fill="auto"/>
            <w:noWrap/>
            <w:vAlign w:val="bottom"/>
            <w:hideMark/>
          </w:tcPr>
          <w:p w14:paraId="51105F40" w14:textId="77777777" w:rsidR="00A47C44" w:rsidRPr="006973E4" w:rsidRDefault="00A47C44" w:rsidP="00BD71B2">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3</w:t>
            </w:r>
          </w:p>
        </w:tc>
        <w:tc>
          <w:tcPr>
            <w:tcW w:w="1200" w:type="dxa"/>
            <w:tcBorders>
              <w:top w:val="nil"/>
              <w:left w:val="nil"/>
              <w:bottom w:val="nil"/>
              <w:right w:val="nil"/>
            </w:tcBorders>
            <w:shd w:val="clear" w:color="auto" w:fill="auto"/>
            <w:noWrap/>
            <w:vAlign w:val="bottom"/>
            <w:hideMark/>
          </w:tcPr>
          <w:p w14:paraId="7C22FB47" w14:textId="77777777" w:rsidR="00A47C44" w:rsidRPr="006973E4" w:rsidRDefault="00A47C44" w:rsidP="00BD71B2">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0%</w:t>
            </w:r>
          </w:p>
        </w:tc>
      </w:tr>
      <w:tr w:rsidR="00A47C44" w:rsidRPr="006973E4" w14:paraId="608C89B8" w14:textId="77777777" w:rsidTr="00BD71B2">
        <w:trPr>
          <w:trHeight w:val="80"/>
          <w:jc w:val="center"/>
        </w:trPr>
        <w:tc>
          <w:tcPr>
            <w:tcW w:w="1600" w:type="dxa"/>
            <w:tcBorders>
              <w:top w:val="nil"/>
              <w:left w:val="nil"/>
              <w:bottom w:val="nil"/>
              <w:right w:val="nil"/>
            </w:tcBorders>
            <w:shd w:val="clear" w:color="auto" w:fill="auto"/>
            <w:noWrap/>
            <w:vAlign w:val="bottom"/>
            <w:hideMark/>
          </w:tcPr>
          <w:p w14:paraId="060BE397" w14:textId="77777777" w:rsidR="00A47C44" w:rsidRPr="006973E4" w:rsidRDefault="00A47C44" w:rsidP="00BD71B2">
            <w:pPr>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TELEFONO</w:t>
            </w:r>
          </w:p>
        </w:tc>
        <w:tc>
          <w:tcPr>
            <w:tcW w:w="2700" w:type="dxa"/>
            <w:tcBorders>
              <w:top w:val="nil"/>
              <w:left w:val="nil"/>
              <w:bottom w:val="nil"/>
              <w:right w:val="nil"/>
            </w:tcBorders>
            <w:shd w:val="clear" w:color="auto" w:fill="auto"/>
            <w:noWrap/>
            <w:vAlign w:val="bottom"/>
            <w:hideMark/>
          </w:tcPr>
          <w:p w14:paraId="1126CB42" w14:textId="77777777" w:rsidR="00A47C44" w:rsidRPr="006973E4" w:rsidRDefault="00A47C44" w:rsidP="00BD71B2">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160</w:t>
            </w:r>
          </w:p>
        </w:tc>
        <w:tc>
          <w:tcPr>
            <w:tcW w:w="1200" w:type="dxa"/>
            <w:tcBorders>
              <w:top w:val="nil"/>
              <w:left w:val="nil"/>
              <w:bottom w:val="nil"/>
              <w:right w:val="nil"/>
            </w:tcBorders>
            <w:shd w:val="clear" w:color="auto" w:fill="auto"/>
            <w:noWrap/>
            <w:vAlign w:val="bottom"/>
            <w:hideMark/>
          </w:tcPr>
          <w:p w14:paraId="18506DAF" w14:textId="77777777" w:rsidR="00A47C44" w:rsidRPr="006973E4" w:rsidRDefault="00A47C44" w:rsidP="00BD71B2">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7%</w:t>
            </w:r>
          </w:p>
        </w:tc>
      </w:tr>
      <w:tr w:rsidR="00A47C44" w:rsidRPr="006973E4" w14:paraId="41E63364" w14:textId="77777777" w:rsidTr="00BD71B2">
        <w:trPr>
          <w:trHeight w:val="80"/>
          <w:jc w:val="center"/>
        </w:trPr>
        <w:tc>
          <w:tcPr>
            <w:tcW w:w="1600" w:type="dxa"/>
            <w:tcBorders>
              <w:top w:val="nil"/>
              <w:left w:val="nil"/>
              <w:bottom w:val="nil"/>
              <w:right w:val="nil"/>
            </w:tcBorders>
            <w:shd w:val="clear" w:color="auto" w:fill="auto"/>
            <w:noWrap/>
            <w:vAlign w:val="bottom"/>
            <w:hideMark/>
          </w:tcPr>
          <w:p w14:paraId="0A8C4C10" w14:textId="77777777" w:rsidR="00A47C44" w:rsidRPr="006973E4" w:rsidRDefault="00A47C44" w:rsidP="00BD71B2">
            <w:pPr>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WEB</w:t>
            </w:r>
          </w:p>
        </w:tc>
        <w:tc>
          <w:tcPr>
            <w:tcW w:w="2700" w:type="dxa"/>
            <w:tcBorders>
              <w:top w:val="nil"/>
              <w:left w:val="nil"/>
              <w:bottom w:val="nil"/>
              <w:right w:val="nil"/>
            </w:tcBorders>
            <w:shd w:val="clear" w:color="auto" w:fill="auto"/>
            <w:noWrap/>
            <w:vAlign w:val="bottom"/>
            <w:hideMark/>
          </w:tcPr>
          <w:p w14:paraId="434EAAB9" w14:textId="77777777" w:rsidR="00A47C44" w:rsidRPr="006973E4" w:rsidRDefault="00A47C44" w:rsidP="00BD71B2">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920</w:t>
            </w:r>
          </w:p>
        </w:tc>
        <w:tc>
          <w:tcPr>
            <w:tcW w:w="1200" w:type="dxa"/>
            <w:tcBorders>
              <w:top w:val="nil"/>
              <w:left w:val="nil"/>
              <w:bottom w:val="nil"/>
              <w:right w:val="nil"/>
            </w:tcBorders>
            <w:shd w:val="clear" w:color="auto" w:fill="auto"/>
            <w:noWrap/>
            <w:vAlign w:val="bottom"/>
            <w:hideMark/>
          </w:tcPr>
          <w:p w14:paraId="3BF85BCA" w14:textId="77777777" w:rsidR="00A47C44" w:rsidRPr="006973E4" w:rsidRDefault="00A47C44" w:rsidP="00BD71B2">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42%</w:t>
            </w:r>
          </w:p>
        </w:tc>
      </w:tr>
      <w:tr w:rsidR="00A47C44" w:rsidRPr="006973E4" w14:paraId="0ED306B2" w14:textId="77777777" w:rsidTr="00BD71B2">
        <w:trPr>
          <w:trHeight w:val="70"/>
          <w:jc w:val="center"/>
        </w:trPr>
        <w:tc>
          <w:tcPr>
            <w:tcW w:w="1600" w:type="dxa"/>
            <w:tcBorders>
              <w:top w:val="single" w:sz="4" w:space="0" w:color="9BC2E6"/>
              <w:left w:val="nil"/>
              <w:bottom w:val="nil"/>
              <w:right w:val="nil"/>
            </w:tcBorders>
            <w:shd w:val="clear" w:color="DDEBF7" w:fill="DDEBF7"/>
            <w:noWrap/>
            <w:vAlign w:val="bottom"/>
            <w:hideMark/>
          </w:tcPr>
          <w:p w14:paraId="374E6975" w14:textId="77777777" w:rsidR="00A47C44" w:rsidRPr="006973E4" w:rsidRDefault="00A47C44" w:rsidP="00BD71B2">
            <w:pPr>
              <w:rPr>
                <w:rFonts w:ascii="Arial" w:eastAsia="Times New Roman" w:hAnsi="Arial" w:cs="Arial"/>
                <w:b/>
                <w:bCs/>
                <w:color w:val="000000" w:themeColor="text1"/>
                <w:sz w:val="20"/>
                <w:szCs w:val="20"/>
                <w:lang w:val="es-ES" w:eastAsia="es-ES"/>
              </w:rPr>
            </w:pPr>
            <w:r w:rsidRPr="006973E4">
              <w:rPr>
                <w:rFonts w:ascii="Arial" w:eastAsia="Times New Roman" w:hAnsi="Arial" w:cs="Arial"/>
                <w:b/>
                <w:bCs/>
                <w:color w:val="000000" w:themeColor="text1"/>
                <w:sz w:val="20"/>
                <w:szCs w:val="20"/>
                <w:lang w:val="es-ES" w:eastAsia="es-ES"/>
              </w:rPr>
              <w:t>Total general</w:t>
            </w:r>
          </w:p>
        </w:tc>
        <w:tc>
          <w:tcPr>
            <w:tcW w:w="2700" w:type="dxa"/>
            <w:tcBorders>
              <w:top w:val="single" w:sz="4" w:space="0" w:color="9BC2E6"/>
              <w:left w:val="nil"/>
              <w:bottom w:val="nil"/>
              <w:right w:val="nil"/>
            </w:tcBorders>
            <w:shd w:val="clear" w:color="DDEBF7" w:fill="DDEBF7"/>
            <w:noWrap/>
            <w:vAlign w:val="bottom"/>
            <w:hideMark/>
          </w:tcPr>
          <w:p w14:paraId="56307715" w14:textId="77777777" w:rsidR="00A47C44" w:rsidRPr="006973E4" w:rsidRDefault="00A47C44" w:rsidP="00BD71B2">
            <w:pPr>
              <w:jc w:val="right"/>
              <w:rPr>
                <w:rFonts w:ascii="Arial" w:eastAsia="Times New Roman" w:hAnsi="Arial" w:cs="Arial"/>
                <w:b/>
                <w:bCs/>
                <w:color w:val="000000" w:themeColor="text1"/>
                <w:sz w:val="20"/>
                <w:szCs w:val="20"/>
                <w:lang w:val="es-ES" w:eastAsia="es-ES"/>
              </w:rPr>
            </w:pPr>
            <w:r w:rsidRPr="006973E4">
              <w:rPr>
                <w:rFonts w:ascii="Arial" w:eastAsia="Times New Roman" w:hAnsi="Arial" w:cs="Arial"/>
                <w:b/>
                <w:bCs/>
                <w:color w:val="000000" w:themeColor="text1"/>
                <w:sz w:val="20"/>
                <w:szCs w:val="20"/>
                <w:lang w:val="es-ES" w:eastAsia="es-ES"/>
              </w:rPr>
              <w:t>2192</w:t>
            </w:r>
          </w:p>
        </w:tc>
        <w:tc>
          <w:tcPr>
            <w:tcW w:w="1200" w:type="dxa"/>
            <w:tcBorders>
              <w:top w:val="single" w:sz="4" w:space="0" w:color="9BC2E6"/>
              <w:left w:val="nil"/>
              <w:bottom w:val="nil"/>
              <w:right w:val="nil"/>
            </w:tcBorders>
            <w:shd w:val="clear" w:color="DDEBF7" w:fill="DDEBF7"/>
            <w:noWrap/>
            <w:vAlign w:val="bottom"/>
            <w:hideMark/>
          </w:tcPr>
          <w:p w14:paraId="1C5548B5" w14:textId="77777777" w:rsidR="00A47C44" w:rsidRPr="006973E4" w:rsidRDefault="00A47C44" w:rsidP="00BD71B2">
            <w:pPr>
              <w:jc w:val="right"/>
              <w:rPr>
                <w:rFonts w:ascii="Arial" w:eastAsia="Times New Roman" w:hAnsi="Arial" w:cs="Arial"/>
                <w:b/>
                <w:bCs/>
                <w:color w:val="000000" w:themeColor="text1"/>
                <w:sz w:val="20"/>
                <w:szCs w:val="20"/>
                <w:lang w:val="es-ES" w:eastAsia="es-ES"/>
              </w:rPr>
            </w:pPr>
            <w:r w:rsidRPr="006973E4">
              <w:rPr>
                <w:rFonts w:ascii="Arial" w:eastAsia="Times New Roman" w:hAnsi="Arial" w:cs="Arial"/>
                <w:b/>
                <w:bCs/>
                <w:color w:val="000000" w:themeColor="text1"/>
                <w:sz w:val="20"/>
                <w:szCs w:val="20"/>
                <w:lang w:val="es-ES" w:eastAsia="es-ES"/>
              </w:rPr>
              <w:t>100%</w:t>
            </w:r>
          </w:p>
        </w:tc>
      </w:tr>
    </w:tbl>
    <w:p w14:paraId="7FC4401E" w14:textId="77777777" w:rsidR="00F16BA1" w:rsidRDefault="00F16BA1" w:rsidP="00BD71B2">
      <w:pPr>
        <w:jc w:val="both"/>
        <w:rPr>
          <w:rFonts w:ascii="Arial" w:hAnsi="Arial" w:cs="Arial"/>
          <w:color w:val="000000" w:themeColor="text1"/>
          <w:szCs w:val="24"/>
        </w:rPr>
      </w:pPr>
    </w:p>
    <w:p w14:paraId="7A7CBB31" w14:textId="5F92E5C6" w:rsidR="00A47C44" w:rsidRPr="006973E4" w:rsidRDefault="00A47C44" w:rsidP="00BD71B2">
      <w:pPr>
        <w:jc w:val="both"/>
        <w:rPr>
          <w:rFonts w:ascii="Arial" w:hAnsi="Arial" w:cs="Arial"/>
          <w:color w:val="000000" w:themeColor="text1"/>
        </w:rPr>
      </w:pPr>
      <w:r w:rsidRPr="006973E4">
        <w:rPr>
          <w:rFonts w:ascii="Arial" w:hAnsi="Arial" w:cs="Arial"/>
          <w:color w:val="000000" w:themeColor="text1"/>
          <w:szCs w:val="24"/>
        </w:rPr>
        <w:t xml:space="preserve">El canal Web cuenta con un porcentaje del 42% del total de peticiones registradas, siendo el medio más utilizado para interponer las peticiones ciudadanas durante el período, </w:t>
      </w:r>
      <w:r w:rsidR="00DD6F0A" w:rsidRPr="006973E4">
        <w:rPr>
          <w:rFonts w:ascii="Arial" w:hAnsi="Arial" w:cs="Arial"/>
          <w:color w:val="000000" w:themeColor="text1"/>
          <w:szCs w:val="24"/>
        </w:rPr>
        <w:t>el segundo es</w:t>
      </w:r>
      <w:r w:rsidRPr="006973E4">
        <w:rPr>
          <w:rFonts w:ascii="Arial" w:hAnsi="Arial" w:cs="Arial"/>
          <w:color w:val="000000" w:themeColor="text1"/>
          <w:szCs w:val="24"/>
        </w:rPr>
        <w:t xml:space="preserve"> el canal E-mail con un porcentaje de 27%, </w:t>
      </w:r>
      <w:r w:rsidR="00DD6F0A" w:rsidRPr="006973E4">
        <w:rPr>
          <w:rFonts w:ascii="Arial" w:hAnsi="Arial" w:cs="Arial"/>
          <w:color w:val="000000" w:themeColor="text1"/>
          <w:szCs w:val="24"/>
        </w:rPr>
        <w:t>seguido del</w:t>
      </w:r>
      <w:r w:rsidRPr="006973E4">
        <w:rPr>
          <w:rFonts w:ascii="Arial" w:hAnsi="Arial" w:cs="Arial"/>
          <w:color w:val="000000" w:themeColor="text1"/>
          <w:szCs w:val="24"/>
        </w:rPr>
        <w:t xml:space="preserve"> canal escrito con un porcentaje del 20%, en cuarto lugar el canal telefónico con un porcentaje del 7%, </w:t>
      </w:r>
      <w:r w:rsidR="00DD6F0A" w:rsidRPr="006973E4">
        <w:rPr>
          <w:rFonts w:ascii="Arial" w:hAnsi="Arial" w:cs="Arial"/>
          <w:color w:val="000000" w:themeColor="text1"/>
          <w:szCs w:val="24"/>
        </w:rPr>
        <w:t>luego</w:t>
      </w:r>
      <w:r w:rsidR="00A832E8" w:rsidRPr="006973E4">
        <w:rPr>
          <w:rFonts w:ascii="Arial" w:hAnsi="Arial" w:cs="Arial"/>
          <w:color w:val="000000" w:themeColor="text1"/>
          <w:szCs w:val="24"/>
        </w:rPr>
        <w:t xml:space="preserve"> el canal presencial con 2%</w:t>
      </w:r>
      <w:r w:rsidRPr="006973E4">
        <w:rPr>
          <w:rFonts w:ascii="Arial" w:hAnsi="Arial" w:cs="Arial"/>
          <w:color w:val="000000" w:themeColor="text1"/>
          <w:szCs w:val="24"/>
        </w:rPr>
        <w:t xml:space="preserve"> y por último el canal redes sociales con un porcentaje del 0 %.</w:t>
      </w:r>
    </w:p>
    <w:p w14:paraId="431E2094" w14:textId="77777777" w:rsidR="00A47C44" w:rsidRPr="006973E4" w:rsidRDefault="00A47C44" w:rsidP="00BD71B2">
      <w:pPr>
        <w:rPr>
          <w:rFonts w:ascii="Arial" w:hAnsi="Arial" w:cs="Arial"/>
          <w:b/>
          <w:color w:val="000000" w:themeColor="text1"/>
        </w:rPr>
      </w:pPr>
    </w:p>
    <w:p w14:paraId="47D1BADA" w14:textId="77777777" w:rsidR="008535FC" w:rsidRPr="006973E4" w:rsidRDefault="008535FC" w:rsidP="00B04B87">
      <w:pPr>
        <w:pStyle w:val="Prrafodelista"/>
        <w:numPr>
          <w:ilvl w:val="0"/>
          <w:numId w:val="2"/>
        </w:numPr>
        <w:rPr>
          <w:rFonts w:ascii="Arial" w:hAnsi="Arial" w:cs="Arial"/>
          <w:b/>
          <w:color w:val="000000" w:themeColor="text1"/>
          <w:szCs w:val="24"/>
        </w:rPr>
      </w:pPr>
      <w:r w:rsidRPr="006973E4">
        <w:rPr>
          <w:rFonts w:ascii="Arial" w:hAnsi="Arial" w:cs="Arial"/>
          <w:b/>
          <w:color w:val="000000" w:themeColor="text1"/>
          <w:szCs w:val="24"/>
        </w:rPr>
        <w:t>TIPOLOGIAS O MODALIDADES</w:t>
      </w:r>
    </w:p>
    <w:p w14:paraId="53FA2798" w14:textId="77777777" w:rsidR="008535FC" w:rsidRPr="006973E4" w:rsidRDefault="008535FC" w:rsidP="00BD71B2">
      <w:pPr>
        <w:rPr>
          <w:rFonts w:ascii="Arial" w:hAnsi="Arial" w:cs="Arial"/>
          <w:b/>
          <w:color w:val="000000" w:themeColor="text1"/>
          <w:szCs w:val="24"/>
        </w:rPr>
      </w:pPr>
    </w:p>
    <w:p w14:paraId="29763AF4" w14:textId="25E96703" w:rsidR="00BD71B2" w:rsidRPr="006973E4" w:rsidRDefault="00BD71B2" w:rsidP="001A5AC2">
      <w:pPr>
        <w:pStyle w:val="Descripcin"/>
        <w:spacing w:after="0" w:line="240" w:lineRule="auto"/>
        <w:jc w:val="center"/>
        <w:rPr>
          <w:rFonts w:ascii="Arial" w:hAnsi="Arial" w:cs="Arial"/>
          <w:b w:val="0"/>
          <w:color w:val="000000" w:themeColor="text1"/>
          <w:szCs w:val="24"/>
        </w:rPr>
      </w:pPr>
      <w:bookmarkStart w:id="128" w:name="_Toc507076278"/>
      <w:r w:rsidRPr="006973E4">
        <w:rPr>
          <w:rFonts w:ascii="Arial" w:hAnsi="Arial" w:cs="Arial"/>
          <w:color w:val="000000" w:themeColor="text1"/>
        </w:rPr>
        <w:t>Gráfica</w:t>
      </w:r>
      <w:r w:rsidR="00DE4B2D" w:rsidRPr="006973E4">
        <w:rPr>
          <w:rFonts w:ascii="Arial" w:hAnsi="Arial" w:cs="Arial"/>
          <w:color w:val="000000" w:themeColor="text1"/>
        </w:rPr>
        <w:t xml:space="preserve"> No</w:t>
      </w:r>
      <w:r w:rsidRPr="006973E4">
        <w:rPr>
          <w:rFonts w:ascii="Arial" w:hAnsi="Arial" w:cs="Arial"/>
          <w:color w:val="000000" w:themeColor="text1"/>
        </w:rPr>
        <w:t xml:space="preserve"> </w:t>
      </w:r>
      <w:r w:rsidRPr="006973E4">
        <w:rPr>
          <w:rFonts w:ascii="Arial" w:hAnsi="Arial" w:cs="Arial"/>
          <w:color w:val="000000" w:themeColor="text1"/>
        </w:rPr>
        <w:fldChar w:fldCharType="begin"/>
      </w:r>
      <w:r w:rsidRPr="006973E4">
        <w:rPr>
          <w:rFonts w:ascii="Arial" w:hAnsi="Arial" w:cs="Arial"/>
          <w:color w:val="000000" w:themeColor="text1"/>
        </w:rPr>
        <w:instrText xml:space="preserve"> SEQ Gráfica \* ARABIC </w:instrText>
      </w:r>
      <w:r w:rsidRPr="006973E4">
        <w:rPr>
          <w:rFonts w:ascii="Arial" w:hAnsi="Arial" w:cs="Arial"/>
          <w:color w:val="000000" w:themeColor="text1"/>
        </w:rPr>
        <w:fldChar w:fldCharType="separate"/>
      </w:r>
      <w:r w:rsidR="00675B8D">
        <w:rPr>
          <w:rFonts w:ascii="Arial" w:hAnsi="Arial" w:cs="Arial"/>
          <w:noProof/>
          <w:color w:val="000000" w:themeColor="text1"/>
        </w:rPr>
        <w:t>18</w:t>
      </w:r>
      <w:r w:rsidRPr="006973E4">
        <w:rPr>
          <w:rFonts w:ascii="Arial" w:hAnsi="Arial" w:cs="Arial"/>
          <w:color w:val="000000" w:themeColor="text1"/>
        </w:rPr>
        <w:fldChar w:fldCharType="end"/>
      </w:r>
      <w:r w:rsidRPr="006973E4">
        <w:rPr>
          <w:rFonts w:ascii="Arial" w:hAnsi="Arial" w:cs="Arial"/>
          <w:color w:val="000000" w:themeColor="text1"/>
        </w:rPr>
        <w:t xml:space="preserve"> </w:t>
      </w:r>
      <w:r w:rsidR="001A5AC2" w:rsidRPr="006973E4">
        <w:rPr>
          <w:rFonts w:ascii="Arial" w:hAnsi="Arial" w:cs="Arial"/>
          <w:color w:val="000000" w:themeColor="text1"/>
        </w:rPr>
        <w:t>Tipologías de solicitudes recepcionadas</w:t>
      </w:r>
      <w:bookmarkEnd w:id="128"/>
    </w:p>
    <w:p w14:paraId="3ECDC95C" w14:textId="77777777" w:rsidR="008535FC" w:rsidRPr="006973E4" w:rsidRDefault="008535FC" w:rsidP="001A5AC2">
      <w:pPr>
        <w:contextualSpacing/>
        <w:jc w:val="center"/>
        <w:rPr>
          <w:rFonts w:ascii="Arial" w:hAnsi="Arial" w:cs="Arial"/>
          <w:b/>
          <w:color w:val="000000" w:themeColor="text1"/>
          <w:szCs w:val="24"/>
        </w:rPr>
      </w:pPr>
      <w:r w:rsidRPr="006973E4">
        <w:rPr>
          <w:rFonts w:ascii="Arial" w:hAnsi="Arial" w:cs="Arial"/>
          <w:noProof/>
          <w:color w:val="000000" w:themeColor="text1"/>
          <w:lang w:val="es-ES" w:eastAsia="es-ES"/>
        </w:rPr>
        <w:drawing>
          <wp:inline distT="0" distB="0" distL="0" distR="0" wp14:anchorId="296E6890" wp14:editId="501D1456">
            <wp:extent cx="3562350" cy="1905000"/>
            <wp:effectExtent l="0" t="0" r="0" b="0"/>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5A8F0D25" w14:textId="34061302" w:rsidR="001A5AC2" w:rsidRPr="006973E4" w:rsidRDefault="001A5AC2" w:rsidP="001A5AC2">
      <w:pPr>
        <w:contextualSpacing/>
        <w:jc w:val="center"/>
        <w:rPr>
          <w:rFonts w:ascii="Arial" w:hAnsi="Arial" w:cs="Arial"/>
          <w:color w:val="000000" w:themeColor="text1"/>
          <w:sz w:val="18"/>
          <w:szCs w:val="18"/>
        </w:rPr>
      </w:pPr>
      <w:r w:rsidRPr="006973E4">
        <w:rPr>
          <w:rFonts w:ascii="Arial" w:hAnsi="Arial" w:cs="Arial"/>
          <w:color w:val="000000" w:themeColor="text1"/>
          <w:sz w:val="18"/>
          <w:szCs w:val="18"/>
        </w:rPr>
        <w:t>Fuente: UAERMV</w:t>
      </w:r>
    </w:p>
    <w:p w14:paraId="6813FF7A" w14:textId="77777777" w:rsidR="001A5AC2" w:rsidRPr="006973E4" w:rsidRDefault="001A5AC2" w:rsidP="00D0170E">
      <w:pPr>
        <w:contextualSpacing/>
        <w:jc w:val="center"/>
        <w:rPr>
          <w:rFonts w:ascii="Arial" w:hAnsi="Arial" w:cs="Arial"/>
          <w:color w:val="000000" w:themeColor="text1"/>
          <w:sz w:val="18"/>
          <w:szCs w:val="18"/>
        </w:rPr>
      </w:pPr>
    </w:p>
    <w:tbl>
      <w:tblPr>
        <w:tblW w:w="7343" w:type="dxa"/>
        <w:jc w:val="center"/>
        <w:tblCellMar>
          <w:left w:w="70" w:type="dxa"/>
          <w:right w:w="70" w:type="dxa"/>
        </w:tblCellMar>
        <w:tblLook w:val="04A0" w:firstRow="1" w:lastRow="0" w:firstColumn="1" w:lastColumn="0" w:noHBand="0" w:noVBand="1"/>
      </w:tblPr>
      <w:tblGrid>
        <w:gridCol w:w="3950"/>
        <w:gridCol w:w="2349"/>
        <w:gridCol w:w="1044"/>
      </w:tblGrid>
      <w:tr w:rsidR="008535FC" w:rsidRPr="006973E4" w14:paraId="2FE4705B" w14:textId="77777777" w:rsidTr="00222290">
        <w:trPr>
          <w:trHeight w:val="80"/>
          <w:jc w:val="center"/>
        </w:trPr>
        <w:tc>
          <w:tcPr>
            <w:tcW w:w="3950" w:type="dxa"/>
            <w:tcBorders>
              <w:top w:val="nil"/>
              <w:left w:val="nil"/>
              <w:bottom w:val="single" w:sz="4" w:space="0" w:color="9BC2E6"/>
              <w:right w:val="nil"/>
            </w:tcBorders>
            <w:shd w:val="clear" w:color="DDEBF7" w:fill="DDEBF7"/>
            <w:noWrap/>
            <w:vAlign w:val="bottom"/>
            <w:hideMark/>
          </w:tcPr>
          <w:p w14:paraId="453FA8AB" w14:textId="77777777" w:rsidR="008535FC" w:rsidRPr="006973E4" w:rsidRDefault="008535FC" w:rsidP="00D0170E">
            <w:pPr>
              <w:rPr>
                <w:rFonts w:ascii="Arial" w:eastAsia="Times New Roman" w:hAnsi="Arial" w:cs="Arial"/>
                <w:b/>
                <w:bCs/>
                <w:color w:val="000000" w:themeColor="text1"/>
                <w:sz w:val="20"/>
                <w:szCs w:val="20"/>
                <w:lang w:val="es-ES" w:eastAsia="es-ES"/>
              </w:rPr>
            </w:pPr>
            <w:r w:rsidRPr="006973E4">
              <w:rPr>
                <w:rFonts w:ascii="Arial" w:eastAsia="Times New Roman" w:hAnsi="Arial" w:cs="Arial"/>
                <w:b/>
                <w:bCs/>
                <w:color w:val="000000" w:themeColor="text1"/>
                <w:sz w:val="20"/>
                <w:szCs w:val="20"/>
                <w:lang w:val="es-ES" w:eastAsia="es-ES"/>
              </w:rPr>
              <w:t>Etiquetas de fila</w:t>
            </w:r>
          </w:p>
        </w:tc>
        <w:tc>
          <w:tcPr>
            <w:tcW w:w="2349" w:type="dxa"/>
            <w:tcBorders>
              <w:top w:val="nil"/>
              <w:left w:val="nil"/>
              <w:bottom w:val="single" w:sz="4" w:space="0" w:color="9BC2E6"/>
              <w:right w:val="nil"/>
            </w:tcBorders>
            <w:shd w:val="clear" w:color="DDEBF7" w:fill="DDEBF7"/>
            <w:noWrap/>
            <w:vAlign w:val="bottom"/>
            <w:hideMark/>
          </w:tcPr>
          <w:p w14:paraId="36368688" w14:textId="77777777" w:rsidR="008535FC" w:rsidRPr="006973E4" w:rsidRDefault="008535FC" w:rsidP="00D0170E">
            <w:pPr>
              <w:rPr>
                <w:rFonts w:ascii="Arial" w:eastAsia="Times New Roman" w:hAnsi="Arial" w:cs="Arial"/>
                <w:b/>
                <w:bCs/>
                <w:color w:val="000000" w:themeColor="text1"/>
                <w:sz w:val="20"/>
                <w:szCs w:val="20"/>
                <w:lang w:val="es-ES" w:eastAsia="es-ES"/>
              </w:rPr>
            </w:pPr>
            <w:r w:rsidRPr="006973E4">
              <w:rPr>
                <w:rFonts w:ascii="Arial" w:eastAsia="Times New Roman" w:hAnsi="Arial" w:cs="Arial"/>
                <w:b/>
                <w:bCs/>
                <w:color w:val="000000" w:themeColor="text1"/>
                <w:sz w:val="20"/>
                <w:szCs w:val="20"/>
                <w:lang w:val="es-ES" w:eastAsia="es-ES"/>
              </w:rPr>
              <w:t>Cuenta de Numero petición</w:t>
            </w:r>
          </w:p>
        </w:tc>
        <w:tc>
          <w:tcPr>
            <w:tcW w:w="1044" w:type="dxa"/>
            <w:tcBorders>
              <w:top w:val="nil"/>
              <w:left w:val="nil"/>
              <w:bottom w:val="single" w:sz="4" w:space="0" w:color="9BC2E6"/>
              <w:right w:val="nil"/>
            </w:tcBorders>
            <w:shd w:val="clear" w:color="DDEBF7" w:fill="DDEBF7"/>
            <w:noWrap/>
            <w:vAlign w:val="bottom"/>
            <w:hideMark/>
          </w:tcPr>
          <w:p w14:paraId="64D3E426" w14:textId="77777777" w:rsidR="008535FC" w:rsidRPr="006973E4" w:rsidRDefault="008535FC" w:rsidP="00D0170E">
            <w:pPr>
              <w:jc w:val="center"/>
              <w:rPr>
                <w:rFonts w:ascii="Arial" w:eastAsia="Times New Roman" w:hAnsi="Arial" w:cs="Arial"/>
                <w:b/>
                <w:bCs/>
                <w:color w:val="000000" w:themeColor="text1"/>
                <w:sz w:val="20"/>
                <w:szCs w:val="20"/>
                <w:lang w:val="es-ES" w:eastAsia="es-ES"/>
              </w:rPr>
            </w:pPr>
            <w:r w:rsidRPr="006973E4">
              <w:rPr>
                <w:rFonts w:ascii="Arial" w:eastAsia="Times New Roman" w:hAnsi="Arial" w:cs="Arial"/>
                <w:b/>
                <w:bCs/>
                <w:color w:val="000000" w:themeColor="text1"/>
                <w:sz w:val="20"/>
                <w:szCs w:val="20"/>
                <w:lang w:val="es-ES" w:eastAsia="es-ES"/>
              </w:rPr>
              <w:t>%</w:t>
            </w:r>
          </w:p>
        </w:tc>
      </w:tr>
      <w:tr w:rsidR="008535FC" w:rsidRPr="006973E4" w14:paraId="217D62B1" w14:textId="77777777" w:rsidTr="00222290">
        <w:trPr>
          <w:trHeight w:val="70"/>
          <w:jc w:val="center"/>
        </w:trPr>
        <w:tc>
          <w:tcPr>
            <w:tcW w:w="3950" w:type="dxa"/>
            <w:tcBorders>
              <w:top w:val="nil"/>
              <w:left w:val="nil"/>
              <w:bottom w:val="nil"/>
              <w:right w:val="nil"/>
            </w:tcBorders>
            <w:shd w:val="clear" w:color="auto" w:fill="auto"/>
            <w:noWrap/>
            <w:vAlign w:val="bottom"/>
            <w:hideMark/>
          </w:tcPr>
          <w:p w14:paraId="69B711C5" w14:textId="77777777" w:rsidR="008535FC" w:rsidRPr="006973E4" w:rsidRDefault="008535FC" w:rsidP="00D0170E">
            <w:pPr>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CONSULTA</w:t>
            </w:r>
          </w:p>
        </w:tc>
        <w:tc>
          <w:tcPr>
            <w:tcW w:w="2349" w:type="dxa"/>
            <w:tcBorders>
              <w:top w:val="nil"/>
              <w:left w:val="nil"/>
              <w:bottom w:val="nil"/>
              <w:right w:val="nil"/>
            </w:tcBorders>
            <w:shd w:val="clear" w:color="auto" w:fill="auto"/>
            <w:noWrap/>
            <w:vAlign w:val="bottom"/>
            <w:hideMark/>
          </w:tcPr>
          <w:p w14:paraId="2F31B40B" w14:textId="77777777" w:rsidR="008535FC" w:rsidRPr="006973E4" w:rsidRDefault="008535FC" w:rsidP="00D0170E">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27</w:t>
            </w:r>
          </w:p>
        </w:tc>
        <w:tc>
          <w:tcPr>
            <w:tcW w:w="1044" w:type="dxa"/>
            <w:tcBorders>
              <w:top w:val="nil"/>
              <w:left w:val="nil"/>
              <w:bottom w:val="nil"/>
              <w:right w:val="nil"/>
            </w:tcBorders>
            <w:shd w:val="clear" w:color="auto" w:fill="auto"/>
            <w:noWrap/>
            <w:vAlign w:val="bottom"/>
            <w:hideMark/>
          </w:tcPr>
          <w:p w14:paraId="20D4DF0B" w14:textId="77777777" w:rsidR="008535FC" w:rsidRPr="006973E4" w:rsidRDefault="008535FC" w:rsidP="00D0170E">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1%</w:t>
            </w:r>
          </w:p>
        </w:tc>
      </w:tr>
      <w:tr w:rsidR="008535FC" w:rsidRPr="006973E4" w14:paraId="31A7501C" w14:textId="77777777" w:rsidTr="00222290">
        <w:trPr>
          <w:trHeight w:val="152"/>
          <w:jc w:val="center"/>
        </w:trPr>
        <w:tc>
          <w:tcPr>
            <w:tcW w:w="3950" w:type="dxa"/>
            <w:tcBorders>
              <w:top w:val="nil"/>
              <w:left w:val="nil"/>
              <w:bottom w:val="nil"/>
              <w:right w:val="nil"/>
            </w:tcBorders>
            <w:shd w:val="clear" w:color="auto" w:fill="auto"/>
            <w:noWrap/>
            <w:vAlign w:val="bottom"/>
            <w:hideMark/>
          </w:tcPr>
          <w:p w14:paraId="623FF4E5" w14:textId="77777777" w:rsidR="008535FC" w:rsidRPr="006973E4" w:rsidRDefault="008535FC" w:rsidP="00D0170E">
            <w:pPr>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DENUNCIA POR ACTOS DE CORRUPCIÓN</w:t>
            </w:r>
          </w:p>
        </w:tc>
        <w:tc>
          <w:tcPr>
            <w:tcW w:w="2349" w:type="dxa"/>
            <w:tcBorders>
              <w:top w:val="nil"/>
              <w:left w:val="nil"/>
              <w:bottom w:val="nil"/>
              <w:right w:val="nil"/>
            </w:tcBorders>
            <w:shd w:val="clear" w:color="auto" w:fill="auto"/>
            <w:noWrap/>
            <w:vAlign w:val="bottom"/>
            <w:hideMark/>
          </w:tcPr>
          <w:p w14:paraId="4AA2D1CD" w14:textId="77777777" w:rsidR="008535FC" w:rsidRPr="006973E4" w:rsidRDefault="008535FC" w:rsidP="00D0170E">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6</w:t>
            </w:r>
          </w:p>
        </w:tc>
        <w:tc>
          <w:tcPr>
            <w:tcW w:w="1044" w:type="dxa"/>
            <w:tcBorders>
              <w:top w:val="nil"/>
              <w:left w:val="nil"/>
              <w:bottom w:val="nil"/>
              <w:right w:val="nil"/>
            </w:tcBorders>
            <w:shd w:val="clear" w:color="auto" w:fill="auto"/>
            <w:noWrap/>
            <w:vAlign w:val="bottom"/>
            <w:hideMark/>
          </w:tcPr>
          <w:p w14:paraId="635792CB" w14:textId="77777777" w:rsidR="008535FC" w:rsidRPr="006973E4" w:rsidRDefault="008535FC" w:rsidP="00D0170E">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0%</w:t>
            </w:r>
          </w:p>
        </w:tc>
      </w:tr>
      <w:tr w:rsidR="008535FC" w:rsidRPr="006973E4" w14:paraId="771785BD" w14:textId="77777777" w:rsidTr="00222290">
        <w:trPr>
          <w:trHeight w:val="80"/>
          <w:jc w:val="center"/>
        </w:trPr>
        <w:tc>
          <w:tcPr>
            <w:tcW w:w="3950" w:type="dxa"/>
            <w:tcBorders>
              <w:top w:val="nil"/>
              <w:left w:val="nil"/>
              <w:bottom w:val="nil"/>
              <w:right w:val="nil"/>
            </w:tcBorders>
            <w:shd w:val="clear" w:color="auto" w:fill="auto"/>
            <w:noWrap/>
            <w:vAlign w:val="bottom"/>
            <w:hideMark/>
          </w:tcPr>
          <w:p w14:paraId="7AB91E41" w14:textId="77777777" w:rsidR="008535FC" w:rsidRPr="006973E4" w:rsidRDefault="008535FC" w:rsidP="00D0170E">
            <w:pPr>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DERECHO DE PETICIÓN DE INTERÉS GENERAL</w:t>
            </w:r>
          </w:p>
        </w:tc>
        <w:tc>
          <w:tcPr>
            <w:tcW w:w="2349" w:type="dxa"/>
            <w:tcBorders>
              <w:top w:val="nil"/>
              <w:left w:val="nil"/>
              <w:bottom w:val="nil"/>
              <w:right w:val="nil"/>
            </w:tcBorders>
            <w:shd w:val="clear" w:color="auto" w:fill="auto"/>
            <w:noWrap/>
            <w:vAlign w:val="bottom"/>
            <w:hideMark/>
          </w:tcPr>
          <w:p w14:paraId="2ACAACE2" w14:textId="77777777" w:rsidR="008535FC" w:rsidRPr="006973E4" w:rsidRDefault="008535FC" w:rsidP="00D0170E">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1613</w:t>
            </w:r>
          </w:p>
        </w:tc>
        <w:tc>
          <w:tcPr>
            <w:tcW w:w="1044" w:type="dxa"/>
            <w:tcBorders>
              <w:top w:val="nil"/>
              <w:left w:val="nil"/>
              <w:bottom w:val="nil"/>
              <w:right w:val="nil"/>
            </w:tcBorders>
            <w:shd w:val="clear" w:color="auto" w:fill="auto"/>
            <w:noWrap/>
            <w:vAlign w:val="bottom"/>
            <w:hideMark/>
          </w:tcPr>
          <w:p w14:paraId="3C572AF3" w14:textId="77777777" w:rsidR="008535FC" w:rsidRPr="006973E4" w:rsidRDefault="008535FC" w:rsidP="00D0170E">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74%</w:t>
            </w:r>
          </w:p>
        </w:tc>
      </w:tr>
      <w:tr w:rsidR="008535FC" w:rsidRPr="006973E4" w14:paraId="4161143C" w14:textId="77777777" w:rsidTr="00222290">
        <w:trPr>
          <w:trHeight w:val="80"/>
          <w:jc w:val="center"/>
        </w:trPr>
        <w:tc>
          <w:tcPr>
            <w:tcW w:w="3950" w:type="dxa"/>
            <w:tcBorders>
              <w:top w:val="nil"/>
              <w:left w:val="nil"/>
              <w:bottom w:val="nil"/>
              <w:right w:val="nil"/>
            </w:tcBorders>
            <w:shd w:val="clear" w:color="auto" w:fill="auto"/>
            <w:noWrap/>
            <w:vAlign w:val="bottom"/>
            <w:hideMark/>
          </w:tcPr>
          <w:p w14:paraId="5C729F37" w14:textId="77777777" w:rsidR="008535FC" w:rsidRPr="006973E4" w:rsidRDefault="008535FC" w:rsidP="00D0170E">
            <w:pPr>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DERECHO DE PETICIÓN DE INTERÉS PARTICULAR</w:t>
            </w:r>
          </w:p>
        </w:tc>
        <w:tc>
          <w:tcPr>
            <w:tcW w:w="2349" w:type="dxa"/>
            <w:tcBorders>
              <w:top w:val="nil"/>
              <w:left w:val="nil"/>
              <w:bottom w:val="nil"/>
              <w:right w:val="nil"/>
            </w:tcBorders>
            <w:shd w:val="clear" w:color="auto" w:fill="auto"/>
            <w:noWrap/>
            <w:vAlign w:val="bottom"/>
            <w:hideMark/>
          </w:tcPr>
          <w:p w14:paraId="3452EF0D" w14:textId="77777777" w:rsidR="008535FC" w:rsidRPr="006973E4" w:rsidRDefault="008535FC" w:rsidP="00D0170E">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217</w:t>
            </w:r>
          </w:p>
        </w:tc>
        <w:tc>
          <w:tcPr>
            <w:tcW w:w="1044" w:type="dxa"/>
            <w:tcBorders>
              <w:top w:val="nil"/>
              <w:left w:val="nil"/>
              <w:bottom w:val="nil"/>
              <w:right w:val="nil"/>
            </w:tcBorders>
            <w:shd w:val="clear" w:color="auto" w:fill="auto"/>
            <w:noWrap/>
            <w:vAlign w:val="bottom"/>
            <w:hideMark/>
          </w:tcPr>
          <w:p w14:paraId="6CA9990A" w14:textId="77777777" w:rsidR="008535FC" w:rsidRPr="006973E4" w:rsidRDefault="008535FC" w:rsidP="00D0170E">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10%</w:t>
            </w:r>
          </w:p>
        </w:tc>
      </w:tr>
      <w:tr w:rsidR="008535FC" w:rsidRPr="006973E4" w14:paraId="73FE00A8" w14:textId="77777777" w:rsidTr="00222290">
        <w:trPr>
          <w:trHeight w:val="80"/>
          <w:jc w:val="center"/>
        </w:trPr>
        <w:tc>
          <w:tcPr>
            <w:tcW w:w="3950" w:type="dxa"/>
            <w:tcBorders>
              <w:top w:val="nil"/>
              <w:left w:val="nil"/>
              <w:bottom w:val="nil"/>
              <w:right w:val="nil"/>
            </w:tcBorders>
            <w:shd w:val="clear" w:color="auto" w:fill="auto"/>
            <w:noWrap/>
            <w:vAlign w:val="bottom"/>
            <w:hideMark/>
          </w:tcPr>
          <w:p w14:paraId="44522886" w14:textId="77777777" w:rsidR="008535FC" w:rsidRPr="006973E4" w:rsidRDefault="008535FC" w:rsidP="00D0170E">
            <w:pPr>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FELICITACIÓN</w:t>
            </w:r>
          </w:p>
        </w:tc>
        <w:tc>
          <w:tcPr>
            <w:tcW w:w="2349" w:type="dxa"/>
            <w:tcBorders>
              <w:top w:val="nil"/>
              <w:left w:val="nil"/>
              <w:bottom w:val="nil"/>
              <w:right w:val="nil"/>
            </w:tcBorders>
            <w:shd w:val="clear" w:color="auto" w:fill="auto"/>
            <w:noWrap/>
            <w:vAlign w:val="bottom"/>
            <w:hideMark/>
          </w:tcPr>
          <w:p w14:paraId="1EE977A5" w14:textId="77777777" w:rsidR="008535FC" w:rsidRPr="006973E4" w:rsidRDefault="008535FC" w:rsidP="00D0170E">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4</w:t>
            </w:r>
          </w:p>
        </w:tc>
        <w:tc>
          <w:tcPr>
            <w:tcW w:w="1044" w:type="dxa"/>
            <w:tcBorders>
              <w:top w:val="nil"/>
              <w:left w:val="nil"/>
              <w:bottom w:val="nil"/>
              <w:right w:val="nil"/>
            </w:tcBorders>
            <w:shd w:val="clear" w:color="auto" w:fill="auto"/>
            <w:noWrap/>
            <w:vAlign w:val="bottom"/>
            <w:hideMark/>
          </w:tcPr>
          <w:p w14:paraId="7D9FBC0C" w14:textId="77777777" w:rsidR="008535FC" w:rsidRPr="006973E4" w:rsidRDefault="008535FC" w:rsidP="00D0170E">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0%</w:t>
            </w:r>
          </w:p>
        </w:tc>
      </w:tr>
      <w:tr w:rsidR="008535FC" w:rsidRPr="006973E4" w14:paraId="14853751" w14:textId="77777777" w:rsidTr="00222290">
        <w:trPr>
          <w:trHeight w:val="80"/>
          <w:jc w:val="center"/>
        </w:trPr>
        <w:tc>
          <w:tcPr>
            <w:tcW w:w="3950" w:type="dxa"/>
            <w:tcBorders>
              <w:top w:val="nil"/>
              <w:left w:val="nil"/>
              <w:bottom w:val="nil"/>
              <w:right w:val="nil"/>
            </w:tcBorders>
            <w:shd w:val="clear" w:color="auto" w:fill="auto"/>
            <w:noWrap/>
            <w:vAlign w:val="bottom"/>
            <w:hideMark/>
          </w:tcPr>
          <w:p w14:paraId="726C273D" w14:textId="77777777" w:rsidR="008535FC" w:rsidRPr="006973E4" w:rsidRDefault="008535FC" w:rsidP="00D0170E">
            <w:pPr>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QUEJA</w:t>
            </w:r>
          </w:p>
        </w:tc>
        <w:tc>
          <w:tcPr>
            <w:tcW w:w="2349" w:type="dxa"/>
            <w:tcBorders>
              <w:top w:val="nil"/>
              <w:left w:val="nil"/>
              <w:bottom w:val="nil"/>
              <w:right w:val="nil"/>
            </w:tcBorders>
            <w:shd w:val="clear" w:color="auto" w:fill="auto"/>
            <w:noWrap/>
            <w:vAlign w:val="bottom"/>
            <w:hideMark/>
          </w:tcPr>
          <w:p w14:paraId="3A2A32E4" w14:textId="77777777" w:rsidR="008535FC" w:rsidRPr="006973E4" w:rsidRDefault="008535FC" w:rsidP="00D0170E">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105</w:t>
            </w:r>
          </w:p>
        </w:tc>
        <w:tc>
          <w:tcPr>
            <w:tcW w:w="1044" w:type="dxa"/>
            <w:tcBorders>
              <w:top w:val="nil"/>
              <w:left w:val="nil"/>
              <w:bottom w:val="nil"/>
              <w:right w:val="nil"/>
            </w:tcBorders>
            <w:shd w:val="clear" w:color="auto" w:fill="auto"/>
            <w:noWrap/>
            <w:vAlign w:val="bottom"/>
            <w:hideMark/>
          </w:tcPr>
          <w:p w14:paraId="7FEF25AC" w14:textId="77777777" w:rsidR="008535FC" w:rsidRPr="006973E4" w:rsidRDefault="008535FC" w:rsidP="00D0170E">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5%</w:t>
            </w:r>
          </w:p>
        </w:tc>
      </w:tr>
      <w:tr w:rsidR="008535FC" w:rsidRPr="006973E4" w14:paraId="2DF300F3" w14:textId="77777777" w:rsidTr="00222290">
        <w:trPr>
          <w:trHeight w:val="80"/>
          <w:jc w:val="center"/>
        </w:trPr>
        <w:tc>
          <w:tcPr>
            <w:tcW w:w="3950" w:type="dxa"/>
            <w:tcBorders>
              <w:top w:val="nil"/>
              <w:left w:val="nil"/>
              <w:bottom w:val="nil"/>
              <w:right w:val="nil"/>
            </w:tcBorders>
            <w:shd w:val="clear" w:color="auto" w:fill="auto"/>
            <w:noWrap/>
            <w:vAlign w:val="bottom"/>
            <w:hideMark/>
          </w:tcPr>
          <w:p w14:paraId="55A7CD68" w14:textId="77777777" w:rsidR="008535FC" w:rsidRPr="006973E4" w:rsidRDefault="008535FC" w:rsidP="00D0170E">
            <w:pPr>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RECLAMO</w:t>
            </w:r>
          </w:p>
        </w:tc>
        <w:tc>
          <w:tcPr>
            <w:tcW w:w="2349" w:type="dxa"/>
            <w:tcBorders>
              <w:top w:val="nil"/>
              <w:left w:val="nil"/>
              <w:bottom w:val="nil"/>
              <w:right w:val="nil"/>
            </w:tcBorders>
            <w:shd w:val="clear" w:color="auto" w:fill="auto"/>
            <w:noWrap/>
            <w:vAlign w:val="bottom"/>
            <w:hideMark/>
          </w:tcPr>
          <w:p w14:paraId="217FE45A" w14:textId="77777777" w:rsidR="008535FC" w:rsidRPr="006973E4" w:rsidRDefault="008535FC" w:rsidP="00D0170E">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142</w:t>
            </w:r>
          </w:p>
        </w:tc>
        <w:tc>
          <w:tcPr>
            <w:tcW w:w="1044" w:type="dxa"/>
            <w:tcBorders>
              <w:top w:val="nil"/>
              <w:left w:val="nil"/>
              <w:bottom w:val="nil"/>
              <w:right w:val="nil"/>
            </w:tcBorders>
            <w:shd w:val="clear" w:color="auto" w:fill="auto"/>
            <w:noWrap/>
            <w:vAlign w:val="bottom"/>
            <w:hideMark/>
          </w:tcPr>
          <w:p w14:paraId="426814CE" w14:textId="77777777" w:rsidR="008535FC" w:rsidRPr="006973E4" w:rsidRDefault="008535FC" w:rsidP="00D0170E">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6%</w:t>
            </w:r>
          </w:p>
        </w:tc>
      </w:tr>
      <w:tr w:rsidR="008535FC" w:rsidRPr="006973E4" w14:paraId="054E26F9" w14:textId="77777777" w:rsidTr="00222290">
        <w:trPr>
          <w:trHeight w:val="80"/>
          <w:jc w:val="center"/>
        </w:trPr>
        <w:tc>
          <w:tcPr>
            <w:tcW w:w="3950" w:type="dxa"/>
            <w:tcBorders>
              <w:top w:val="nil"/>
              <w:left w:val="nil"/>
              <w:bottom w:val="nil"/>
              <w:right w:val="nil"/>
            </w:tcBorders>
            <w:shd w:val="clear" w:color="auto" w:fill="auto"/>
            <w:noWrap/>
            <w:vAlign w:val="bottom"/>
            <w:hideMark/>
          </w:tcPr>
          <w:p w14:paraId="5E782325" w14:textId="77777777" w:rsidR="008535FC" w:rsidRPr="006973E4" w:rsidRDefault="008535FC" w:rsidP="00D0170E">
            <w:pPr>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SOLICITUD DE ACCESO A LA INFORMACIÓN</w:t>
            </w:r>
          </w:p>
        </w:tc>
        <w:tc>
          <w:tcPr>
            <w:tcW w:w="2349" w:type="dxa"/>
            <w:tcBorders>
              <w:top w:val="nil"/>
              <w:left w:val="nil"/>
              <w:bottom w:val="nil"/>
              <w:right w:val="nil"/>
            </w:tcBorders>
            <w:shd w:val="clear" w:color="auto" w:fill="auto"/>
            <w:noWrap/>
            <w:vAlign w:val="bottom"/>
            <w:hideMark/>
          </w:tcPr>
          <w:p w14:paraId="41E93D79" w14:textId="77777777" w:rsidR="008535FC" w:rsidRPr="006973E4" w:rsidRDefault="008535FC" w:rsidP="00D0170E">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46</w:t>
            </w:r>
          </w:p>
        </w:tc>
        <w:tc>
          <w:tcPr>
            <w:tcW w:w="1044" w:type="dxa"/>
            <w:tcBorders>
              <w:top w:val="nil"/>
              <w:left w:val="nil"/>
              <w:bottom w:val="nil"/>
              <w:right w:val="nil"/>
            </w:tcBorders>
            <w:shd w:val="clear" w:color="auto" w:fill="auto"/>
            <w:noWrap/>
            <w:vAlign w:val="bottom"/>
            <w:hideMark/>
          </w:tcPr>
          <w:p w14:paraId="2BE82E8A" w14:textId="77777777" w:rsidR="008535FC" w:rsidRPr="006973E4" w:rsidRDefault="008535FC" w:rsidP="00D0170E">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2%</w:t>
            </w:r>
          </w:p>
        </w:tc>
      </w:tr>
      <w:tr w:rsidR="008535FC" w:rsidRPr="006973E4" w14:paraId="10E1CFB4" w14:textId="77777777" w:rsidTr="00EF64CF">
        <w:trPr>
          <w:trHeight w:val="246"/>
          <w:jc w:val="center"/>
        </w:trPr>
        <w:tc>
          <w:tcPr>
            <w:tcW w:w="3950" w:type="dxa"/>
            <w:tcBorders>
              <w:top w:val="nil"/>
              <w:left w:val="nil"/>
              <w:bottom w:val="nil"/>
              <w:right w:val="nil"/>
            </w:tcBorders>
            <w:shd w:val="clear" w:color="auto" w:fill="auto"/>
            <w:noWrap/>
            <w:vAlign w:val="bottom"/>
            <w:hideMark/>
          </w:tcPr>
          <w:p w14:paraId="2239D2D6" w14:textId="77777777" w:rsidR="008535FC" w:rsidRPr="006973E4" w:rsidRDefault="008535FC" w:rsidP="00D0170E">
            <w:pPr>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SOLICITUD DE COPIA</w:t>
            </w:r>
          </w:p>
        </w:tc>
        <w:tc>
          <w:tcPr>
            <w:tcW w:w="2349" w:type="dxa"/>
            <w:tcBorders>
              <w:top w:val="nil"/>
              <w:left w:val="nil"/>
              <w:bottom w:val="nil"/>
              <w:right w:val="nil"/>
            </w:tcBorders>
            <w:shd w:val="clear" w:color="auto" w:fill="auto"/>
            <w:noWrap/>
            <w:vAlign w:val="bottom"/>
            <w:hideMark/>
          </w:tcPr>
          <w:p w14:paraId="1F5A0DF2" w14:textId="77777777" w:rsidR="008535FC" w:rsidRPr="006973E4" w:rsidRDefault="008535FC" w:rsidP="00D0170E">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1</w:t>
            </w:r>
          </w:p>
        </w:tc>
        <w:tc>
          <w:tcPr>
            <w:tcW w:w="1044" w:type="dxa"/>
            <w:tcBorders>
              <w:top w:val="nil"/>
              <w:left w:val="nil"/>
              <w:bottom w:val="nil"/>
              <w:right w:val="nil"/>
            </w:tcBorders>
            <w:shd w:val="clear" w:color="auto" w:fill="auto"/>
            <w:noWrap/>
            <w:vAlign w:val="bottom"/>
            <w:hideMark/>
          </w:tcPr>
          <w:p w14:paraId="5CD5CB36" w14:textId="77777777" w:rsidR="008535FC" w:rsidRPr="006973E4" w:rsidRDefault="008535FC" w:rsidP="00D0170E">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0%</w:t>
            </w:r>
          </w:p>
        </w:tc>
      </w:tr>
      <w:tr w:rsidR="008535FC" w:rsidRPr="006973E4" w14:paraId="43B34217" w14:textId="77777777" w:rsidTr="00222290">
        <w:trPr>
          <w:trHeight w:val="80"/>
          <w:jc w:val="center"/>
        </w:trPr>
        <w:tc>
          <w:tcPr>
            <w:tcW w:w="3950" w:type="dxa"/>
            <w:tcBorders>
              <w:top w:val="nil"/>
              <w:left w:val="nil"/>
              <w:bottom w:val="nil"/>
              <w:right w:val="nil"/>
            </w:tcBorders>
            <w:shd w:val="clear" w:color="auto" w:fill="auto"/>
            <w:noWrap/>
            <w:vAlign w:val="bottom"/>
            <w:hideMark/>
          </w:tcPr>
          <w:p w14:paraId="41E9F43F" w14:textId="77777777" w:rsidR="008535FC" w:rsidRPr="006973E4" w:rsidRDefault="008535FC" w:rsidP="00D0170E">
            <w:pPr>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SUGERENCIA</w:t>
            </w:r>
          </w:p>
        </w:tc>
        <w:tc>
          <w:tcPr>
            <w:tcW w:w="2349" w:type="dxa"/>
            <w:tcBorders>
              <w:top w:val="nil"/>
              <w:left w:val="nil"/>
              <w:bottom w:val="nil"/>
              <w:right w:val="nil"/>
            </w:tcBorders>
            <w:shd w:val="clear" w:color="auto" w:fill="auto"/>
            <w:noWrap/>
            <w:vAlign w:val="bottom"/>
            <w:hideMark/>
          </w:tcPr>
          <w:p w14:paraId="474BF625" w14:textId="77777777" w:rsidR="008535FC" w:rsidRPr="006973E4" w:rsidRDefault="008535FC" w:rsidP="00D0170E">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31</w:t>
            </w:r>
          </w:p>
        </w:tc>
        <w:tc>
          <w:tcPr>
            <w:tcW w:w="1044" w:type="dxa"/>
            <w:tcBorders>
              <w:top w:val="nil"/>
              <w:left w:val="nil"/>
              <w:bottom w:val="nil"/>
              <w:right w:val="nil"/>
            </w:tcBorders>
            <w:shd w:val="clear" w:color="auto" w:fill="auto"/>
            <w:noWrap/>
            <w:vAlign w:val="bottom"/>
            <w:hideMark/>
          </w:tcPr>
          <w:p w14:paraId="482EBA70" w14:textId="77777777" w:rsidR="008535FC" w:rsidRPr="006973E4" w:rsidRDefault="008535FC" w:rsidP="00D0170E">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1%</w:t>
            </w:r>
          </w:p>
        </w:tc>
      </w:tr>
      <w:tr w:rsidR="008535FC" w:rsidRPr="006973E4" w14:paraId="2BDCC7B4" w14:textId="77777777" w:rsidTr="00222290">
        <w:trPr>
          <w:trHeight w:val="70"/>
          <w:jc w:val="center"/>
        </w:trPr>
        <w:tc>
          <w:tcPr>
            <w:tcW w:w="3950" w:type="dxa"/>
            <w:tcBorders>
              <w:top w:val="single" w:sz="4" w:space="0" w:color="9BC2E6"/>
              <w:left w:val="nil"/>
              <w:bottom w:val="nil"/>
              <w:right w:val="nil"/>
            </w:tcBorders>
            <w:shd w:val="clear" w:color="DDEBF7" w:fill="DDEBF7"/>
            <w:noWrap/>
            <w:vAlign w:val="bottom"/>
            <w:hideMark/>
          </w:tcPr>
          <w:p w14:paraId="4EFB394E" w14:textId="77777777" w:rsidR="008535FC" w:rsidRPr="006973E4" w:rsidRDefault="008535FC" w:rsidP="00D0170E">
            <w:pPr>
              <w:rPr>
                <w:rFonts w:ascii="Arial" w:eastAsia="Times New Roman" w:hAnsi="Arial" w:cs="Arial"/>
                <w:b/>
                <w:bCs/>
                <w:color w:val="000000" w:themeColor="text1"/>
                <w:sz w:val="20"/>
                <w:szCs w:val="20"/>
                <w:lang w:val="es-ES" w:eastAsia="es-ES"/>
              </w:rPr>
            </w:pPr>
            <w:r w:rsidRPr="006973E4">
              <w:rPr>
                <w:rFonts w:ascii="Arial" w:eastAsia="Times New Roman" w:hAnsi="Arial" w:cs="Arial"/>
                <w:b/>
                <w:bCs/>
                <w:color w:val="000000" w:themeColor="text1"/>
                <w:sz w:val="20"/>
                <w:szCs w:val="20"/>
                <w:lang w:val="es-ES" w:eastAsia="es-ES"/>
              </w:rPr>
              <w:t>Total general</w:t>
            </w:r>
          </w:p>
        </w:tc>
        <w:tc>
          <w:tcPr>
            <w:tcW w:w="2349" w:type="dxa"/>
            <w:tcBorders>
              <w:top w:val="single" w:sz="4" w:space="0" w:color="9BC2E6"/>
              <w:left w:val="nil"/>
              <w:bottom w:val="nil"/>
              <w:right w:val="nil"/>
            </w:tcBorders>
            <w:shd w:val="clear" w:color="DDEBF7" w:fill="DDEBF7"/>
            <w:noWrap/>
            <w:vAlign w:val="bottom"/>
            <w:hideMark/>
          </w:tcPr>
          <w:p w14:paraId="16D25415" w14:textId="77777777" w:rsidR="008535FC" w:rsidRPr="006973E4" w:rsidRDefault="008535FC" w:rsidP="00D0170E">
            <w:pPr>
              <w:jc w:val="right"/>
              <w:rPr>
                <w:rFonts w:ascii="Arial" w:eastAsia="Times New Roman" w:hAnsi="Arial" w:cs="Arial"/>
                <w:b/>
                <w:bCs/>
                <w:color w:val="000000" w:themeColor="text1"/>
                <w:sz w:val="20"/>
                <w:szCs w:val="20"/>
                <w:lang w:val="es-ES" w:eastAsia="es-ES"/>
              </w:rPr>
            </w:pPr>
            <w:r w:rsidRPr="006973E4">
              <w:rPr>
                <w:rFonts w:ascii="Arial" w:eastAsia="Times New Roman" w:hAnsi="Arial" w:cs="Arial"/>
                <w:b/>
                <w:bCs/>
                <w:color w:val="000000" w:themeColor="text1"/>
                <w:sz w:val="20"/>
                <w:szCs w:val="20"/>
                <w:lang w:val="es-ES" w:eastAsia="es-ES"/>
              </w:rPr>
              <w:t>2192</w:t>
            </w:r>
          </w:p>
        </w:tc>
        <w:tc>
          <w:tcPr>
            <w:tcW w:w="1044" w:type="dxa"/>
            <w:tcBorders>
              <w:top w:val="single" w:sz="4" w:space="0" w:color="9BC2E6"/>
              <w:left w:val="nil"/>
              <w:bottom w:val="nil"/>
              <w:right w:val="nil"/>
            </w:tcBorders>
            <w:shd w:val="clear" w:color="DDEBF7" w:fill="DDEBF7"/>
            <w:noWrap/>
            <w:vAlign w:val="bottom"/>
            <w:hideMark/>
          </w:tcPr>
          <w:p w14:paraId="1DF06EF1" w14:textId="77777777" w:rsidR="008535FC" w:rsidRPr="006973E4" w:rsidRDefault="008535FC" w:rsidP="00D0170E">
            <w:pPr>
              <w:jc w:val="right"/>
              <w:rPr>
                <w:rFonts w:ascii="Arial" w:eastAsia="Times New Roman" w:hAnsi="Arial" w:cs="Arial"/>
                <w:b/>
                <w:bCs/>
                <w:color w:val="000000" w:themeColor="text1"/>
                <w:sz w:val="20"/>
                <w:szCs w:val="20"/>
                <w:lang w:val="es-ES" w:eastAsia="es-ES"/>
              </w:rPr>
            </w:pPr>
            <w:r w:rsidRPr="006973E4">
              <w:rPr>
                <w:rFonts w:ascii="Arial" w:eastAsia="Times New Roman" w:hAnsi="Arial" w:cs="Arial"/>
                <w:b/>
                <w:bCs/>
                <w:color w:val="000000" w:themeColor="text1"/>
                <w:sz w:val="20"/>
                <w:szCs w:val="20"/>
                <w:lang w:val="es-ES" w:eastAsia="es-ES"/>
              </w:rPr>
              <w:t>100%</w:t>
            </w:r>
          </w:p>
        </w:tc>
      </w:tr>
    </w:tbl>
    <w:p w14:paraId="4FE6080D" w14:textId="77777777" w:rsidR="008535FC" w:rsidRPr="006973E4" w:rsidRDefault="008535FC" w:rsidP="00D0170E">
      <w:pPr>
        <w:contextualSpacing/>
        <w:jc w:val="center"/>
        <w:rPr>
          <w:rFonts w:ascii="Arial" w:hAnsi="Arial" w:cs="Arial"/>
          <w:color w:val="000000" w:themeColor="text1"/>
          <w:szCs w:val="24"/>
        </w:rPr>
      </w:pPr>
    </w:p>
    <w:p w14:paraId="46CFB563" w14:textId="42C1AC86" w:rsidR="008535FC" w:rsidRPr="006973E4" w:rsidRDefault="008535FC" w:rsidP="00D0170E">
      <w:pPr>
        <w:contextualSpacing/>
        <w:jc w:val="both"/>
        <w:rPr>
          <w:rFonts w:ascii="Arial" w:hAnsi="Arial" w:cs="Arial"/>
          <w:color w:val="000000" w:themeColor="text1"/>
          <w:szCs w:val="24"/>
        </w:rPr>
      </w:pPr>
      <w:r w:rsidRPr="006973E4">
        <w:rPr>
          <w:rFonts w:ascii="Arial" w:hAnsi="Arial" w:cs="Arial"/>
          <w:color w:val="000000" w:themeColor="text1"/>
          <w:szCs w:val="24"/>
        </w:rPr>
        <w:lastRenderedPageBreak/>
        <w:t>Del total de requerimientos</w:t>
      </w:r>
      <w:r w:rsidR="006904E7" w:rsidRPr="006973E4">
        <w:rPr>
          <w:rFonts w:ascii="Arial" w:hAnsi="Arial" w:cs="Arial"/>
          <w:color w:val="000000" w:themeColor="text1"/>
          <w:szCs w:val="24"/>
        </w:rPr>
        <w:t>,</w:t>
      </w:r>
      <w:r w:rsidRPr="006973E4">
        <w:rPr>
          <w:rFonts w:ascii="Arial" w:hAnsi="Arial" w:cs="Arial"/>
          <w:color w:val="000000" w:themeColor="text1"/>
          <w:szCs w:val="24"/>
        </w:rPr>
        <w:t xml:space="preserve"> el Derecho de Petición de Interés General con un porcentaje del 74% de participación, es la tipología más utilizada por la ciudadanía para interponer sus peticiones; </w:t>
      </w:r>
      <w:r w:rsidR="006904E7" w:rsidRPr="006973E4">
        <w:rPr>
          <w:rFonts w:ascii="Arial" w:hAnsi="Arial" w:cs="Arial"/>
          <w:color w:val="000000" w:themeColor="text1"/>
          <w:szCs w:val="24"/>
        </w:rPr>
        <w:t>seguido del</w:t>
      </w:r>
      <w:r w:rsidRPr="006973E4">
        <w:rPr>
          <w:rFonts w:ascii="Arial" w:hAnsi="Arial" w:cs="Arial"/>
          <w:color w:val="000000" w:themeColor="text1"/>
          <w:szCs w:val="24"/>
        </w:rPr>
        <w:t xml:space="preserve"> Derecho de Petición de Interés Particular con un porcentaje del 10%, en tercer lugar el Reclamo con un porcentaje del 6%, la Queja con un porcentaje del 5%; </w:t>
      </w:r>
      <w:r w:rsidR="006904E7" w:rsidRPr="006973E4">
        <w:rPr>
          <w:rFonts w:ascii="Arial" w:hAnsi="Arial" w:cs="Arial"/>
          <w:color w:val="000000" w:themeColor="text1"/>
          <w:szCs w:val="24"/>
        </w:rPr>
        <w:t xml:space="preserve">la </w:t>
      </w:r>
      <w:r w:rsidRPr="006973E4">
        <w:rPr>
          <w:rFonts w:ascii="Arial" w:hAnsi="Arial" w:cs="Arial"/>
          <w:color w:val="000000" w:themeColor="text1"/>
          <w:szCs w:val="24"/>
        </w:rPr>
        <w:t>Solicitud de acceso a la información con un porcentaje del 2% y por último la Consulta y Sugerencia con un porcentaje del 0%.</w:t>
      </w:r>
    </w:p>
    <w:p w14:paraId="3F8E8AF6" w14:textId="77777777" w:rsidR="008535FC" w:rsidRPr="006973E4" w:rsidRDefault="008535FC" w:rsidP="00D0170E">
      <w:pPr>
        <w:pStyle w:val="Ttulo1"/>
        <w:ind w:left="360"/>
        <w:jc w:val="both"/>
        <w:rPr>
          <w:rFonts w:cs="Arial"/>
          <w:b w:val="0"/>
          <w:color w:val="000000" w:themeColor="text1"/>
          <w:sz w:val="22"/>
          <w:szCs w:val="22"/>
        </w:rPr>
      </w:pPr>
    </w:p>
    <w:p w14:paraId="245500F7" w14:textId="77777777" w:rsidR="00F15E1A" w:rsidRPr="006973E4" w:rsidRDefault="00F15E1A" w:rsidP="00B04B87">
      <w:pPr>
        <w:pStyle w:val="Prrafodelista"/>
        <w:numPr>
          <w:ilvl w:val="0"/>
          <w:numId w:val="2"/>
        </w:numPr>
        <w:contextualSpacing/>
        <w:jc w:val="both"/>
        <w:rPr>
          <w:rFonts w:ascii="Arial" w:hAnsi="Arial" w:cs="Arial"/>
          <w:b/>
          <w:color w:val="000000" w:themeColor="text1"/>
          <w:szCs w:val="24"/>
        </w:rPr>
      </w:pPr>
      <w:r w:rsidRPr="006973E4">
        <w:rPr>
          <w:rFonts w:ascii="Arial" w:hAnsi="Arial" w:cs="Arial"/>
          <w:b/>
          <w:color w:val="000000" w:themeColor="text1"/>
          <w:szCs w:val="24"/>
        </w:rPr>
        <w:t>SUBTEMAS MAS REITERADOS Y / O BARRERAS DE ACCESO</w:t>
      </w:r>
    </w:p>
    <w:p w14:paraId="2260679F" w14:textId="77777777" w:rsidR="00F15E1A" w:rsidRPr="006973E4" w:rsidRDefault="00F15E1A" w:rsidP="00D0170E">
      <w:pPr>
        <w:pStyle w:val="Prrafodelista"/>
        <w:ind w:left="1944"/>
        <w:contextualSpacing/>
        <w:jc w:val="both"/>
        <w:rPr>
          <w:rFonts w:ascii="Arial" w:hAnsi="Arial" w:cs="Arial"/>
          <w:b/>
          <w:color w:val="000000" w:themeColor="text1"/>
          <w:szCs w:val="24"/>
        </w:rPr>
      </w:pPr>
    </w:p>
    <w:p w14:paraId="1A202683" w14:textId="62009595" w:rsidR="00D0170E" w:rsidRPr="006973E4" w:rsidRDefault="00D0170E" w:rsidP="00D0170E">
      <w:pPr>
        <w:pStyle w:val="Descripcin"/>
        <w:spacing w:after="0" w:line="240" w:lineRule="auto"/>
        <w:jc w:val="center"/>
        <w:rPr>
          <w:rFonts w:ascii="Arial" w:hAnsi="Arial" w:cs="Arial"/>
          <w:b w:val="0"/>
          <w:color w:val="000000" w:themeColor="text1"/>
          <w:szCs w:val="24"/>
        </w:rPr>
      </w:pPr>
      <w:bookmarkStart w:id="129" w:name="_Toc507076279"/>
      <w:r w:rsidRPr="006973E4">
        <w:rPr>
          <w:rFonts w:ascii="Arial" w:hAnsi="Arial" w:cs="Arial"/>
          <w:color w:val="000000" w:themeColor="text1"/>
        </w:rPr>
        <w:t>Gráfica</w:t>
      </w:r>
      <w:r w:rsidR="00D4382A" w:rsidRPr="006973E4">
        <w:rPr>
          <w:rFonts w:ascii="Arial" w:hAnsi="Arial" w:cs="Arial"/>
          <w:color w:val="000000" w:themeColor="text1"/>
        </w:rPr>
        <w:t xml:space="preserve"> No</w:t>
      </w:r>
      <w:r w:rsidRPr="006973E4">
        <w:rPr>
          <w:rFonts w:ascii="Arial" w:hAnsi="Arial" w:cs="Arial"/>
          <w:color w:val="000000" w:themeColor="text1"/>
        </w:rPr>
        <w:t xml:space="preserve"> </w:t>
      </w:r>
      <w:r w:rsidRPr="006973E4">
        <w:rPr>
          <w:rFonts w:ascii="Arial" w:hAnsi="Arial" w:cs="Arial"/>
          <w:color w:val="000000" w:themeColor="text1"/>
        </w:rPr>
        <w:fldChar w:fldCharType="begin"/>
      </w:r>
      <w:r w:rsidRPr="006973E4">
        <w:rPr>
          <w:rFonts w:ascii="Arial" w:hAnsi="Arial" w:cs="Arial"/>
          <w:color w:val="000000" w:themeColor="text1"/>
        </w:rPr>
        <w:instrText xml:space="preserve"> SEQ Gráfica \* ARABIC </w:instrText>
      </w:r>
      <w:r w:rsidRPr="006973E4">
        <w:rPr>
          <w:rFonts w:ascii="Arial" w:hAnsi="Arial" w:cs="Arial"/>
          <w:color w:val="000000" w:themeColor="text1"/>
        </w:rPr>
        <w:fldChar w:fldCharType="separate"/>
      </w:r>
      <w:r w:rsidR="00675B8D">
        <w:rPr>
          <w:rFonts w:ascii="Arial" w:hAnsi="Arial" w:cs="Arial"/>
          <w:noProof/>
          <w:color w:val="000000" w:themeColor="text1"/>
        </w:rPr>
        <w:t>19</w:t>
      </w:r>
      <w:r w:rsidRPr="006973E4">
        <w:rPr>
          <w:rFonts w:ascii="Arial" w:hAnsi="Arial" w:cs="Arial"/>
          <w:color w:val="000000" w:themeColor="text1"/>
        </w:rPr>
        <w:fldChar w:fldCharType="end"/>
      </w:r>
      <w:r w:rsidRPr="006973E4">
        <w:rPr>
          <w:rFonts w:ascii="Arial" w:hAnsi="Arial" w:cs="Arial"/>
          <w:color w:val="000000" w:themeColor="text1"/>
        </w:rPr>
        <w:t xml:space="preserve"> Subtemas reiterativos de solicitudes</w:t>
      </w:r>
      <w:bookmarkEnd w:id="129"/>
    </w:p>
    <w:p w14:paraId="6C12BC60" w14:textId="77777777" w:rsidR="00F15E1A" w:rsidRPr="006973E4" w:rsidRDefault="00F15E1A" w:rsidP="00D0170E">
      <w:pPr>
        <w:contextualSpacing/>
        <w:jc w:val="center"/>
        <w:rPr>
          <w:rFonts w:ascii="Arial" w:hAnsi="Arial" w:cs="Arial"/>
          <w:color w:val="000000" w:themeColor="text1"/>
          <w:szCs w:val="24"/>
        </w:rPr>
      </w:pPr>
      <w:r w:rsidRPr="006973E4">
        <w:rPr>
          <w:rFonts w:ascii="Arial" w:hAnsi="Arial" w:cs="Arial"/>
          <w:noProof/>
          <w:color w:val="000000" w:themeColor="text1"/>
          <w:lang w:val="es-ES" w:eastAsia="es-ES"/>
        </w:rPr>
        <w:drawing>
          <wp:inline distT="0" distB="0" distL="0" distR="0" wp14:anchorId="46D52B19" wp14:editId="4E5D8337">
            <wp:extent cx="4029075" cy="2428875"/>
            <wp:effectExtent l="0" t="0" r="9525" b="9525"/>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25D19501" w14:textId="52A72C84" w:rsidR="00F15E1A" w:rsidRPr="006973E4" w:rsidRDefault="00D0170E" w:rsidP="00D0170E">
      <w:pPr>
        <w:contextualSpacing/>
        <w:jc w:val="center"/>
        <w:rPr>
          <w:rFonts w:ascii="Arial" w:hAnsi="Arial" w:cs="Arial"/>
          <w:color w:val="000000" w:themeColor="text1"/>
          <w:sz w:val="18"/>
          <w:szCs w:val="18"/>
        </w:rPr>
      </w:pPr>
      <w:r w:rsidRPr="006973E4">
        <w:rPr>
          <w:rFonts w:ascii="Arial" w:hAnsi="Arial" w:cs="Arial"/>
          <w:color w:val="000000" w:themeColor="text1"/>
          <w:sz w:val="18"/>
          <w:szCs w:val="18"/>
        </w:rPr>
        <w:t>Fuente: UAERMV</w:t>
      </w:r>
    </w:p>
    <w:p w14:paraId="4E98EC40" w14:textId="77777777" w:rsidR="00D0170E" w:rsidRPr="006973E4" w:rsidRDefault="00D0170E" w:rsidP="00D0170E">
      <w:pPr>
        <w:contextualSpacing/>
        <w:jc w:val="center"/>
        <w:rPr>
          <w:rFonts w:ascii="Arial" w:hAnsi="Arial" w:cs="Arial"/>
          <w:color w:val="000000" w:themeColor="text1"/>
          <w:szCs w:val="24"/>
        </w:rPr>
      </w:pPr>
    </w:p>
    <w:tbl>
      <w:tblPr>
        <w:tblW w:w="7722" w:type="dxa"/>
        <w:jc w:val="center"/>
        <w:tblCellMar>
          <w:left w:w="70" w:type="dxa"/>
          <w:right w:w="70" w:type="dxa"/>
        </w:tblCellMar>
        <w:tblLook w:val="04A0" w:firstRow="1" w:lastRow="0" w:firstColumn="1" w:lastColumn="0" w:noHBand="0" w:noVBand="1"/>
      </w:tblPr>
      <w:tblGrid>
        <w:gridCol w:w="4843"/>
        <w:gridCol w:w="1992"/>
        <w:gridCol w:w="887"/>
      </w:tblGrid>
      <w:tr w:rsidR="00F15E1A" w:rsidRPr="006973E4" w14:paraId="2B2295A3" w14:textId="77777777" w:rsidTr="00EF64CF">
        <w:trPr>
          <w:trHeight w:val="203"/>
          <w:jc w:val="center"/>
        </w:trPr>
        <w:tc>
          <w:tcPr>
            <w:tcW w:w="4843" w:type="dxa"/>
            <w:tcBorders>
              <w:top w:val="nil"/>
              <w:left w:val="nil"/>
              <w:bottom w:val="single" w:sz="4" w:space="0" w:color="9BC2E6"/>
              <w:right w:val="nil"/>
            </w:tcBorders>
            <w:shd w:val="clear" w:color="DDEBF7" w:fill="DDEBF7"/>
            <w:noWrap/>
            <w:vAlign w:val="bottom"/>
            <w:hideMark/>
          </w:tcPr>
          <w:p w14:paraId="744E1104" w14:textId="77777777" w:rsidR="00F15E1A" w:rsidRPr="006973E4" w:rsidRDefault="00F15E1A" w:rsidP="00D0170E">
            <w:pPr>
              <w:rPr>
                <w:rFonts w:ascii="Arial" w:eastAsia="Times New Roman" w:hAnsi="Arial" w:cs="Arial"/>
                <w:b/>
                <w:bCs/>
                <w:color w:val="000000" w:themeColor="text1"/>
                <w:sz w:val="20"/>
                <w:szCs w:val="20"/>
                <w:lang w:val="es-ES" w:eastAsia="es-ES"/>
              </w:rPr>
            </w:pPr>
            <w:r w:rsidRPr="006973E4">
              <w:rPr>
                <w:rFonts w:ascii="Arial" w:eastAsia="Times New Roman" w:hAnsi="Arial" w:cs="Arial"/>
                <w:b/>
                <w:bCs/>
                <w:color w:val="000000" w:themeColor="text1"/>
                <w:sz w:val="20"/>
                <w:szCs w:val="20"/>
                <w:lang w:val="es-ES" w:eastAsia="es-ES"/>
              </w:rPr>
              <w:t>Etiquetas de fila</w:t>
            </w:r>
          </w:p>
        </w:tc>
        <w:tc>
          <w:tcPr>
            <w:tcW w:w="1992" w:type="dxa"/>
            <w:tcBorders>
              <w:top w:val="nil"/>
              <w:left w:val="nil"/>
              <w:bottom w:val="single" w:sz="4" w:space="0" w:color="9BC2E6"/>
              <w:right w:val="nil"/>
            </w:tcBorders>
            <w:shd w:val="clear" w:color="DDEBF7" w:fill="DDEBF7"/>
            <w:noWrap/>
            <w:vAlign w:val="bottom"/>
            <w:hideMark/>
          </w:tcPr>
          <w:p w14:paraId="71EFB57F" w14:textId="77777777" w:rsidR="00F15E1A" w:rsidRPr="006973E4" w:rsidRDefault="00F15E1A" w:rsidP="00D0170E">
            <w:pPr>
              <w:rPr>
                <w:rFonts w:ascii="Arial" w:eastAsia="Times New Roman" w:hAnsi="Arial" w:cs="Arial"/>
                <w:b/>
                <w:bCs/>
                <w:color w:val="000000" w:themeColor="text1"/>
                <w:sz w:val="20"/>
                <w:szCs w:val="20"/>
                <w:lang w:val="es-ES" w:eastAsia="es-ES"/>
              </w:rPr>
            </w:pPr>
            <w:r w:rsidRPr="006973E4">
              <w:rPr>
                <w:rFonts w:ascii="Arial" w:eastAsia="Times New Roman" w:hAnsi="Arial" w:cs="Arial"/>
                <w:b/>
                <w:bCs/>
                <w:color w:val="000000" w:themeColor="text1"/>
                <w:sz w:val="20"/>
                <w:szCs w:val="20"/>
                <w:lang w:val="es-ES" w:eastAsia="es-ES"/>
              </w:rPr>
              <w:t>Cuenta de Numero petición</w:t>
            </w:r>
          </w:p>
        </w:tc>
        <w:tc>
          <w:tcPr>
            <w:tcW w:w="887" w:type="dxa"/>
            <w:tcBorders>
              <w:top w:val="nil"/>
              <w:left w:val="nil"/>
              <w:bottom w:val="single" w:sz="4" w:space="0" w:color="9BC2E6"/>
              <w:right w:val="nil"/>
            </w:tcBorders>
            <w:shd w:val="clear" w:color="DDEBF7" w:fill="DDEBF7"/>
            <w:noWrap/>
            <w:vAlign w:val="bottom"/>
            <w:hideMark/>
          </w:tcPr>
          <w:p w14:paraId="1412AA79" w14:textId="77777777" w:rsidR="00F15E1A" w:rsidRPr="006973E4" w:rsidRDefault="00F15E1A" w:rsidP="00D0170E">
            <w:pPr>
              <w:jc w:val="center"/>
              <w:rPr>
                <w:rFonts w:ascii="Arial" w:eastAsia="Times New Roman" w:hAnsi="Arial" w:cs="Arial"/>
                <w:b/>
                <w:bCs/>
                <w:color w:val="000000" w:themeColor="text1"/>
                <w:sz w:val="20"/>
                <w:szCs w:val="20"/>
                <w:lang w:val="es-ES" w:eastAsia="es-ES"/>
              </w:rPr>
            </w:pPr>
            <w:r w:rsidRPr="006973E4">
              <w:rPr>
                <w:rFonts w:ascii="Arial" w:eastAsia="Times New Roman" w:hAnsi="Arial" w:cs="Arial"/>
                <w:b/>
                <w:bCs/>
                <w:color w:val="000000" w:themeColor="text1"/>
                <w:sz w:val="20"/>
                <w:szCs w:val="20"/>
                <w:lang w:val="es-ES" w:eastAsia="es-ES"/>
              </w:rPr>
              <w:t>%</w:t>
            </w:r>
          </w:p>
        </w:tc>
      </w:tr>
      <w:tr w:rsidR="00F15E1A" w:rsidRPr="006973E4" w14:paraId="30CB6877" w14:textId="77777777" w:rsidTr="00222290">
        <w:trPr>
          <w:trHeight w:val="143"/>
          <w:jc w:val="center"/>
        </w:trPr>
        <w:tc>
          <w:tcPr>
            <w:tcW w:w="4843" w:type="dxa"/>
            <w:tcBorders>
              <w:top w:val="nil"/>
              <w:left w:val="nil"/>
              <w:bottom w:val="nil"/>
              <w:right w:val="nil"/>
            </w:tcBorders>
            <w:shd w:val="clear" w:color="auto" w:fill="auto"/>
            <w:noWrap/>
            <w:vAlign w:val="bottom"/>
            <w:hideMark/>
          </w:tcPr>
          <w:p w14:paraId="68D35219" w14:textId="77777777" w:rsidR="00F15E1A" w:rsidRPr="006973E4" w:rsidRDefault="00F15E1A" w:rsidP="00D0170E">
            <w:pPr>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PAVIMENTACION, RENIVELACION, BACHEO Y PARCHEO, REHABILITACION</w:t>
            </w:r>
          </w:p>
        </w:tc>
        <w:tc>
          <w:tcPr>
            <w:tcW w:w="1992" w:type="dxa"/>
            <w:tcBorders>
              <w:top w:val="nil"/>
              <w:left w:val="nil"/>
              <w:bottom w:val="nil"/>
              <w:right w:val="nil"/>
            </w:tcBorders>
            <w:shd w:val="clear" w:color="auto" w:fill="auto"/>
            <w:noWrap/>
            <w:vAlign w:val="bottom"/>
            <w:hideMark/>
          </w:tcPr>
          <w:p w14:paraId="0E0178A7" w14:textId="77777777" w:rsidR="00F15E1A" w:rsidRPr="006973E4" w:rsidRDefault="00F15E1A" w:rsidP="00D0170E">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1559</w:t>
            </w:r>
          </w:p>
        </w:tc>
        <w:tc>
          <w:tcPr>
            <w:tcW w:w="887" w:type="dxa"/>
            <w:tcBorders>
              <w:top w:val="nil"/>
              <w:left w:val="nil"/>
              <w:bottom w:val="nil"/>
              <w:right w:val="nil"/>
            </w:tcBorders>
            <w:shd w:val="clear" w:color="auto" w:fill="auto"/>
            <w:noWrap/>
            <w:vAlign w:val="bottom"/>
            <w:hideMark/>
          </w:tcPr>
          <w:p w14:paraId="697E63E6" w14:textId="77777777" w:rsidR="00F15E1A" w:rsidRPr="006973E4" w:rsidRDefault="00F15E1A" w:rsidP="00D0170E">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71%</w:t>
            </w:r>
          </w:p>
        </w:tc>
      </w:tr>
      <w:tr w:rsidR="00F15E1A" w:rsidRPr="006973E4" w14:paraId="0C731E17" w14:textId="77777777" w:rsidTr="00222290">
        <w:trPr>
          <w:trHeight w:val="80"/>
          <w:jc w:val="center"/>
        </w:trPr>
        <w:tc>
          <w:tcPr>
            <w:tcW w:w="4843" w:type="dxa"/>
            <w:tcBorders>
              <w:top w:val="nil"/>
              <w:left w:val="nil"/>
              <w:bottom w:val="nil"/>
              <w:right w:val="nil"/>
            </w:tcBorders>
            <w:shd w:val="clear" w:color="auto" w:fill="auto"/>
            <w:noWrap/>
            <w:vAlign w:val="bottom"/>
            <w:hideMark/>
          </w:tcPr>
          <w:p w14:paraId="06736504" w14:textId="77777777" w:rsidR="00F15E1A" w:rsidRPr="006973E4" w:rsidRDefault="00F15E1A" w:rsidP="00D0170E">
            <w:pPr>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TRASLADO POR NO COMPETENCIA</w:t>
            </w:r>
          </w:p>
        </w:tc>
        <w:tc>
          <w:tcPr>
            <w:tcW w:w="1992" w:type="dxa"/>
            <w:tcBorders>
              <w:top w:val="nil"/>
              <w:left w:val="nil"/>
              <w:bottom w:val="nil"/>
              <w:right w:val="nil"/>
            </w:tcBorders>
            <w:shd w:val="clear" w:color="auto" w:fill="auto"/>
            <w:noWrap/>
            <w:vAlign w:val="bottom"/>
            <w:hideMark/>
          </w:tcPr>
          <w:p w14:paraId="13F6FE62" w14:textId="77777777" w:rsidR="00F15E1A" w:rsidRPr="006973E4" w:rsidRDefault="00F15E1A" w:rsidP="00D0170E">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400</w:t>
            </w:r>
          </w:p>
        </w:tc>
        <w:tc>
          <w:tcPr>
            <w:tcW w:w="887" w:type="dxa"/>
            <w:tcBorders>
              <w:top w:val="nil"/>
              <w:left w:val="nil"/>
              <w:bottom w:val="nil"/>
              <w:right w:val="nil"/>
            </w:tcBorders>
            <w:shd w:val="clear" w:color="auto" w:fill="auto"/>
            <w:noWrap/>
            <w:vAlign w:val="bottom"/>
            <w:hideMark/>
          </w:tcPr>
          <w:p w14:paraId="0589A45C" w14:textId="77777777" w:rsidR="00F15E1A" w:rsidRPr="006973E4" w:rsidRDefault="00F15E1A" w:rsidP="00D0170E">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18%</w:t>
            </w:r>
          </w:p>
        </w:tc>
      </w:tr>
      <w:tr w:rsidR="00F15E1A" w:rsidRPr="006973E4" w14:paraId="4465B56A" w14:textId="77777777" w:rsidTr="00222290">
        <w:trPr>
          <w:trHeight w:val="80"/>
          <w:jc w:val="center"/>
        </w:trPr>
        <w:tc>
          <w:tcPr>
            <w:tcW w:w="4843" w:type="dxa"/>
            <w:tcBorders>
              <w:top w:val="nil"/>
              <w:left w:val="nil"/>
              <w:bottom w:val="nil"/>
              <w:right w:val="nil"/>
            </w:tcBorders>
            <w:shd w:val="clear" w:color="auto" w:fill="auto"/>
            <w:noWrap/>
            <w:vAlign w:val="bottom"/>
            <w:hideMark/>
          </w:tcPr>
          <w:p w14:paraId="37560277" w14:textId="77777777" w:rsidR="00F15E1A" w:rsidRPr="006973E4" w:rsidRDefault="00F15E1A" w:rsidP="00D0170E">
            <w:pPr>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(en blanco)</w:t>
            </w:r>
          </w:p>
        </w:tc>
        <w:tc>
          <w:tcPr>
            <w:tcW w:w="1992" w:type="dxa"/>
            <w:tcBorders>
              <w:top w:val="nil"/>
              <w:left w:val="nil"/>
              <w:bottom w:val="nil"/>
              <w:right w:val="nil"/>
            </w:tcBorders>
            <w:shd w:val="clear" w:color="auto" w:fill="auto"/>
            <w:noWrap/>
            <w:vAlign w:val="bottom"/>
            <w:hideMark/>
          </w:tcPr>
          <w:p w14:paraId="79A96C37" w14:textId="77777777" w:rsidR="00F15E1A" w:rsidRPr="006973E4" w:rsidRDefault="00F15E1A" w:rsidP="00D0170E">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58</w:t>
            </w:r>
          </w:p>
        </w:tc>
        <w:tc>
          <w:tcPr>
            <w:tcW w:w="887" w:type="dxa"/>
            <w:tcBorders>
              <w:top w:val="nil"/>
              <w:left w:val="nil"/>
              <w:bottom w:val="nil"/>
              <w:right w:val="nil"/>
            </w:tcBorders>
            <w:shd w:val="clear" w:color="auto" w:fill="auto"/>
            <w:noWrap/>
            <w:vAlign w:val="bottom"/>
            <w:hideMark/>
          </w:tcPr>
          <w:p w14:paraId="73A963C7" w14:textId="77777777" w:rsidR="00F15E1A" w:rsidRPr="006973E4" w:rsidRDefault="00F15E1A" w:rsidP="00D0170E">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3%</w:t>
            </w:r>
          </w:p>
        </w:tc>
      </w:tr>
      <w:tr w:rsidR="00F15E1A" w:rsidRPr="006973E4" w14:paraId="55CAC1B1" w14:textId="77777777" w:rsidTr="00222290">
        <w:trPr>
          <w:trHeight w:val="80"/>
          <w:jc w:val="center"/>
        </w:trPr>
        <w:tc>
          <w:tcPr>
            <w:tcW w:w="4843" w:type="dxa"/>
            <w:tcBorders>
              <w:top w:val="nil"/>
              <w:left w:val="nil"/>
              <w:bottom w:val="nil"/>
              <w:right w:val="nil"/>
            </w:tcBorders>
            <w:shd w:val="clear" w:color="auto" w:fill="auto"/>
            <w:noWrap/>
            <w:vAlign w:val="bottom"/>
            <w:hideMark/>
          </w:tcPr>
          <w:p w14:paraId="0CED818C" w14:textId="77777777" w:rsidR="00F15E1A" w:rsidRPr="006973E4" w:rsidRDefault="00F15E1A" w:rsidP="00D0170E">
            <w:pPr>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ADMINISTRACION DEL TALENTO HUMANO</w:t>
            </w:r>
          </w:p>
        </w:tc>
        <w:tc>
          <w:tcPr>
            <w:tcW w:w="1992" w:type="dxa"/>
            <w:tcBorders>
              <w:top w:val="nil"/>
              <w:left w:val="nil"/>
              <w:bottom w:val="nil"/>
              <w:right w:val="nil"/>
            </w:tcBorders>
            <w:shd w:val="clear" w:color="auto" w:fill="auto"/>
            <w:noWrap/>
            <w:vAlign w:val="bottom"/>
            <w:hideMark/>
          </w:tcPr>
          <w:p w14:paraId="0E8F89C4" w14:textId="77777777" w:rsidR="00F15E1A" w:rsidRPr="006973E4" w:rsidRDefault="00F15E1A" w:rsidP="00D0170E">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56</w:t>
            </w:r>
          </w:p>
        </w:tc>
        <w:tc>
          <w:tcPr>
            <w:tcW w:w="887" w:type="dxa"/>
            <w:tcBorders>
              <w:top w:val="nil"/>
              <w:left w:val="nil"/>
              <w:bottom w:val="nil"/>
              <w:right w:val="nil"/>
            </w:tcBorders>
            <w:shd w:val="clear" w:color="auto" w:fill="auto"/>
            <w:noWrap/>
            <w:vAlign w:val="bottom"/>
            <w:hideMark/>
          </w:tcPr>
          <w:p w14:paraId="33A4D6A2" w14:textId="77777777" w:rsidR="00F15E1A" w:rsidRPr="006973E4" w:rsidRDefault="00F15E1A" w:rsidP="00D0170E">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3%</w:t>
            </w:r>
          </w:p>
        </w:tc>
      </w:tr>
      <w:tr w:rsidR="00F15E1A" w:rsidRPr="006973E4" w14:paraId="0C07C067" w14:textId="77777777" w:rsidTr="00222290">
        <w:trPr>
          <w:trHeight w:val="80"/>
          <w:jc w:val="center"/>
        </w:trPr>
        <w:tc>
          <w:tcPr>
            <w:tcW w:w="4843" w:type="dxa"/>
            <w:tcBorders>
              <w:top w:val="nil"/>
              <w:left w:val="nil"/>
              <w:bottom w:val="nil"/>
              <w:right w:val="nil"/>
            </w:tcBorders>
            <w:shd w:val="clear" w:color="auto" w:fill="auto"/>
            <w:noWrap/>
            <w:vAlign w:val="bottom"/>
            <w:hideMark/>
          </w:tcPr>
          <w:p w14:paraId="5E759005" w14:textId="77777777" w:rsidR="00F15E1A" w:rsidRPr="006973E4" w:rsidRDefault="00F15E1A" w:rsidP="00D0170E">
            <w:pPr>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AFECTACIONES POR OBRA</w:t>
            </w:r>
          </w:p>
        </w:tc>
        <w:tc>
          <w:tcPr>
            <w:tcW w:w="1992" w:type="dxa"/>
            <w:tcBorders>
              <w:top w:val="nil"/>
              <w:left w:val="nil"/>
              <w:bottom w:val="nil"/>
              <w:right w:val="nil"/>
            </w:tcBorders>
            <w:shd w:val="clear" w:color="auto" w:fill="auto"/>
            <w:noWrap/>
            <w:vAlign w:val="bottom"/>
            <w:hideMark/>
          </w:tcPr>
          <w:p w14:paraId="5F22FF29" w14:textId="77777777" w:rsidR="00F15E1A" w:rsidRPr="006973E4" w:rsidRDefault="00F15E1A" w:rsidP="00D0170E">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40</w:t>
            </w:r>
          </w:p>
        </w:tc>
        <w:tc>
          <w:tcPr>
            <w:tcW w:w="887" w:type="dxa"/>
            <w:tcBorders>
              <w:top w:val="nil"/>
              <w:left w:val="nil"/>
              <w:bottom w:val="nil"/>
              <w:right w:val="nil"/>
            </w:tcBorders>
            <w:shd w:val="clear" w:color="auto" w:fill="auto"/>
            <w:noWrap/>
            <w:vAlign w:val="bottom"/>
            <w:hideMark/>
          </w:tcPr>
          <w:p w14:paraId="5CA39E96" w14:textId="77777777" w:rsidR="00F15E1A" w:rsidRPr="006973E4" w:rsidRDefault="00F15E1A" w:rsidP="00D0170E">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2%</w:t>
            </w:r>
          </w:p>
        </w:tc>
      </w:tr>
      <w:tr w:rsidR="00F15E1A" w:rsidRPr="006973E4" w14:paraId="149FC5FC" w14:textId="77777777" w:rsidTr="00EF64CF">
        <w:trPr>
          <w:trHeight w:val="80"/>
          <w:jc w:val="center"/>
        </w:trPr>
        <w:tc>
          <w:tcPr>
            <w:tcW w:w="4843" w:type="dxa"/>
            <w:tcBorders>
              <w:top w:val="nil"/>
              <w:left w:val="nil"/>
              <w:bottom w:val="single" w:sz="4" w:space="0" w:color="9BC2E6"/>
              <w:right w:val="nil"/>
            </w:tcBorders>
            <w:shd w:val="clear" w:color="DDEBF7" w:fill="DDEBF7"/>
            <w:noWrap/>
            <w:vAlign w:val="bottom"/>
            <w:hideMark/>
          </w:tcPr>
          <w:p w14:paraId="206CF614" w14:textId="77777777" w:rsidR="00F15E1A" w:rsidRPr="006973E4" w:rsidRDefault="00F15E1A" w:rsidP="00D0170E">
            <w:pPr>
              <w:rPr>
                <w:rFonts w:ascii="Arial" w:eastAsia="Times New Roman" w:hAnsi="Arial" w:cs="Arial"/>
                <w:b/>
                <w:bCs/>
                <w:color w:val="000000" w:themeColor="text1"/>
                <w:sz w:val="20"/>
                <w:szCs w:val="20"/>
                <w:lang w:val="es-ES" w:eastAsia="es-ES"/>
              </w:rPr>
            </w:pPr>
            <w:r w:rsidRPr="006973E4">
              <w:rPr>
                <w:rFonts w:ascii="Arial" w:eastAsia="Times New Roman" w:hAnsi="Arial" w:cs="Arial"/>
                <w:b/>
                <w:bCs/>
                <w:color w:val="000000" w:themeColor="text1"/>
                <w:sz w:val="20"/>
                <w:szCs w:val="20"/>
                <w:lang w:val="es-ES" w:eastAsia="es-ES"/>
              </w:rPr>
              <w:t>Total 5 Subtemas</w:t>
            </w:r>
          </w:p>
        </w:tc>
        <w:tc>
          <w:tcPr>
            <w:tcW w:w="1992" w:type="dxa"/>
            <w:tcBorders>
              <w:top w:val="nil"/>
              <w:left w:val="nil"/>
              <w:bottom w:val="single" w:sz="4" w:space="0" w:color="9BC2E6"/>
              <w:right w:val="nil"/>
            </w:tcBorders>
            <w:shd w:val="clear" w:color="DDEBF7" w:fill="DDEBF7"/>
            <w:noWrap/>
            <w:vAlign w:val="bottom"/>
            <w:hideMark/>
          </w:tcPr>
          <w:p w14:paraId="0F291BC2" w14:textId="77777777" w:rsidR="00F15E1A" w:rsidRPr="006973E4" w:rsidRDefault="00F15E1A" w:rsidP="00D0170E">
            <w:pPr>
              <w:jc w:val="right"/>
              <w:rPr>
                <w:rFonts w:ascii="Arial" w:eastAsia="Times New Roman" w:hAnsi="Arial" w:cs="Arial"/>
                <w:b/>
                <w:bCs/>
                <w:color w:val="000000" w:themeColor="text1"/>
                <w:sz w:val="20"/>
                <w:szCs w:val="20"/>
                <w:lang w:val="es-ES" w:eastAsia="es-ES"/>
              </w:rPr>
            </w:pPr>
            <w:r w:rsidRPr="006973E4">
              <w:rPr>
                <w:rFonts w:ascii="Arial" w:eastAsia="Times New Roman" w:hAnsi="Arial" w:cs="Arial"/>
                <w:b/>
                <w:bCs/>
                <w:color w:val="000000" w:themeColor="text1"/>
                <w:sz w:val="20"/>
                <w:szCs w:val="20"/>
                <w:lang w:val="es-ES" w:eastAsia="es-ES"/>
              </w:rPr>
              <w:t>2113</w:t>
            </w:r>
          </w:p>
        </w:tc>
        <w:tc>
          <w:tcPr>
            <w:tcW w:w="887" w:type="dxa"/>
            <w:tcBorders>
              <w:top w:val="nil"/>
              <w:left w:val="nil"/>
              <w:bottom w:val="single" w:sz="4" w:space="0" w:color="9BC2E6"/>
              <w:right w:val="nil"/>
            </w:tcBorders>
            <w:shd w:val="clear" w:color="DDEBF7" w:fill="DDEBF7"/>
            <w:noWrap/>
            <w:vAlign w:val="bottom"/>
            <w:hideMark/>
          </w:tcPr>
          <w:p w14:paraId="371AA7AF" w14:textId="77777777" w:rsidR="00F15E1A" w:rsidRPr="006973E4" w:rsidRDefault="00F15E1A" w:rsidP="00D0170E">
            <w:pPr>
              <w:jc w:val="right"/>
              <w:rPr>
                <w:rFonts w:ascii="Arial" w:eastAsia="Times New Roman" w:hAnsi="Arial" w:cs="Arial"/>
                <w:b/>
                <w:bCs/>
                <w:color w:val="000000" w:themeColor="text1"/>
                <w:sz w:val="20"/>
                <w:szCs w:val="20"/>
                <w:lang w:val="es-ES" w:eastAsia="es-ES"/>
              </w:rPr>
            </w:pPr>
            <w:r w:rsidRPr="006973E4">
              <w:rPr>
                <w:rFonts w:ascii="Arial" w:eastAsia="Times New Roman" w:hAnsi="Arial" w:cs="Arial"/>
                <w:b/>
                <w:bCs/>
                <w:color w:val="000000" w:themeColor="text1"/>
                <w:sz w:val="20"/>
                <w:szCs w:val="20"/>
                <w:lang w:val="es-ES" w:eastAsia="es-ES"/>
              </w:rPr>
              <w:t>96%</w:t>
            </w:r>
          </w:p>
        </w:tc>
      </w:tr>
      <w:tr w:rsidR="00F15E1A" w:rsidRPr="006973E4" w14:paraId="4C106181" w14:textId="77777777" w:rsidTr="00EF64CF">
        <w:trPr>
          <w:trHeight w:val="257"/>
          <w:jc w:val="center"/>
        </w:trPr>
        <w:tc>
          <w:tcPr>
            <w:tcW w:w="4843" w:type="dxa"/>
            <w:tcBorders>
              <w:top w:val="nil"/>
              <w:left w:val="nil"/>
              <w:bottom w:val="nil"/>
              <w:right w:val="nil"/>
            </w:tcBorders>
            <w:shd w:val="clear" w:color="auto" w:fill="auto"/>
            <w:noWrap/>
            <w:vAlign w:val="bottom"/>
            <w:hideMark/>
          </w:tcPr>
          <w:p w14:paraId="507B0D1E" w14:textId="77777777" w:rsidR="00F15E1A" w:rsidRPr="006973E4" w:rsidRDefault="00F15E1A" w:rsidP="00D0170E">
            <w:pPr>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Otros Subtemas</w:t>
            </w:r>
          </w:p>
        </w:tc>
        <w:tc>
          <w:tcPr>
            <w:tcW w:w="1992" w:type="dxa"/>
            <w:tcBorders>
              <w:top w:val="nil"/>
              <w:left w:val="nil"/>
              <w:bottom w:val="nil"/>
              <w:right w:val="nil"/>
            </w:tcBorders>
            <w:shd w:val="clear" w:color="auto" w:fill="auto"/>
            <w:noWrap/>
            <w:vAlign w:val="bottom"/>
            <w:hideMark/>
          </w:tcPr>
          <w:p w14:paraId="1BB3170F" w14:textId="77777777" w:rsidR="00F15E1A" w:rsidRPr="006973E4" w:rsidRDefault="00F15E1A" w:rsidP="00D0170E">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79</w:t>
            </w:r>
          </w:p>
        </w:tc>
        <w:tc>
          <w:tcPr>
            <w:tcW w:w="887" w:type="dxa"/>
            <w:tcBorders>
              <w:top w:val="nil"/>
              <w:left w:val="nil"/>
              <w:bottom w:val="nil"/>
              <w:right w:val="nil"/>
            </w:tcBorders>
            <w:shd w:val="clear" w:color="auto" w:fill="auto"/>
            <w:noWrap/>
            <w:vAlign w:val="bottom"/>
            <w:hideMark/>
          </w:tcPr>
          <w:p w14:paraId="40886826" w14:textId="77777777" w:rsidR="00F15E1A" w:rsidRPr="006973E4" w:rsidRDefault="00F15E1A" w:rsidP="00D0170E">
            <w:pPr>
              <w:jc w:val="right"/>
              <w:rPr>
                <w:rFonts w:ascii="Arial" w:eastAsia="Times New Roman" w:hAnsi="Arial" w:cs="Arial"/>
                <w:color w:val="000000" w:themeColor="text1"/>
                <w:sz w:val="20"/>
                <w:szCs w:val="20"/>
                <w:lang w:val="es-ES" w:eastAsia="es-ES"/>
              </w:rPr>
            </w:pPr>
            <w:r w:rsidRPr="006973E4">
              <w:rPr>
                <w:rFonts w:ascii="Arial" w:eastAsia="Times New Roman" w:hAnsi="Arial" w:cs="Arial"/>
                <w:color w:val="000000" w:themeColor="text1"/>
                <w:sz w:val="20"/>
                <w:szCs w:val="20"/>
                <w:lang w:val="es-ES" w:eastAsia="es-ES"/>
              </w:rPr>
              <w:t>4%</w:t>
            </w:r>
          </w:p>
        </w:tc>
      </w:tr>
      <w:tr w:rsidR="00F15E1A" w:rsidRPr="006973E4" w14:paraId="54AB9EBE" w14:textId="77777777" w:rsidTr="00222290">
        <w:trPr>
          <w:trHeight w:val="70"/>
          <w:jc w:val="center"/>
        </w:trPr>
        <w:tc>
          <w:tcPr>
            <w:tcW w:w="4843" w:type="dxa"/>
            <w:tcBorders>
              <w:top w:val="single" w:sz="4" w:space="0" w:color="9BC2E6"/>
              <w:left w:val="nil"/>
              <w:bottom w:val="nil"/>
              <w:right w:val="nil"/>
            </w:tcBorders>
            <w:shd w:val="clear" w:color="DDEBF7" w:fill="DDEBF7"/>
            <w:noWrap/>
            <w:vAlign w:val="bottom"/>
            <w:hideMark/>
          </w:tcPr>
          <w:p w14:paraId="2B797AB1" w14:textId="77777777" w:rsidR="00F15E1A" w:rsidRPr="006973E4" w:rsidRDefault="00F15E1A" w:rsidP="00D0170E">
            <w:pPr>
              <w:rPr>
                <w:rFonts w:ascii="Arial" w:eastAsia="Times New Roman" w:hAnsi="Arial" w:cs="Arial"/>
                <w:b/>
                <w:bCs/>
                <w:color w:val="000000" w:themeColor="text1"/>
                <w:sz w:val="20"/>
                <w:szCs w:val="20"/>
                <w:lang w:val="es-ES" w:eastAsia="es-ES"/>
              </w:rPr>
            </w:pPr>
            <w:r w:rsidRPr="006973E4">
              <w:rPr>
                <w:rFonts w:ascii="Arial" w:eastAsia="Times New Roman" w:hAnsi="Arial" w:cs="Arial"/>
                <w:b/>
                <w:bCs/>
                <w:color w:val="000000" w:themeColor="text1"/>
                <w:sz w:val="20"/>
                <w:szCs w:val="20"/>
                <w:lang w:val="es-ES" w:eastAsia="es-ES"/>
              </w:rPr>
              <w:t>Total general</w:t>
            </w:r>
          </w:p>
        </w:tc>
        <w:tc>
          <w:tcPr>
            <w:tcW w:w="1992" w:type="dxa"/>
            <w:tcBorders>
              <w:top w:val="single" w:sz="4" w:space="0" w:color="9BC2E6"/>
              <w:left w:val="nil"/>
              <w:bottom w:val="nil"/>
              <w:right w:val="nil"/>
            </w:tcBorders>
            <w:shd w:val="clear" w:color="DDEBF7" w:fill="DDEBF7"/>
            <w:noWrap/>
            <w:vAlign w:val="bottom"/>
            <w:hideMark/>
          </w:tcPr>
          <w:p w14:paraId="6E649032" w14:textId="77777777" w:rsidR="00F15E1A" w:rsidRPr="006973E4" w:rsidRDefault="00F15E1A" w:rsidP="00D0170E">
            <w:pPr>
              <w:jc w:val="right"/>
              <w:rPr>
                <w:rFonts w:ascii="Arial" w:eastAsia="Times New Roman" w:hAnsi="Arial" w:cs="Arial"/>
                <w:b/>
                <w:bCs/>
                <w:color w:val="000000" w:themeColor="text1"/>
                <w:sz w:val="20"/>
                <w:szCs w:val="20"/>
                <w:lang w:val="es-ES" w:eastAsia="es-ES"/>
              </w:rPr>
            </w:pPr>
            <w:r w:rsidRPr="006973E4">
              <w:rPr>
                <w:rFonts w:ascii="Arial" w:eastAsia="Times New Roman" w:hAnsi="Arial" w:cs="Arial"/>
                <w:b/>
                <w:bCs/>
                <w:color w:val="000000" w:themeColor="text1"/>
                <w:sz w:val="20"/>
                <w:szCs w:val="20"/>
                <w:lang w:val="es-ES" w:eastAsia="es-ES"/>
              </w:rPr>
              <w:t>2192</w:t>
            </w:r>
          </w:p>
        </w:tc>
        <w:tc>
          <w:tcPr>
            <w:tcW w:w="887" w:type="dxa"/>
            <w:tcBorders>
              <w:top w:val="single" w:sz="4" w:space="0" w:color="9BC2E6"/>
              <w:left w:val="nil"/>
              <w:bottom w:val="nil"/>
              <w:right w:val="nil"/>
            </w:tcBorders>
            <w:shd w:val="clear" w:color="DDEBF7" w:fill="DDEBF7"/>
            <w:noWrap/>
            <w:vAlign w:val="bottom"/>
            <w:hideMark/>
          </w:tcPr>
          <w:p w14:paraId="22FCBB56" w14:textId="77777777" w:rsidR="00F15E1A" w:rsidRPr="006973E4" w:rsidRDefault="00F15E1A" w:rsidP="00D0170E">
            <w:pPr>
              <w:jc w:val="right"/>
              <w:rPr>
                <w:rFonts w:ascii="Arial" w:eastAsia="Times New Roman" w:hAnsi="Arial" w:cs="Arial"/>
                <w:b/>
                <w:bCs/>
                <w:color w:val="000000" w:themeColor="text1"/>
                <w:sz w:val="20"/>
                <w:szCs w:val="20"/>
                <w:lang w:val="es-ES" w:eastAsia="es-ES"/>
              </w:rPr>
            </w:pPr>
            <w:r w:rsidRPr="006973E4">
              <w:rPr>
                <w:rFonts w:ascii="Arial" w:eastAsia="Times New Roman" w:hAnsi="Arial" w:cs="Arial"/>
                <w:b/>
                <w:bCs/>
                <w:color w:val="000000" w:themeColor="text1"/>
                <w:sz w:val="20"/>
                <w:szCs w:val="20"/>
                <w:lang w:val="es-ES" w:eastAsia="es-ES"/>
              </w:rPr>
              <w:t>100%</w:t>
            </w:r>
          </w:p>
        </w:tc>
      </w:tr>
    </w:tbl>
    <w:p w14:paraId="726393D3" w14:textId="77777777" w:rsidR="00D0170E" w:rsidRPr="006973E4" w:rsidRDefault="00D0170E" w:rsidP="00D0170E">
      <w:pPr>
        <w:contextualSpacing/>
        <w:jc w:val="both"/>
        <w:rPr>
          <w:rFonts w:ascii="Arial" w:hAnsi="Arial" w:cs="Arial"/>
          <w:color w:val="000000" w:themeColor="text1"/>
          <w:szCs w:val="24"/>
        </w:rPr>
      </w:pPr>
    </w:p>
    <w:p w14:paraId="3C027F29" w14:textId="3842CDF0" w:rsidR="00F15E1A" w:rsidRPr="006973E4" w:rsidRDefault="00F15E1A" w:rsidP="00D0170E">
      <w:pPr>
        <w:contextualSpacing/>
        <w:jc w:val="both"/>
        <w:rPr>
          <w:rFonts w:ascii="Arial" w:hAnsi="Arial" w:cs="Arial"/>
          <w:color w:val="000000" w:themeColor="text1"/>
          <w:szCs w:val="24"/>
        </w:rPr>
      </w:pPr>
      <w:r w:rsidRPr="006973E4">
        <w:rPr>
          <w:rFonts w:ascii="Arial" w:hAnsi="Arial" w:cs="Arial"/>
          <w:color w:val="000000" w:themeColor="text1"/>
          <w:szCs w:val="24"/>
        </w:rPr>
        <w:t xml:space="preserve">Para este período, el subtema “Pavimentación, re-nivelación, bacheo - parcheo y rehabilitación es el más relevante con un porcentaje del 71%, en segundo lugar en traslado por no competencia con un porcentaje del 18%, </w:t>
      </w:r>
      <w:r w:rsidR="006904E7" w:rsidRPr="006973E4">
        <w:rPr>
          <w:rFonts w:ascii="Arial" w:hAnsi="Arial" w:cs="Arial"/>
          <w:color w:val="000000" w:themeColor="text1"/>
          <w:szCs w:val="24"/>
        </w:rPr>
        <w:t>seguidamente</w:t>
      </w:r>
      <w:r w:rsidRPr="006973E4">
        <w:rPr>
          <w:rFonts w:ascii="Arial" w:hAnsi="Arial" w:cs="Arial"/>
          <w:color w:val="000000" w:themeColor="text1"/>
          <w:szCs w:val="24"/>
        </w:rPr>
        <w:t xml:space="preserve"> encontramos en blanco con un porcentaje del 3%, administración del talento humano con un porcentaje del 3%, en quinto lugar e</w:t>
      </w:r>
      <w:r w:rsidR="006904E7" w:rsidRPr="006973E4">
        <w:rPr>
          <w:rFonts w:ascii="Arial" w:hAnsi="Arial" w:cs="Arial"/>
          <w:color w:val="000000" w:themeColor="text1"/>
          <w:szCs w:val="24"/>
        </w:rPr>
        <w:t>ncontramos afectaciones por obra</w:t>
      </w:r>
      <w:r w:rsidRPr="006973E4">
        <w:rPr>
          <w:rFonts w:ascii="Arial" w:hAnsi="Arial" w:cs="Arial"/>
          <w:color w:val="000000" w:themeColor="text1"/>
          <w:szCs w:val="24"/>
        </w:rPr>
        <w:t xml:space="preserve"> con un porcentaje del 2% y </w:t>
      </w:r>
      <w:r w:rsidR="006904E7" w:rsidRPr="006973E4">
        <w:rPr>
          <w:rFonts w:ascii="Arial" w:hAnsi="Arial" w:cs="Arial"/>
          <w:color w:val="000000" w:themeColor="text1"/>
          <w:szCs w:val="24"/>
        </w:rPr>
        <w:t>finalmente</w:t>
      </w:r>
      <w:r w:rsidRPr="006973E4">
        <w:rPr>
          <w:rFonts w:ascii="Arial" w:hAnsi="Arial" w:cs="Arial"/>
          <w:color w:val="000000" w:themeColor="text1"/>
          <w:szCs w:val="24"/>
        </w:rPr>
        <w:t xml:space="preserve"> otros subtemas con un porcentaje del 4% respectivamente.</w:t>
      </w:r>
    </w:p>
    <w:p w14:paraId="1F6DFA39" w14:textId="77777777" w:rsidR="004A4B56" w:rsidRPr="006973E4" w:rsidRDefault="004A4B56" w:rsidP="004A4B56">
      <w:pPr>
        <w:rPr>
          <w:rFonts w:ascii="Arial" w:hAnsi="Arial" w:cs="Arial"/>
          <w:b/>
          <w:szCs w:val="24"/>
        </w:rPr>
      </w:pPr>
    </w:p>
    <w:p w14:paraId="28D9461A" w14:textId="330368F5" w:rsidR="00F40E5C" w:rsidRPr="005B1FCE" w:rsidRDefault="001A0062" w:rsidP="005B1FCE">
      <w:pPr>
        <w:widowControl/>
        <w:rPr>
          <w:rFonts w:ascii="Arial" w:hAnsi="Arial" w:cs="Arial"/>
          <w:b/>
          <w:szCs w:val="24"/>
        </w:rPr>
      </w:pPr>
      <w:r w:rsidRPr="006973E4">
        <w:rPr>
          <w:rFonts w:ascii="Arial" w:hAnsi="Arial" w:cs="Arial"/>
          <w:b/>
          <w:szCs w:val="24"/>
        </w:rPr>
        <w:br w:type="page"/>
      </w:r>
    </w:p>
    <w:p w14:paraId="2FB6B128" w14:textId="48D44B6B" w:rsidR="005B1FCE" w:rsidRPr="00D8721C" w:rsidRDefault="005B1FCE" w:rsidP="00D8721C">
      <w:pPr>
        <w:pStyle w:val="Prrafodelista"/>
        <w:numPr>
          <w:ilvl w:val="0"/>
          <w:numId w:val="9"/>
        </w:numPr>
        <w:spacing w:line="276" w:lineRule="auto"/>
        <w:jc w:val="both"/>
        <w:outlineLvl w:val="0"/>
        <w:rPr>
          <w:rFonts w:ascii="Arial" w:hAnsi="Arial" w:cs="Arial"/>
          <w:b/>
        </w:rPr>
      </w:pPr>
      <w:bookmarkStart w:id="130" w:name="_Toc507075824"/>
      <w:r w:rsidRPr="00932F1C">
        <w:rPr>
          <w:rFonts w:ascii="Arial" w:hAnsi="Arial" w:cs="Arial"/>
          <w:b/>
        </w:rPr>
        <w:lastRenderedPageBreak/>
        <w:t>GESTIÓN FINANCIERA</w:t>
      </w:r>
      <w:bookmarkEnd w:id="130"/>
    </w:p>
    <w:p w14:paraId="7E5D4968" w14:textId="14A26AC0" w:rsidR="001E12AE" w:rsidRDefault="006E4E5C" w:rsidP="0085450A">
      <w:pPr>
        <w:pStyle w:val="Prrafodelista"/>
        <w:spacing w:line="276" w:lineRule="auto"/>
        <w:ind w:left="1080"/>
        <w:jc w:val="both"/>
        <w:outlineLvl w:val="1"/>
        <w:rPr>
          <w:rFonts w:ascii="Arial" w:hAnsi="Arial" w:cs="Arial"/>
          <w:b/>
        </w:rPr>
      </w:pPr>
      <w:bookmarkStart w:id="131" w:name="_Toc507075825"/>
      <w:r w:rsidRPr="00932F1C">
        <w:rPr>
          <w:rFonts w:ascii="Arial" w:hAnsi="Arial" w:cs="Arial"/>
          <w:b/>
        </w:rPr>
        <w:t>9</w:t>
      </w:r>
      <w:r w:rsidR="00D8721C">
        <w:rPr>
          <w:rFonts w:ascii="Arial" w:hAnsi="Arial" w:cs="Arial"/>
          <w:b/>
        </w:rPr>
        <w:t xml:space="preserve">.1 </w:t>
      </w:r>
      <w:r w:rsidR="005F21E5" w:rsidRPr="00932F1C">
        <w:rPr>
          <w:rFonts w:ascii="Arial" w:hAnsi="Arial" w:cs="Arial"/>
          <w:b/>
        </w:rPr>
        <w:t>Estados Financieros</w:t>
      </w:r>
      <w:bookmarkEnd w:id="131"/>
      <w:r w:rsidR="005F21E5" w:rsidRPr="00932F1C">
        <w:rPr>
          <w:rFonts w:ascii="Arial" w:hAnsi="Arial" w:cs="Arial"/>
          <w:b/>
        </w:rPr>
        <w:t xml:space="preserve"> </w:t>
      </w:r>
    </w:p>
    <w:p w14:paraId="3FC363FF" w14:textId="77777777" w:rsidR="00821F14" w:rsidRPr="00932F1C" w:rsidRDefault="00821F14" w:rsidP="00821F14">
      <w:pPr>
        <w:pStyle w:val="Prrafodelista"/>
        <w:spacing w:line="276" w:lineRule="auto"/>
        <w:ind w:left="1080"/>
        <w:jc w:val="both"/>
        <w:rPr>
          <w:rFonts w:ascii="Arial" w:hAnsi="Arial" w:cs="Arial"/>
          <w:b/>
        </w:rPr>
      </w:pPr>
    </w:p>
    <w:p w14:paraId="3EC4F381" w14:textId="3DBF8E2D" w:rsidR="001E12AE" w:rsidRPr="00821F14" w:rsidRDefault="00821F14" w:rsidP="005B1FCE">
      <w:pPr>
        <w:pStyle w:val="Prrafodelista"/>
        <w:spacing w:line="276" w:lineRule="auto"/>
        <w:ind w:left="1080"/>
        <w:jc w:val="both"/>
        <w:rPr>
          <w:rFonts w:ascii="Arial" w:hAnsi="Arial" w:cs="Arial"/>
        </w:rPr>
      </w:pPr>
      <w:r w:rsidRPr="00821F14">
        <w:rPr>
          <w:rFonts w:ascii="Arial" w:hAnsi="Arial" w:cs="Arial"/>
        </w:rPr>
        <w:t xml:space="preserve">Los estados financieros con corte a 31 de diciembre de 2017 tuvieron los siguientes resultados: </w:t>
      </w:r>
    </w:p>
    <w:p w14:paraId="1FA5B45A" w14:textId="77777777" w:rsidR="00821F14" w:rsidRDefault="00821F14" w:rsidP="005B1FCE">
      <w:pPr>
        <w:pStyle w:val="Prrafodelista"/>
        <w:spacing w:line="276" w:lineRule="auto"/>
        <w:ind w:left="1080"/>
        <w:jc w:val="both"/>
        <w:rPr>
          <w:rFonts w:ascii="Arial" w:hAnsi="Arial" w:cs="Arial"/>
          <w:sz w:val="18"/>
          <w:szCs w:val="18"/>
        </w:rPr>
      </w:pPr>
    </w:p>
    <w:tbl>
      <w:tblPr>
        <w:tblStyle w:val="Tablaconcuadrcula"/>
        <w:tblW w:w="0" w:type="auto"/>
        <w:tblInd w:w="1080" w:type="dxa"/>
        <w:tblLook w:val="04A0" w:firstRow="1" w:lastRow="0" w:firstColumn="1" w:lastColumn="0" w:noHBand="0" w:noVBand="1"/>
      </w:tblPr>
      <w:tblGrid>
        <w:gridCol w:w="3002"/>
        <w:gridCol w:w="3004"/>
        <w:gridCol w:w="2984"/>
      </w:tblGrid>
      <w:tr w:rsidR="00821F14" w14:paraId="37D9EF90" w14:textId="77777777" w:rsidTr="00821F14">
        <w:tc>
          <w:tcPr>
            <w:tcW w:w="3356" w:type="dxa"/>
          </w:tcPr>
          <w:p w14:paraId="2D663BCA" w14:textId="395FCFE9" w:rsidR="00821F14" w:rsidRPr="00821F14" w:rsidRDefault="00821F14" w:rsidP="00821F14">
            <w:pPr>
              <w:pStyle w:val="Prrafodelista"/>
              <w:spacing w:line="276" w:lineRule="auto"/>
              <w:jc w:val="center"/>
              <w:rPr>
                <w:rFonts w:ascii="Arial" w:hAnsi="Arial" w:cs="Arial"/>
                <w:b/>
                <w:sz w:val="18"/>
                <w:szCs w:val="18"/>
              </w:rPr>
            </w:pPr>
            <w:r w:rsidRPr="00821F14">
              <w:rPr>
                <w:rFonts w:ascii="Arial" w:hAnsi="Arial" w:cs="Arial"/>
                <w:b/>
                <w:sz w:val="18"/>
                <w:szCs w:val="18"/>
              </w:rPr>
              <w:t>ACTIVOS</w:t>
            </w:r>
          </w:p>
        </w:tc>
        <w:tc>
          <w:tcPr>
            <w:tcW w:w="3357" w:type="dxa"/>
          </w:tcPr>
          <w:p w14:paraId="461086BB" w14:textId="3DDDD0D9" w:rsidR="00821F14" w:rsidRPr="00821F14" w:rsidRDefault="00821F14" w:rsidP="00821F14">
            <w:pPr>
              <w:pStyle w:val="Prrafodelista"/>
              <w:spacing w:line="276" w:lineRule="auto"/>
              <w:jc w:val="center"/>
              <w:rPr>
                <w:rFonts w:ascii="Arial" w:hAnsi="Arial" w:cs="Arial"/>
                <w:b/>
                <w:sz w:val="18"/>
                <w:szCs w:val="18"/>
              </w:rPr>
            </w:pPr>
            <w:r w:rsidRPr="00821F14">
              <w:rPr>
                <w:rFonts w:ascii="Arial" w:hAnsi="Arial" w:cs="Arial"/>
                <w:b/>
                <w:sz w:val="18"/>
                <w:szCs w:val="18"/>
              </w:rPr>
              <w:t>PASIVOS</w:t>
            </w:r>
          </w:p>
        </w:tc>
        <w:tc>
          <w:tcPr>
            <w:tcW w:w="3357" w:type="dxa"/>
          </w:tcPr>
          <w:p w14:paraId="030D7F51" w14:textId="2BB7F876" w:rsidR="00821F14" w:rsidRPr="00821F14" w:rsidRDefault="00821F14" w:rsidP="00821F14">
            <w:pPr>
              <w:pStyle w:val="Prrafodelista"/>
              <w:spacing w:line="276" w:lineRule="auto"/>
              <w:jc w:val="center"/>
              <w:rPr>
                <w:rFonts w:ascii="Arial" w:hAnsi="Arial" w:cs="Arial"/>
                <w:b/>
                <w:sz w:val="18"/>
                <w:szCs w:val="18"/>
              </w:rPr>
            </w:pPr>
            <w:r w:rsidRPr="00821F14">
              <w:rPr>
                <w:rFonts w:ascii="Arial" w:hAnsi="Arial" w:cs="Arial"/>
                <w:b/>
                <w:sz w:val="18"/>
                <w:szCs w:val="18"/>
              </w:rPr>
              <w:t>PATRIMONIO</w:t>
            </w:r>
          </w:p>
        </w:tc>
      </w:tr>
      <w:tr w:rsidR="00821F14" w14:paraId="70F228CC" w14:textId="77777777" w:rsidTr="00821F14">
        <w:tc>
          <w:tcPr>
            <w:tcW w:w="3356" w:type="dxa"/>
          </w:tcPr>
          <w:p w14:paraId="3EC83671" w14:textId="48474CEE" w:rsidR="00821F14" w:rsidRPr="00821F14" w:rsidRDefault="00821F14" w:rsidP="00821F14">
            <w:pPr>
              <w:pStyle w:val="Prrafodelista"/>
              <w:spacing w:line="276" w:lineRule="auto"/>
              <w:jc w:val="center"/>
              <w:rPr>
                <w:rFonts w:ascii="Arial" w:hAnsi="Arial" w:cs="Arial"/>
                <w:b/>
                <w:sz w:val="18"/>
                <w:szCs w:val="18"/>
              </w:rPr>
            </w:pPr>
            <w:r w:rsidRPr="00821F14">
              <w:rPr>
                <w:rFonts w:ascii="Arial" w:hAnsi="Arial" w:cs="Arial"/>
                <w:b/>
                <w:sz w:val="18"/>
                <w:szCs w:val="18"/>
              </w:rPr>
              <w:t>259.594.782.454</w:t>
            </w:r>
          </w:p>
        </w:tc>
        <w:tc>
          <w:tcPr>
            <w:tcW w:w="3357" w:type="dxa"/>
          </w:tcPr>
          <w:p w14:paraId="21DD5057" w14:textId="4BC38B80" w:rsidR="00821F14" w:rsidRPr="00821F14" w:rsidRDefault="00821F14" w:rsidP="00821F14">
            <w:pPr>
              <w:pStyle w:val="Prrafodelista"/>
              <w:spacing w:line="276" w:lineRule="auto"/>
              <w:jc w:val="center"/>
              <w:rPr>
                <w:rFonts w:ascii="Arial" w:hAnsi="Arial" w:cs="Arial"/>
                <w:b/>
                <w:sz w:val="18"/>
                <w:szCs w:val="18"/>
              </w:rPr>
            </w:pPr>
            <w:r w:rsidRPr="00821F14">
              <w:rPr>
                <w:rFonts w:ascii="Arial" w:hAnsi="Arial" w:cs="Arial"/>
                <w:b/>
                <w:sz w:val="18"/>
                <w:szCs w:val="18"/>
              </w:rPr>
              <w:t>232.608.696.001</w:t>
            </w:r>
          </w:p>
        </w:tc>
        <w:tc>
          <w:tcPr>
            <w:tcW w:w="3357" w:type="dxa"/>
          </w:tcPr>
          <w:p w14:paraId="425FD16D" w14:textId="27CB9607" w:rsidR="00821F14" w:rsidRPr="00821F14" w:rsidRDefault="00821F14" w:rsidP="00821F14">
            <w:pPr>
              <w:pStyle w:val="Prrafodelista"/>
              <w:spacing w:line="276" w:lineRule="auto"/>
              <w:jc w:val="center"/>
              <w:rPr>
                <w:rFonts w:ascii="Arial" w:hAnsi="Arial" w:cs="Arial"/>
                <w:b/>
                <w:sz w:val="18"/>
                <w:szCs w:val="18"/>
              </w:rPr>
            </w:pPr>
            <w:r w:rsidRPr="00821F14">
              <w:rPr>
                <w:rFonts w:ascii="Arial" w:hAnsi="Arial" w:cs="Arial"/>
                <w:b/>
                <w:sz w:val="18"/>
                <w:szCs w:val="18"/>
              </w:rPr>
              <w:t>26.986.086.453</w:t>
            </w:r>
          </w:p>
        </w:tc>
      </w:tr>
    </w:tbl>
    <w:p w14:paraId="555883C1" w14:textId="77777777" w:rsidR="00821F14" w:rsidRDefault="00821F14" w:rsidP="005B1FCE">
      <w:pPr>
        <w:pStyle w:val="Prrafodelista"/>
        <w:spacing w:line="276" w:lineRule="auto"/>
        <w:ind w:left="1080"/>
        <w:jc w:val="both"/>
        <w:rPr>
          <w:rFonts w:ascii="Arial" w:hAnsi="Arial" w:cs="Arial"/>
          <w:sz w:val="18"/>
          <w:szCs w:val="18"/>
        </w:rPr>
      </w:pPr>
    </w:p>
    <w:p w14:paraId="06C98975" w14:textId="04189925" w:rsidR="00821F14" w:rsidRPr="00821F14" w:rsidRDefault="00821F14" w:rsidP="007613B3">
      <w:pPr>
        <w:widowControl/>
        <w:ind w:left="1134"/>
        <w:rPr>
          <w:rFonts w:ascii="Arial" w:hAnsi="Arial" w:cs="Arial"/>
        </w:rPr>
      </w:pPr>
      <w:r w:rsidRPr="00821F14">
        <w:rPr>
          <w:rFonts w:ascii="Arial" w:hAnsi="Arial" w:cs="Arial"/>
        </w:rPr>
        <w:t xml:space="preserve">A continuación se muestra el balance General: </w:t>
      </w:r>
    </w:p>
    <w:p w14:paraId="7CAB0014" w14:textId="77777777" w:rsidR="00821F14" w:rsidRDefault="00821F14">
      <w:pPr>
        <w:widowControl/>
        <w:rPr>
          <w:rFonts w:ascii="Arial" w:hAnsi="Arial" w:cs="Arial"/>
          <w:sz w:val="18"/>
          <w:szCs w:val="18"/>
        </w:rPr>
      </w:pPr>
    </w:p>
    <w:p w14:paraId="472EF068" w14:textId="052FAB7D" w:rsidR="00821F14" w:rsidRPr="00821F14" w:rsidRDefault="00821F14" w:rsidP="00821F14">
      <w:pPr>
        <w:pStyle w:val="Descripcin"/>
        <w:spacing w:after="0" w:line="240" w:lineRule="auto"/>
        <w:jc w:val="center"/>
        <w:rPr>
          <w:rFonts w:ascii="Arial" w:hAnsi="Arial" w:cs="Arial"/>
        </w:rPr>
      </w:pPr>
      <w:bookmarkStart w:id="132" w:name="_Toc507076243"/>
      <w:r w:rsidRPr="00821F14">
        <w:rPr>
          <w:rFonts w:ascii="Arial" w:hAnsi="Arial" w:cs="Arial"/>
        </w:rPr>
        <w:t xml:space="preserve">Tabla No </w:t>
      </w:r>
      <w:r w:rsidRPr="00821F14">
        <w:rPr>
          <w:rFonts w:ascii="Arial" w:hAnsi="Arial" w:cs="Arial"/>
        </w:rPr>
        <w:fldChar w:fldCharType="begin"/>
      </w:r>
      <w:r w:rsidRPr="00821F14">
        <w:rPr>
          <w:rFonts w:ascii="Arial" w:hAnsi="Arial" w:cs="Arial"/>
        </w:rPr>
        <w:instrText xml:space="preserve"> SEQ Tabla \* ARABIC </w:instrText>
      </w:r>
      <w:r w:rsidRPr="00821F14">
        <w:rPr>
          <w:rFonts w:ascii="Arial" w:hAnsi="Arial" w:cs="Arial"/>
        </w:rPr>
        <w:fldChar w:fldCharType="separate"/>
      </w:r>
      <w:r w:rsidR="009C2088">
        <w:rPr>
          <w:rFonts w:ascii="Arial" w:hAnsi="Arial" w:cs="Arial"/>
          <w:noProof/>
        </w:rPr>
        <w:t>26</w:t>
      </w:r>
      <w:r w:rsidRPr="00821F14">
        <w:rPr>
          <w:rFonts w:ascii="Arial" w:hAnsi="Arial" w:cs="Arial"/>
        </w:rPr>
        <w:fldChar w:fldCharType="end"/>
      </w:r>
      <w:r w:rsidRPr="00821F14">
        <w:rPr>
          <w:rFonts w:ascii="Arial" w:hAnsi="Arial" w:cs="Arial"/>
        </w:rPr>
        <w:t xml:space="preserve"> Balance General a 31 de diciembre de 2017</w:t>
      </w:r>
      <w:bookmarkEnd w:id="132"/>
    </w:p>
    <w:p w14:paraId="6FAED1C6" w14:textId="77777777" w:rsidR="00821F14" w:rsidRDefault="00821F14" w:rsidP="00821F14">
      <w:pPr>
        <w:widowControl/>
        <w:jc w:val="center"/>
        <w:rPr>
          <w:rFonts w:ascii="Arial" w:hAnsi="Arial" w:cs="Arial"/>
          <w:sz w:val="18"/>
          <w:szCs w:val="18"/>
        </w:rPr>
      </w:pPr>
      <w:r>
        <w:rPr>
          <w:noProof/>
          <w:lang w:val="es-ES" w:eastAsia="es-ES"/>
        </w:rPr>
        <w:drawing>
          <wp:inline distT="0" distB="0" distL="0" distR="0" wp14:anchorId="2338129E" wp14:editId="37D48994">
            <wp:extent cx="4086225" cy="2886075"/>
            <wp:effectExtent l="0" t="0" r="9525" b="952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7857" t="13235" r="18303" b="6564"/>
                    <a:stretch/>
                  </pic:blipFill>
                  <pic:spPr bwMode="auto">
                    <a:xfrm>
                      <a:off x="0" y="0"/>
                      <a:ext cx="4086225" cy="2886075"/>
                    </a:xfrm>
                    <a:prstGeom prst="rect">
                      <a:avLst/>
                    </a:prstGeom>
                    <a:ln>
                      <a:noFill/>
                    </a:ln>
                    <a:extLst>
                      <a:ext uri="{53640926-AAD7-44D8-BBD7-CCE9431645EC}">
                        <a14:shadowObscured xmlns:a14="http://schemas.microsoft.com/office/drawing/2010/main"/>
                      </a:ext>
                    </a:extLst>
                  </pic:spPr>
                </pic:pic>
              </a:graphicData>
            </a:graphic>
          </wp:inline>
        </w:drawing>
      </w:r>
    </w:p>
    <w:p w14:paraId="5FC5D07D" w14:textId="6E5BF6A5" w:rsidR="00821F14" w:rsidRDefault="00821F14" w:rsidP="00821F14">
      <w:pPr>
        <w:widowControl/>
        <w:jc w:val="center"/>
        <w:rPr>
          <w:rFonts w:ascii="Arial" w:hAnsi="Arial" w:cs="Arial"/>
          <w:sz w:val="18"/>
          <w:szCs w:val="18"/>
        </w:rPr>
      </w:pPr>
      <w:r>
        <w:rPr>
          <w:noProof/>
          <w:lang w:val="es-ES" w:eastAsia="es-ES"/>
        </w:rPr>
        <w:drawing>
          <wp:inline distT="0" distB="0" distL="0" distR="0" wp14:anchorId="59120316" wp14:editId="2C6C295A">
            <wp:extent cx="4057650" cy="2733675"/>
            <wp:effectExtent l="0" t="0" r="0" b="952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17708" t="9000" r="18900" b="15034"/>
                    <a:stretch/>
                  </pic:blipFill>
                  <pic:spPr bwMode="auto">
                    <a:xfrm>
                      <a:off x="0" y="0"/>
                      <a:ext cx="4057650" cy="2733675"/>
                    </a:xfrm>
                    <a:prstGeom prst="rect">
                      <a:avLst/>
                    </a:prstGeom>
                    <a:ln>
                      <a:noFill/>
                    </a:ln>
                    <a:extLst>
                      <a:ext uri="{53640926-AAD7-44D8-BBD7-CCE9431645EC}">
                        <a14:shadowObscured xmlns:a14="http://schemas.microsoft.com/office/drawing/2010/main"/>
                      </a:ext>
                    </a:extLst>
                  </pic:spPr>
                </pic:pic>
              </a:graphicData>
            </a:graphic>
          </wp:inline>
        </w:drawing>
      </w:r>
    </w:p>
    <w:p w14:paraId="42DC2CBE" w14:textId="2765F3F2" w:rsidR="00821F14" w:rsidRDefault="00821F14" w:rsidP="00821F14">
      <w:pPr>
        <w:widowControl/>
        <w:jc w:val="center"/>
        <w:rPr>
          <w:rFonts w:ascii="Arial" w:hAnsi="Arial" w:cs="Arial"/>
          <w:sz w:val="18"/>
          <w:szCs w:val="18"/>
        </w:rPr>
      </w:pPr>
      <w:r>
        <w:rPr>
          <w:rFonts w:ascii="Arial" w:hAnsi="Arial" w:cs="Arial"/>
          <w:sz w:val="18"/>
          <w:szCs w:val="18"/>
        </w:rPr>
        <w:t>Fuente: UAERMV</w:t>
      </w:r>
    </w:p>
    <w:p w14:paraId="13AD4CFE" w14:textId="77777777" w:rsidR="00821F14" w:rsidRDefault="00821F14" w:rsidP="00821F14">
      <w:pPr>
        <w:widowControl/>
        <w:jc w:val="center"/>
        <w:rPr>
          <w:rFonts w:ascii="Arial" w:hAnsi="Arial" w:cs="Arial"/>
          <w:sz w:val="18"/>
          <w:szCs w:val="18"/>
        </w:rPr>
      </w:pPr>
    </w:p>
    <w:p w14:paraId="5F7A38C9" w14:textId="20B27F0F" w:rsidR="003D1349" w:rsidRDefault="003D1349" w:rsidP="00821F14">
      <w:pPr>
        <w:widowControl/>
        <w:jc w:val="center"/>
        <w:rPr>
          <w:rFonts w:ascii="Arial" w:hAnsi="Arial" w:cs="Arial"/>
          <w:sz w:val="18"/>
          <w:szCs w:val="18"/>
        </w:rPr>
      </w:pPr>
      <w:r>
        <w:rPr>
          <w:rFonts w:ascii="Arial" w:hAnsi="Arial" w:cs="Arial"/>
          <w:sz w:val="18"/>
          <w:szCs w:val="18"/>
        </w:rPr>
        <w:br w:type="page"/>
      </w:r>
    </w:p>
    <w:p w14:paraId="19FE8C95" w14:textId="371E640D" w:rsidR="00492090" w:rsidRPr="00E7272A" w:rsidRDefault="009D0F9D" w:rsidP="00C87FE9">
      <w:pPr>
        <w:pStyle w:val="Prrafodelista"/>
        <w:numPr>
          <w:ilvl w:val="0"/>
          <w:numId w:val="9"/>
        </w:numPr>
        <w:outlineLvl w:val="0"/>
        <w:rPr>
          <w:rFonts w:ascii="Arial" w:hAnsi="Arial" w:cs="Arial"/>
          <w:b/>
        </w:rPr>
      </w:pPr>
      <w:bookmarkStart w:id="133" w:name="_Toc507075826"/>
      <w:r w:rsidRPr="00E7272A">
        <w:rPr>
          <w:rFonts w:ascii="Arial" w:hAnsi="Arial" w:cs="Arial"/>
          <w:b/>
        </w:rPr>
        <w:lastRenderedPageBreak/>
        <w:t>ACCIONES DE MEJORAMIENTO DE LA ENTIDAD</w:t>
      </w:r>
      <w:bookmarkEnd w:id="133"/>
      <w:r w:rsidRPr="00E7272A">
        <w:rPr>
          <w:rFonts w:ascii="Arial" w:hAnsi="Arial" w:cs="Arial"/>
          <w:b/>
        </w:rPr>
        <w:t xml:space="preserve"> </w:t>
      </w:r>
    </w:p>
    <w:p w14:paraId="5E5F6596" w14:textId="77777777" w:rsidR="009D0F9D" w:rsidRPr="006D0624" w:rsidRDefault="009D0F9D" w:rsidP="006D0624">
      <w:pPr>
        <w:rPr>
          <w:rFonts w:ascii="Arial" w:hAnsi="Arial" w:cs="Arial"/>
          <w:b/>
        </w:rPr>
      </w:pPr>
    </w:p>
    <w:p w14:paraId="4C13BE15" w14:textId="655ABB49" w:rsidR="00E7272A" w:rsidRPr="00E7272A" w:rsidRDefault="006D0624" w:rsidP="005F21E5">
      <w:pPr>
        <w:pStyle w:val="Sinespaciado"/>
        <w:ind w:left="1134"/>
        <w:jc w:val="both"/>
        <w:outlineLvl w:val="1"/>
        <w:rPr>
          <w:rFonts w:ascii="Arial" w:hAnsi="Arial" w:cs="Arial"/>
          <w:b/>
        </w:rPr>
      </w:pPr>
      <w:bookmarkStart w:id="134" w:name="_Toc507075827"/>
      <w:r>
        <w:rPr>
          <w:rFonts w:ascii="Arial" w:hAnsi="Arial" w:cs="Arial"/>
          <w:b/>
        </w:rPr>
        <w:t>10.1.</w:t>
      </w:r>
      <w:r w:rsidRPr="00E7272A">
        <w:rPr>
          <w:rFonts w:ascii="Arial" w:hAnsi="Arial" w:cs="Arial"/>
          <w:b/>
        </w:rPr>
        <w:t xml:space="preserve"> </w:t>
      </w:r>
      <w:r w:rsidR="005F21E5">
        <w:rPr>
          <w:rFonts w:ascii="Arial" w:hAnsi="Arial" w:cs="Arial"/>
          <w:b/>
        </w:rPr>
        <w:t>Seguimiento al Cumplimiento de las Acciones Previstas en el Plan de Mejoramiento Derivado de la Auditoría d</w:t>
      </w:r>
      <w:r w:rsidR="005F21E5" w:rsidRPr="00E7272A">
        <w:rPr>
          <w:rFonts w:ascii="Arial" w:hAnsi="Arial" w:cs="Arial"/>
          <w:b/>
        </w:rPr>
        <w:t xml:space="preserve">e </w:t>
      </w:r>
      <w:r w:rsidR="00E7272A" w:rsidRPr="00E7272A">
        <w:rPr>
          <w:rFonts w:ascii="Arial" w:hAnsi="Arial" w:cs="Arial"/>
          <w:b/>
        </w:rPr>
        <w:t>CONTRALORÍA DE BOGOTÁ D.C.</w:t>
      </w:r>
      <w:bookmarkEnd w:id="134"/>
    </w:p>
    <w:p w14:paraId="2C6FF955" w14:textId="77777777" w:rsidR="00E7272A" w:rsidRPr="006D0624" w:rsidRDefault="00E7272A" w:rsidP="006D0624">
      <w:pPr>
        <w:rPr>
          <w:rFonts w:ascii="Arial" w:hAnsi="Arial" w:cs="Arial"/>
          <w:lang w:val="es-ES"/>
        </w:rPr>
      </w:pPr>
    </w:p>
    <w:p w14:paraId="5EBCF337" w14:textId="77777777" w:rsidR="00E7272A" w:rsidRPr="003D1349" w:rsidRDefault="00E7272A" w:rsidP="006D0624">
      <w:pPr>
        <w:pStyle w:val="Sangradetextonormal1"/>
        <w:tabs>
          <w:tab w:val="left" w:pos="1134"/>
        </w:tabs>
        <w:spacing w:after="0" w:line="240" w:lineRule="auto"/>
        <w:ind w:left="0"/>
        <w:rPr>
          <w:rFonts w:cs="Arial"/>
          <w:sz w:val="22"/>
          <w:szCs w:val="22"/>
        </w:rPr>
      </w:pPr>
      <w:r w:rsidRPr="003D1349">
        <w:rPr>
          <w:rFonts w:cs="Arial"/>
          <w:sz w:val="22"/>
          <w:szCs w:val="22"/>
        </w:rPr>
        <w:t xml:space="preserve">En lo que respecta al plan de mejoramiento elaborado por la Entidad frente a hallazgos levantados por la Contraloría de Bogotá, durante el 2017, la Oficina de Control Interno hizo acompañamiento a las visitas y auditorías regulares y especiales adelantadas por ese ente de control, brindando asesoría, coordinación y control de términos a las respuestas a informes preliminares, así como en la elaboración de planes de mejoramiento institucional. En este aspecto, durante el año 2017 se elaboraron tres planes de mejoramiento, los cuales para un adecuado seguimiento se consolidan en un solo documento. </w:t>
      </w:r>
    </w:p>
    <w:p w14:paraId="11CB6DCF" w14:textId="77777777" w:rsidR="00E7272A" w:rsidRPr="003D1349" w:rsidRDefault="00E7272A" w:rsidP="006D0624">
      <w:pPr>
        <w:pStyle w:val="Sangradetextonormal1"/>
        <w:tabs>
          <w:tab w:val="left" w:pos="1134"/>
        </w:tabs>
        <w:spacing w:after="0" w:line="240" w:lineRule="auto"/>
        <w:ind w:left="0"/>
        <w:rPr>
          <w:rFonts w:cs="Arial"/>
          <w:sz w:val="22"/>
          <w:szCs w:val="22"/>
        </w:rPr>
      </w:pPr>
    </w:p>
    <w:p w14:paraId="44405619" w14:textId="77777777" w:rsidR="00E7272A" w:rsidRPr="003D1349" w:rsidRDefault="00E7272A" w:rsidP="006D0624">
      <w:pPr>
        <w:pStyle w:val="Sangradetextonormal1"/>
        <w:tabs>
          <w:tab w:val="left" w:pos="1134"/>
        </w:tabs>
        <w:spacing w:after="0" w:line="240" w:lineRule="auto"/>
        <w:ind w:left="0"/>
        <w:rPr>
          <w:rFonts w:cs="Arial"/>
          <w:sz w:val="22"/>
          <w:szCs w:val="22"/>
        </w:rPr>
      </w:pPr>
      <w:r w:rsidRPr="003D1349">
        <w:rPr>
          <w:rFonts w:cs="Arial"/>
          <w:sz w:val="22"/>
          <w:szCs w:val="22"/>
        </w:rPr>
        <w:t xml:space="preserve">Así mismo, se hizo seguimiento al plan de mejoramiento institucional, recalcando a los procesos la necesidad de implementar las acciones planteadas en el plan de mejoramiento, en los tiempos establecidos y con la trazabilidad adecuada, por cuanto los soportes de la gestión son indispensables al momento de atender las visitas del ente de control. </w:t>
      </w:r>
    </w:p>
    <w:p w14:paraId="7333C3E3" w14:textId="77777777" w:rsidR="00E7272A" w:rsidRPr="003D1349" w:rsidRDefault="00E7272A" w:rsidP="006D0624">
      <w:pPr>
        <w:pStyle w:val="Sangradetextonormal1"/>
        <w:tabs>
          <w:tab w:val="left" w:pos="1134"/>
        </w:tabs>
        <w:spacing w:after="0" w:line="240" w:lineRule="auto"/>
        <w:ind w:left="0"/>
        <w:rPr>
          <w:rFonts w:cs="Arial"/>
          <w:sz w:val="22"/>
          <w:szCs w:val="22"/>
        </w:rPr>
      </w:pPr>
    </w:p>
    <w:p w14:paraId="23EECE42" w14:textId="77777777" w:rsidR="00E7272A" w:rsidRPr="003D1349" w:rsidRDefault="00E7272A" w:rsidP="006D0624">
      <w:pPr>
        <w:pStyle w:val="Sangradetextonormal1"/>
        <w:tabs>
          <w:tab w:val="left" w:pos="1134"/>
        </w:tabs>
        <w:spacing w:after="0" w:line="240" w:lineRule="auto"/>
        <w:ind w:left="0"/>
        <w:rPr>
          <w:rFonts w:cs="Arial"/>
          <w:sz w:val="22"/>
          <w:szCs w:val="22"/>
        </w:rPr>
      </w:pPr>
      <w:r w:rsidRPr="003D1349">
        <w:rPr>
          <w:rFonts w:cs="Arial"/>
          <w:sz w:val="22"/>
          <w:szCs w:val="22"/>
        </w:rPr>
        <w:t xml:space="preserve">Es necesario tener en cuenta que se mantiene vigente un solo plan de mejoramiento con la Contraloría, al que se adicionan o excluyen los hallazgos levantados, según sea el caso. El último Plan de Mejoramiento Institucional de la Entidad, se cargó en noviembre de 2017 al sistema SIVICOF de la Contraloría de Bogotá y en el reporte de la cuenta anual, se elaboró un seguimiento completo al Plan de Mejoramiento Institucional. </w:t>
      </w:r>
    </w:p>
    <w:p w14:paraId="1B6B77F2" w14:textId="77777777" w:rsidR="00E7272A" w:rsidRPr="003D1349" w:rsidRDefault="00E7272A" w:rsidP="006D0624">
      <w:pPr>
        <w:jc w:val="both"/>
        <w:rPr>
          <w:rFonts w:ascii="Arial" w:hAnsi="Arial" w:cs="Arial"/>
        </w:rPr>
      </w:pPr>
    </w:p>
    <w:p w14:paraId="04E53AB6" w14:textId="77777777" w:rsidR="00E7272A" w:rsidRPr="003D1349" w:rsidRDefault="00E7272A" w:rsidP="006D0624">
      <w:pPr>
        <w:jc w:val="both"/>
        <w:rPr>
          <w:rFonts w:ascii="Arial" w:hAnsi="Arial" w:cs="Arial"/>
        </w:rPr>
      </w:pPr>
      <w:r w:rsidRPr="003D1349">
        <w:rPr>
          <w:rFonts w:ascii="Arial" w:hAnsi="Arial" w:cs="Arial"/>
        </w:rPr>
        <w:t xml:space="preserve">En cuanto al cierre de hallazgos, es relevante anotar que el mismo lo realiza el ente de control dentro del ejercicio de auditoría de regularidad, para la vigencia reportada, se señaló en el informe final de auditoría correspondiente al PAD 2017: </w:t>
      </w:r>
    </w:p>
    <w:p w14:paraId="690A09A5" w14:textId="77777777" w:rsidR="00E7272A" w:rsidRPr="003D1349" w:rsidRDefault="00E7272A" w:rsidP="006D0624">
      <w:pPr>
        <w:jc w:val="both"/>
        <w:rPr>
          <w:rFonts w:ascii="Arial" w:hAnsi="Arial" w:cs="Arial"/>
        </w:rPr>
      </w:pPr>
    </w:p>
    <w:p w14:paraId="4120DB41" w14:textId="77777777" w:rsidR="00E7272A" w:rsidRPr="003D1349" w:rsidRDefault="00E7272A" w:rsidP="006D0624">
      <w:pPr>
        <w:jc w:val="both"/>
        <w:rPr>
          <w:rFonts w:ascii="Arial" w:hAnsi="Arial" w:cs="Arial"/>
          <w:i/>
        </w:rPr>
      </w:pPr>
      <w:r w:rsidRPr="003D1349">
        <w:rPr>
          <w:rFonts w:ascii="Arial" w:hAnsi="Arial" w:cs="Arial"/>
        </w:rPr>
        <w:t>“</w:t>
      </w:r>
      <w:r w:rsidRPr="003D1349">
        <w:rPr>
          <w:rFonts w:ascii="Arial" w:hAnsi="Arial" w:cs="Arial"/>
          <w:i/>
        </w:rPr>
        <w:t xml:space="preserve">De un total de 83 acciones que formaban parte del plan de mejoramiento de la unidad y evaluada su efectividad para eliminar la causa de los hallazgos, 74 fueron efectivas, subsanando el hallazgo y como consecuencia, deben cerrarse, quedando así 11 acciones que no alcanzaron a subsanar el hallazgo. </w:t>
      </w:r>
    </w:p>
    <w:p w14:paraId="24881E10" w14:textId="77777777" w:rsidR="00E7272A" w:rsidRPr="003D1349" w:rsidRDefault="00E7272A" w:rsidP="006D0624">
      <w:pPr>
        <w:jc w:val="both"/>
        <w:rPr>
          <w:rFonts w:ascii="Arial" w:hAnsi="Arial" w:cs="Arial"/>
        </w:rPr>
      </w:pPr>
      <w:r w:rsidRPr="003D1349">
        <w:rPr>
          <w:rFonts w:ascii="Arial" w:hAnsi="Arial" w:cs="Arial"/>
          <w:i/>
        </w:rPr>
        <w:t>De acuerdo a los resultados obtenidos, aplicando la matriz de “calificación plan de mejoramiento”, se alcanzó un resultado del 87% de cumplimiento</w:t>
      </w:r>
      <w:r w:rsidRPr="003D1349">
        <w:rPr>
          <w:rFonts w:ascii="Arial" w:hAnsi="Arial" w:cs="Arial"/>
        </w:rPr>
        <w:t xml:space="preserve">.”. </w:t>
      </w:r>
    </w:p>
    <w:p w14:paraId="14F6104D" w14:textId="77777777" w:rsidR="00E7272A" w:rsidRPr="003D1349" w:rsidRDefault="00E7272A" w:rsidP="006D0624">
      <w:pPr>
        <w:ind w:firstLine="708"/>
        <w:jc w:val="both"/>
        <w:rPr>
          <w:rFonts w:ascii="Arial" w:hAnsi="Arial" w:cs="Arial"/>
        </w:rPr>
      </w:pPr>
    </w:p>
    <w:p w14:paraId="3EDC0E33" w14:textId="77777777" w:rsidR="00E7272A" w:rsidRDefault="00E7272A" w:rsidP="006D0624">
      <w:pPr>
        <w:pStyle w:val="Sangradetextonormal1"/>
        <w:tabs>
          <w:tab w:val="left" w:pos="1134"/>
        </w:tabs>
        <w:spacing w:after="0" w:line="240" w:lineRule="auto"/>
        <w:ind w:left="0"/>
        <w:rPr>
          <w:rFonts w:cs="Arial"/>
          <w:sz w:val="22"/>
          <w:szCs w:val="22"/>
        </w:rPr>
      </w:pPr>
      <w:r w:rsidRPr="003D1349">
        <w:rPr>
          <w:rFonts w:cs="Arial"/>
          <w:sz w:val="22"/>
          <w:szCs w:val="22"/>
        </w:rPr>
        <w:t>En conclusión, de la vigencia 2016 actualmente se tienen incumplidas once (11) acciones y serán revisadas siete (7) acciones abiertas en la próxima auditoria regular, para un total de dieciocho (18) acciones para revisar por el ente de control. En cuanto a la vigencia 2017 se encontró un total de sesenta</w:t>
      </w:r>
      <w:r w:rsidRPr="00B5091C">
        <w:rPr>
          <w:rFonts w:cs="Arial"/>
          <w:sz w:val="22"/>
          <w:szCs w:val="22"/>
        </w:rPr>
        <w:t xml:space="preserve"> y tres (63) de acciones abiertas, que están serán verificadas por el equipo audito</w:t>
      </w:r>
      <w:r>
        <w:rPr>
          <w:rFonts w:cs="Arial"/>
          <w:sz w:val="22"/>
          <w:szCs w:val="22"/>
        </w:rPr>
        <w:t>r en la visita antes mencionada, tal como se relaciona en esta matriz:</w:t>
      </w:r>
    </w:p>
    <w:p w14:paraId="1B198529" w14:textId="77777777" w:rsidR="00E7272A" w:rsidRDefault="00E7272A" w:rsidP="006D0624">
      <w:pPr>
        <w:pStyle w:val="Sangradetextonormal1"/>
        <w:tabs>
          <w:tab w:val="left" w:pos="1134"/>
        </w:tabs>
        <w:spacing w:after="0" w:line="240" w:lineRule="auto"/>
        <w:ind w:left="0"/>
        <w:rPr>
          <w:rFonts w:cs="Arial"/>
          <w:sz w:val="22"/>
          <w:szCs w:val="22"/>
        </w:rPr>
      </w:pPr>
    </w:p>
    <w:p w14:paraId="5C88774A" w14:textId="77777777" w:rsidR="006D0624" w:rsidRDefault="006D0624" w:rsidP="006D0624">
      <w:pPr>
        <w:pStyle w:val="Sangradetextonormal1"/>
        <w:tabs>
          <w:tab w:val="left" w:pos="1134"/>
        </w:tabs>
        <w:spacing w:after="0" w:line="240" w:lineRule="auto"/>
        <w:ind w:left="0"/>
        <w:rPr>
          <w:rFonts w:cs="Arial"/>
          <w:sz w:val="22"/>
          <w:szCs w:val="22"/>
        </w:rPr>
      </w:pPr>
    </w:p>
    <w:p w14:paraId="7A55462C" w14:textId="77777777" w:rsidR="006D0624" w:rsidRDefault="006D0624" w:rsidP="006D0624">
      <w:pPr>
        <w:pStyle w:val="Sangradetextonormal1"/>
        <w:tabs>
          <w:tab w:val="left" w:pos="1134"/>
        </w:tabs>
        <w:spacing w:after="0" w:line="240" w:lineRule="auto"/>
        <w:ind w:left="0"/>
        <w:rPr>
          <w:rFonts w:cs="Arial"/>
          <w:sz w:val="22"/>
          <w:szCs w:val="22"/>
        </w:rPr>
      </w:pPr>
    </w:p>
    <w:p w14:paraId="3471F33B" w14:textId="77777777" w:rsidR="006D0624" w:rsidRDefault="006D0624" w:rsidP="006D0624">
      <w:pPr>
        <w:pStyle w:val="Sangradetextonormal1"/>
        <w:tabs>
          <w:tab w:val="left" w:pos="1134"/>
        </w:tabs>
        <w:spacing w:after="0" w:line="240" w:lineRule="auto"/>
        <w:ind w:left="0"/>
        <w:rPr>
          <w:rFonts w:cs="Arial"/>
          <w:sz w:val="22"/>
          <w:szCs w:val="22"/>
        </w:rPr>
      </w:pPr>
    </w:p>
    <w:p w14:paraId="128CF1FB" w14:textId="77777777" w:rsidR="006D0624" w:rsidRDefault="006D0624" w:rsidP="006D0624">
      <w:pPr>
        <w:pStyle w:val="Sangradetextonormal1"/>
        <w:tabs>
          <w:tab w:val="left" w:pos="1134"/>
        </w:tabs>
        <w:spacing w:after="0" w:line="240" w:lineRule="auto"/>
        <w:ind w:left="0"/>
        <w:rPr>
          <w:rFonts w:cs="Arial"/>
          <w:sz w:val="22"/>
          <w:szCs w:val="22"/>
        </w:rPr>
      </w:pPr>
    </w:p>
    <w:p w14:paraId="442BF1F7" w14:textId="77777777" w:rsidR="006D0624" w:rsidRDefault="006D0624" w:rsidP="006D0624">
      <w:pPr>
        <w:pStyle w:val="Sangradetextonormal1"/>
        <w:tabs>
          <w:tab w:val="left" w:pos="1134"/>
        </w:tabs>
        <w:spacing w:after="0" w:line="240" w:lineRule="auto"/>
        <w:ind w:left="0"/>
        <w:rPr>
          <w:rFonts w:cs="Arial"/>
          <w:sz w:val="22"/>
          <w:szCs w:val="22"/>
        </w:rPr>
      </w:pPr>
    </w:p>
    <w:p w14:paraId="64EE6B04" w14:textId="77777777" w:rsidR="006D0624" w:rsidRDefault="006D0624" w:rsidP="006D0624">
      <w:pPr>
        <w:pStyle w:val="Sangradetextonormal1"/>
        <w:tabs>
          <w:tab w:val="left" w:pos="1134"/>
        </w:tabs>
        <w:spacing w:after="0" w:line="240" w:lineRule="auto"/>
        <w:ind w:left="0"/>
        <w:rPr>
          <w:rFonts w:cs="Arial"/>
          <w:sz w:val="22"/>
          <w:szCs w:val="22"/>
        </w:rPr>
      </w:pPr>
    </w:p>
    <w:p w14:paraId="298C73F0" w14:textId="77777777" w:rsidR="006D0624" w:rsidRDefault="006D0624" w:rsidP="006D0624">
      <w:pPr>
        <w:pStyle w:val="Sangradetextonormal1"/>
        <w:tabs>
          <w:tab w:val="left" w:pos="1134"/>
        </w:tabs>
        <w:spacing w:after="0" w:line="240" w:lineRule="auto"/>
        <w:ind w:left="0"/>
        <w:rPr>
          <w:rFonts w:cs="Arial"/>
          <w:sz w:val="22"/>
          <w:szCs w:val="22"/>
        </w:rPr>
      </w:pPr>
    </w:p>
    <w:p w14:paraId="0C487EDB" w14:textId="77777777" w:rsidR="006D0624" w:rsidRDefault="006D0624" w:rsidP="006D0624">
      <w:pPr>
        <w:pStyle w:val="Sangradetextonormal1"/>
        <w:tabs>
          <w:tab w:val="left" w:pos="1134"/>
        </w:tabs>
        <w:spacing w:after="0" w:line="240" w:lineRule="auto"/>
        <w:ind w:left="0"/>
        <w:rPr>
          <w:rFonts w:cs="Arial"/>
          <w:sz w:val="22"/>
          <w:szCs w:val="22"/>
        </w:rPr>
      </w:pPr>
    </w:p>
    <w:p w14:paraId="543741AB" w14:textId="77777777" w:rsidR="006D0624" w:rsidRDefault="006D0624" w:rsidP="006D0624">
      <w:pPr>
        <w:pStyle w:val="Sangradetextonormal1"/>
        <w:tabs>
          <w:tab w:val="left" w:pos="1134"/>
        </w:tabs>
        <w:spacing w:after="0" w:line="240" w:lineRule="auto"/>
        <w:ind w:left="0"/>
        <w:rPr>
          <w:rFonts w:cs="Arial"/>
          <w:sz w:val="22"/>
          <w:szCs w:val="22"/>
        </w:rPr>
      </w:pPr>
    </w:p>
    <w:p w14:paraId="66DF1A1B" w14:textId="77777777" w:rsidR="006D0624" w:rsidRDefault="006D0624" w:rsidP="006D0624">
      <w:pPr>
        <w:pStyle w:val="Sangradetextonormal1"/>
        <w:tabs>
          <w:tab w:val="left" w:pos="1134"/>
        </w:tabs>
        <w:spacing w:after="0" w:line="240" w:lineRule="auto"/>
        <w:ind w:left="0"/>
        <w:rPr>
          <w:rFonts w:cs="Arial"/>
          <w:sz w:val="22"/>
          <w:szCs w:val="22"/>
        </w:rPr>
      </w:pPr>
    </w:p>
    <w:p w14:paraId="17F9679C" w14:textId="77777777" w:rsidR="006D0624" w:rsidRDefault="006D0624" w:rsidP="006D0624">
      <w:pPr>
        <w:pStyle w:val="Sangradetextonormal1"/>
        <w:tabs>
          <w:tab w:val="left" w:pos="1134"/>
        </w:tabs>
        <w:spacing w:after="0" w:line="240" w:lineRule="auto"/>
        <w:ind w:left="0"/>
        <w:rPr>
          <w:rFonts w:cs="Arial"/>
          <w:sz w:val="22"/>
          <w:szCs w:val="22"/>
        </w:rPr>
      </w:pPr>
    </w:p>
    <w:p w14:paraId="6BBB4800" w14:textId="65EDAA6F" w:rsidR="00AB075A" w:rsidRPr="00AB075A" w:rsidRDefault="00AB075A" w:rsidP="006D0624">
      <w:pPr>
        <w:pStyle w:val="Descripcin"/>
        <w:spacing w:after="0" w:line="240" w:lineRule="auto"/>
        <w:jc w:val="center"/>
        <w:rPr>
          <w:rFonts w:ascii="Arial" w:hAnsi="Arial" w:cs="Arial"/>
          <w:sz w:val="22"/>
          <w:szCs w:val="22"/>
        </w:rPr>
      </w:pPr>
      <w:bookmarkStart w:id="135" w:name="_Toc507076244"/>
      <w:r w:rsidRPr="00AB075A">
        <w:rPr>
          <w:rFonts w:ascii="Arial" w:hAnsi="Arial" w:cs="Arial"/>
        </w:rPr>
        <w:lastRenderedPageBreak/>
        <w:t xml:space="preserve">Tabla No </w:t>
      </w:r>
      <w:r w:rsidRPr="00AB075A">
        <w:rPr>
          <w:rFonts w:ascii="Arial" w:hAnsi="Arial" w:cs="Arial"/>
        </w:rPr>
        <w:fldChar w:fldCharType="begin"/>
      </w:r>
      <w:r w:rsidRPr="00AB075A">
        <w:rPr>
          <w:rFonts w:ascii="Arial" w:hAnsi="Arial" w:cs="Arial"/>
        </w:rPr>
        <w:instrText xml:space="preserve"> SEQ Tabla \* ARABIC </w:instrText>
      </w:r>
      <w:r w:rsidRPr="00AB075A">
        <w:rPr>
          <w:rFonts w:ascii="Arial" w:hAnsi="Arial" w:cs="Arial"/>
        </w:rPr>
        <w:fldChar w:fldCharType="separate"/>
      </w:r>
      <w:r w:rsidR="009C2088">
        <w:rPr>
          <w:rFonts w:ascii="Arial" w:hAnsi="Arial" w:cs="Arial"/>
          <w:noProof/>
        </w:rPr>
        <w:t>27</w:t>
      </w:r>
      <w:r w:rsidRPr="00AB075A">
        <w:rPr>
          <w:rFonts w:ascii="Arial" w:hAnsi="Arial" w:cs="Arial"/>
        </w:rPr>
        <w:fldChar w:fldCharType="end"/>
      </w:r>
      <w:r w:rsidRPr="00AB075A">
        <w:rPr>
          <w:rFonts w:ascii="Arial" w:hAnsi="Arial" w:cs="Arial"/>
        </w:rPr>
        <w:t xml:space="preserve"> Matriz auditorias 2016 y 2017 a procesos de la UAERMV</w:t>
      </w:r>
      <w:bookmarkEnd w:id="135"/>
    </w:p>
    <w:p w14:paraId="3D162613" w14:textId="77777777" w:rsidR="00E7272A" w:rsidRPr="00B5091C" w:rsidRDefault="00E7272A" w:rsidP="006D0624">
      <w:pPr>
        <w:pStyle w:val="Sangradetextonormal1"/>
        <w:tabs>
          <w:tab w:val="left" w:pos="1134"/>
        </w:tabs>
        <w:spacing w:after="0" w:line="240" w:lineRule="auto"/>
        <w:ind w:left="0"/>
        <w:jc w:val="center"/>
        <w:rPr>
          <w:rFonts w:cs="Arial"/>
          <w:sz w:val="22"/>
          <w:szCs w:val="22"/>
        </w:rPr>
      </w:pPr>
      <w:r w:rsidRPr="00B5091C">
        <w:rPr>
          <w:rFonts w:cs="Arial"/>
          <w:noProof/>
          <w:sz w:val="22"/>
          <w:szCs w:val="22"/>
          <w:lang w:eastAsia="es-ES"/>
        </w:rPr>
        <w:drawing>
          <wp:inline distT="0" distB="0" distL="0" distR="0" wp14:anchorId="33542AA9" wp14:editId="7D5A123F">
            <wp:extent cx="5143500" cy="2420977"/>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143500" cy="2420977"/>
                    </a:xfrm>
                    <a:prstGeom prst="rect">
                      <a:avLst/>
                    </a:prstGeom>
                  </pic:spPr>
                </pic:pic>
              </a:graphicData>
            </a:graphic>
          </wp:inline>
        </w:drawing>
      </w:r>
    </w:p>
    <w:p w14:paraId="6D8CF846" w14:textId="77777777" w:rsidR="00E7272A" w:rsidRPr="001209C8" w:rsidRDefault="00E7272A" w:rsidP="006D0624">
      <w:pPr>
        <w:pStyle w:val="Sangradetextonormal1"/>
        <w:tabs>
          <w:tab w:val="left" w:pos="1134"/>
        </w:tabs>
        <w:spacing w:after="0" w:line="240" w:lineRule="auto"/>
        <w:ind w:left="0"/>
        <w:jc w:val="center"/>
        <w:rPr>
          <w:rFonts w:cs="Arial"/>
          <w:sz w:val="16"/>
          <w:szCs w:val="16"/>
        </w:rPr>
      </w:pPr>
      <w:r w:rsidRPr="001209C8">
        <w:rPr>
          <w:rFonts w:cs="Arial"/>
          <w:sz w:val="16"/>
          <w:szCs w:val="16"/>
        </w:rPr>
        <w:t>Fuente: Elaboración propia</w:t>
      </w:r>
    </w:p>
    <w:p w14:paraId="541D7988" w14:textId="77777777" w:rsidR="00E7272A" w:rsidRPr="00AB075A" w:rsidRDefault="00E7272A" w:rsidP="006D0624">
      <w:pPr>
        <w:pStyle w:val="Sinespaciado"/>
        <w:jc w:val="both"/>
        <w:rPr>
          <w:rFonts w:ascii="Arial" w:hAnsi="Arial" w:cs="Arial"/>
        </w:rPr>
      </w:pPr>
    </w:p>
    <w:p w14:paraId="09CC4A06" w14:textId="77777777" w:rsidR="00E7272A" w:rsidRPr="00AB075A" w:rsidRDefault="00E7272A" w:rsidP="006D0624">
      <w:pPr>
        <w:pStyle w:val="Sinespaciado"/>
        <w:jc w:val="both"/>
        <w:rPr>
          <w:rFonts w:ascii="Arial" w:hAnsi="Arial" w:cs="Arial"/>
        </w:rPr>
      </w:pPr>
      <w:r w:rsidRPr="00AB075A">
        <w:rPr>
          <w:rFonts w:ascii="Arial" w:hAnsi="Arial" w:cs="Arial"/>
        </w:rPr>
        <w:t xml:space="preserve">Durante el primer semestre del 2018, la Contraloría de Bogotá adelantará auditoría de regularidad correspondiente a la vigencia 2017 y en ella se analizará todo el plan de mejoramiento, con la presentación de las evidencias de cumplimiento de las acciones, a fin de cerrar los hallazgos con plazo cumplido. </w:t>
      </w:r>
    </w:p>
    <w:p w14:paraId="7D408611" w14:textId="77777777" w:rsidR="00E7272A" w:rsidRPr="00AB075A" w:rsidRDefault="00E7272A" w:rsidP="006D0624">
      <w:pPr>
        <w:pStyle w:val="Sinespaciado"/>
        <w:jc w:val="both"/>
        <w:rPr>
          <w:rFonts w:ascii="Arial" w:hAnsi="Arial" w:cs="Arial"/>
        </w:rPr>
      </w:pPr>
    </w:p>
    <w:p w14:paraId="4B7113DC" w14:textId="2F643BBA" w:rsidR="00E7272A" w:rsidRPr="00AB075A" w:rsidRDefault="00E7272A" w:rsidP="006D0624">
      <w:pPr>
        <w:jc w:val="both"/>
        <w:rPr>
          <w:rFonts w:ascii="Arial" w:hAnsi="Arial" w:cs="Arial"/>
          <w:b/>
        </w:rPr>
      </w:pPr>
      <w:r w:rsidRPr="00AB075A">
        <w:rPr>
          <w:rFonts w:ascii="Arial" w:hAnsi="Arial" w:cs="Arial"/>
        </w:rPr>
        <w:t>En los anteriores términos se presenta la síntesis de las acciones adelantadas por la Oficina de Control Interno, relacionadas con seguimiento a planes de mejoramiento por procesos y con la Contraloría de Bogotá</w:t>
      </w:r>
    </w:p>
    <w:p w14:paraId="32A1F35A" w14:textId="77777777" w:rsidR="00BE054E" w:rsidRPr="00AB075A" w:rsidRDefault="00BE054E" w:rsidP="00AB075A">
      <w:pPr>
        <w:jc w:val="both"/>
        <w:rPr>
          <w:rFonts w:ascii="Arial" w:hAnsi="Arial" w:cs="Arial"/>
        </w:rPr>
      </w:pPr>
    </w:p>
    <w:p w14:paraId="4444672D" w14:textId="2E9E487D" w:rsidR="008A77E8" w:rsidRDefault="00077A37" w:rsidP="00932F1C">
      <w:pPr>
        <w:widowControl/>
        <w:rPr>
          <w:rFonts w:ascii="Arial" w:hAnsi="Arial" w:cs="Arial"/>
        </w:rPr>
      </w:pPr>
      <w:r w:rsidRPr="006973E4">
        <w:rPr>
          <w:rFonts w:ascii="Arial" w:hAnsi="Arial" w:cs="Arial"/>
        </w:rPr>
        <w:br w:type="page"/>
      </w:r>
    </w:p>
    <w:p w14:paraId="56A21226" w14:textId="7FDC2635" w:rsidR="006D3C0E" w:rsidRDefault="008A77E8" w:rsidP="00CF222F">
      <w:pPr>
        <w:pStyle w:val="Ttulo1"/>
        <w:numPr>
          <w:ilvl w:val="0"/>
          <w:numId w:val="9"/>
        </w:numPr>
        <w:rPr>
          <w:rFonts w:cs="Arial"/>
          <w:sz w:val="22"/>
          <w:szCs w:val="22"/>
        </w:rPr>
      </w:pPr>
      <w:bookmarkStart w:id="136" w:name="_Toc507075828"/>
      <w:r>
        <w:rPr>
          <w:rFonts w:cs="Arial"/>
          <w:sz w:val="22"/>
          <w:szCs w:val="22"/>
        </w:rPr>
        <w:lastRenderedPageBreak/>
        <w:t>CONCLUSIONES</w:t>
      </w:r>
      <w:bookmarkEnd w:id="136"/>
      <w:r>
        <w:rPr>
          <w:rFonts w:cs="Arial"/>
          <w:sz w:val="22"/>
          <w:szCs w:val="22"/>
        </w:rPr>
        <w:t xml:space="preserve"> </w:t>
      </w:r>
    </w:p>
    <w:p w14:paraId="39F7B51D" w14:textId="77777777" w:rsidR="008A77E8" w:rsidRPr="008A77E8" w:rsidRDefault="008A77E8" w:rsidP="008A77E8">
      <w:pPr>
        <w:rPr>
          <w:rFonts w:ascii="Arial" w:hAnsi="Arial" w:cs="Arial"/>
        </w:rPr>
      </w:pPr>
    </w:p>
    <w:p w14:paraId="0777EBB3" w14:textId="77777777" w:rsidR="008A77E8" w:rsidRDefault="008A77E8" w:rsidP="008A77E8">
      <w:pPr>
        <w:pStyle w:val="Prrafodelista"/>
        <w:numPr>
          <w:ilvl w:val="0"/>
          <w:numId w:val="2"/>
        </w:numPr>
        <w:jc w:val="both"/>
        <w:rPr>
          <w:rFonts w:ascii="Arial" w:hAnsi="Arial" w:cs="Arial"/>
        </w:rPr>
      </w:pPr>
      <w:r w:rsidRPr="006C406E">
        <w:rPr>
          <w:rFonts w:ascii="Arial" w:hAnsi="Arial" w:cs="Arial"/>
        </w:rPr>
        <w:t>En el ejercicio de seguimiento a los proyectos de inversión</w:t>
      </w:r>
      <w:r>
        <w:rPr>
          <w:rFonts w:ascii="Arial" w:hAnsi="Arial" w:cs="Arial"/>
        </w:rPr>
        <w:t>,</w:t>
      </w:r>
      <w:r w:rsidRPr="006C406E">
        <w:rPr>
          <w:rFonts w:ascii="Arial" w:hAnsi="Arial" w:cs="Arial"/>
        </w:rPr>
        <w:t xml:space="preserve"> se evidencia que tres de los cuatro proyectos cumplieron con las metas planteadas para la vigencia 2017. Es importante aclarar que si bien no se alcanzó la meta definida para el proyecto de inversión “1117 - fortalecimiento y adecuación de la plataforma tecnológica de la UAERMV”, cabe mencionar que las actividades adelantadas tuvieron un gran impacto en el diagnóstico y fortalecimiento de la plataforma tecnológica. Dentro de las actividades se resalta el ejercicio de Arquitectura Empresarial y la adecuación y mantenimiento de los recursos y medios tecnológicos.</w:t>
      </w:r>
    </w:p>
    <w:p w14:paraId="7518395D" w14:textId="77777777" w:rsidR="008A77E8" w:rsidRPr="006C406E" w:rsidRDefault="008A77E8" w:rsidP="008A77E8">
      <w:pPr>
        <w:pStyle w:val="Prrafodelista"/>
        <w:ind w:left="1944"/>
        <w:jc w:val="both"/>
        <w:rPr>
          <w:rFonts w:ascii="Arial" w:hAnsi="Arial" w:cs="Arial"/>
        </w:rPr>
      </w:pPr>
    </w:p>
    <w:p w14:paraId="11625366" w14:textId="77777777" w:rsidR="008A77E8" w:rsidRDefault="008A77E8" w:rsidP="008A77E8">
      <w:pPr>
        <w:pStyle w:val="Prrafodelista"/>
        <w:numPr>
          <w:ilvl w:val="0"/>
          <w:numId w:val="2"/>
        </w:numPr>
        <w:jc w:val="both"/>
        <w:rPr>
          <w:rFonts w:ascii="Arial" w:hAnsi="Arial" w:cs="Arial"/>
        </w:rPr>
      </w:pPr>
      <w:r w:rsidRPr="006C406E">
        <w:rPr>
          <w:rFonts w:ascii="Arial" w:hAnsi="Arial" w:cs="Arial"/>
        </w:rPr>
        <w:t xml:space="preserve">Los objetivos institucionales de la entidad tuvieron un 90% de implementación de acuerdo con el Plan Estratégico Institucional, donde se muestra que el objetivo misional, fue el que una menor porcentaje tuvo con respecto a los demás, toda vez que este le hizo falta un 5% de implementación, mientras los otros tres objetivos suman un 5%. </w:t>
      </w:r>
    </w:p>
    <w:p w14:paraId="3D5D9374" w14:textId="77777777" w:rsidR="008A77E8" w:rsidRPr="008A77E8" w:rsidRDefault="008A77E8" w:rsidP="008A77E8">
      <w:pPr>
        <w:jc w:val="both"/>
        <w:rPr>
          <w:rFonts w:ascii="Arial" w:hAnsi="Arial" w:cs="Arial"/>
        </w:rPr>
      </w:pPr>
    </w:p>
    <w:p w14:paraId="01D68671" w14:textId="0D865284" w:rsidR="008A77E8" w:rsidRDefault="008A77E8" w:rsidP="008A77E8">
      <w:pPr>
        <w:pStyle w:val="Prrafodelista"/>
        <w:numPr>
          <w:ilvl w:val="0"/>
          <w:numId w:val="2"/>
        </w:numPr>
        <w:jc w:val="both"/>
        <w:rPr>
          <w:rFonts w:ascii="Arial" w:hAnsi="Arial" w:cs="Arial"/>
        </w:rPr>
      </w:pPr>
      <w:r w:rsidRPr="006C406E">
        <w:rPr>
          <w:rFonts w:ascii="Arial" w:hAnsi="Arial" w:cs="Arial"/>
        </w:rPr>
        <w:t>El presupuesto de inversión directa correspondió a 104.194 millones en la vigencia 2017, del cual se comprometió un valor de 80.915 millones y se giraron 28.077millones que representan un 77,2% y 26,8% respectivamente.</w:t>
      </w:r>
    </w:p>
    <w:p w14:paraId="5BE38CCB" w14:textId="77777777" w:rsidR="008A77E8" w:rsidRPr="008A77E8" w:rsidRDefault="008A77E8" w:rsidP="008A77E8">
      <w:pPr>
        <w:jc w:val="both"/>
        <w:rPr>
          <w:rFonts w:ascii="Arial" w:hAnsi="Arial" w:cs="Arial"/>
        </w:rPr>
      </w:pPr>
    </w:p>
    <w:p w14:paraId="51CF8F9D" w14:textId="67B73668" w:rsidR="008A77E8" w:rsidRDefault="008A77E8" w:rsidP="008A77E8">
      <w:pPr>
        <w:pStyle w:val="Prrafodelista"/>
        <w:numPr>
          <w:ilvl w:val="0"/>
          <w:numId w:val="2"/>
        </w:numPr>
        <w:jc w:val="both"/>
        <w:rPr>
          <w:rFonts w:ascii="Arial" w:hAnsi="Arial" w:cs="Arial"/>
        </w:rPr>
      </w:pPr>
      <w:r>
        <w:rPr>
          <w:rFonts w:ascii="Arial" w:hAnsi="Arial" w:cs="Arial"/>
        </w:rPr>
        <w:t>Observando</w:t>
      </w:r>
      <w:r w:rsidRPr="008A77E8">
        <w:rPr>
          <w:rFonts w:ascii="Arial" w:hAnsi="Arial" w:cs="Arial"/>
        </w:rPr>
        <w:t xml:space="preserve"> la vigencia 2016 actualmente se tienen incumplidas once (11) acciones y serán revisadas siete (7) acciones abiertas en la próxima auditoria regular, para un total de dieciocho (18) acciones para revisar por la Contraloría de Bogotá. En cuanto a la vigencia 2017 se encontró un total de sesenta y tres (63) acciones abiertas, que están serán verificadas por el equipo auditor en la visita antes mencionada.</w:t>
      </w:r>
    </w:p>
    <w:p w14:paraId="7D85DDCD" w14:textId="77777777" w:rsidR="008A77E8" w:rsidRPr="008A77E8" w:rsidRDefault="008A77E8" w:rsidP="008A77E8">
      <w:pPr>
        <w:pStyle w:val="Prrafodelista"/>
        <w:rPr>
          <w:rFonts w:ascii="Arial" w:hAnsi="Arial" w:cs="Arial"/>
        </w:rPr>
      </w:pPr>
    </w:p>
    <w:p w14:paraId="5D59516B" w14:textId="77777777" w:rsidR="008A77E8" w:rsidRPr="006C406E" w:rsidRDefault="008A77E8" w:rsidP="008A77E8">
      <w:pPr>
        <w:pStyle w:val="Prrafodelista"/>
        <w:numPr>
          <w:ilvl w:val="0"/>
          <w:numId w:val="2"/>
        </w:numPr>
        <w:jc w:val="both"/>
        <w:rPr>
          <w:rFonts w:ascii="Arial" w:hAnsi="Arial" w:cs="Arial"/>
        </w:rPr>
      </w:pPr>
      <w:r w:rsidRPr="006C406E">
        <w:rPr>
          <w:rFonts w:ascii="Arial" w:hAnsi="Arial" w:cs="Arial"/>
        </w:rPr>
        <w:t xml:space="preserve">Se observa que el mayor número de contratos suscritos fue por prestación de servicios profesionales, equivalente al 57,3% del total de los contratos suscritos por tipo de contrato, sin embargo cuando se revisa el monto económico del mismo corresponde solo al 6,71% del total de los recursos. </w:t>
      </w:r>
    </w:p>
    <w:p w14:paraId="41B951DA" w14:textId="77777777" w:rsidR="008A77E8" w:rsidRDefault="008A77E8" w:rsidP="008A77E8">
      <w:pPr>
        <w:pStyle w:val="Prrafodelista"/>
        <w:ind w:left="1944"/>
        <w:jc w:val="both"/>
        <w:rPr>
          <w:rFonts w:ascii="Arial" w:hAnsi="Arial" w:cs="Arial"/>
        </w:rPr>
      </w:pPr>
    </w:p>
    <w:p w14:paraId="46956DE8" w14:textId="6DA636AB" w:rsidR="008A77E8" w:rsidRDefault="008A77E8">
      <w:pPr>
        <w:widowControl/>
        <w:rPr>
          <w:rFonts w:ascii="Arial" w:hAnsi="Arial" w:cs="Arial"/>
        </w:rPr>
      </w:pPr>
      <w:r>
        <w:rPr>
          <w:rFonts w:ascii="Arial" w:hAnsi="Arial" w:cs="Arial"/>
        </w:rPr>
        <w:br w:type="page"/>
      </w:r>
    </w:p>
    <w:p w14:paraId="22C56423" w14:textId="77777777" w:rsidR="008A77E8" w:rsidRPr="008A77E8" w:rsidRDefault="008A77E8" w:rsidP="008A77E8">
      <w:pPr>
        <w:rPr>
          <w:rFonts w:ascii="Arial" w:hAnsi="Arial" w:cs="Arial"/>
        </w:rPr>
      </w:pPr>
    </w:p>
    <w:p w14:paraId="6959ED76" w14:textId="08BCF0A8" w:rsidR="008A77E8" w:rsidRPr="006973E4" w:rsidRDefault="008A77E8" w:rsidP="00CF222F">
      <w:pPr>
        <w:pStyle w:val="Ttulo1"/>
        <w:numPr>
          <w:ilvl w:val="0"/>
          <w:numId w:val="9"/>
        </w:numPr>
        <w:rPr>
          <w:rFonts w:cs="Arial"/>
          <w:sz w:val="22"/>
          <w:szCs w:val="22"/>
        </w:rPr>
      </w:pPr>
      <w:bookmarkStart w:id="137" w:name="_Toc507075829"/>
      <w:r>
        <w:rPr>
          <w:rFonts w:cs="Arial"/>
          <w:sz w:val="22"/>
          <w:szCs w:val="22"/>
        </w:rPr>
        <w:t>GLOSARIO</w:t>
      </w:r>
      <w:bookmarkEnd w:id="137"/>
    </w:p>
    <w:p w14:paraId="229F2874" w14:textId="77777777" w:rsidR="006D3C0E" w:rsidRPr="006973E4" w:rsidRDefault="006D3C0E" w:rsidP="007D64E8">
      <w:pPr>
        <w:spacing w:line="276" w:lineRule="auto"/>
        <w:jc w:val="both"/>
        <w:rPr>
          <w:rFonts w:ascii="Arial" w:eastAsia="Arial" w:hAnsi="Arial" w:cs="Arial"/>
          <w:b/>
          <w:bCs/>
        </w:rPr>
      </w:pPr>
    </w:p>
    <w:p w14:paraId="17DB77E3" w14:textId="77777777" w:rsidR="009B7153" w:rsidRPr="0087614B" w:rsidRDefault="009B7153" w:rsidP="009B7153">
      <w:pPr>
        <w:spacing w:line="276" w:lineRule="auto"/>
        <w:jc w:val="both"/>
        <w:rPr>
          <w:rFonts w:ascii="Arial" w:hAnsi="Arial" w:cs="Arial"/>
          <w:spacing w:val="1"/>
        </w:rPr>
      </w:pPr>
      <w:r w:rsidRPr="0087614B">
        <w:rPr>
          <w:rFonts w:ascii="Arial" w:hAnsi="Arial" w:cs="Arial"/>
          <w:b/>
          <w:spacing w:val="1"/>
          <w:lang w:val="x-none"/>
        </w:rPr>
        <w:t xml:space="preserve">Mantenimiento Rutinario: </w:t>
      </w:r>
      <w:r w:rsidRPr="0087614B">
        <w:rPr>
          <w:rFonts w:ascii="Arial" w:hAnsi="Arial" w:cs="Arial"/>
          <w:spacing w:val="1"/>
          <w:lang w:val="x-none"/>
        </w:rPr>
        <w:t>Conjunto de actividades</w:t>
      </w:r>
      <w:r w:rsidRPr="0087614B">
        <w:rPr>
          <w:rFonts w:ascii="Arial" w:hAnsi="Arial" w:cs="Arial"/>
          <w:spacing w:val="1"/>
        </w:rPr>
        <w:t xml:space="preserve"> </w:t>
      </w:r>
      <w:r w:rsidRPr="0087614B">
        <w:rPr>
          <w:rFonts w:ascii="Arial" w:hAnsi="Arial" w:cs="Arial"/>
          <w:spacing w:val="1"/>
          <w:lang w:val="x-none"/>
        </w:rPr>
        <w:t>tendientes a lograr el cumplimiento de la vida útil de la estructura</w:t>
      </w:r>
      <w:r w:rsidRPr="0087614B">
        <w:rPr>
          <w:rFonts w:ascii="Arial" w:hAnsi="Arial" w:cs="Arial"/>
          <w:spacing w:val="1"/>
        </w:rPr>
        <w:t>, constituyéndose en una práctica preventiva</w:t>
      </w:r>
      <w:r w:rsidRPr="0087614B">
        <w:rPr>
          <w:rFonts w:ascii="Arial" w:hAnsi="Arial" w:cs="Arial"/>
          <w:spacing w:val="1"/>
          <w:lang w:val="x-none"/>
        </w:rPr>
        <w:t xml:space="preserve"> </w:t>
      </w:r>
      <w:r w:rsidRPr="0087614B">
        <w:rPr>
          <w:rFonts w:ascii="Arial" w:hAnsi="Arial" w:cs="Arial"/>
          <w:spacing w:val="1"/>
        </w:rPr>
        <w:t xml:space="preserve">realizando actividades de sello de fisuras, sello de juntas y limpieza de sumideros. </w:t>
      </w:r>
    </w:p>
    <w:p w14:paraId="5992EBE5" w14:textId="77777777" w:rsidR="009B7153" w:rsidRPr="0087614B" w:rsidRDefault="009B7153" w:rsidP="009B7153">
      <w:pPr>
        <w:spacing w:line="276" w:lineRule="auto"/>
        <w:jc w:val="both"/>
        <w:rPr>
          <w:rFonts w:ascii="Arial" w:hAnsi="Arial" w:cs="Arial"/>
          <w:b/>
          <w:spacing w:val="1"/>
        </w:rPr>
      </w:pPr>
    </w:p>
    <w:p w14:paraId="7470A560" w14:textId="77777777" w:rsidR="009B7153" w:rsidRDefault="009B7153" w:rsidP="009B7153">
      <w:pPr>
        <w:spacing w:line="276" w:lineRule="auto"/>
        <w:jc w:val="both"/>
        <w:rPr>
          <w:rFonts w:ascii="Arial" w:hAnsi="Arial" w:cs="Arial"/>
          <w:spacing w:val="1"/>
        </w:rPr>
      </w:pPr>
      <w:r w:rsidRPr="0087614B">
        <w:rPr>
          <w:rFonts w:ascii="Arial" w:hAnsi="Arial" w:cs="Arial"/>
          <w:b/>
          <w:spacing w:val="1"/>
        </w:rPr>
        <w:t xml:space="preserve">Mantenimiento Periódico: </w:t>
      </w:r>
      <w:r w:rsidRPr="0087614B">
        <w:rPr>
          <w:rFonts w:ascii="Arial" w:hAnsi="Arial" w:cs="Arial"/>
          <w:spacing w:val="1"/>
        </w:rPr>
        <w:t>Conjunto de actividades tendientes a lograr que se alcance o aumente la vida útil de la estructura del pavimento, para recuperar la condición de servicio inicial, constituyéndose en una práctica preventiva o correctiva realizando actividades de parcheo, bacheo, colocación de capas asfálticas no estructurales, reconstrucción o reparación de losas:</w:t>
      </w:r>
    </w:p>
    <w:p w14:paraId="20855760" w14:textId="77777777" w:rsidR="009B7153" w:rsidRPr="0087614B" w:rsidRDefault="009B7153" w:rsidP="009B7153">
      <w:pPr>
        <w:spacing w:line="276" w:lineRule="auto"/>
        <w:jc w:val="both"/>
        <w:rPr>
          <w:rFonts w:ascii="Arial" w:hAnsi="Arial" w:cs="Arial"/>
          <w:b/>
          <w:spacing w:val="1"/>
        </w:rPr>
      </w:pPr>
    </w:p>
    <w:p w14:paraId="3675CF53" w14:textId="77777777" w:rsidR="009B7153" w:rsidRPr="0087614B" w:rsidRDefault="009B7153" w:rsidP="009B7153">
      <w:pPr>
        <w:numPr>
          <w:ilvl w:val="0"/>
          <w:numId w:val="32"/>
        </w:numPr>
        <w:spacing w:line="276" w:lineRule="auto"/>
        <w:jc w:val="both"/>
        <w:rPr>
          <w:rFonts w:ascii="Arial" w:hAnsi="Arial" w:cs="Arial"/>
          <w:spacing w:val="1"/>
        </w:rPr>
      </w:pPr>
      <w:r w:rsidRPr="0087614B">
        <w:rPr>
          <w:rFonts w:ascii="Arial" w:hAnsi="Arial" w:cs="Arial"/>
          <w:b/>
          <w:spacing w:val="1"/>
        </w:rPr>
        <w:t xml:space="preserve">Parcheo: </w:t>
      </w:r>
      <w:r w:rsidRPr="0087614B">
        <w:rPr>
          <w:rFonts w:ascii="Arial" w:hAnsi="Arial" w:cs="Arial"/>
          <w:spacing w:val="1"/>
        </w:rPr>
        <w:t xml:space="preserve">Proceso de reparación en áreas afectadas de las carpetas asfálticas, mediante la demolición, retiro y reemplazo de la misma. </w:t>
      </w:r>
    </w:p>
    <w:p w14:paraId="609F67A3" w14:textId="77777777" w:rsidR="009B7153" w:rsidRPr="0087614B" w:rsidRDefault="009B7153" w:rsidP="009B7153">
      <w:pPr>
        <w:numPr>
          <w:ilvl w:val="0"/>
          <w:numId w:val="32"/>
        </w:numPr>
        <w:spacing w:line="276" w:lineRule="auto"/>
        <w:jc w:val="both"/>
        <w:rPr>
          <w:rFonts w:ascii="Arial" w:hAnsi="Arial" w:cs="Arial"/>
          <w:spacing w:val="1"/>
        </w:rPr>
      </w:pPr>
      <w:r w:rsidRPr="0087614B">
        <w:rPr>
          <w:rFonts w:ascii="Arial" w:hAnsi="Arial" w:cs="Arial"/>
          <w:b/>
          <w:spacing w:val="1"/>
        </w:rPr>
        <w:t xml:space="preserve">Bacheo: </w:t>
      </w:r>
      <w:r w:rsidRPr="0087614B">
        <w:rPr>
          <w:rFonts w:ascii="Arial" w:hAnsi="Arial" w:cs="Arial"/>
          <w:spacing w:val="1"/>
        </w:rPr>
        <w:t>El proceso de reparación en profundidad de áreas afectadas. Lo anterior implica reemplazo del material granular y de la correspondiente carpeta asfáltica.</w:t>
      </w:r>
    </w:p>
    <w:p w14:paraId="5E57B2CD" w14:textId="77777777" w:rsidR="009B7153" w:rsidRDefault="009B7153" w:rsidP="009B7153">
      <w:pPr>
        <w:numPr>
          <w:ilvl w:val="0"/>
          <w:numId w:val="32"/>
        </w:numPr>
        <w:spacing w:line="276" w:lineRule="auto"/>
        <w:jc w:val="both"/>
        <w:rPr>
          <w:rFonts w:ascii="Arial" w:hAnsi="Arial" w:cs="Arial"/>
          <w:spacing w:val="1"/>
        </w:rPr>
      </w:pPr>
      <w:r w:rsidRPr="0087614B">
        <w:rPr>
          <w:rFonts w:ascii="Arial" w:hAnsi="Arial" w:cs="Arial"/>
          <w:b/>
          <w:spacing w:val="1"/>
        </w:rPr>
        <w:t xml:space="preserve">Cambio de losa: </w:t>
      </w:r>
      <w:r w:rsidRPr="0087614B">
        <w:rPr>
          <w:rFonts w:ascii="Arial" w:hAnsi="Arial" w:cs="Arial"/>
          <w:spacing w:val="1"/>
        </w:rPr>
        <w:t>Retiro y cambio de losas puntuales de concreto hidráulico falladas o facturadas.</w:t>
      </w:r>
    </w:p>
    <w:p w14:paraId="65735376" w14:textId="77777777" w:rsidR="009B7153" w:rsidRPr="0087614B" w:rsidRDefault="009B7153" w:rsidP="009B7153">
      <w:pPr>
        <w:spacing w:line="276" w:lineRule="auto"/>
        <w:ind w:left="1428"/>
        <w:jc w:val="both"/>
        <w:rPr>
          <w:rFonts w:ascii="Arial" w:hAnsi="Arial" w:cs="Arial"/>
          <w:spacing w:val="1"/>
        </w:rPr>
      </w:pPr>
    </w:p>
    <w:p w14:paraId="1455D2C7" w14:textId="77777777" w:rsidR="009B7153" w:rsidRDefault="009B7153" w:rsidP="009B7153">
      <w:pPr>
        <w:spacing w:line="276" w:lineRule="auto"/>
        <w:jc w:val="both"/>
        <w:rPr>
          <w:rFonts w:ascii="Arial" w:hAnsi="Arial" w:cs="Arial"/>
          <w:spacing w:val="1"/>
        </w:rPr>
      </w:pPr>
      <w:r w:rsidRPr="0087614B">
        <w:rPr>
          <w:rFonts w:ascii="Arial" w:hAnsi="Arial" w:cs="Arial"/>
          <w:b/>
          <w:spacing w:val="1"/>
        </w:rPr>
        <w:t xml:space="preserve">Rehabilitación: </w:t>
      </w:r>
      <w:r w:rsidRPr="0087614B">
        <w:rPr>
          <w:rFonts w:ascii="Arial" w:hAnsi="Arial" w:cs="Arial"/>
          <w:spacing w:val="1"/>
        </w:rPr>
        <w:t>Conjunto de medidas que se aplican con el fin de recuperar la capacidad estructural del pavimento ampliando la vida útil del mismo. Hay dos tipos de rehabilitaciones:</w:t>
      </w:r>
    </w:p>
    <w:p w14:paraId="3B83C7E7" w14:textId="77777777" w:rsidR="009B7153" w:rsidRPr="0087614B" w:rsidRDefault="009B7153" w:rsidP="009B7153">
      <w:pPr>
        <w:spacing w:line="276" w:lineRule="auto"/>
        <w:jc w:val="both"/>
        <w:rPr>
          <w:rFonts w:ascii="Arial" w:hAnsi="Arial" w:cs="Arial"/>
          <w:spacing w:val="1"/>
        </w:rPr>
      </w:pPr>
    </w:p>
    <w:p w14:paraId="4998B7D1" w14:textId="77777777" w:rsidR="009B7153" w:rsidRPr="0011774D" w:rsidRDefault="009B7153" w:rsidP="009B7153">
      <w:pPr>
        <w:numPr>
          <w:ilvl w:val="0"/>
          <w:numId w:val="33"/>
        </w:numPr>
        <w:spacing w:line="276" w:lineRule="auto"/>
        <w:jc w:val="both"/>
        <w:rPr>
          <w:rFonts w:ascii="Arial" w:hAnsi="Arial" w:cs="Arial"/>
          <w:spacing w:val="1"/>
        </w:rPr>
      </w:pPr>
      <w:r w:rsidRPr="0087614B">
        <w:rPr>
          <w:rFonts w:ascii="Arial" w:hAnsi="Arial" w:cs="Arial"/>
          <w:b/>
          <w:spacing w:val="1"/>
        </w:rPr>
        <w:t>Rehabilitación Parcial</w:t>
      </w:r>
      <w:r w:rsidRPr="0011774D">
        <w:rPr>
          <w:rFonts w:ascii="Arial" w:hAnsi="Arial" w:cs="Arial"/>
          <w:spacing w:val="1"/>
        </w:rPr>
        <w:t xml:space="preserve">: Esta implica el retiro de la carpeta asfáltica y parte del material granular existente, para posteriormente colocar materiales nuevos tales como mezclas asfálticas o bases granulares. </w:t>
      </w:r>
    </w:p>
    <w:p w14:paraId="02D0B109" w14:textId="77777777" w:rsidR="009B7153" w:rsidRPr="0087614B" w:rsidRDefault="009B7153" w:rsidP="009B7153">
      <w:pPr>
        <w:numPr>
          <w:ilvl w:val="0"/>
          <w:numId w:val="33"/>
        </w:numPr>
        <w:spacing w:line="276" w:lineRule="auto"/>
        <w:jc w:val="both"/>
        <w:rPr>
          <w:rFonts w:ascii="Arial" w:hAnsi="Arial" w:cs="Arial"/>
          <w:b/>
          <w:spacing w:val="1"/>
        </w:rPr>
      </w:pPr>
      <w:r w:rsidRPr="0087614B">
        <w:rPr>
          <w:rFonts w:ascii="Arial" w:hAnsi="Arial" w:cs="Arial"/>
          <w:b/>
          <w:spacing w:val="1"/>
        </w:rPr>
        <w:t xml:space="preserve">Rehabilitación Total: </w:t>
      </w:r>
      <w:r w:rsidRPr="0011774D">
        <w:rPr>
          <w:rFonts w:ascii="Arial" w:hAnsi="Arial" w:cs="Arial"/>
          <w:spacing w:val="1"/>
        </w:rPr>
        <w:t>Esta corresponde a intervenir todas las capas del pavimento existente, en algunas ocasiones requiriendo el mejoramiento de la subrasante. En este tipo de rehabilitación se necesita colocar una nueva estructura del pavimento.</w:t>
      </w:r>
      <w:r w:rsidRPr="0087614B">
        <w:rPr>
          <w:rFonts w:ascii="Arial" w:hAnsi="Arial" w:cs="Arial"/>
          <w:b/>
          <w:spacing w:val="1"/>
        </w:rPr>
        <w:t xml:space="preserve"> </w:t>
      </w:r>
    </w:p>
    <w:p w14:paraId="1B244D29" w14:textId="77777777" w:rsidR="009B7153" w:rsidRPr="00CF0607" w:rsidRDefault="009B7153" w:rsidP="009B7153">
      <w:pPr>
        <w:spacing w:line="276" w:lineRule="auto"/>
        <w:jc w:val="both"/>
        <w:rPr>
          <w:rFonts w:ascii="Arial" w:hAnsi="Arial" w:cs="Arial"/>
        </w:rPr>
      </w:pPr>
    </w:p>
    <w:p w14:paraId="5AB0DBC9" w14:textId="77777777" w:rsidR="009B7153" w:rsidRPr="00CF0607" w:rsidRDefault="009B7153" w:rsidP="009B7153">
      <w:pPr>
        <w:spacing w:line="276" w:lineRule="auto"/>
        <w:jc w:val="both"/>
        <w:rPr>
          <w:rFonts w:ascii="Arial" w:hAnsi="Arial" w:cs="Arial"/>
          <w:spacing w:val="-1"/>
        </w:rPr>
      </w:pPr>
      <w:r w:rsidRPr="00CF0607">
        <w:rPr>
          <w:rFonts w:ascii="Arial" w:hAnsi="Arial" w:cs="Arial"/>
          <w:b/>
          <w:spacing w:val="-2"/>
        </w:rPr>
        <w:t>Sello</w:t>
      </w:r>
      <w:r w:rsidRPr="00CF0607">
        <w:rPr>
          <w:rFonts w:ascii="Arial" w:hAnsi="Arial" w:cs="Arial"/>
          <w:b/>
          <w:spacing w:val="4"/>
        </w:rPr>
        <w:t xml:space="preserve"> </w:t>
      </w:r>
      <w:r w:rsidRPr="00CF0607">
        <w:rPr>
          <w:rFonts w:ascii="Arial" w:hAnsi="Arial" w:cs="Arial"/>
          <w:b/>
          <w:spacing w:val="1"/>
        </w:rPr>
        <w:t>de</w:t>
      </w:r>
      <w:r w:rsidRPr="00CF0607">
        <w:rPr>
          <w:rFonts w:ascii="Arial" w:hAnsi="Arial" w:cs="Arial"/>
          <w:b/>
          <w:spacing w:val="2"/>
        </w:rPr>
        <w:t xml:space="preserve"> </w:t>
      </w:r>
      <w:r w:rsidRPr="00CF0607">
        <w:rPr>
          <w:rFonts w:ascii="Arial" w:hAnsi="Arial" w:cs="Arial"/>
          <w:b/>
          <w:spacing w:val="-2"/>
        </w:rPr>
        <w:t>fisuras:</w:t>
      </w:r>
      <w:r w:rsidRPr="00CF0607">
        <w:rPr>
          <w:rFonts w:ascii="Arial" w:hAnsi="Arial" w:cs="Arial"/>
          <w:b/>
          <w:spacing w:val="15"/>
        </w:rPr>
        <w:t xml:space="preserve"> </w:t>
      </w:r>
      <w:r>
        <w:rPr>
          <w:rFonts w:ascii="Arial" w:hAnsi="Arial" w:cs="Arial"/>
        </w:rPr>
        <w:t>E</w:t>
      </w:r>
      <w:r w:rsidRPr="00CF0607">
        <w:rPr>
          <w:rFonts w:ascii="Arial" w:hAnsi="Arial" w:cs="Arial"/>
        </w:rPr>
        <w:t>s</w:t>
      </w:r>
      <w:r w:rsidRPr="00CF0607">
        <w:rPr>
          <w:rFonts w:ascii="Arial" w:hAnsi="Arial" w:cs="Arial"/>
          <w:spacing w:val="1"/>
        </w:rPr>
        <w:t xml:space="preserve"> </w:t>
      </w:r>
      <w:r w:rsidRPr="00CF0607">
        <w:rPr>
          <w:rFonts w:ascii="Arial" w:hAnsi="Arial" w:cs="Arial"/>
        </w:rPr>
        <w:t>el</w:t>
      </w:r>
      <w:r w:rsidRPr="00CF0607">
        <w:rPr>
          <w:rFonts w:ascii="Arial" w:hAnsi="Arial" w:cs="Arial"/>
          <w:spacing w:val="59"/>
        </w:rPr>
        <w:t xml:space="preserve"> </w:t>
      </w:r>
      <w:r w:rsidRPr="00CF0607">
        <w:rPr>
          <w:rFonts w:ascii="Arial" w:hAnsi="Arial" w:cs="Arial"/>
          <w:spacing w:val="-1"/>
        </w:rPr>
        <w:t>proceso</w:t>
      </w:r>
      <w:r w:rsidRPr="00CF0607">
        <w:rPr>
          <w:rFonts w:ascii="Arial" w:hAnsi="Arial" w:cs="Arial"/>
          <w:spacing w:val="2"/>
        </w:rPr>
        <w:t xml:space="preserve"> </w:t>
      </w:r>
      <w:r w:rsidRPr="00CF0607">
        <w:rPr>
          <w:rFonts w:ascii="Arial" w:hAnsi="Arial" w:cs="Arial"/>
          <w:spacing w:val="-3"/>
        </w:rPr>
        <w:t>mediante</w:t>
      </w:r>
      <w:r w:rsidRPr="00CF0607">
        <w:rPr>
          <w:rFonts w:ascii="Arial" w:hAnsi="Arial" w:cs="Arial"/>
          <w:spacing w:val="54"/>
        </w:rPr>
        <w:t xml:space="preserve"> </w:t>
      </w:r>
      <w:r w:rsidRPr="00CF0607">
        <w:rPr>
          <w:rFonts w:ascii="Arial" w:hAnsi="Arial" w:cs="Arial"/>
        </w:rPr>
        <w:t>el</w:t>
      </w:r>
      <w:r w:rsidRPr="00CF0607">
        <w:rPr>
          <w:rFonts w:ascii="Arial" w:hAnsi="Arial" w:cs="Arial"/>
          <w:spacing w:val="44"/>
        </w:rPr>
        <w:t xml:space="preserve"> </w:t>
      </w:r>
      <w:r w:rsidRPr="00CF0607">
        <w:rPr>
          <w:rFonts w:ascii="Arial" w:hAnsi="Arial" w:cs="Arial"/>
          <w:spacing w:val="-4"/>
        </w:rPr>
        <w:t>cual</w:t>
      </w:r>
      <w:r w:rsidRPr="00CF0607">
        <w:rPr>
          <w:rFonts w:ascii="Arial" w:hAnsi="Arial" w:cs="Arial"/>
          <w:spacing w:val="43"/>
        </w:rPr>
        <w:t xml:space="preserve"> </w:t>
      </w:r>
      <w:r w:rsidRPr="00CF0607">
        <w:rPr>
          <w:rFonts w:ascii="Arial" w:hAnsi="Arial" w:cs="Arial"/>
        </w:rPr>
        <w:t>se</w:t>
      </w:r>
      <w:r w:rsidRPr="00CF0607">
        <w:rPr>
          <w:rFonts w:ascii="Arial" w:hAnsi="Arial" w:cs="Arial"/>
          <w:spacing w:val="54"/>
        </w:rPr>
        <w:t xml:space="preserve"> </w:t>
      </w:r>
      <w:r w:rsidRPr="00CF0607">
        <w:rPr>
          <w:rFonts w:ascii="Arial" w:hAnsi="Arial" w:cs="Arial"/>
          <w:spacing w:val="-3"/>
        </w:rPr>
        <w:t>sellan</w:t>
      </w:r>
      <w:r w:rsidRPr="00CF0607">
        <w:rPr>
          <w:rFonts w:ascii="Arial" w:hAnsi="Arial" w:cs="Arial"/>
          <w:spacing w:val="39"/>
        </w:rPr>
        <w:t xml:space="preserve"> </w:t>
      </w:r>
      <w:r w:rsidRPr="00CF0607">
        <w:rPr>
          <w:rFonts w:ascii="Arial" w:hAnsi="Arial" w:cs="Arial"/>
          <w:spacing w:val="-3"/>
        </w:rPr>
        <w:t>fisuras</w:t>
      </w:r>
      <w:r w:rsidRPr="00CF0607">
        <w:rPr>
          <w:rFonts w:ascii="Arial" w:hAnsi="Arial" w:cs="Arial"/>
          <w:spacing w:val="53"/>
        </w:rPr>
        <w:t xml:space="preserve"> </w:t>
      </w:r>
      <w:r w:rsidRPr="00CF0607">
        <w:rPr>
          <w:rFonts w:ascii="Arial" w:hAnsi="Arial" w:cs="Arial"/>
        </w:rPr>
        <w:t>y</w:t>
      </w:r>
      <w:r w:rsidRPr="00CF0607">
        <w:rPr>
          <w:rFonts w:ascii="Arial" w:hAnsi="Arial" w:cs="Arial"/>
          <w:spacing w:val="37"/>
        </w:rPr>
        <w:t xml:space="preserve"> </w:t>
      </w:r>
      <w:r w:rsidRPr="00CF0607">
        <w:rPr>
          <w:rFonts w:ascii="Arial" w:hAnsi="Arial" w:cs="Arial"/>
          <w:spacing w:val="-1"/>
        </w:rPr>
        <w:t>grietas,</w:t>
      </w:r>
      <w:r w:rsidRPr="00CF0607">
        <w:rPr>
          <w:rFonts w:ascii="Arial" w:hAnsi="Arial" w:cs="Arial"/>
          <w:spacing w:val="46"/>
        </w:rPr>
        <w:t xml:space="preserve"> </w:t>
      </w:r>
      <w:r w:rsidRPr="00CF0607">
        <w:rPr>
          <w:rFonts w:ascii="Arial" w:hAnsi="Arial" w:cs="Arial"/>
        </w:rPr>
        <w:t>con</w:t>
      </w:r>
      <w:r w:rsidRPr="00CF0607">
        <w:rPr>
          <w:rFonts w:ascii="Arial" w:hAnsi="Arial" w:cs="Arial"/>
          <w:spacing w:val="39"/>
        </w:rPr>
        <w:t xml:space="preserve"> </w:t>
      </w:r>
      <w:r w:rsidRPr="00CF0607">
        <w:rPr>
          <w:rFonts w:ascii="Arial" w:hAnsi="Arial" w:cs="Arial"/>
          <w:spacing w:val="-3"/>
        </w:rPr>
        <w:t>asfalto</w:t>
      </w:r>
      <w:r w:rsidRPr="00CF0607">
        <w:rPr>
          <w:rFonts w:ascii="Arial" w:hAnsi="Arial" w:cs="Arial"/>
          <w:spacing w:val="63"/>
        </w:rPr>
        <w:t xml:space="preserve"> </w:t>
      </w:r>
      <w:r w:rsidRPr="00CF0607">
        <w:rPr>
          <w:rFonts w:ascii="Arial" w:hAnsi="Arial" w:cs="Arial"/>
          <w:spacing w:val="-2"/>
        </w:rPr>
        <w:t>destinado</w:t>
      </w:r>
      <w:r w:rsidRPr="00CF0607">
        <w:rPr>
          <w:rFonts w:ascii="Arial" w:hAnsi="Arial" w:cs="Arial"/>
          <w:spacing w:val="9"/>
        </w:rPr>
        <w:t xml:space="preserve"> </w:t>
      </w:r>
      <w:r w:rsidRPr="00CF0607">
        <w:rPr>
          <w:rFonts w:ascii="Arial" w:hAnsi="Arial" w:cs="Arial"/>
          <w:spacing w:val="-1"/>
        </w:rPr>
        <w:t>para</w:t>
      </w:r>
      <w:r w:rsidRPr="00CF0607">
        <w:rPr>
          <w:rFonts w:ascii="Arial" w:hAnsi="Arial" w:cs="Arial"/>
          <w:spacing w:val="-6"/>
        </w:rPr>
        <w:t xml:space="preserve"> </w:t>
      </w:r>
      <w:r w:rsidRPr="00CF0607">
        <w:rPr>
          <w:rFonts w:ascii="Arial" w:hAnsi="Arial" w:cs="Arial"/>
          <w:spacing w:val="-2"/>
        </w:rPr>
        <w:t>esta</w:t>
      </w:r>
      <w:r w:rsidRPr="00CF0607">
        <w:rPr>
          <w:rFonts w:ascii="Arial" w:hAnsi="Arial" w:cs="Arial"/>
          <w:spacing w:val="9"/>
        </w:rPr>
        <w:t xml:space="preserve"> </w:t>
      </w:r>
      <w:r w:rsidRPr="00CF0607">
        <w:rPr>
          <w:rFonts w:ascii="Arial" w:hAnsi="Arial" w:cs="Arial"/>
          <w:spacing w:val="-1"/>
        </w:rPr>
        <w:t>actividad.</w:t>
      </w:r>
    </w:p>
    <w:p w14:paraId="4DECA036" w14:textId="77777777" w:rsidR="009B7153" w:rsidRPr="00CF0607" w:rsidRDefault="009B7153" w:rsidP="009B7153">
      <w:pPr>
        <w:spacing w:line="276" w:lineRule="auto"/>
        <w:jc w:val="both"/>
        <w:rPr>
          <w:rFonts w:ascii="Arial" w:hAnsi="Arial" w:cs="Arial"/>
        </w:rPr>
      </w:pPr>
    </w:p>
    <w:p w14:paraId="09CB0A91" w14:textId="77777777" w:rsidR="009B7153" w:rsidRPr="00CF0607" w:rsidRDefault="009B7153" w:rsidP="009B7153">
      <w:pPr>
        <w:spacing w:line="276" w:lineRule="auto"/>
        <w:jc w:val="both"/>
        <w:rPr>
          <w:rFonts w:ascii="Arial" w:hAnsi="Arial" w:cs="Arial"/>
          <w:spacing w:val="-1"/>
        </w:rPr>
      </w:pPr>
      <w:r w:rsidRPr="00CF0607">
        <w:rPr>
          <w:rFonts w:ascii="Arial" w:hAnsi="Arial" w:cs="Arial"/>
          <w:b/>
        </w:rPr>
        <w:t>Fresado</w:t>
      </w:r>
      <w:r w:rsidRPr="00CF0607">
        <w:rPr>
          <w:rFonts w:ascii="Arial" w:hAnsi="Arial" w:cs="Arial"/>
          <w:b/>
          <w:spacing w:val="40"/>
        </w:rPr>
        <w:t xml:space="preserve"> </w:t>
      </w:r>
      <w:r w:rsidRPr="00CF0607">
        <w:rPr>
          <w:rFonts w:ascii="Arial" w:hAnsi="Arial" w:cs="Arial"/>
          <w:b/>
        </w:rPr>
        <w:t>estabilizado:</w:t>
      </w:r>
      <w:r w:rsidRPr="00CF0607">
        <w:rPr>
          <w:rFonts w:ascii="Arial" w:hAnsi="Arial" w:cs="Arial"/>
          <w:b/>
          <w:spacing w:val="54"/>
        </w:rPr>
        <w:t xml:space="preserve"> </w:t>
      </w:r>
      <w:r w:rsidRPr="00CF0607">
        <w:rPr>
          <w:rFonts w:ascii="Arial" w:hAnsi="Arial" w:cs="Arial"/>
          <w:spacing w:val="2"/>
        </w:rPr>
        <w:t>Es</w:t>
      </w:r>
      <w:r w:rsidRPr="00CF0607">
        <w:rPr>
          <w:rFonts w:ascii="Arial" w:hAnsi="Arial" w:cs="Arial"/>
          <w:spacing w:val="23"/>
        </w:rPr>
        <w:t xml:space="preserve"> </w:t>
      </w:r>
      <w:r w:rsidRPr="00CF0607">
        <w:rPr>
          <w:rFonts w:ascii="Arial" w:hAnsi="Arial" w:cs="Arial"/>
          <w:spacing w:val="-10"/>
        </w:rPr>
        <w:t>una</w:t>
      </w:r>
      <w:r w:rsidRPr="00CF0607">
        <w:rPr>
          <w:rFonts w:ascii="Arial" w:hAnsi="Arial" w:cs="Arial"/>
          <w:spacing w:val="24"/>
        </w:rPr>
        <w:t xml:space="preserve"> </w:t>
      </w:r>
      <w:r w:rsidRPr="00CF0607">
        <w:rPr>
          <w:rFonts w:ascii="Arial" w:hAnsi="Arial" w:cs="Arial"/>
          <w:spacing w:val="-2"/>
        </w:rPr>
        <w:t>solución</w:t>
      </w:r>
      <w:r w:rsidRPr="00CF0607">
        <w:rPr>
          <w:rFonts w:ascii="Arial" w:hAnsi="Arial" w:cs="Arial"/>
          <w:spacing w:val="9"/>
        </w:rPr>
        <w:t xml:space="preserve"> </w:t>
      </w:r>
      <w:r w:rsidRPr="00CF0607">
        <w:rPr>
          <w:rFonts w:ascii="Arial" w:hAnsi="Arial" w:cs="Arial"/>
        </w:rPr>
        <w:t>rápida,</w:t>
      </w:r>
      <w:r w:rsidRPr="00CF0607">
        <w:rPr>
          <w:rFonts w:ascii="Arial" w:hAnsi="Arial" w:cs="Arial"/>
          <w:spacing w:val="16"/>
        </w:rPr>
        <w:t xml:space="preserve"> </w:t>
      </w:r>
      <w:r w:rsidRPr="00CF0607">
        <w:rPr>
          <w:rFonts w:ascii="Arial" w:hAnsi="Arial" w:cs="Arial"/>
          <w:spacing w:val="-1"/>
        </w:rPr>
        <w:t>económica</w:t>
      </w:r>
      <w:r w:rsidRPr="00CF0607">
        <w:rPr>
          <w:rFonts w:ascii="Arial" w:hAnsi="Arial" w:cs="Arial"/>
          <w:spacing w:val="24"/>
        </w:rPr>
        <w:t xml:space="preserve"> </w:t>
      </w:r>
      <w:r w:rsidRPr="00CF0607">
        <w:rPr>
          <w:rFonts w:ascii="Arial" w:hAnsi="Arial" w:cs="Arial"/>
        </w:rPr>
        <w:t>y</w:t>
      </w:r>
      <w:r w:rsidRPr="00CF0607">
        <w:rPr>
          <w:rFonts w:ascii="Arial" w:hAnsi="Arial" w:cs="Arial"/>
          <w:spacing w:val="7"/>
        </w:rPr>
        <w:t xml:space="preserve"> </w:t>
      </w:r>
      <w:r w:rsidRPr="00CF0607">
        <w:rPr>
          <w:rFonts w:ascii="Arial" w:hAnsi="Arial" w:cs="Arial"/>
          <w:spacing w:val="-3"/>
        </w:rPr>
        <w:t>ambiental,</w:t>
      </w:r>
      <w:r w:rsidRPr="00CF0607">
        <w:rPr>
          <w:rFonts w:ascii="Arial" w:hAnsi="Arial" w:cs="Arial"/>
          <w:spacing w:val="16"/>
        </w:rPr>
        <w:t xml:space="preserve"> </w:t>
      </w:r>
      <w:r w:rsidRPr="00CF0607">
        <w:rPr>
          <w:rFonts w:ascii="Arial" w:hAnsi="Arial" w:cs="Arial"/>
          <w:spacing w:val="-5"/>
        </w:rPr>
        <w:t>que</w:t>
      </w:r>
      <w:r w:rsidRPr="00CF0607">
        <w:rPr>
          <w:rFonts w:ascii="Arial" w:hAnsi="Arial" w:cs="Arial"/>
          <w:spacing w:val="24"/>
        </w:rPr>
        <w:t xml:space="preserve"> </w:t>
      </w:r>
      <w:r w:rsidRPr="00CF0607">
        <w:rPr>
          <w:rFonts w:ascii="Arial" w:hAnsi="Arial" w:cs="Arial"/>
        </w:rPr>
        <w:t>se</w:t>
      </w:r>
      <w:r w:rsidRPr="00CF0607">
        <w:rPr>
          <w:rFonts w:ascii="Arial" w:hAnsi="Arial" w:cs="Arial"/>
          <w:spacing w:val="24"/>
        </w:rPr>
        <w:t xml:space="preserve"> </w:t>
      </w:r>
      <w:r w:rsidRPr="00CF0607">
        <w:rPr>
          <w:rFonts w:ascii="Arial" w:hAnsi="Arial" w:cs="Arial"/>
          <w:spacing w:val="-7"/>
        </w:rPr>
        <w:t>lleva</w:t>
      </w:r>
      <w:r w:rsidRPr="00CF0607">
        <w:rPr>
          <w:rFonts w:ascii="Arial" w:hAnsi="Arial" w:cs="Arial"/>
          <w:spacing w:val="24"/>
        </w:rPr>
        <w:t xml:space="preserve"> </w:t>
      </w:r>
      <w:r w:rsidRPr="00CF0607">
        <w:rPr>
          <w:rFonts w:ascii="Arial" w:hAnsi="Arial" w:cs="Arial"/>
        </w:rPr>
        <w:t>a</w:t>
      </w:r>
      <w:r w:rsidRPr="00CF0607">
        <w:rPr>
          <w:rFonts w:ascii="Arial" w:hAnsi="Arial" w:cs="Arial"/>
          <w:spacing w:val="24"/>
        </w:rPr>
        <w:t xml:space="preserve"> </w:t>
      </w:r>
      <w:r w:rsidRPr="00CF0607">
        <w:rPr>
          <w:rFonts w:ascii="Arial" w:hAnsi="Arial" w:cs="Arial"/>
        </w:rPr>
        <w:t>cabo</w:t>
      </w:r>
      <w:r w:rsidRPr="00CF0607">
        <w:rPr>
          <w:rFonts w:ascii="Arial" w:hAnsi="Arial" w:cs="Arial"/>
          <w:spacing w:val="55"/>
        </w:rPr>
        <w:t xml:space="preserve"> </w:t>
      </w:r>
      <w:r w:rsidRPr="00CF0607">
        <w:rPr>
          <w:rFonts w:ascii="Arial" w:hAnsi="Arial" w:cs="Arial"/>
          <w:spacing w:val="-3"/>
        </w:rPr>
        <w:t>mediante</w:t>
      </w:r>
      <w:r w:rsidRPr="00CF0607">
        <w:rPr>
          <w:rFonts w:ascii="Arial" w:hAnsi="Arial" w:cs="Arial"/>
          <w:spacing w:val="62"/>
        </w:rPr>
        <w:t xml:space="preserve"> </w:t>
      </w:r>
      <w:r w:rsidRPr="00CF0607">
        <w:rPr>
          <w:rFonts w:ascii="Arial" w:hAnsi="Arial" w:cs="Arial"/>
          <w:spacing w:val="-5"/>
        </w:rPr>
        <w:t>la</w:t>
      </w:r>
      <w:r w:rsidRPr="00CF0607">
        <w:rPr>
          <w:rFonts w:ascii="Arial" w:hAnsi="Arial" w:cs="Arial"/>
          <w:spacing w:val="63"/>
        </w:rPr>
        <w:t xml:space="preserve"> </w:t>
      </w:r>
      <w:r w:rsidRPr="00CF0607">
        <w:rPr>
          <w:rFonts w:ascii="Arial" w:hAnsi="Arial" w:cs="Arial"/>
        </w:rPr>
        <w:t>colocación</w:t>
      </w:r>
      <w:r w:rsidRPr="00CF0607">
        <w:rPr>
          <w:rFonts w:ascii="Arial" w:hAnsi="Arial" w:cs="Arial"/>
          <w:spacing w:val="48"/>
        </w:rPr>
        <w:t xml:space="preserve"> </w:t>
      </w:r>
      <w:r w:rsidRPr="00CF0607">
        <w:rPr>
          <w:rFonts w:ascii="Arial" w:hAnsi="Arial" w:cs="Arial"/>
        </w:rPr>
        <w:t>de</w:t>
      </w:r>
      <w:r w:rsidRPr="00CF0607">
        <w:rPr>
          <w:rFonts w:ascii="Arial" w:hAnsi="Arial" w:cs="Arial"/>
          <w:spacing w:val="62"/>
        </w:rPr>
        <w:t xml:space="preserve"> </w:t>
      </w:r>
      <w:r w:rsidRPr="00CF0607">
        <w:rPr>
          <w:rFonts w:ascii="Arial" w:hAnsi="Arial" w:cs="Arial"/>
          <w:spacing w:val="-10"/>
        </w:rPr>
        <w:t>una</w:t>
      </w:r>
      <w:r w:rsidRPr="00CF0607">
        <w:rPr>
          <w:rFonts w:ascii="Arial" w:hAnsi="Arial" w:cs="Arial"/>
          <w:spacing w:val="48"/>
        </w:rPr>
        <w:t xml:space="preserve"> </w:t>
      </w:r>
      <w:r w:rsidRPr="00CF0607">
        <w:rPr>
          <w:rFonts w:ascii="Arial" w:hAnsi="Arial" w:cs="Arial"/>
          <w:spacing w:val="-2"/>
        </w:rPr>
        <w:t>carpeta</w:t>
      </w:r>
      <w:r w:rsidRPr="00CF0607">
        <w:rPr>
          <w:rFonts w:ascii="Arial" w:hAnsi="Arial" w:cs="Arial"/>
          <w:spacing w:val="48"/>
        </w:rPr>
        <w:t xml:space="preserve"> </w:t>
      </w:r>
      <w:r w:rsidRPr="00CF0607">
        <w:rPr>
          <w:rFonts w:ascii="Arial" w:hAnsi="Arial" w:cs="Arial"/>
          <w:spacing w:val="-3"/>
        </w:rPr>
        <w:t>provisional,</w:t>
      </w:r>
      <w:r w:rsidRPr="00CF0607">
        <w:rPr>
          <w:rFonts w:ascii="Arial" w:hAnsi="Arial" w:cs="Arial"/>
          <w:spacing w:val="39"/>
        </w:rPr>
        <w:t xml:space="preserve"> </w:t>
      </w:r>
      <w:r w:rsidRPr="00CF0607">
        <w:rPr>
          <w:rFonts w:ascii="Arial" w:hAnsi="Arial" w:cs="Arial"/>
        </w:rPr>
        <w:t>de</w:t>
      </w:r>
      <w:r w:rsidRPr="00CF0607">
        <w:rPr>
          <w:rFonts w:ascii="Arial" w:hAnsi="Arial" w:cs="Arial"/>
          <w:spacing w:val="47"/>
        </w:rPr>
        <w:t xml:space="preserve"> </w:t>
      </w:r>
      <w:r w:rsidRPr="00CF0607">
        <w:rPr>
          <w:rFonts w:ascii="Arial" w:hAnsi="Arial" w:cs="Arial"/>
          <w:spacing w:val="-2"/>
        </w:rPr>
        <w:t>material</w:t>
      </w:r>
      <w:r w:rsidRPr="00CF0607">
        <w:rPr>
          <w:rFonts w:ascii="Arial" w:hAnsi="Arial" w:cs="Arial"/>
          <w:spacing w:val="38"/>
        </w:rPr>
        <w:t xml:space="preserve"> </w:t>
      </w:r>
      <w:r w:rsidRPr="00CF0607">
        <w:rPr>
          <w:rFonts w:ascii="Arial" w:hAnsi="Arial" w:cs="Arial"/>
          <w:spacing w:val="-1"/>
        </w:rPr>
        <w:t>reciclado</w:t>
      </w:r>
      <w:r w:rsidRPr="00CF0607">
        <w:rPr>
          <w:rFonts w:ascii="Arial" w:hAnsi="Arial" w:cs="Arial"/>
          <w:spacing w:val="48"/>
        </w:rPr>
        <w:t xml:space="preserve"> </w:t>
      </w:r>
      <w:r w:rsidRPr="00CF0607">
        <w:rPr>
          <w:rFonts w:ascii="Arial" w:hAnsi="Arial" w:cs="Arial"/>
        </w:rPr>
        <w:t>de</w:t>
      </w:r>
      <w:r w:rsidRPr="00CF0607">
        <w:rPr>
          <w:rFonts w:ascii="Arial" w:hAnsi="Arial" w:cs="Arial"/>
          <w:spacing w:val="47"/>
        </w:rPr>
        <w:t xml:space="preserve"> </w:t>
      </w:r>
      <w:r w:rsidRPr="00CF0607">
        <w:rPr>
          <w:rFonts w:ascii="Arial" w:hAnsi="Arial" w:cs="Arial"/>
          <w:spacing w:val="-3"/>
        </w:rPr>
        <w:t>asfalto</w:t>
      </w:r>
      <w:r w:rsidRPr="00CF0607">
        <w:rPr>
          <w:rFonts w:ascii="Arial" w:hAnsi="Arial" w:cs="Arial"/>
          <w:spacing w:val="67"/>
        </w:rPr>
        <w:t xml:space="preserve"> </w:t>
      </w:r>
      <w:r w:rsidRPr="00CF0607">
        <w:rPr>
          <w:rFonts w:ascii="Arial" w:hAnsi="Arial" w:cs="Arial"/>
          <w:spacing w:val="-2"/>
        </w:rPr>
        <w:t>estabilizado</w:t>
      </w:r>
      <w:r w:rsidRPr="00CF0607">
        <w:rPr>
          <w:rFonts w:ascii="Arial" w:hAnsi="Arial" w:cs="Arial"/>
          <w:spacing w:val="9"/>
        </w:rPr>
        <w:t xml:space="preserve"> </w:t>
      </w:r>
      <w:r w:rsidRPr="00CF0607">
        <w:rPr>
          <w:rFonts w:ascii="Arial" w:hAnsi="Arial" w:cs="Arial"/>
        </w:rPr>
        <w:t>con</w:t>
      </w:r>
      <w:r w:rsidRPr="00CF0607">
        <w:rPr>
          <w:rFonts w:ascii="Arial" w:hAnsi="Arial" w:cs="Arial"/>
          <w:spacing w:val="-6"/>
        </w:rPr>
        <w:t xml:space="preserve"> </w:t>
      </w:r>
      <w:r w:rsidRPr="00CF0607">
        <w:rPr>
          <w:rFonts w:ascii="Arial" w:hAnsi="Arial" w:cs="Arial"/>
          <w:spacing w:val="-4"/>
        </w:rPr>
        <w:t>emulsión,</w:t>
      </w:r>
      <w:r w:rsidRPr="00CF0607">
        <w:rPr>
          <w:rFonts w:ascii="Arial" w:hAnsi="Arial" w:cs="Arial"/>
          <w:spacing w:val="31"/>
        </w:rPr>
        <w:t xml:space="preserve"> </w:t>
      </w:r>
      <w:r w:rsidRPr="00CF0607">
        <w:rPr>
          <w:rFonts w:ascii="Arial" w:hAnsi="Arial" w:cs="Arial"/>
          <w:spacing w:val="-1"/>
        </w:rPr>
        <w:t>sobre</w:t>
      </w:r>
      <w:r w:rsidRPr="00CF0607">
        <w:rPr>
          <w:rFonts w:ascii="Arial" w:hAnsi="Arial" w:cs="Arial"/>
          <w:spacing w:val="9"/>
        </w:rPr>
        <w:t xml:space="preserve"> </w:t>
      </w:r>
      <w:r w:rsidRPr="00CF0607">
        <w:rPr>
          <w:rFonts w:ascii="Arial" w:hAnsi="Arial" w:cs="Arial"/>
          <w:spacing w:val="-7"/>
        </w:rPr>
        <w:t>un</w:t>
      </w:r>
      <w:r w:rsidRPr="00CF0607">
        <w:rPr>
          <w:rFonts w:ascii="Arial" w:hAnsi="Arial" w:cs="Arial"/>
          <w:spacing w:val="9"/>
        </w:rPr>
        <w:t xml:space="preserve"> </w:t>
      </w:r>
      <w:r w:rsidRPr="00CF0607">
        <w:rPr>
          <w:rFonts w:ascii="Arial" w:hAnsi="Arial" w:cs="Arial"/>
          <w:spacing w:val="-2"/>
        </w:rPr>
        <w:t>material</w:t>
      </w:r>
      <w:r w:rsidRPr="00CF0607">
        <w:rPr>
          <w:rFonts w:ascii="Arial" w:hAnsi="Arial" w:cs="Arial"/>
          <w:spacing w:val="-1"/>
        </w:rPr>
        <w:t xml:space="preserve"> </w:t>
      </w:r>
      <w:r w:rsidRPr="00CF0607">
        <w:rPr>
          <w:rFonts w:ascii="Arial" w:hAnsi="Arial" w:cs="Arial"/>
        </w:rPr>
        <w:t>de</w:t>
      </w:r>
      <w:r w:rsidRPr="00CF0607">
        <w:rPr>
          <w:rFonts w:ascii="Arial" w:hAnsi="Arial" w:cs="Arial"/>
          <w:spacing w:val="9"/>
        </w:rPr>
        <w:t xml:space="preserve"> </w:t>
      </w:r>
      <w:r w:rsidRPr="00CF0607">
        <w:rPr>
          <w:rFonts w:ascii="Arial" w:hAnsi="Arial" w:cs="Arial"/>
          <w:spacing w:val="-1"/>
        </w:rPr>
        <w:t>afirmado.</w:t>
      </w:r>
    </w:p>
    <w:p w14:paraId="4D611313" w14:textId="77777777" w:rsidR="009B7153" w:rsidRPr="00CF0607" w:rsidRDefault="009B7153" w:rsidP="009B7153">
      <w:pPr>
        <w:spacing w:line="276" w:lineRule="auto"/>
        <w:jc w:val="both"/>
        <w:rPr>
          <w:rFonts w:ascii="Arial" w:hAnsi="Arial" w:cs="Arial"/>
        </w:rPr>
      </w:pPr>
    </w:p>
    <w:p w14:paraId="202594CC" w14:textId="77777777" w:rsidR="009B7153" w:rsidRPr="00CF0607" w:rsidRDefault="009B7153" w:rsidP="009B7153">
      <w:pPr>
        <w:spacing w:line="276" w:lineRule="auto"/>
        <w:jc w:val="both"/>
        <w:rPr>
          <w:rFonts w:ascii="Arial" w:hAnsi="Arial" w:cs="Arial"/>
          <w:spacing w:val="-3"/>
        </w:rPr>
      </w:pPr>
      <w:r w:rsidRPr="00CF0607">
        <w:rPr>
          <w:rFonts w:ascii="Arial" w:hAnsi="Arial" w:cs="Arial"/>
          <w:b/>
        </w:rPr>
        <w:t>Limpieza</w:t>
      </w:r>
      <w:r w:rsidRPr="00CF0607">
        <w:rPr>
          <w:rFonts w:ascii="Arial" w:hAnsi="Arial" w:cs="Arial"/>
          <w:b/>
          <w:spacing w:val="2"/>
        </w:rPr>
        <w:t xml:space="preserve"> </w:t>
      </w:r>
      <w:r w:rsidRPr="00CF0607">
        <w:rPr>
          <w:rFonts w:ascii="Arial" w:hAnsi="Arial" w:cs="Arial"/>
          <w:b/>
        </w:rPr>
        <w:t>y</w:t>
      </w:r>
      <w:r w:rsidRPr="00CF0607">
        <w:rPr>
          <w:rFonts w:ascii="Arial" w:hAnsi="Arial" w:cs="Arial"/>
          <w:b/>
          <w:spacing w:val="53"/>
        </w:rPr>
        <w:t xml:space="preserve"> </w:t>
      </w:r>
      <w:r w:rsidRPr="00CF0607">
        <w:rPr>
          <w:rFonts w:ascii="Arial" w:hAnsi="Arial" w:cs="Arial"/>
          <w:b/>
          <w:spacing w:val="-3"/>
        </w:rPr>
        <w:t>sello</w:t>
      </w:r>
      <w:r w:rsidRPr="00CF0607">
        <w:rPr>
          <w:rFonts w:ascii="Arial" w:hAnsi="Arial" w:cs="Arial"/>
          <w:b/>
          <w:spacing w:val="56"/>
        </w:rPr>
        <w:t xml:space="preserve"> </w:t>
      </w:r>
      <w:r w:rsidRPr="00CF0607">
        <w:rPr>
          <w:rFonts w:ascii="Arial" w:hAnsi="Arial" w:cs="Arial"/>
          <w:b/>
          <w:spacing w:val="1"/>
        </w:rPr>
        <w:t>de</w:t>
      </w:r>
      <w:r w:rsidRPr="00CF0607">
        <w:rPr>
          <w:rFonts w:ascii="Arial" w:hAnsi="Arial" w:cs="Arial"/>
          <w:b/>
          <w:spacing w:val="54"/>
        </w:rPr>
        <w:t xml:space="preserve"> </w:t>
      </w:r>
      <w:r w:rsidRPr="00CF0607">
        <w:rPr>
          <w:rFonts w:ascii="Arial" w:hAnsi="Arial" w:cs="Arial"/>
          <w:b/>
          <w:spacing w:val="-1"/>
        </w:rPr>
        <w:t>juntas:</w:t>
      </w:r>
      <w:r w:rsidRPr="00CF0607">
        <w:rPr>
          <w:rFonts w:ascii="Arial" w:hAnsi="Arial" w:cs="Arial"/>
          <w:b/>
          <w:spacing w:val="3"/>
        </w:rPr>
        <w:t xml:space="preserve"> </w:t>
      </w:r>
      <w:r w:rsidRPr="001358CB">
        <w:rPr>
          <w:rFonts w:ascii="Arial" w:hAnsi="Arial" w:cs="Arial"/>
          <w:spacing w:val="3"/>
        </w:rPr>
        <w:t>E</w:t>
      </w:r>
      <w:r w:rsidRPr="00CF0607">
        <w:rPr>
          <w:rFonts w:ascii="Arial" w:hAnsi="Arial" w:cs="Arial"/>
        </w:rPr>
        <w:t>s</w:t>
      </w:r>
      <w:r w:rsidRPr="00CF0607">
        <w:rPr>
          <w:rFonts w:ascii="Arial" w:hAnsi="Arial" w:cs="Arial"/>
          <w:spacing w:val="52"/>
        </w:rPr>
        <w:t xml:space="preserve"> </w:t>
      </w:r>
      <w:r w:rsidRPr="00CF0607">
        <w:rPr>
          <w:rFonts w:ascii="Arial" w:hAnsi="Arial" w:cs="Arial"/>
          <w:spacing w:val="-10"/>
        </w:rPr>
        <w:t>una</w:t>
      </w:r>
      <w:r w:rsidRPr="00CF0607">
        <w:rPr>
          <w:rFonts w:ascii="Arial" w:hAnsi="Arial" w:cs="Arial"/>
          <w:spacing w:val="54"/>
        </w:rPr>
        <w:t xml:space="preserve"> </w:t>
      </w:r>
      <w:r w:rsidRPr="00CF0607">
        <w:rPr>
          <w:rFonts w:ascii="Arial" w:hAnsi="Arial" w:cs="Arial"/>
          <w:spacing w:val="-1"/>
        </w:rPr>
        <w:t>actividad</w:t>
      </w:r>
      <w:r w:rsidRPr="00CF0607">
        <w:rPr>
          <w:rFonts w:ascii="Arial" w:hAnsi="Arial" w:cs="Arial"/>
          <w:spacing w:val="54"/>
        </w:rPr>
        <w:t xml:space="preserve"> </w:t>
      </w:r>
      <w:r w:rsidRPr="00CF0607">
        <w:rPr>
          <w:rFonts w:ascii="Arial" w:hAnsi="Arial" w:cs="Arial"/>
          <w:spacing w:val="-5"/>
        </w:rPr>
        <w:t>que</w:t>
      </w:r>
      <w:r w:rsidRPr="00CF0607">
        <w:rPr>
          <w:rFonts w:ascii="Arial" w:hAnsi="Arial" w:cs="Arial"/>
          <w:spacing w:val="54"/>
        </w:rPr>
        <w:t xml:space="preserve"> </w:t>
      </w:r>
      <w:r w:rsidRPr="00CF0607">
        <w:rPr>
          <w:rFonts w:ascii="Arial" w:hAnsi="Arial" w:cs="Arial"/>
          <w:spacing w:val="-3"/>
        </w:rPr>
        <w:t>tiene</w:t>
      </w:r>
      <w:r w:rsidRPr="00CF0607">
        <w:rPr>
          <w:rFonts w:ascii="Arial" w:hAnsi="Arial" w:cs="Arial"/>
          <w:spacing w:val="53"/>
        </w:rPr>
        <w:t xml:space="preserve"> </w:t>
      </w:r>
      <w:r w:rsidRPr="00CF0607">
        <w:rPr>
          <w:rFonts w:ascii="Arial" w:hAnsi="Arial" w:cs="Arial"/>
          <w:spacing w:val="-2"/>
        </w:rPr>
        <w:t>como</w:t>
      </w:r>
      <w:r w:rsidRPr="00CF0607">
        <w:rPr>
          <w:rFonts w:ascii="Arial" w:hAnsi="Arial" w:cs="Arial"/>
          <w:spacing w:val="54"/>
        </w:rPr>
        <w:t xml:space="preserve"> </w:t>
      </w:r>
      <w:r w:rsidRPr="00CF0607">
        <w:rPr>
          <w:rFonts w:ascii="Arial" w:hAnsi="Arial" w:cs="Arial"/>
          <w:spacing w:val="-1"/>
        </w:rPr>
        <w:t>fin</w:t>
      </w:r>
      <w:r w:rsidRPr="00CF0607">
        <w:rPr>
          <w:rFonts w:ascii="Arial" w:hAnsi="Arial" w:cs="Arial"/>
          <w:spacing w:val="39"/>
        </w:rPr>
        <w:t xml:space="preserve"> </w:t>
      </w:r>
      <w:r w:rsidRPr="00CF0607">
        <w:rPr>
          <w:rFonts w:ascii="Arial" w:hAnsi="Arial" w:cs="Arial"/>
          <w:spacing w:val="-3"/>
        </w:rPr>
        <w:t>obtener</w:t>
      </w:r>
      <w:r w:rsidRPr="00CF0607">
        <w:rPr>
          <w:rFonts w:ascii="Arial" w:hAnsi="Arial" w:cs="Arial"/>
          <w:spacing w:val="47"/>
        </w:rPr>
        <w:t xml:space="preserve"> </w:t>
      </w:r>
      <w:r w:rsidRPr="00CF0607">
        <w:rPr>
          <w:rFonts w:ascii="Arial" w:hAnsi="Arial" w:cs="Arial"/>
          <w:spacing w:val="-6"/>
        </w:rPr>
        <w:t>una</w:t>
      </w:r>
      <w:r w:rsidRPr="00CF0607">
        <w:rPr>
          <w:rFonts w:ascii="Arial" w:hAnsi="Arial" w:cs="Arial"/>
          <w:spacing w:val="54"/>
        </w:rPr>
        <w:t xml:space="preserve"> </w:t>
      </w:r>
      <w:r w:rsidRPr="00CF0607">
        <w:rPr>
          <w:rFonts w:ascii="Arial" w:hAnsi="Arial" w:cs="Arial"/>
          <w:spacing w:val="-2"/>
        </w:rPr>
        <w:t>superficie</w:t>
      </w:r>
      <w:r w:rsidRPr="00CF0607">
        <w:rPr>
          <w:rFonts w:ascii="Arial" w:hAnsi="Arial" w:cs="Arial"/>
          <w:spacing w:val="69"/>
        </w:rPr>
        <w:t xml:space="preserve"> </w:t>
      </w:r>
      <w:r w:rsidRPr="00CF0607">
        <w:rPr>
          <w:rFonts w:ascii="Arial" w:hAnsi="Arial" w:cs="Arial"/>
          <w:spacing w:val="-1"/>
        </w:rPr>
        <w:t>limpia,</w:t>
      </w:r>
      <w:r w:rsidRPr="00CF0607">
        <w:rPr>
          <w:rFonts w:ascii="Arial" w:hAnsi="Arial" w:cs="Arial"/>
          <w:spacing w:val="31"/>
        </w:rPr>
        <w:t xml:space="preserve"> </w:t>
      </w:r>
      <w:r w:rsidRPr="00CF0607">
        <w:rPr>
          <w:rFonts w:ascii="Arial" w:hAnsi="Arial" w:cs="Arial"/>
          <w:spacing w:val="-2"/>
        </w:rPr>
        <w:t>libre</w:t>
      </w:r>
      <w:r w:rsidRPr="00CF0607">
        <w:rPr>
          <w:rFonts w:ascii="Arial" w:hAnsi="Arial" w:cs="Arial"/>
          <w:spacing w:val="38"/>
        </w:rPr>
        <w:t xml:space="preserve"> </w:t>
      </w:r>
      <w:r w:rsidRPr="00CF0607">
        <w:rPr>
          <w:rFonts w:ascii="Arial" w:hAnsi="Arial" w:cs="Arial"/>
        </w:rPr>
        <w:t>de</w:t>
      </w:r>
      <w:r w:rsidRPr="00CF0607">
        <w:rPr>
          <w:rFonts w:ascii="Arial" w:hAnsi="Arial" w:cs="Arial"/>
          <w:spacing w:val="39"/>
        </w:rPr>
        <w:t xml:space="preserve"> </w:t>
      </w:r>
      <w:r w:rsidRPr="00CF0607">
        <w:rPr>
          <w:rFonts w:ascii="Arial" w:hAnsi="Arial" w:cs="Arial"/>
          <w:spacing w:val="-5"/>
        </w:rPr>
        <w:t>polvo</w:t>
      </w:r>
      <w:r w:rsidRPr="00CF0607">
        <w:rPr>
          <w:rFonts w:ascii="Arial" w:hAnsi="Arial" w:cs="Arial"/>
          <w:spacing w:val="39"/>
        </w:rPr>
        <w:t xml:space="preserve"> </w:t>
      </w:r>
      <w:r w:rsidRPr="00CF0607">
        <w:rPr>
          <w:rFonts w:ascii="Arial" w:hAnsi="Arial" w:cs="Arial"/>
        </w:rPr>
        <w:t>o</w:t>
      </w:r>
      <w:r w:rsidRPr="00CF0607">
        <w:rPr>
          <w:rFonts w:ascii="Arial" w:hAnsi="Arial" w:cs="Arial"/>
          <w:spacing w:val="38"/>
        </w:rPr>
        <w:t xml:space="preserve"> </w:t>
      </w:r>
      <w:r w:rsidRPr="00CF0607">
        <w:rPr>
          <w:rFonts w:ascii="Arial" w:hAnsi="Arial" w:cs="Arial"/>
          <w:spacing w:val="-4"/>
        </w:rPr>
        <w:t>humedad,</w:t>
      </w:r>
      <w:r w:rsidRPr="00CF0607">
        <w:rPr>
          <w:rFonts w:ascii="Arial" w:hAnsi="Arial" w:cs="Arial"/>
          <w:spacing w:val="31"/>
        </w:rPr>
        <w:t xml:space="preserve"> </w:t>
      </w:r>
      <w:r w:rsidRPr="00CF0607">
        <w:rPr>
          <w:rFonts w:ascii="Arial" w:hAnsi="Arial" w:cs="Arial"/>
        </w:rPr>
        <w:t>o</w:t>
      </w:r>
      <w:r w:rsidRPr="00CF0607">
        <w:rPr>
          <w:rFonts w:ascii="Arial" w:hAnsi="Arial" w:cs="Arial"/>
          <w:spacing w:val="39"/>
        </w:rPr>
        <w:t xml:space="preserve"> </w:t>
      </w:r>
      <w:r w:rsidRPr="00CF0607">
        <w:rPr>
          <w:rFonts w:ascii="Arial" w:hAnsi="Arial" w:cs="Arial"/>
        </w:rPr>
        <w:t>de</w:t>
      </w:r>
      <w:r w:rsidRPr="00CF0607">
        <w:rPr>
          <w:rFonts w:ascii="Arial" w:hAnsi="Arial" w:cs="Arial"/>
          <w:spacing w:val="39"/>
        </w:rPr>
        <w:t xml:space="preserve"> </w:t>
      </w:r>
      <w:r w:rsidRPr="00CF0607">
        <w:rPr>
          <w:rFonts w:ascii="Arial" w:hAnsi="Arial" w:cs="Arial"/>
          <w:spacing w:val="-4"/>
        </w:rPr>
        <w:t>cualquier</w:t>
      </w:r>
      <w:r w:rsidRPr="00CF0607">
        <w:rPr>
          <w:rFonts w:ascii="Arial" w:hAnsi="Arial" w:cs="Arial"/>
          <w:spacing w:val="18"/>
        </w:rPr>
        <w:t xml:space="preserve"> </w:t>
      </w:r>
      <w:r w:rsidRPr="00CF0607">
        <w:rPr>
          <w:rFonts w:ascii="Arial" w:hAnsi="Arial" w:cs="Arial"/>
          <w:spacing w:val="-3"/>
        </w:rPr>
        <w:t>otro</w:t>
      </w:r>
      <w:r w:rsidRPr="00CF0607">
        <w:rPr>
          <w:rFonts w:ascii="Arial" w:hAnsi="Arial" w:cs="Arial"/>
          <w:spacing w:val="24"/>
        </w:rPr>
        <w:t xml:space="preserve"> </w:t>
      </w:r>
      <w:r w:rsidRPr="00CF0607">
        <w:rPr>
          <w:rFonts w:ascii="Arial" w:hAnsi="Arial" w:cs="Arial"/>
          <w:spacing w:val="-2"/>
        </w:rPr>
        <w:t>material</w:t>
      </w:r>
      <w:r w:rsidRPr="00CF0607">
        <w:rPr>
          <w:rFonts w:ascii="Arial" w:hAnsi="Arial" w:cs="Arial"/>
          <w:spacing w:val="14"/>
        </w:rPr>
        <w:t xml:space="preserve"> </w:t>
      </w:r>
      <w:r w:rsidRPr="00CF0607">
        <w:rPr>
          <w:rFonts w:ascii="Arial" w:hAnsi="Arial" w:cs="Arial"/>
          <w:spacing w:val="-5"/>
        </w:rPr>
        <w:t>que</w:t>
      </w:r>
      <w:r w:rsidRPr="00CF0607">
        <w:rPr>
          <w:rFonts w:ascii="Arial" w:hAnsi="Arial" w:cs="Arial"/>
          <w:spacing w:val="24"/>
        </w:rPr>
        <w:t xml:space="preserve"> </w:t>
      </w:r>
      <w:r w:rsidRPr="00CF0607">
        <w:rPr>
          <w:rFonts w:ascii="Arial" w:hAnsi="Arial" w:cs="Arial"/>
          <w:spacing w:val="1"/>
        </w:rPr>
        <w:t>impida</w:t>
      </w:r>
      <w:r w:rsidRPr="00CF0607">
        <w:rPr>
          <w:rFonts w:ascii="Arial" w:hAnsi="Arial" w:cs="Arial"/>
          <w:spacing w:val="24"/>
        </w:rPr>
        <w:t xml:space="preserve"> </w:t>
      </w:r>
      <w:r w:rsidRPr="00CF0607">
        <w:rPr>
          <w:rFonts w:ascii="Arial" w:hAnsi="Arial" w:cs="Arial"/>
          <w:spacing w:val="-5"/>
        </w:rPr>
        <w:t>la</w:t>
      </w:r>
      <w:r w:rsidRPr="00CF0607">
        <w:rPr>
          <w:rFonts w:ascii="Arial" w:hAnsi="Arial" w:cs="Arial"/>
          <w:spacing w:val="24"/>
        </w:rPr>
        <w:t xml:space="preserve"> </w:t>
      </w:r>
      <w:r w:rsidRPr="00CF0607">
        <w:rPr>
          <w:rFonts w:ascii="Arial" w:hAnsi="Arial" w:cs="Arial"/>
          <w:spacing w:val="-3"/>
        </w:rPr>
        <w:t>adherencia</w:t>
      </w:r>
      <w:r w:rsidRPr="00CF0607">
        <w:rPr>
          <w:rFonts w:ascii="Arial" w:hAnsi="Arial" w:cs="Arial"/>
          <w:spacing w:val="24"/>
        </w:rPr>
        <w:t xml:space="preserve"> </w:t>
      </w:r>
      <w:r w:rsidRPr="00CF0607">
        <w:rPr>
          <w:rFonts w:ascii="Arial" w:hAnsi="Arial" w:cs="Arial"/>
        </w:rPr>
        <w:t>del</w:t>
      </w:r>
      <w:r w:rsidRPr="00CF0607">
        <w:rPr>
          <w:rFonts w:ascii="Arial" w:hAnsi="Arial" w:cs="Arial"/>
          <w:spacing w:val="83"/>
        </w:rPr>
        <w:t xml:space="preserve"> </w:t>
      </w:r>
      <w:r w:rsidRPr="00CF0607">
        <w:rPr>
          <w:rFonts w:ascii="Arial" w:hAnsi="Arial" w:cs="Arial"/>
          <w:spacing w:val="-2"/>
        </w:rPr>
        <w:t>material</w:t>
      </w:r>
      <w:r w:rsidRPr="00CF0607">
        <w:rPr>
          <w:rFonts w:ascii="Arial" w:hAnsi="Arial" w:cs="Arial"/>
          <w:spacing w:val="-1"/>
        </w:rPr>
        <w:t xml:space="preserve"> </w:t>
      </w:r>
      <w:r w:rsidRPr="00CF0607">
        <w:rPr>
          <w:rFonts w:ascii="Arial" w:hAnsi="Arial" w:cs="Arial"/>
        </w:rPr>
        <w:t>de</w:t>
      </w:r>
      <w:r w:rsidRPr="00CF0607">
        <w:rPr>
          <w:rFonts w:ascii="Arial" w:hAnsi="Arial" w:cs="Arial"/>
          <w:spacing w:val="9"/>
        </w:rPr>
        <w:t xml:space="preserve"> </w:t>
      </w:r>
      <w:r w:rsidRPr="00CF0607">
        <w:rPr>
          <w:rFonts w:ascii="Arial" w:hAnsi="Arial" w:cs="Arial"/>
          <w:spacing w:val="-3"/>
        </w:rPr>
        <w:t>sello.</w:t>
      </w:r>
    </w:p>
    <w:p w14:paraId="5CCA283B" w14:textId="77777777" w:rsidR="009B7153" w:rsidRPr="00CF0607" w:rsidRDefault="009B7153" w:rsidP="009B7153">
      <w:pPr>
        <w:spacing w:line="276" w:lineRule="auto"/>
        <w:jc w:val="both"/>
        <w:rPr>
          <w:rFonts w:ascii="Arial" w:hAnsi="Arial" w:cs="Arial"/>
        </w:rPr>
      </w:pPr>
    </w:p>
    <w:p w14:paraId="52763C45" w14:textId="77777777" w:rsidR="009B7153" w:rsidRPr="00CF0607" w:rsidRDefault="009B7153" w:rsidP="009B7153">
      <w:pPr>
        <w:spacing w:line="276" w:lineRule="auto"/>
        <w:jc w:val="both"/>
        <w:rPr>
          <w:rFonts w:ascii="Arial" w:hAnsi="Arial" w:cs="Arial"/>
          <w:spacing w:val="-3"/>
        </w:rPr>
      </w:pPr>
      <w:r w:rsidRPr="00CF0607">
        <w:rPr>
          <w:rFonts w:ascii="Arial" w:hAnsi="Arial" w:cs="Arial"/>
          <w:b/>
        </w:rPr>
        <w:t>Cambio</w:t>
      </w:r>
      <w:r w:rsidRPr="00CF0607">
        <w:rPr>
          <w:rFonts w:ascii="Arial" w:hAnsi="Arial" w:cs="Arial"/>
          <w:b/>
          <w:spacing w:val="40"/>
        </w:rPr>
        <w:t xml:space="preserve"> </w:t>
      </w:r>
      <w:r w:rsidRPr="00CF0607">
        <w:rPr>
          <w:rFonts w:ascii="Arial" w:hAnsi="Arial" w:cs="Arial"/>
          <w:b/>
          <w:spacing w:val="1"/>
        </w:rPr>
        <w:t>de</w:t>
      </w:r>
      <w:r w:rsidRPr="00CF0607">
        <w:rPr>
          <w:rFonts w:ascii="Arial" w:hAnsi="Arial" w:cs="Arial"/>
          <w:b/>
          <w:spacing w:val="39"/>
        </w:rPr>
        <w:t xml:space="preserve"> </w:t>
      </w:r>
      <w:r w:rsidRPr="00CF0607">
        <w:rPr>
          <w:rFonts w:ascii="Arial" w:hAnsi="Arial" w:cs="Arial"/>
          <w:b/>
          <w:spacing w:val="-1"/>
        </w:rPr>
        <w:t>losas:</w:t>
      </w:r>
      <w:r w:rsidRPr="00CF0607">
        <w:rPr>
          <w:rFonts w:ascii="Arial" w:hAnsi="Arial" w:cs="Arial"/>
          <w:b/>
          <w:spacing w:val="52"/>
        </w:rPr>
        <w:t xml:space="preserve"> </w:t>
      </w:r>
      <w:r w:rsidRPr="00CF0607">
        <w:rPr>
          <w:rFonts w:ascii="Arial" w:hAnsi="Arial" w:cs="Arial"/>
          <w:spacing w:val="2"/>
        </w:rPr>
        <w:t>Es</w:t>
      </w:r>
      <w:r w:rsidRPr="00CF0607">
        <w:rPr>
          <w:rFonts w:ascii="Arial" w:hAnsi="Arial" w:cs="Arial"/>
          <w:spacing w:val="37"/>
        </w:rPr>
        <w:t xml:space="preserve"> </w:t>
      </w:r>
      <w:r w:rsidRPr="00CF0607">
        <w:rPr>
          <w:rFonts w:ascii="Arial" w:hAnsi="Arial" w:cs="Arial"/>
        </w:rPr>
        <w:t>el</w:t>
      </w:r>
      <w:r w:rsidRPr="00CF0607">
        <w:rPr>
          <w:rFonts w:ascii="Arial" w:hAnsi="Arial" w:cs="Arial"/>
          <w:spacing w:val="14"/>
        </w:rPr>
        <w:t xml:space="preserve"> </w:t>
      </w:r>
      <w:r w:rsidRPr="00CF0607">
        <w:rPr>
          <w:rFonts w:ascii="Arial" w:hAnsi="Arial" w:cs="Arial"/>
          <w:spacing w:val="-1"/>
        </w:rPr>
        <w:t>proceso</w:t>
      </w:r>
      <w:r w:rsidRPr="00CF0607">
        <w:rPr>
          <w:rFonts w:ascii="Arial" w:hAnsi="Arial" w:cs="Arial"/>
          <w:spacing w:val="24"/>
        </w:rPr>
        <w:t xml:space="preserve"> </w:t>
      </w:r>
      <w:r w:rsidRPr="00CF0607">
        <w:rPr>
          <w:rFonts w:ascii="Arial" w:hAnsi="Arial" w:cs="Arial"/>
          <w:spacing w:val="-3"/>
        </w:rPr>
        <w:t>mediante</w:t>
      </w:r>
      <w:r w:rsidRPr="00CF0607">
        <w:rPr>
          <w:rFonts w:ascii="Arial" w:hAnsi="Arial" w:cs="Arial"/>
          <w:spacing w:val="24"/>
        </w:rPr>
        <w:t xml:space="preserve"> </w:t>
      </w:r>
      <w:r w:rsidRPr="00CF0607">
        <w:rPr>
          <w:rFonts w:ascii="Arial" w:hAnsi="Arial" w:cs="Arial"/>
        </w:rPr>
        <w:t>el</w:t>
      </w:r>
      <w:r w:rsidRPr="00CF0607">
        <w:rPr>
          <w:rFonts w:ascii="Arial" w:hAnsi="Arial" w:cs="Arial"/>
          <w:spacing w:val="14"/>
        </w:rPr>
        <w:t xml:space="preserve"> </w:t>
      </w:r>
      <w:r w:rsidRPr="00CF0607">
        <w:rPr>
          <w:rFonts w:ascii="Arial" w:hAnsi="Arial" w:cs="Arial"/>
          <w:spacing w:val="-4"/>
        </w:rPr>
        <w:t>cual</w:t>
      </w:r>
      <w:r w:rsidRPr="00CF0607">
        <w:rPr>
          <w:rFonts w:ascii="Arial" w:hAnsi="Arial" w:cs="Arial"/>
          <w:spacing w:val="14"/>
        </w:rPr>
        <w:t xml:space="preserve"> </w:t>
      </w:r>
      <w:r w:rsidRPr="00CF0607">
        <w:rPr>
          <w:rFonts w:ascii="Arial" w:hAnsi="Arial" w:cs="Arial"/>
        </w:rPr>
        <w:t>se</w:t>
      </w:r>
      <w:r w:rsidRPr="00CF0607">
        <w:rPr>
          <w:rFonts w:ascii="Arial" w:hAnsi="Arial" w:cs="Arial"/>
          <w:spacing w:val="24"/>
        </w:rPr>
        <w:t xml:space="preserve"> </w:t>
      </w:r>
      <w:r w:rsidRPr="00CF0607">
        <w:rPr>
          <w:rFonts w:ascii="Arial" w:hAnsi="Arial" w:cs="Arial"/>
        </w:rPr>
        <w:t>cambian</w:t>
      </w:r>
      <w:r w:rsidRPr="00CF0607">
        <w:rPr>
          <w:rFonts w:ascii="Arial" w:hAnsi="Arial" w:cs="Arial"/>
          <w:spacing w:val="9"/>
        </w:rPr>
        <w:t xml:space="preserve"> </w:t>
      </w:r>
      <w:r w:rsidRPr="00CF0607">
        <w:rPr>
          <w:rFonts w:ascii="Arial" w:hAnsi="Arial" w:cs="Arial"/>
          <w:spacing w:val="-2"/>
        </w:rPr>
        <w:t>losas</w:t>
      </w:r>
      <w:r w:rsidRPr="00CF0607">
        <w:rPr>
          <w:rFonts w:ascii="Arial" w:hAnsi="Arial" w:cs="Arial"/>
          <w:spacing w:val="23"/>
        </w:rPr>
        <w:t xml:space="preserve"> </w:t>
      </w:r>
      <w:r w:rsidRPr="00CF0607">
        <w:rPr>
          <w:rFonts w:ascii="Arial" w:hAnsi="Arial" w:cs="Arial"/>
        </w:rPr>
        <w:t>de</w:t>
      </w:r>
      <w:r w:rsidRPr="00CF0607">
        <w:rPr>
          <w:rFonts w:ascii="Arial" w:hAnsi="Arial" w:cs="Arial"/>
          <w:spacing w:val="24"/>
        </w:rPr>
        <w:t xml:space="preserve"> </w:t>
      </w:r>
      <w:r w:rsidRPr="00CF0607">
        <w:rPr>
          <w:rFonts w:ascii="Arial" w:hAnsi="Arial" w:cs="Arial"/>
          <w:spacing w:val="-4"/>
        </w:rPr>
        <w:t>concreto</w:t>
      </w:r>
      <w:r w:rsidRPr="00CF0607">
        <w:rPr>
          <w:rFonts w:ascii="Arial" w:hAnsi="Arial" w:cs="Arial"/>
          <w:spacing w:val="24"/>
        </w:rPr>
        <w:t xml:space="preserve"> </w:t>
      </w:r>
      <w:r w:rsidRPr="00CF0607">
        <w:rPr>
          <w:rFonts w:ascii="Arial" w:hAnsi="Arial" w:cs="Arial"/>
          <w:spacing w:val="-3"/>
        </w:rPr>
        <w:t>hidráulico</w:t>
      </w:r>
      <w:r w:rsidRPr="00CF0607">
        <w:rPr>
          <w:rFonts w:ascii="Arial" w:hAnsi="Arial" w:cs="Arial"/>
          <w:spacing w:val="73"/>
        </w:rPr>
        <w:t xml:space="preserve"> </w:t>
      </w:r>
      <w:r w:rsidRPr="00CF0607">
        <w:rPr>
          <w:rFonts w:ascii="Arial" w:hAnsi="Arial" w:cs="Arial"/>
          <w:spacing w:val="-3"/>
        </w:rPr>
        <w:t>fracturadas.</w:t>
      </w:r>
    </w:p>
    <w:p w14:paraId="1CF2FEEE" w14:textId="77777777" w:rsidR="009B7153" w:rsidRPr="00CF0607" w:rsidRDefault="009B7153" w:rsidP="009B7153">
      <w:pPr>
        <w:spacing w:line="276" w:lineRule="auto"/>
        <w:jc w:val="both"/>
        <w:rPr>
          <w:rFonts w:ascii="Arial" w:hAnsi="Arial" w:cs="Arial"/>
        </w:rPr>
      </w:pPr>
    </w:p>
    <w:p w14:paraId="312ABE76" w14:textId="77777777" w:rsidR="009B7153" w:rsidRPr="00CF0607" w:rsidRDefault="009B7153" w:rsidP="009B7153">
      <w:pPr>
        <w:spacing w:line="276" w:lineRule="auto"/>
        <w:jc w:val="both"/>
        <w:rPr>
          <w:rFonts w:ascii="Arial" w:hAnsi="Arial" w:cs="Arial"/>
          <w:spacing w:val="-3"/>
        </w:rPr>
      </w:pPr>
      <w:r w:rsidRPr="00CF0607">
        <w:rPr>
          <w:rFonts w:ascii="Arial" w:hAnsi="Arial" w:cs="Arial"/>
          <w:b/>
        </w:rPr>
        <w:t>Cambio</w:t>
      </w:r>
      <w:r w:rsidRPr="00CF0607">
        <w:rPr>
          <w:rFonts w:ascii="Arial" w:hAnsi="Arial" w:cs="Arial"/>
          <w:b/>
          <w:spacing w:val="11"/>
        </w:rPr>
        <w:t xml:space="preserve"> </w:t>
      </w:r>
      <w:r w:rsidRPr="00CF0607">
        <w:rPr>
          <w:rFonts w:ascii="Arial" w:hAnsi="Arial" w:cs="Arial"/>
          <w:b/>
          <w:spacing w:val="1"/>
        </w:rPr>
        <w:t>de</w:t>
      </w:r>
      <w:r w:rsidRPr="00CF0607">
        <w:rPr>
          <w:rFonts w:ascii="Arial" w:hAnsi="Arial" w:cs="Arial"/>
          <w:b/>
          <w:spacing w:val="9"/>
        </w:rPr>
        <w:t xml:space="preserve"> </w:t>
      </w:r>
      <w:r w:rsidRPr="00CF0607">
        <w:rPr>
          <w:rFonts w:ascii="Arial" w:hAnsi="Arial" w:cs="Arial"/>
          <w:b/>
          <w:spacing w:val="1"/>
        </w:rPr>
        <w:t>adoquines:</w:t>
      </w:r>
      <w:r w:rsidRPr="00CF0607">
        <w:rPr>
          <w:rFonts w:ascii="Arial" w:hAnsi="Arial" w:cs="Arial"/>
          <w:b/>
          <w:spacing w:val="23"/>
        </w:rPr>
        <w:t xml:space="preserve"> </w:t>
      </w:r>
      <w:r>
        <w:rPr>
          <w:rFonts w:ascii="Arial" w:hAnsi="Arial" w:cs="Arial"/>
        </w:rPr>
        <w:t>E</w:t>
      </w:r>
      <w:r w:rsidRPr="00CF0607">
        <w:rPr>
          <w:rFonts w:ascii="Arial" w:hAnsi="Arial" w:cs="Arial"/>
        </w:rPr>
        <w:t>s</w:t>
      </w:r>
      <w:r w:rsidRPr="00CF0607">
        <w:rPr>
          <w:rFonts w:ascii="Arial" w:hAnsi="Arial" w:cs="Arial"/>
          <w:spacing w:val="8"/>
        </w:rPr>
        <w:t xml:space="preserve"> </w:t>
      </w:r>
      <w:r w:rsidRPr="00CF0607">
        <w:rPr>
          <w:rFonts w:ascii="Arial" w:hAnsi="Arial" w:cs="Arial"/>
          <w:spacing w:val="1"/>
        </w:rPr>
        <w:t>el</w:t>
      </w:r>
      <w:r w:rsidRPr="00CF0607">
        <w:rPr>
          <w:rFonts w:ascii="Arial" w:hAnsi="Arial" w:cs="Arial"/>
          <w:spacing w:val="-1"/>
        </w:rPr>
        <w:t xml:space="preserve"> proceso</w:t>
      </w:r>
      <w:r w:rsidRPr="00CF0607">
        <w:rPr>
          <w:rFonts w:ascii="Arial" w:hAnsi="Arial" w:cs="Arial"/>
          <w:spacing w:val="9"/>
        </w:rPr>
        <w:t xml:space="preserve"> </w:t>
      </w:r>
      <w:r w:rsidRPr="00CF0607">
        <w:rPr>
          <w:rFonts w:ascii="Arial" w:hAnsi="Arial" w:cs="Arial"/>
          <w:spacing w:val="-3"/>
        </w:rPr>
        <w:t>mediante</w:t>
      </w:r>
      <w:r w:rsidRPr="00CF0607">
        <w:rPr>
          <w:rFonts w:ascii="Arial" w:hAnsi="Arial" w:cs="Arial"/>
          <w:spacing w:val="9"/>
        </w:rPr>
        <w:t xml:space="preserve"> </w:t>
      </w:r>
      <w:r w:rsidRPr="00CF0607">
        <w:rPr>
          <w:rFonts w:ascii="Arial" w:hAnsi="Arial" w:cs="Arial"/>
        </w:rPr>
        <w:t>el</w:t>
      </w:r>
      <w:r w:rsidRPr="00CF0607">
        <w:rPr>
          <w:rFonts w:ascii="Arial" w:hAnsi="Arial" w:cs="Arial"/>
          <w:spacing w:val="-1"/>
        </w:rPr>
        <w:t xml:space="preserve"> </w:t>
      </w:r>
      <w:r w:rsidRPr="00CF0607">
        <w:rPr>
          <w:rFonts w:ascii="Arial" w:hAnsi="Arial" w:cs="Arial"/>
          <w:spacing w:val="-4"/>
        </w:rPr>
        <w:t>cual</w:t>
      </w:r>
      <w:r w:rsidRPr="00CF0607">
        <w:rPr>
          <w:rFonts w:ascii="Arial" w:hAnsi="Arial" w:cs="Arial"/>
          <w:spacing w:val="-1"/>
        </w:rPr>
        <w:t xml:space="preserve"> </w:t>
      </w:r>
      <w:r w:rsidRPr="00CF0607">
        <w:rPr>
          <w:rFonts w:ascii="Arial" w:hAnsi="Arial" w:cs="Arial"/>
        </w:rPr>
        <w:t>se</w:t>
      </w:r>
      <w:r w:rsidRPr="00CF0607">
        <w:rPr>
          <w:rFonts w:ascii="Arial" w:hAnsi="Arial" w:cs="Arial"/>
          <w:spacing w:val="-6"/>
        </w:rPr>
        <w:t xml:space="preserve"> </w:t>
      </w:r>
      <w:r w:rsidRPr="00CF0607">
        <w:rPr>
          <w:rFonts w:ascii="Arial" w:hAnsi="Arial" w:cs="Arial"/>
        </w:rPr>
        <w:t>cambian</w:t>
      </w:r>
      <w:r w:rsidRPr="00CF0607">
        <w:rPr>
          <w:rFonts w:ascii="Arial" w:hAnsi="Arial" w:cs="Arial"/>
          <w:spacing w:val="-21"/>
        </w:rPr>
        <w:t xml:space="preserve"> </w:t>
      </w:r>
      <w:r w:rsidRPr="00CF0607">
        <w:rPr>
          <w:rFonts w:ascii="Arial" w:hAnsi="Arial" w:cs="Arial"/>
          <w:spacing w:val="-2"/>
        </w:rPr>
        <w:t>adoquines</w:t>
      </w:r>
      <w:r w:rsidRPr="00CF0607">
        <w:rPr>
          <w:rFonts w:ascii="Arial" w:hAnsi="Arial" w:cs="Arial"/>
          <w:spacing w:val="-7"/>
        </w:rPr>
        <w:t xml:space="preserve"> </w:t>
      </w:r>
      <w:r w:rsidRPr="00CF0607">
        <w:rPr>
          <w:rFonts w:ascii="Arial" w:hAnsi="Arial" w:cs="Arial"/>
          <w:spacing w:val="-1"/>
        </w:rPr>
        <w:t>deteriorados</w:t>
      </w:r>
      <w:r w:rsidRPr="00CF0607">
        <w:rPr>
          <w:rFonts w:ascii="Arial" w:hAnsi="Arial" w:cs="Arial"/>
          <w:spacing w:val="-7"/>
        </w:rPr>
        <w:t xml:space="preserve"> </w:t>
      </w:r>
      <w:r w:rsidRPr="00CF0607">
        <w:rPr>
          <w:rFonts w:ascii="Arial" w:hAnsi="Arial" w:cs="Arial"/>
        </w:rPr>
        <w:t>o</w:t>
      </w:r>
      <w:r w:rsidRPr="00CF0607">
        <w:rPr>
          <w:rFonts w:ascii="Arial" w:hAnsi="Arial" w:cs="Arial"/>
          <w:spacing w:val="54"/>
        </w:rPr>
        <w:t xml:space="preserve"> </w:t>
      </w:r>
      <w:r w:rsidRPr="00CF0607">
        <w:rPr>
          <w:rFonts w:ascii="Arial" w:hAnsi="Arial" w:cs="Arial"/>
          <w:spacing w:val="-3"/>
        </w:rPr>
        <w:t>fracturados.</w:t>
      </w:r>
    </w:p>
    <w:p w14:paraId="4FD99214" w14:textId="77777777" w:rsidR="009B7153" w:rsidRPr="00CF0607" w:rsidRDefault="009B7153" w:rsidP="009B7153">
      <w:pPr>
        <w:spacing w:line="276" w:lineRule="auto"/>
        <w:jc w:val="both"/>
        <w:rPr>
          <w:rFonts w:ascii="Arial" w:eastAsia="Arial" w:hAnsi="Arial" w:cs="Arial"/>
        </w:rPr>
      </w:pPr>
    </w:p>
    <w:p w14:paraId="68C5E19B" w14:textId="77777777" w:rsidR="009B7153" w:rsidRPr="00CF0607" w:rsidRDefault="009B7153" w:rsidP="009B7153">
      <w:pPr>
        <w:spacing w:line="276" w:lineRule="auto"/>
        <w:jc w:val="both"/>
        <w:rPr>
          <w:rFonts w:ascii="Arial" w:hAnsi="Arial" w:cs="Arial"/>
        </w:rPr>
      </w:pPr>
      <w:r w:rsidRPr="00CF0607">
        <w:rPr>
          <w:rFonts w:ascii="Arial" w:hAnsi="Arial" w:cs="Arial"/>
          <w:b/>
        </w:rPr>
        <w:lastRenderedPageBreak/>
        <w:t>CIV:</w:t>
      </w:r>
      <w:r w:rsidRPr="00CF0607">
        <w:rPr>
          <w:rFonts w:ascii="Arial" w:hAnsi="Arial" w:cs="Arial"/>
          <w:b/>
          <w:spacing w:val="4"/>
        </w:rPr>
        <w:t xml:space="preserve"> </w:t>
      </w:r>
      <w:r w:rsidRPr="00CF0607">
        <w:rPr>
          <w:rFonts w:ascii="Arial" w:hAnsi="Arial" w:cs="Arial"/>
          <w:spacing w:val="2"/>
        </w:rPr>
        <w:t>Código</w:t>
      </w:r>
      <w:r w:rsidRPr="00CF0607">
        <w:rPr>
          <w:rFonts w:ascii="Arial" w:hAnsi="Arial" w:cs="Arial"/>
          <w:spacing w:val="-6"/>
        </w:rPr>
        <w:t xml:space="preserve"> </w:t>
      </w:r>
      <w:r w:rsidRPr="00CF0607">
        <w:rPr>
          <w:rFonts w:ascii="Arial" w:hAnsi="Arial" w:cs="Arial"/>
        </w:rPr>
        <w:t>de</w:t>
      </w:r>
      <w:r w:rsidRPr="00CF0607">
        <w:rPr>
          <w:rFonts w:ascii="Arial" w:hAnsi="Arial" w:cs="Arial"/>
          <w:spacing w:val="-6"/>
        </w:rPr>
        <w:t xml:space="preserve"> </w:t>
      </w:r>
      <w:r w:rsidRPr="00CF0607">
        <w:rPr>
          <w:rFonts w:ascii="Arial" w:hAnsi="Arial" w:cs="Arial"/>
        </w:rPr>
        <w:t>identificación</w:t>
      </w:r>
      <w:r w:rsidRPr="00CF0607">
        <w:rPr>
          <w:rFonts w:ascii="Arial" w:hAnsi="Arial" w:cs="Arial"/>
          <w:spacing w:val="-21"/>
        </w:rPr>
        <w:t xml:space="preserve"> </w:t>
      </w:r>
      <w:r w:rsidRPr="00CF0607">
        <w:rPr>
          <w:rFonts w:ascii="Arial" w:hAnsi="Arial" w:cs="Arial"/>
          <w:spacing w:val="-3"/>
        </w:rPr>
        <w:t>vial.</w:t>
      </w:r>
    </w:p>
    <w:p w14:paraId="0A6CD712" w14:textId="77777777" w:rsidR="009B7153" w:rsidRPr="00CF0607" w:rsidRDefault="009B7153" w:rsidP="009B7153">
      <w:pPr>
        <w:spacing w:line="276" w:lineRule="auto"/>
        <w:jc w:val="both"/>
        <w:rPr>
          <w:rFonts w:ascii="Arial" w:hAnsi="Arial" w:cs="Arial"/>
          <w:spacing w:val="-4"/>
        </w:rPr>
      </w:pPr>
      <w:r w:rsidRPr="00CF0607">
        <w:rPr>
          <w:rFonts w:ascii="Arial" w:hAnsi="Arial" w:cs="Arial"/>
          <w:b/>
          <w:spacing w:val="-2"/>
        </w:rPr>
        <w:t>Kilómetro-carril</w:t>
      </w:r>
      <w:r w:rsidRPr="00CF0607">
        <w:rPr>
          <w:rFonts w:ascii="Arial" w:hAnsi="Arial" w:cs="Arial"/>
          <w:b/>
          <w:spacing w:val="16"/>
        </w:rPr>
        <w:t xml:space="preserve"> </w:t>
      </w:r>
      <w:r w:rsidRPr="00CF0607">
        <w:rPr>
          <w:rFonts w:ascii="Arial" w:hAnsi="Arial" w:cs="Arial"/>
          <w:b/>
          <w:spacing w:val="1"/>
        </w:rPr>
        <w:t>de</w:t>
      </w:r>
      <w:r w:rsidRPr="00CF0607">
        <w:rPr>
          <w:rFonts w:ascii="Arial" w:hAnsi="Arial" w:cs="Arial"/>
          <w:b/>
          <w:spacing w:val="24"/>
        </w:rPr>
        <w:t xml:space="preserve"> </w:t>
      </w:r>
      <w:r w:rsidRPr="00CF0607">
        <w:rPr>
          <w:rFonts w:ascii="Arial" w:hAnsi="Arial" w:cs="Arial"/>
          <w:b/>
          <w:spacing w:val="-1"/>
        </w:rPr>
        <w:t>impacto:</w:t>
      </w:r>
      <w:r w:rsidRPr="00CF0607">
        <w:rPr>
          <w:rFonts w:ascii="Arial" w:hAnsi="Arial" w:cs="Arial"/>
          <w:b/>
          <w:spacing w:val="36"/>
        </w:rPr>
        <w:t xml:space="preserve"> </w:t>
      </w:r>
      <w:r>
        <w:rPr>
          <w:rFonts w:ascii="Arial" w:hAnsi="Arial" w:cs="Arial"/>
        </w:rPr>
        <w:t>E</w:t>
      </w:r>
      <w:r w:rsidRPr="00CF0607">
        <w:rPr>
          <w:rFonts w:ascii="Arial" w:hAnsi="Arial" w:cs="Arial"/>
        </w:rPr>
        <w:t>s</w:t>
      </w:r>
      <w:r w:rsidRPr="00CF0607">
        <w:rPr>
          <w:rFonts w:ascii="Arial" w:hAnsi="Arial" w:cs="Arial"/>
          <w:spacing w:val="23"/>
        </w:rPr>
        <w:t xml:space="preserve"> </w:t>
      </w:r>
      <w:r w:rsidRPr="00CF0607">
        <w:rPr>
          <w:rFonts w:ascii="Arial" w:hAnsi="Arial" w:cs="Arial"/>
          <w:spacing w:val="-7"/>
        </w:rPr>
        <w:t>un</w:t>
      </w:r>
      <w:r w:rsidRPr="00CF0607">
        <w:rPr>
          <w:rFonts w:ascii="Arial" w:hAnsi="Arial" w:cs="Arial"/>
          <w:spacing w:val="-6"/>
        </w:rPr>
        <w:t xml:space="preserve"> </w:t>
      </w:r>
      <w:r w:rsidRPr="00CF0607">
        <w:rPr>
          <w:rFonts w:ascii="Arial" w:hAnsi="Arial" w:cs="Arial"/>
        </w:rPr>
        <w:t>indicador</w:t>
      </w:r>
      <w:r w:rsidRPr="00CF0607">
        <w:rPr>
          <w:rFonts w:ascii="Arial" w:hAnsi="Arial" w:cs="Arial"/>
          <w:spacing w:val="3"/>
        </w:rPr>
        <w:t xml:space="preserve"> </w:t>
      </w:r>
      <w:r w:rsidRPr="00CF0607">
        <w:rPr>
          <w:rFonts w:ascii="Arial" w:hAnsi="Arial" w:cs="Arial"/>
          <w:spacing w:val="-5"/>
        </w:rPr>
        <w:t>que</w:t>
      </w:r>
      <w:r w:rsidRPr="00CF0607">
        <w:rPr>
          <w:rFonts w:ascii="Arial" w:hAnsi="Arial" w:cs="Arial"/>
          <w:spacing w:val="9"/>
        </w:rPr>
        <w:t xml:space="preserve"> </w:t>
      </w:r>
      <w:r w:rsidRPr="00CF0607">
        <w:rPr>
          <w:rFonts w:ascii="Arial" w:hAnsi="Arial" w:cs="Arial"/>
        </w:rPr>
        <w:t>mide</w:t>
      </w:r>
      <w:r w:rsidRPr="00CF0607">
        <w:rPr>
          <w:rFonts w:ascii="Arial" w:hAnsi="Arial" w:cs="Arial"/>
          <w:spacing w:val="9"/>
        </w:rPr>
        <w:t xml:space="preserve"> </w:t>
      </w:r>
      <w:r w:rsidRPr="00CF0607">
        <w:rPr>
          <w:rFonts w:ascii="Arial" w:hAnsi="Arial" w:cs="Arial"/>
        </w:rPr>
        <w:t>el</w:t>
      </w:r>
      <w:r w:rsidRPr="00CF0607">
        <w:rPr>
          <w:rFonts w:ascii="Arial" w:hAnsi="Arial" w:cs="Arial"/>
          <w:spacing w:val="-1"/>
        </w:rPr>
        <w:t xml:space="preserve"> beneficio</w:t>
      </w:r>
      <w:r w:rsidRPr="00CF0607">
        <w:rPr>
          <w:rFonts w:ascii="Arial" w:hAnsi="Arial" w:cs="Arial"/>
          <w:spacing w:val="9"/>
        </w:rPr>
        <w:t xml:space="preserve"> </w:t>
      </w:r>
      <w:r w:rsidRPr="00CF0607">
        <w:rPr>
          <w:rFonts w:ascii="Arial" w:hAnsi="Arial" w:cs="Arial"/>
        </w:rPr>
        <w:t>de</w:t>
      </w:r>
      <w:r w:rsidRPr="00CF0607">
        <w:rPr>
          <w:rFonts w:ascii="Arial" w:hAnsi="Arial" w:cs="Arial"/>
          <w:spacing w:val="9"/>
        </w:rPr>
        <w:t xml:space="preserve"> </w:t>
      </w:r>
      <w:r w:rsidRPr="00CF0607">
        <w:rPr>
          <w:rFonts w:ascii="Arial" w:hAnsi="Arial" w:cs="Arial"/>
          <w:spacing w:val="-3"/>
        </w:rPr>
        <w:t>las</w:t>
      </w:r>
      <w:r w:rsidRPr="00CF0607">
        <w:rPr>
          <w:rFonts w:ascii="Arial" w:hAnsi="Arial" w:cs="Arial"/>
          <w:spacing w:val="53"/>
        </w:rPr>
        <w:t xml:space="preserve"> </w:t>
      </w:r>
      <w:r w:rsidRPr="00CF0607">
        <w:rPr>
          <w:rFonts w:ascii="Arial" w:hAnsi="Arial" w:cs="Arial"/>
          <w:spacing w:val="-4"/>
        </w:rPr>
        <w:t>intervenciones</w:t>
      </w:r>
      <w:r w:rsidRPr="00CF0607">
        <w:rPr>
          <w:rFonts w:ascii="Arial" w:hAnsi="Arial" w:cs="Arial"/>
          <w:spacing w:val="1"/>
        </w:rPr>
        <w:t xml:space="preserve"> </w:t>
      </w:r>
      <w:r w:rsidRPr="00CF0607">
        <w:rPr>
          <w:rFonts w:ascii="Arial" w:hAnsi="Arial" w:cs="Arial"/>
        </w:rPr>
        <w:t>en</w:t>
      </w:r>
      <w:r w:rsidRPr="00CF0607">
        <w:rPr>
          <w:rFonts w:ascii="Arial" w:hAnsi="Arial" w:cs="Arial"/>
          <w:spacing w:val="54"/>
        </w:rPr>
        <w:t xml:space="preserve"> </w:t>
      </w:r>
      <w:r w:rsidRPr="00CF0607">
        <w:rPr>
          <w:rFonts w:ascii="Arial" w:hAnsi="Arial" w:cs="Arial"/>
          <w:spacing w:val="-3"/>
        </w:rPr>
        <w:t>los</w:t>
      </w:r>
      <w:r w:rsidRPr="00CF0607">
        <w:rPr>
          <w:rFonts w:ascii="Arial" w:hAnsi="Arial" w:cs="Arial"/>
          <w:spacing w:val="1"/>
        </w:rPr>
        <w:t xml:space="preserve"> </w:t>
      </w:r>
      <w:r w:rsidRPr="00CF0607">
        <w:rPr>
          <w:rFonts w:ascii="Arial" w:hAnsi="Arial" w:cs="Arial"/>
          <w:spacing w:val="-3"/>
        </w:rPr>
        <w:t>segmentos</w:t>
      </w:r>
      <w:r w:rsidRPr="00CF0607">
        <w:rPr>
          <w:rFonts w:ascii="Arial" w:hAnsi="Arial" w:cs="Arial"/>
          <w:spacing w:val="53"/>
        </w:rPr>
        <w:t xml:space="preserve"> </w:t>
      </w:r>
      <w:r w:rsidRPr="00CF0607">
        <w:rPr>
          <w:rFonts w:ascii="Arial" w:hAnsi="Arial" w:cs="Arial"/>
          <w:spacing w:val="-3"/>
        </w:rPr>
        <w:t>viales,</w:t>
      </w:r>
      <w:r w:rsidRPr="00CF0607">
        <w:rPr>
          <w:rFonts w:ascii="Arial" w:hAnsi="Arial" w:cs="Arial"/>
          <w:spacing w:val="46"/>
        </w:rPr>
        <w:t xml:space="preserve"> </w:t>
      </w:r>
      <w:r w:rsidRPr="00CF0607">
        <w:rPr>
          <w:rFonts w:ascii="Arial" w:hAnsi="Arial" w:cs="Arial"/>
        </w:rPr>
        <w:t>es</w:t>
      </w:r>
      <w:r w:rsidRPr="00CF0607">
        <w:rPr>
          <w:rFonts w:ascii="Arial" w:hAnsi="Arial" w:cs="Arial"/>
          <w:spacing w:val="52"/>
        </w:rPr>
        <w:t xml:space="preserve"> </w:t>
      </w:r>
      <w:r w:rsidRPr="00CF0607">
        <w:rPr>
          <w:rFonts w:ascii="Arial" w:hAnsi="Arial" w:cs="Arial"/>
        </w:rPr>
        <w:t>decir,</w:t>
      </w:r>
      <w:r w:rsidRPr="00CF0607">
        <w:rPr>
          <w:rFonts w:ascii="Arial" w:hAnsi="Arial" w:cs="Arial"/>
          <w:spacing w:val="58"/>
        </w:rPr>
        <w:t xml:space="preserve"> </w:t>
      </w:r>
      <w:r w:rsidRPr="00CF0607">
        <w:rPr>
          <w:rFonts w:ascii="Arial" w:hAnsi="Arial" w:cs="Arial"/>
          <w:spacing w:val="-5"/>
        </w:rPr>
        <w:t>la</w:t>
      </w:r>
      <w:r w:rsidRPr="00CF0607">
        <w:rPr>
          <w:rFonts w:ascii="Arial" w:hAnsi="Arial" w:cs="Arial"/>
          <w:spacing w:val="54"/>
        </w:rPr>
        <w:t xml:space="preserve"> </w:t>
      </w:r>
      <w:r w:rsidRPr="00CF0607">
        <w:rPr>
          <w:rFonts w:ascii="Arial" w:hAnsi="Arial" w:cs="Arial"/>
          <w:spacing w:val="-4"/>
        </w:rPr>
        <w:t>mejora</w:t>
      </w:r>
      <w:r w:rsidRPr="00CF0607">
        <w:rPr>
          <w:rFonts w:ascii="Arial" w:hAnsi="Arial" w:cs="Arial"/>
          <w:spacing w:val="54"/>
        </w:rPr>
        <w:t xml:space="preserve"> </w:t>
      </w:r>
      <w:r w:rsidRPr="00CF0607">
        <w:rPr>
          <w:rFonts w:ascii="Arial" w:hAnsi="Arial" w:cs="Arial"/>
        </w:rPr>
        <w:t>en</w:t>
      </w:r>
      <w:r w:rsidRPr="00CF0607">
        <w:rPr>
          <w:rFonts w:ascii="Arial" w:hAnsi="Arial" w:cs="Arial"/>
          <w:spacing w:val="38"/>
        </w:rPr>
        <w:t xml:space="preserve"> </w:t>
      </w:r>
      <w:r w:rsidRPr="00CF0607">
        <w:rPr>
          <w:rFonts w:ascii="Arial" w:hAnsi="Arial" w:cs="Arial"/>
          <w:spacing w:val="-5"/>
        </w:rPr>
        <w:t>la</w:t>
      </w:r>
      <w:r w:rsidRPr="00CF0607">
        <w:rPr>
          <w:rFonts w:ascii="Arial" w:hAnsi="Arial" w:cs="Arial"/>
          <w:spacing w:val="54"/>
        </w:rPr>
        <w:t xml:space="preserve"> </w:t>
      </w:r>
      <w:r w:rsidRPr="00CF0607">
        <w:rPr>
          <w:rFonts w:ascii="Arial" w:hAnsi="Arial" w:cs="Arial"/>
          <w:spacing w:val="-2"/>
        </w:rPr>
        <w:t>movilidad</w:t>
      </w:r>
      <w:r w:rsidRPr="00CF0607">
        <w:rPr>
          <w:rFonts w:ascii="Arial" w:hAnsi="Arial" w:cs="Arial"/>
          <w:spacing w:val="54"/>
        </w:rPr>
        <w:t xml:space="preserve"> </w:t>
      </w:r>
      <w:r w:rsidRPr="00CF0607">
        <w:rPr>
          <w:rFonts w:ascii="Arial" w:hAnsi="Arial" w:cs="Arial"/>
          <w:spacing w:val="-5"/>
        </w:rPr>
        <w:t>luego</w:t>
      </w:r>
      <w:r w:rsidRPr="00CF0607">
        <w:rPr>
          <w:rFonts w:ascii="Arial" w:hAnsi="Arial" w:cs="Arial"/>
          <w:spacing w:val="53"/>
        </w:rPr>
        <w:t xml:space="preserve"> </w:t>
      </w:r>
      <w:r w:rsidRPr="00CF0607">
        <w:rPr>
          <w:rFonts w:ascii="Arial" w:hAnsi="Arial" w:cs="Arial"/>
          <w:spacing w:val="-5"/>
        </w:rPr>
        <w:t>que</w:t>
      </w:r>
      <w:r w:rsidRPr="00CF0607">
        <w:rPr>
          <w:rFonts w:ascii="Arial" w:hAnsi="Arial" w:cs="Arial"/>
          <w:spacing w:val="54"/>
        </w:rPr>
        <w:t xml:space="preserve"> </w:t>
      </w:r>
      <w:r w:rsidRPr="00CF0607">
        <w:rPr>
          <w:rFonts w:ascii="Arial" w:hAnsi="Arial" w:cs="Arial"/>
          <w:spacing w:val="-7"/>
        </w:rPr>
        <w:t>un</w:t>
      </w:r>
      <w:r w:rsidRPr="00CF0607">
        <w:rPr>
          <w:rFonts w:ascii="Arial" w:hAnsi="Arial" w:cs="Arial"/>
          <w:spacing w:val="61"/>
        </w:rPr>
        <w:t xml:space="preserve"> </w:t>
      </w:r>
      <w:r w:rsidRPr="00CF0607">
        <w:rPr>
          <w:rFonts w:ascii="Arial" w:hAnsi="Arial" w:cs="Arial"/>
          <w:spacing w:val="-3"/>
        </w:rPr>
        <w:t>segmento</w:t>
      </w:r>
      <w:r w:rsidRPr="00CF0607">
        <w:rPr>
          <w:rFonts w:ascii="Arial" w:hAnsi="Arial" w:cs="Arial"/>
          <w:spacing w:val="38"/>
        </w:rPr>
        <w:t xml:space="preserve"> </w:t>
      </w:r>
      <w:r w:rsidRPr="00CF0607">
        <w:rPr>
          <w:rFonts w:ascii="Arial" w:hAnsi="Arial" w:cs="Arial"/>
          <w:spacing w:val="-3"/>
        </w:rPr>
        <w:t>vial</w:t>
      </w:r>
      <w:r w:rsidRPr="00CF0607">
        <w:rPr>
          <w:rFonts w:ascii="Arial" w:hAnsi="Arial" w:cs="Arial"/>
          <w:spacing w:val="29"/>
        </w:rPr>
        <w:t xml:space="preserve"> </w:t>
      </w:r>
      <w:r w:rsidRPr="00CF0607">
        <w:rPr>
          <w:rFonts w:ascii="Arial" w:hAnsi="Arial" w:cs="Arial"/>
        </w:rPr>
        <w:t>es</w:t>
      </w:r>
      <w:r w:rsidRPr="00CF0607">
        <w:rPr>
          <w:rFonts w:ascii="Arial" w:hAnsi="Arial" w:cs="Arial"/>
          <w:spacing w:val="38"/>
        </w:rPr>
        <w:t xml:space="preserve"> </w:t>
      </w:r>
      <w:r w:rsidRPr="00CF0607">
        <w:rPr>
          <w:rFonts w:ascii="Arial" w:hAnsi="Arial" w:cs="Arial"/>
          <w:spacing w:val="-4"/>
        </w:rPr>
        <w:t>intervenido</w:t>
      </w:r>
      <w:r w:rsidRPr="00CF0607">
        <w:rPr>
          <w:rFonts w:ascii="Arial" w:hAnsi="Arial" w:cs="Arial"/>
          <w:spacing w:val="39"/>
        </w:rPr>
        <w:t xml:space="preserve"> </w:t>
      </w:r>
      <w:r w:rsidRPr="00CF0607">
        <w:rPr>
          <w:rFonts w:ascii="Arial" w:hAnsi="Arial" w:cs="Arial"/>
          <w:spacing w:val="-8"/>
        </w:rPr>
        <w:t>ya</w:t>
      </w:r>
      <w:r w:rsidRPr="00CF0607">
        <w:rPr>
          <w:rFonts w:ascii="Arial" w:hAnsi="Arial" w:cs="Arial"/>
          <w:spacing w:val="38"/>
        </w:rPr>
        <w:t xml:space="preserve"> </w:t>
      </w:r>
      <w:r w:rsidRPr="00CF0607">
        <w:rPr>
          <w:rFonts w:ascii="Arial" w:hAnsi="Arial" w:cs="Arial"/>
        </w:rPr>
        <w:t>sea</w:t>
      </w:r>
      <w:r w:rsidRPr="00CF0607">
        <w:rPr>
          <w:rFonts w:ascii="Arial" w:hAnsi="Arial" w:cs="Arial"/>
          <w:spacing w:val="39"/>
        </w:rPr>
        <w:t xml:space="preserve"> </w:t>
      </w:r>
      <w:r w:rsidRPr="00CF0607">
        <w:rPr>
          <w:rFonts w:ascii="Arial" w:hAnsi="Arial" w:cs="Arial"/>
        </w:rPr>
        <w:t>en</w:t>
      </w:r>
      <w:r w:rsidRPr="00CF0607">
        <w:rPr>
          <w:rFonts w:ascii="Arial" w:hAnsi="Arial" w:cs="Arial"/>
          <w:spacing w:val="24"/>
        </w:rPr>
        <w:t xml:space="preserve"> </w:t>
      </w:r>
      <w:r w:rsidRPr="00CF0607">
        <w:rPr>
          <w:rFonts w:ascii="Arial" w:hAnsi="Arial" w:cs="Arial"/>
        </w:rPr>
        <w:t>su</w:t>
      </w:r>
      <w:r w:rsidRPr="00CF0607">
        <w:rPr>
          <w:rFonts w:ascii="Arial" w:hAnsi="Arial" w:cs="Arial"/>
          <w:spacing w:val="9"/>
        </w:rPr>
        <w:t xml:space="preserve"> </w:t>
      </w:r>
      <w:r w:rsidRPr="00CF0607">
        <w:rPr>
          <w:rFonts w:ascii="Arial" w:hAnsi="Arial" w:cs="Arial"/>
          <w:spacing w:val="-2"/>
        </w:rPr>
        <w:t>totalidad</w:t>
      </w:r>
      <w:r w:rsidRPr="00CF0607">
        <w:rPr>
          <w:rFonts w:ascii="Arial" w:hAnsi="Arial" w:cs="Arial"/>
          <w:spacing w:val="24"/>
        </w:rPr>
        <w:t xml:space="preserve"> </w:t>
      </w:r>
      <w:r w:rsidRPr="00CF0607">
        <w:rPr>
          <w:rFonts w:ascii="Arial" w:hAnsi="Arial" w:cs="Arial"/>
        </w:rPr>
        <w:t>o</w:t>
      </w:r>
      <w:r w:rsidRPr="00CF0607">
        <w:rPr>
          <w:rFonts w:ascii="Arial" w:hAnsi="Arial" w:cs="Arial"/>
          <w:spacing w:val="24"/>
        </w:rPr>
        <w:t xml:space="preserve"> </w:t>
      </w:r>
      <w:r w:rsidRPr="00CF0607">
        <w:rPr>
          <w:rFonts w:ascii="Arial" w:hAnsi="Arial" w:cs="Arial"/>
          <w:spacing w:val="-3"/>
        </w:rPr>
        <w:t>parcialmente; esta</w:t>
      </w:r>
      <w:r w:rsidRPr="00CF0607">
        <w:rPr>
          <w:rFonts w:ascii="Arial" w:hAnsi="Arial" w:cs="Arial"/>
          <w:spacing w:val="24"/>
        </w:rPr>
        <w:t xml:space="preserve"> </w:t>
      </w:r>
      <w:r w:rsidRPr="00CF0607">
        <w:rPr>
          <w:rFonts w:ascii="Arial" w:hAnsi="Arial" w:cs="Arial"/>
          <w:spacing w:val="-4"/>
        </w:rPr>
        <w:t>intervención</w:t>
      </w:r>
      <w:r w:rsidRPr="00CF0607">
        <w:rPr>
          <w:rFonts w:ascii="Arial" w:hAnsi="Arial" w:cs="Arial"/>
          <w:spacing w:val="9"/>
        </w:rPr>
        <w:t xml:space="preserve"> </w:t>
      </w:r>
      <w:r w:rsidRPr="00CF0607">
        <w:rPr>
          <w:rFonts w:ascii="Arial" w:hAnsi="Arial" w:cs="Arial"/>
          <w:spacing w:val="-3"/>
        </w:rPr>
        <w:t>logra</w:t>
      </w:r>
      <w:r w:rsidRPr="00CF0607">
        <w:rPr>
          <w:rFonts w:ascii="Arial" w:hAnsi="Arial" w:cs="Arial"/>
          <w:spacing w:val="55"/>
        </w:rPr>
        <w:t xml:space="preserve"> </w:t>
      </w:r>
      <w:r w:rsidRPr="00CF0607">
        <w:rPr>
          <w:rFonts w:ascii="Arial" w:hAnsi="Arial" w:cs="Arial"/>
        </w:rPr>
        <w:t>dar</w:t>
      </w:r>
      <w:r w:rsidRPr="00CF0607">
        <w:rPr>
          <w:rFonts w:ascii="Arial" w:hAnsi="Arial" w:cs="Arial"/>
          <w:spacing w:val="18"/>
        </w:rPr>
        <w:t xml:space="preserve"> </w:t>
      </w:r>
      <w:r w:rsidRPr="00CF0607">
        <w:rPr>
          <w:rFonts w:ascii="Arial" w:hAnsi="Arial" w:cs="Arial"/>
          <w:spacing w:val="-2"/>
        </w:rPr>
        <w:t>movilidad</w:t>
      </w:r>
      <w:r w:rsidRPr="00CF0607">
        <w:rPr>
          <w:rFonts w:ascii="Arial" w:hAnsi="Arial" w:cs="Arial"/>
          <w:spacing w:val="24"/>
        </w:rPr>
        <w:t xml:space="preserve"> </w:t>
      </w:r>
      <w:r w:rsidRPr="00CF0607">
        <w:rPr>
          <w:rFonts w:ascii="Arial" w:hAnsi="Arial" w:cs="Arial"/>
        </w:rPr>
        <w:t>en</w:t>
      </w:r>
      <w:r w:rsidRPr="00CF0607">
        <w:rPr>
          <w:rFonts w:ascii="Arial" w:hAnsi="Arial" w:cs="Arial"/>
          <w:spacing w:val="9"/>
        </w:rPr>
        <w:t xml:space="preserve"> </w:t>
      </w:r>
      <w:r w:rsidRPr="00CF0607">
        <w:rPr>
          <w:rFonts w:ascii="Arial" w:hAnsi="Arial" w:cs="Arial"/>
          <w:spacing w:val="-5"/>
        </w:rPr>
        <w:t>buenas</w:t>
      </w:r>
      <w:r w:rsidRPr="00CF0607">
        <w:rPr>
          <w:rFonts w:ascii="Arial" w:hAnsi="Arial" w:cs="Arial"/>
          <w:spacing w:val="23"/>
        </w:rPr>
        <w:t xml:space="preserve"> </w:t>
      </w:r>
      <w:r w:rsidRPr="00CF0607">
        <w:rPr>
          <w:rFonts w:ascii="Arial" w:hAnsi="Arial" w:cs="Arial"/>
          <w:spacing w:val="-2"/>
        </w:rPr>
        <w:t>condiciones</w:t>
      </w:r>
      <w:r w:rsidRPr="00CF0607">
        <w:rPr>
          <w:rFonts w:ascii="Arial" w:hAnsi="Arial" w:cs="Arial"/>
          <w:spacing w:val="23"/>
        </w:rPr>
        <w:t xml:space="preserve"> </w:t>
      </w:r>
      <w:r w:rsidRPr="00CF0607">
        <w:rPr>
          <w:rFonts w:ascii="Arial" w:hAnsi="Arial" w:cs="Arial"/>
        </w:rPr>
        <w:t>de</w:t>
      </w:r>
      <w:r w:rsidRPr="00CF0607">
        <w:rPr>
          <w:rFonts w:ascii="Arial" w:hAnsi="Arial" w:cs="Arial"/>
          <w:spacing w:val="24"/>
        </w:rPr>
        <w:t xml:space="preserve"> </w:t>
      </w:r>
      <w:r w:rsidRPr="00CF0607">
        <w:rPr>
          <w:rFonts w:ascii="Arial" w:hAnsi="Arial" w:cs="Arial"/>
          <w:spacing w:val="-2"/>
        </w:rPr>
        <w:t>circulación</w:t>
      </w:r>
      <w:r w:rsidRPr="00CF0607">
        <w:rPr>
          <w:rFonts w:ascii="Arial" w:hAnsi="Arial" w:cs="Arial"/>
          <w:spacing w:val="9"/>
        </w:rPr>
        <w:t xml:space="preserve"> </w:t>
      </w:r>
      <w:r w:rsidRPr="00CF0607">
        <w:rPr>
          <w:rFonts w:ascii="Arial" w:hAnsi="Arial" w:cs="Arial"/>
        </w:rPr>
        <w:t>a</w:t>
      </w:r>
      <w:r w:rsidRPr="00CF0607">
        <w:rPr>
          <w:rFonts w:ascii="Arial" w:hAnsi="Arial" w:cs="Arial"/>
          <w:spacing w:val="24"/>
        </w:rPr>
        <w:t xml:space="preserve"> </w:t>
      </w:r>
      <w:r w:rsidRPr="00CF0607">
        <w:rPr>
          <w:rFonts w:ascii="Arial" w:hAnsi="Arial" w:cs="Arial"/>
          <w:spacing w:val="-2"/>
        </w:rPr>
        <w:t>todo</w:t>
      </w:r>
      <w:r w:rsidRPr="00CF0607">
        <w:rPr>
          <w:rFonts w:ascii="Arial" w:hAnsi="Arial" w:cs="Arial"/>
          <w:spacing w:val="24"/>
        </w:rPr>
        <w:t xml:space="preserve"> </w:t>
      </w:r>
      <w:r w:rsidRPr="00CF0607">
        <w:rPr>
          <w:rFonts w:ascii="Arial" w:hAnsi="Arial" w:cs="Arial"/>
        </w:rPr>
        <w:t>el</w:t>
      </w:r>
      <w:r w:rsidRPr="00CF0607">
        <w:rPr>
          <w:rFonts w:ascii="Arial" w:hAnsi="Arial" w:cs="Arial"/>
          <w:spacing w:val="-1"/>
        </w:rPr>
        <w:t xml:space="preserve"> </w:t>
      </w:r>
      <w:r w:rsidRPr="00CF0607">
        <w:rPr>
          <w:rFonts w:ascii="Arial" w:hAnsi="Arial" w:cs="Arial"/>
          <w:spacing w:val="-3"/>
        </w:rPr>
        <w:t xml:space="preserve">CIV. </w:t>
      </w:r>
      <w:r w:rsidRPr="00CF0607">
        <w:rPr>
          <w:rFonts w:ascii="Arial" w:hAnsi="Arial" w:cs="Arial"/>
          <w:spacing w:val="-5"/>
        </w:rPr>
        <w:t>En este caso, el Km-</w:t>
      </w:r>
      <w:r w:rsidRPr="00CF0607">
        <w:rPr>
          <w:rFonts w:ascii="Arial" w:hAnsi="Arial" w:cs="Arial"/>
          <w:spacing w:val="29"/>
        </w:rPr>
        <w:t>carril d</w:t>
      </w:r>
      <w:r w:rsidRPr="00CF0607">
        <w:rPr>
          <w:rFonts w:ascii="Arial" w:hAnsi="Arial" w:cs="Arial"/>
        </w:rPr>
        <w:t>e</w:t>
      </w:r>
      <w:r w:rsidRPr="00CF0607">
        <w:rPr>
          <w:rFonts w:ascii="Arial" w:hAnsi="Arial" w:cs="Arial"/>
          <w:spacing w:val="45"/>
        </w:rPr>
        <w:t xml:space="preserve"> </w:t>
      </w:r>
      <w:r w:rsidRPr="00CF0607">
        <w:rPr>
          <w:rFonts w:ascii="Arial" w:hAnsi="Arial" w:cs="Arial"/>
          <w:spacing w:val="-1"/>
        </w:rPr>
        <w:t>impacto</w:t>
      </w:r>
      <w:r w:rsidRPr="00CF0607">
        <w:rPr>
          <w:rFonts w:ascii="Arial" w:hAnsi="Arial" w:cs="Arial"/>
          <w:spacing w:val="39"/>
        </w:rPr>
        <w:t xml:space="preserve"> </w:t>
      </w:r>
      <w:r w:rsidRPr="00CF0607">
        <w:rPr>
          <w:rFonts w:ascii="Arial" w:hAnsi="Arial" w:cs="Arial"/>
          <w:spacing w:val="-2"/>
        </w:rPr>
        <w:t>es</w:t>
      </w:r>
      <w:r w:rsidRPr="00CF0607">
        <w:rPr>
          <w:rFonts w:ascii="Arial" w:hAnsi="Arial" w:cs="Arial"/>
          <w:spacing w:val="39"/>
        </w:rPr>
        <w:t xml:space="preserve"> el</w:t>
      </w:r>
      <w:r w:rsidRPr="00CF0607">
        <w:rPr>
          <w:rFonts w:ascii="Arial" w:hAnsi="Arial" w:cs="Arial"/>
          <w:spacing w:val="29"/>
        </w:rPr>
        <w:t xml:space="preserve"> </w:t>
      </w:r>
      <w:r w:rsidRPr="00CF0607">
        <w:rPr>
          <w:rFonts w:ascii="Arial" w:hAnsi="Arial" w:cs="Arial"/>
          <w:spacing w:val="-3"/>
        </w:rPr>
        <w:t>correspondiente</w:t>
      </w:r>
      <w:r w:rsidRPr="00CF0607">
        <w:rPr>
          <w:rFonts w:ascii="Arial" w:hAnsi="Arial" w:cs="Arial"/>
          <w:spacing w:val="24"/>
        </w:rPr>
        <w:t xml:space="preserve"> </w:t>
      </w:r>
      <w:r w:rsidRPr="00CF0607">
        <w:rPr>
          <w:rFonts w:ascii="Arial" w:hAnsi="Arial" w:cs="Arial"/>
        </w:rPr>
        <w:t>al</w:t>
      </w:r>
      <w:r w:rsidRPr="00CF0607">
        <w:rPr>
          <w:rFonts w:ascii="Arial" w:hAnsi="Arial" w:cs="Arial"/>
          <w:spacing w:val="14"/>
        </w:rPr>
        <w:t xml:space="preserve"> </w:t>
      </w:r>
      <w:r w:rsidRPr="00CF0607">
        <w:rPr>
          <w:rFonts w:ascii="Arial" w:hAnsi="Arial" w:cs="Arial"/>
          <w:spacing w:val="-1"/>
        </w:rPr>
        <w:t>área</w:t>
      </w:r>
      <w:r w:rsidRPr="00CF0607">
        <w:rPr>
          <w:rFonts w:ascii="Arial" w:hAnsi="Arial" w:cs="Arial"/>
          <w:spacing w:val="24"/>
        </w:rPr>
        <w:t xml:space="preserve"> </w:t>
      </w:r>
      <w:r w:rsidRPr="00CF0607">
        <w:rPr>
          <w:rFonts w:ascii="Arial" w:hAnsi="Arial" w:cs="Arial"/>
          <w:spacing w:val="-4"/>
        </w:rPr>
        <w:t>aferente</w:t>
      </w:r>
      <w:r w:rsidRPr="00CF0607">
        <w:rPr>
          <w:rFonts w:ascii="Arial" w:hAnsi="Arial" w:cs="Arial"/>
          <w:spacing w:val="24"/>
        </w:rPr>
        <w:t xml:space="preserve"> </w:t>
      </w:r>
      <w:r w:rsidRPr="00CF0607">
        <w:rPr>
          <w:rFonts w:ascii="Arial" w:hAnsi="Arial" w:cs="Arial"/>
        </w:rPr>
        <w:t>de</w:t>
      </w:r>
      <w:r w:rsidRPr="00CF0607">
        <w:rPr>
          <w:rFonts w:ascii="Arial" w:hAnsi="Arial" w:cs="Arial"/>
          <w:spacing w:val="24"/>
        </w:rPr>
        <w:t xml:space="preserve"> </w:t>
      </w:r>
      <w:r w:rsidRPr="00CF0607">
        <w:rPr>
          <w:rFonts w:ascii="Arial" w:hAnsi="Arial" w:cs="Arial"/>
        </w:rPr>
        <w:t>cada</w:t>
      </w:r>
      <w:r w:rsidRPr="00CF0607">
        <w:rPr>
          <w:rFonts w:ascii="Arial" w:hAnsi="Arial" w:cs="Arial"/>
          <w:spacing w:val="71"/>
        </w:rPr>
        <w:t xml:space="preserve"> </w:t>
      </w:r>
      <w:r w:rsidRPr="00CF0607">
        <w:rPr>
          <w:rFonts w:ascii="Arial" w:hAnsi="Arial" w:cs="Arial"/>
          <w:spacing w:val="-6"/>
        </w:rPr>
        <w:t>CIV</w:t>
      </w:r>
      <w:r w:rsidRPr="00CF0607">
        <w:rPr>
          <w:rFonts w:ascii="Arial" w:hAnsi="Arial" w:cs="Arial"/>
          <w:spacing w:val="12"/>
        </w:rPr>
        <w:t xml:space="preserve"> </w:t>
      </w:r>
      <w:r w:rsidRPr="00CF0607">
        <w:rPr>
          <w:rFonts w:ascii="Arial" w:hAnsi="Arial" w:cs="Arial"/>
          <w:spacing w:val="-4"/>
        </w:rPr>
        <w:t>intervenido.</w:t>
      </w:r>
    </w:p>
    <w:p w14:paraId="18F17433" w14:textId="77777777" w:rsidR="006D3C0E" w:rsidRPr="006973E4" w:rsidRDefault="006D3C0E" w:rsidP="007D64E8">
      <w:pPr>
        <w:spacing w:line="276" w:lineRule="auto"/>
        <w:jc w:val="both"/>
        <w:rPr>
          <w:rFonts w:ascii="Arial" w:hAnsi="Arial" w:cs="Arial"/>
        </w:rPr>
      </w:pPr>
    </w:p>
    <w:p w14:paraId="2995243E" w14:textId="77777777" w:rsidR="00820902" w:rsidRPr="006973E4" w:rsidRDefault="00820902" w:rsidP="007D64E8">
      <w:pPr>
        <w:spacing w:line="276" w:lineRule="auto"/>
        <w:jc w:val="both"/>
        <w:rPr>
          <w:rFonts w:ascii="Arial" w:hAnsi="Arial" w:cs="Arial"/>
        </w:rPr>
      </w:pPr>
    </w:p>
    <w:p w14:paraId="599C154B" w14:textId="77777777" w:rsidR="008F1EB9" w:rsidRPr="006973E4" w:rsidRDefault="008F1EB9" w:rsidP="007D64E8">
      <w:pPr>
        <w:spacing w:line="276" w:lineRule="auto"/>
        <w:jc w:val="both"/>
        <w:rPr>
          <w:rFonts w:ascii="Arial" w:hAnsi="Arial" w:cs="Arial"/>
        </w:rPr>
        <w:sectPr w:rsidR="008F1EB9" w:rsidRPr="006973E4" w:rsidSect="007507ED">
          <w:pgSz w:w="12240" w:h="15840"/>
          <w:pgMar w:top="1440" w:right="1080" w:bottom="1440" w:left="1080" w:header="720" w:footer="720" w:gutter="0"/>
          <w:cols w:space="720"/>
          <w:docGrid w:linePitch="299"/>
        </w:sectPr>
      </w:pPr>
    </w:p>
    <w:p w14:paraId="53E9D5FB" w14:textId="77777777" w:rsidR="00937DD0" w:rsidRPr="006973E4" w:rsidRDefault="003B12EA" w:rsidP="007D64E8">
      <w:pPr>
        <w:spacing w:line="276" w:lineRule="auto"/>
        <w:jc w:val="both"/>
        <w:rPr>
          <w:rFonts w:ascii="Arial" w:eastAsia="Times New Roman" w:hAnsi="Arial" w:cs="Arial"/>
        </w:rPr>
      </w:pPr>
      <w:r w:rsidRPr="006973E4">
        <w:rPr>
          <w:rFonts w:ascii="Arial" w:hAnsi="Arial" w:cs="Arial"/>
          <w:noProof/>
          <w:lang w:val="es-ES" w:eastAsia="es-ES"/>
        </w:rPr>
        <w:lastRenderedPageBreak/>
        <w:drawing>
          <wp:anchor distT="0" distB="0" distL="114300" distR="114300" simplePos="0" relativeHeight="251656704" behindDoc="0" locked="0" layoutInCell="1" allowOverlap="1" wp14:anchorId="5D46399C" wp14:editId="6A1CF2F5">
            <wp:simplePos x="0" y="0"/>
            <wp:positionH relativeFrom="column">
              <wp:posOffset>-1089660</wp:posOffset>
            </wp:positionH>
            <wp:positionV relativeFrom="paragraph">
              <wp:posOffset>-951865</wp:posOffset>
            </wp:positionV>
            <wp:extent cx="7769860" cy="10058400"/>
            <wp:effectExtent l="0" t="0" r="0" b="0"/>
            <wp:wrapNone/>
            <wp:docPr id="48" name="Imagen 48" descr="portada-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ortada-0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776986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C2E210" w14:textId="77777777" w:rsidR="00937DD0" w:rsidRPr="006973E4" w:rsidRDefault="00937DD0" w:rsidP="007D64E8">
      <w:pPr>
        <w:spacing w:line="276" w:lineRule="auto"/>
        <w:jc w:val="both"/>
        <w:rPr>
          <w:rFonts w:ascii="Arial" w:eastAsia="Times New Roman" w:hAnsi="Arial" w:cs="Arial"/>
        </w:rPr>
      </w:pPr>
    </w:p>
    <w:p w14:paraId="6B675E85" w14:textId="77777777" w:rsidR="00937DD0" w:rsidRPr="006973E4" w:rsidRDefault="00937DD0" w:rsidP="007D64E8">
      <w:pPr>
        <w:spacing w:line="276" w:lineRule="auto"/>
        <w:jc w:val="both"/>
        <w:rPr>
          <w:rFonts w:ascii="Arial" w:eastAsia="Times New Roman" w:hAnsi="Arial" w:cs="Arial"/>
        </w:rPr>
      </w:pPr>
    </w:p>
    <w:p w14:paraId="77A204EE" w14:textId="77777777" w:rsidR="00937DD0" w:rsidRPr="006973E4" w:rsidRDefault="00937DD0" w:rsidP="007D64E8">
      <w:pPr>
        <w:spacing w:line="276" w:lineRule="auto"/>
        <w:jc w:val="both"/>
        <w:rPr>
          <w:rFonts w:ascii="Arial" w:eastAsia="Times New Roman" w:hAnsi="Arial" w:cs="Arial"/>
        </w:rPr>
      </w:pPr>
    </w:p>
    <w:p w14:paraId="1DA41EF7" w14:textId="77777777" w:rsidR="00937DD0" w:rsidRPr="006973E4" w:rsidRDefault="00937DD0" w:rsidP="007D64E8">
      <w:pPr>
        <w:spacing w:line="276" w:lineRule="auto"/>
        <w:jc w:val="both"/>
        <w:rPr>
          <w:rFonts w:ascii="Arial" w:eastAsia="Times New Roman" w:hAnsi="Arial" w:cs="Arial"/>
        </w:rPr>
      </w:pPr>
    </w:p>
    <w:p w14:paraId="3C44B0FD" w14:textId="77777777" w:rsidR="00937DD0" w:rsidRPr="006973E4" w:rsidRDefault="00937DD0" w:rsidP="007D64E8">
      <w:pPr>
        <w:spacing w:line="276" w:lineRule="auto"/>
        <w:jc w:val="both"/>
        <w:rPr>
          <w:rFonts w:ascii="Arial" w:eastAsia="Times New Roman" w:hAnsi="Arial" w:cs="Arial"/>
        </w:rPr>
      </w:pPr>
    </w:p>
    <w:p w14:paraId="3246A9C9" w14:textId="77777777" w:rsidR="00937DD0" w:rsidRPr="006973E4" w:rsidRDefault="00937DD0" w:rsidP="007D64E8">
      <w:pPr>
        <w:spacing w:line="276" w:lineRule="auto"/>
        <w:jc w:val="both"/>
        <w:rPr>
          <w:rFonts w:ascii="Arial" w:eastAsia="Times New Roman" w:hAnsi="Arial" w:cs="Arial"/>
        </w:rPr>
      </w:pPr>
    </w:p>
    <w:p w14:paraId="5BEC4F9F" w14:textId="77777777" w:rsidR="00937DD0" w:rsidRPr="006973E4" w:rsidRDefault="00937DD0" w:rsidP="007D64E8">
      <w:pPr>
        <w:spacing w:line="276" w:lineRule="auto"/>
        <w:jc w:val="both"/>
        <w:rPr>
          <w:rFonts w:ascii="Arial" w:eastAsia="Times New Roman" w:hAnsi="Arial" w:cs="Arial"/>
        </w:rPr>
      </w:pPr>
    </w:p>
    <w:p w14:paraId="13B76B2B" w14:textId="77777777" w:rsidR="00937DD0" w:rsidRPr="006973E4" w:rsidRDefault="00937DD0" w:rsidP="007D64E8">
      <w:pPr>
        <w:spacing w:line="276" w:lineRule="auto"/>
        <w:jc w:val="both"/>
        <w:rPr>
          <w:rFonts w:ascii="Arial" w:eastAsia="Times New Roman" w:hAnsi="Arial" w:cs="Arial"/>
        </w:rPr>
      </w:pPr>
    </w:p>
    <w:p w14:paraId="7E971361" w14:textId="77777777" w:rsidR="00937DD0" w:rsidRPr="006973E4" w:rsidRDefault="00937DD0" w:rsidP="007D64E8">
      <w:pPr>
        <w:spacing w:line="276" w:lineRule="auto"/>
        <w:jc w:val="both"/>
        <w:rPr>
          <w:rFonts w:ascii="Arial" w:eastAsia="Times New Roman" w:hAnsi="Arial" w:cs="Arial"/>
        </w:rPr>
      </w:pPr>
    </w:p>
    <w:p w14:paraId="04CF6A60" w14:textId="77777777" w:rsidR="00937DD0" w:rsidRPr="006973E4" w:rsidRDefault="00937DD0" w:rsidP="007D64E8">
      <w:pPr>
        <w:spacing w:line="276" w:lineRule="auto"/>
        <w:jc w:val="both"/>
        <w:rPr>
          <w:rFonts w:ascii="Arial" w:eastAsia="Times New Roman" w:hAnsi="Arial" w:cs="Arial"/>
        </w:rPr>
      </w:pPr>
    </w:p>
    <w:p w14:paraId="24309B5A" w14:textId="77777777" w:rsidR="00937DD0" w:rsidRPr="006973E4" w:rsidRDefault="00937DD0" w:rsidP="007D64E8">
      <w:pPr>
        <w:spacing w:line="276" w:lineRule="auto"/>
        <w:jc w:val="both"/>
        <w:rPr>
          <w:rFonts w:ascii="Arial" w:eastAsia="Times New Roman" w:hAnsi="Arial" w:cs="Arial"/>
        </w:rPr>
      </w:pPr>
    </w:p>
    <w:p w14:paraId="77C48131" w14:textId="77777777" w:rsidR="00937DD0" w:rsidRPr="006973E4" w:rsidRDefault="00937DD0" w:rsidP="007D64E8">
      <w:pPr>
        <w:spacing w:line="276" w:lineRule="auto"/>
        <w:jc w:val="both"/>
        <w:rPr>
          <w:rFonts w:ascii="Arial" w:eastAsia="Times New Roman" w:hAnsi="Arial" w:cs="Arial"/>
        </w:rPr>
      </w:pPr>
    </w:p>
    <w:p w14:paraId="489D292A" w14:textId="77777777" w:rsidR="00937DD0" w:rsidRPr="006973E4" w:rsidRDefault="00937DD0" w:rsidP="007D64E8">
      <w:pPr>
        <w:spacing w:line="276" w:lineRule="auto"/>
        <w:jc w:val="both"/>
        <w:rPr>
          <w:rFonts w:ascii="Arial" w:eastAsia="Times New Roman" w:hAnsi="Arial" w:cs="Arial"/>
        </w:rPr>
      </w:pPr>
    </w:p>
    <w:p w14:paraId="50410D8B" w14:textId="77777777" w:rsidR="00937DD0" w:rsidRPr="006973E4" w:rsidRDefault="00937DD0" w:rsidP="007D64E8">
      <w:pPr>
        <w:spacing w:line="276" w:lineRule="auto"/>
        <w:jc w:val="both"/>
        <w:rPr>
          <w:rFonts w:ascii="Arial" w:eastAsia="Times New Roman" w:hAnsi="Arial" w:cs="Arial"/>
        </w:rPr>
      </w:pPr>
    </w:p>
    <w:p w14:paraId="6AB16CCD" w14:textId="77777777" w:rsidR="00937DD0" w:rsidRPr="006973E4" w:rsidRDefault="00937DD0" w:rsidP="007D64E8">
      <w:pPr>
        <w:spacing w:line="276" w:lineRule="auto"/>
        <w:jc w:val="both"/>
        <w:rPr>
          <w:rFonts w:ascii="Arial" w:eastAsia="Times New Roman" w:hAnsi="Arial" w:cs="Arial"/>
        </w:rPr>
      </w:pPr>
    </w:p>
    <w:p w14:paraId="33A7F679" w14:textId="77777777" w:rsidR="00937DD0" w:rsidRPr="006973E4" w:rsidRDefault="00937DD0" w:rsidP="007D64E8">
      <w:pPr>
        <w:spacing w:line="276" w:lineRule="auto"/>
        <w:jc w:val="both"/>
        <w:rPr>
          <w:rFonts w:ascii="Arial" w:eastAsia="Times New Roman" w:hAnsi="Arial" w:cs="Arial"/>
        </w:rPr>
      </w:pPr>
    </w:p>
    <w:p w14:paraId="4DA75F6A" w14:textId="77777777" w:rsidR="00937DD0" w:rsidRPr="006973E4" w:rsidRDefault="00937DD0" w:rsidP="007D64E8">
      <w:pPr>
        <w:spacing w:line="276" w:lineRule="auto"/>
        <w:jc w:val="both"/>
        <w:rPr>
          <w:rFonts w:ascii="Arial" w:eastAsia="Times New Roman" w:hAnsi="Arial" w:cs="Arial"/>
        </w:rPr>
      </w:pPr>
    </w:p>
    <w:p w14:paraId="29044F15" w14:textId="77777777" w:rsidR="00937DD0" w:rsidRPr="006973E4" w:rsidRDefault="00937DD0" w:rsidP="007D64E8">
      <w:pPr>
        <w:spacing w:line="276" w:lineRule="auto"/>
        <w:jc w:val="both"/>
        <w:rPr>
          <w:rFonts w:ascii="Arial" w:eastAsia="Times New Roman" w:hAnsi="Arial" w:cs="Arial"/>
        </w:rPr>
      </w:pPr>
    </w:p>
    <w:p w14:paraId="255AAFD9" w14:textId="77777777" w:rsidR="00937DD0" w:rsidRPr="006973E4" w:rsidRDefault="00937DD0" w:rsidP="007D64E8">
      <w:pPr>
        <w:spacing w:line="276" w:lineRule="auto"/>
        <w:jc w:val="both"/>
        <w:rPr>
          <w:rFonts w:ascii="Arial" w:eastAsia="Times New Roman" w:hAnsi="Arial" w:cs="Arial"/>
        </w:rPr>
      </w:pPr>
    </w:p>
    <w:p w14:paraId="2318DBCB" w14:textId="77777777" w:rsidR="00937DD0" w:rsidRPr="006973E4" w:rsidRDefault="00937DD0" w:rsidP="007D64E8">
      <w:pPr>
        <w:spacing w:line="276" w:lineRule="auto"/>
        <w:jc w:val="both"/>
        <w:rPr>
          <w:rFonts w:ascii="Arial" w:eastAsia="Times New Roman" w:hAnsi="Arial" w:cs="Arial"/>
        </w:rPr>
      </w:pPr>
    </w:p>
    <w:p w14:paraId="0BB4CAEC" w14:textId="77777777" w:rsidR="00937DD0" w:rsidRPr="006973E4" w:rsidRDefault="00937DD0" w:rsidP="007D64E8">
      <w:pPr>
        <w:spacing w:line="276" w:lineRule="auto"/>
        <w:jc w:val="both"/>
        <w:rPr>
          <w:rFonts w:ascii="Arial" w:eastAsia="Times New Roman" w:hAnsi="Arial" w:cs="Arial"/>
        </w:rPr>
      </w:pPr>
    </w:p>
    <w:p w14:paraId="31D980D9" w14:textId="77777777" w:rsidR="00937DD0" w:rsidRPr="006973E4" w:rsidRDefault="00937DD0" w:rsidP="007D64E8">
      <w:pPr>
        <w:spacing w:line="276" w:lineRule="auto"/>
        <w:jc w:val="both"/>
        <w:rPr>
          <w:rFonts w:ascii="Arial" w:eastAsia="Times New Roman" w:hAnsi="Arial" w:cs="Arial"/>
        </w:rPr>
      </w:pPr>
    </w:p>
    <w:p w14:paraId="0030D8C2" w14:textId="77777777" w:rsidR="00937DD0" w:rsidRPr="006973E4" w:rsidRDefault="00937DD0" w:rsidP="007D64E8">
      <w:pPr>
        <w:spacing w:line="276" w:lineRule="auto"/>
        <w:jc w:val="both"/>
        <w:rPr>
          <w:rFonts w:ascii="Arial" w:eastAsia="Times New Roman" w:hAnsi="Arial" w:cs="Arial"/>
        </w:rPr>
      </w:pPr>
    </w:p>
    <w:sectPr w:rsidR="00937DD0" w:rsidRPr="006973E4" w:rsidSect="00D36FDC">
      <w:pgSz w:w="12240" w:h="15840"/>
      <w:pgMar w:top="1500" w:right="1720" w:bottom="280" w:left="172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5CD1B49" w14:textId="77777777" w:rsidR="00931658" w:rsidRDefault="00931658" w:rsidP="00B94BF1">
      <w:r>
        <w:separator/>
      </w:r>
    </w:p>
  </w:endnote>
  <w:endnote w:type="continuationSeparator" w:id="0">
    <w:p w14:paraId="262AE458" w14:textId="77777777" w:rsidR="00931658" w:rsidRDefault="00931658" w:rsidP="00B94B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Franklin Gothic Demi">
    <w:panose1 w:val="020B0703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20DCB4" w14:textId="77777777" w:rsidR="009C2088" w:rsidRDefault="009C2088">
    <w:pPr>
      <w:pStyle w:val="Piedepgina"/>
      <w:jc w:val="center"/>
    </w:pPr>
    <w:r>
      <w:rPr>
        <w:noProof/>
        <w:lang w:val="es-ES" w:eastAsia="es-ES"/>
      </w:rPr>
      <mc:AlternateContent>
        <mc:Choice Requires="wps">
          <w:drawing>
            <wp:inline distT="0" distB="0" distL="0" distR="0" wp14:anchorId="44B5F684" wp14:editId="13BEF24F">
              <wp:extent cx="5467350" cy="54610"/>
              <wp:effectExtent l="9525" t="17145" r="9525" b="13970"/>
              <wp:docPr id="2"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3A652C08" id="_x0000_t110" coordsize="21600,21600" o:spt="110" path="m10800,l,10800,10800,21600,21600,10800xe">
              <v:stroke joinstyle="miter"/>
              <v:path gradientshapeok="t" o:connecttype="rect" textboxrect="5400,5400,16200,16200"/>
            </v:shapetype>
            <v:shape id="AutoShape 1"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" fillcolor="black">
              <w10:anchorlock/>
            </v:shape>
          </w:pict>
        </mc:Fallback>
      </mc:AlternateContent>
    </w:r>
  </w:p>
  <w:p w14:paraId="43BFC84C" w14:textId="77777777" w:rsidR="009C2088" w:rsidRDefault="009C2088">
    <w:pPr>
      <w:pStyle w:val="Piedepgina"/>
      <w:jc w:val="center"/>
    </w:pPr>
    <w:r>
      <w:fldChar w:fldCharType="begin"/>
    </w:r>
    <w:r>
      <w:instrText>PAGE    \* MERGEFORMAT</w:instrText>
    </w:r>
    <w:r>
      <w:fldChar w:fldCharType="separate"/>
    </w:r>
    <w:r w:rsidR="00763964" w:rsidRPr="00763964">
      <w:rPr>
        <w:noProof/>
        <w:lang w:val="es-ES"/>
      </w:rPr>
      <w:t>1</w:t>
    </w:r>
    <w:r>
      <w:fldChar w:fldCharType="end"/>
    </w:r>
  </w:p>
  <w:p w14:paraId="2F73DC75" w14:textId="77777777" w:rsidR="009C2088" w:rsidRDefault="009C2088">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EADB37B" w14:textId="77777777" w:rsidR="00931658" w:rsidRDefault="00931658" w:rsidP="00B94BF1">
      <w:r>
        <w:separator/>
      </w:r>
    </w:p>
  </w:footnote>
  <w:footnote w:type="continuationSeparator" w:id="0">
    <w:p w14:paraId="3C9983A0" w14:textId="77777777" w:rsidR="00931658" w:rsidRDefault="00931658" w:rsidP="00B94BF1">
      <w:r>
        <w:continuationSeparator/>
      </w:r>
    </w:p>
  </w:footnote>
  <w:footnote w:id="1">
    <w:p w14:paraId="4B055DFB" w14:textId="7A493C30" w:rsidR="009C2088" w:rsidRPr="00622655" w:rsidRDefault="009C2088" w:rsidP="00F25FB3">
      <w:pPr>
        <w:pStyle w:val="Textonotapie"/>
        <w:rPr>
          <w:lang w:val="es-CO"/>
        </w:rPr>
      </w:pPr>
      <w:r w:rsidRPr="00622655">
        <w:rPr>
          <w:rStyle w:val="Refdenotaalpie"/>
          <w:lang w:val="es-CO"/>
        </w:rPr>
        <w:footnoteRef/>
      </w:r>
      <w:r w:rsidRPr="00622655">
        <w:rPr>
          <w:lang w:val="es-CO"/>
        </w:rPr>
        <w:t xml:space="preserve"> La UAERMV en el marco d</w:t>
      </w:r>
      <w:r>
        <w:rPr>
          <w:lang w:val="es-CO"/>
        </w:rPr>
        <w:t>e esta meta Plan de Desarrollo i</w:t>
      </w:r>
      <w:r w:rsidRPr="00622655">
        <w:rPr>
          <w:lang w:val="es-CO"/>
        </w:rPr>
        <w:t xml:space="preserve">ntervendrá </w:t>
      </w:r>
      <w:r>
        <w:rPr>
          <w:lang w:val="es-CO"/>
        </w:rPr>
        <w:t xml:space="preserve">40 km-carril durante </w:t>
      </w:r>
      <w:r w:rsidRPr="00396CB8">
        <w:rPr>
          <w:color w:val="000000" w:themeColor="text1"/>
          <w:lang w:val="es-CO"/>
        </w:rPr>
        <w:t xml:space="preserve">el periodo 2017 – </w:t>
      </w:r>
      <w:r>
        <w:rPr>
          <w:lang w:val="es-CO"/>
        </w:rPr>
        <w:t>2020.</w:t>
      </w:r>
    </w:p>
  </w:footnote>
  <w:footnote w:id="2">
    <w:p w14:paraId="27F33FCD" w14:textId="4956DB5C" w:rsidR="009C2088" w:rsidRPr="001B38EE" w:rsidRDefault="009C2088" w:rsidP="00F25FB3">
      <w:pPr>
        <w:pStyle w:val="Textonotapie"/>
        <w:rPr>
          <w:lang w:val="es-CO"/>
        </w:rPr>
      </w:pPr>
      <w:r>
        <w:rPr>
          <w:rStyle w:val="Refdenotaalpie"/>
        </w:rPr>
        <w:footnoteRef/>
      </w:r>
      <w:r w:rsidRPr="00185C8C">
        <w:rPr>
          <w:lang w:val="es-ES"/>
        </w:rPr>
        <w:t xml:space="preserve"> </w:t>
      </w:r>
      <w:r>
        <w:rPr>
          <w:lang w:val="es-CO"/>
        </w:rPr>
        <w:t>Conforme a la solicitud realizada por la Secretaría Distrital de Movilidad a la Secretaría Distrital de Planeación, se requirió que se programe la anualización del indicador 419 de SEGPLAN “</w:t>
      </w:r>
      <w:r w:rsidRPr="0022684E">
        <w:rPr>
          <w:lang w:val="es-CO"/>
        </w:rPr>
        <w:t>Porcentaje de índice de desempeño</w:t>
      </w:r>
      <w:r>
        <w:rPr>
          <w:lang w:val="es-CO"/>
        </w:rPr>
        <w:t>” de manera creciente así: cero (0), cero (0), cero (0), setenta (70), setenta y cuatro y 4 décimas (74,4) en los años 2016, 2017, 2018, 2019 y 2020 respectivamente.</w:t>
      </w:r>
    </w:p>
  </w:footnote>
  <w:footnote w:id="3">
    <w:p w14:paraId="46A805C3" w14:textId="77777777" w:rsidR="009C2088" w:rsidRPr="00D96727" w:rsidRDefault="009C2088" w:rsidP="00847901">
      <w:pPr>
        <w:pStyle w:val="Textonotapie"/>
        <w:rPr>
          <w:lang w:val="es-CO"/>
        </w:rPr>
      </w:pPr>
      <w:r w:rsidRPr="00D96727">
        <w:rPr>
          <w:rStyle w:val="Refdenotaalpie"/>
          <w:lang w:val="es-CO"/>
        </w:rPr>
        <w:footnoteRef/>
      </w:r>
      <w:r w:rsidRPr="00D96727">
        <w:rPr>
          <w:lang w:val="es-CO"/>
        </w:rPr>
        <w:t>Secretaría Distrital de Planeación. Anexo1, Circular 002 del 13 de enero de 2016. Pág. 6.</w:t>
      </w:r>
    </w:p>
  </w:footnote>
  <w:footnote w:id="4">
    <w:p w14:paraId="36F1E7F3" w14:textId="77777777" w:rsidR="009C2088" w:rsidRPr="00E0316F" w:rsidRDefault="009C2088" w:rsidP="00847901">
      <w:pPr>
        <w:pStyle w:val="Textonotapie"/>
        <w:rPr>
          <w:lang w:val="es-CO"/>
        </w:rPr>
      </w:pPr>
      <w:r>
        <w:rPr>
          <w:rStyle w:val="Refdenotaalpie"/>
        </w:rPr>
        <w:footnoteRef/>
      </w:r>
      <w:r w:rsidRPr="00185C8C">
        <w:rPr>
          <w:lang w:val="es-ES"/>
        </w:rPr>
        <w:t xml:space="preserve"> </w:t>
      </w:r>
      <w:r>
        <w:rPr>
          <w:lang w:val="es-CO"/>
        </w:rPr>
        <w:t>Cabe resaltar que la UAERMV reporta en los sistemas de seguimiento el avance de la meta en kilómetros carril de intervención, conforme a lo acordado con el IDU.</w:t>
      </w:r>
    </w:p>
  </w:footnote>
  <w:footnote w:id="5">
    <w:p w14:paraId="3DAF7352" w14:textId="1043D3BA" w:rsidR="009C2088" w:rsidRPr="0038527C" w:rsidRDefault="009C2088" w:rsidP="00277A98">
      <w:pPr>
        <w:pStyle w:val="Textonotapie"/>
        <w:rPr>
          <w:lang w:val="es-ES"/>
        </w:rPr>
      </w:pPr>
      <w:r w:rsidRPr="0038527C">
        <w:rPr>
          <w:rStyle w:val="Refdenotaalpie"/>
        </w:rPr>
        <w:footnoteRef/>
      </w:r>
      <w:r w:rsidRPr="00277A98">
        <w:rPr>
          <w:lang w:val="es-ES"/>
        </w:rPr>
        <w:t xml:space="preserve"> </w:t>
      </w:r>
      <w:r w:rsidRPr="00277A98">
        <w:rPr>
          <w:rFonts w:cs="Arial"/>
          <w:bCs/>
          <w:iCs/>
          <w:shd w:val="clear" w:color="auto" w:fill="FFFFFF"/>
          <w:lang w:val="es-ES"/>
        </w:rPr>
        <w:t>Por el cual se modifica y adiciona el Decreto</w:t>
      </w:r>
      <w:r>
        <w:rPr>
          <w:rFonts w:cs="Arial"/>
          <w:bCs/>
          <w:iCs/>
          <w:shd w:val="clear" w:color="auto" w:fill="FFFFFF"/>
          <w:lang w:val="es-ES"/>
        </w:rPr>
        <w:t xml:space="preserve"> </w:t>
      </w:r>
      <w:hyperlink r:id="rId1" w:history="1">
        <w:r w:rsidRPr="00277A98">
          <w:rPr>
            <w:rStyle w:val="Hipervnculo"/>
            <w:rFonts w:cs="Arial"/>
            <w:iCs/>
            <w:shd w:val="clear" w:color="auto" w:fill="FFFFFF"/>
            <w:lang w:val="es-ES"/>
          </w:rPr>
          <w:t>1083</w:t>
        </w:r>
      </w:hyperlink>
      <w:r>
        <w:rPr>
          <w:rFonts w:cs="Arial"/>
          <w:bCs/>
          <w:iCs/>
          <w:shd w:val="clear" w:color="auto" w:fill="FFFFFF"/>
          <w:lang w:val="es-ES"/>
        </w:rPr>
        <w:t xml:space="preserve"> de 2015, Reglamentario </w:t>
      </w:r>
      <w:r w:rsidRPr="00277A98">
        <w:rPr>
          <w:rFonts w:cs="Arial"/>
          <w:bCs/>
          <w:iCs/>
          <w:shd w:val="clear" w:color="auto" w:fill="FFFFFF"/>
          <w:lang w:val="es-ES"/>
        </w:rPr>
        <w:t>Único del Sector de la Función Pública.</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5B54245A"/>
    <w:lvl w:ilvl="0">
      <w:start w:val="1"/>
      <w:numFmt w:val="bullet"/>
      <w:pStyle w:val="Listaconvietas"/>
      <w:lvlText w:val=""/>
      <w:lvlJc w:val="left"/>
      <w:pPr>
        <w:tabs>
          <w:tab w:val="num" w:pos="360"/>
        </w:tabs>
        <w:ind w:left="360" w:hanging="360"/>
      </w:pPr>
      <w:rPr>
        <w:rFonts w:ascii="Symbol" w:hAnsi="Symbol" w:hint="default"/>
      </w:rPr>
    </w:lvl>
  </w:abstractNum>
  <w:abstractNum w:abstractNumId="1">
    <w:nsid w:val="03AE580F"/>
    <w:multiLevelType w:val="hybridMultilevel"/>
    <w:tmpl w:val="A3B8700A"/>
    <w:lvl w:ilvl="0" w:tplc="0C0A0001">
      <w:start w:val="1"/>
      <w:numFmt w:val="bullet"/>
      <w:lvlText w:val=""/>
      <w:lvlJc w:val="left"/>
      <w:pPr>
        <w:ind w:left="578" w:hanging="360"/>
      </w:pPr>
      <w:rPr>
        <w:rFonts w:ascii="Symbol" w:hAnsi="Symbol" w:hint="default"/>
      </w:rPr>
    </w:lvl>
    <w:lvl w:ilvl="1" w:tplc="0C0A0003">
      <w:start w:val="1"/>
      <w:numFmt w:val="bullet"/>
      <w:lvlText w:val="o"/>
      <w:lvlJc w:val="left"/>
      <w:pPr>
        <w:ind w:left="1298" w:hanging="360"/>
      </w:pPr>
      <w:rPr>
        <w:rFonts w:ascii="Courier New" w:hAnsi="Courier New" w:cs="Courier New" w:hint="default"/>
      </w:rPr>
    </w:lvl>
    <w:lvl w:ilvl="2" w:tplc="0C0A0005">
      <w:start w:val="1"/>
      <w:numFmt w:val="bullet"/>
      <w:lvlText w:val=""/>
      <w:lvlJc w:val="left"/>
      <w:pPr>
        <w:ind w:left="2018" w:hanging="360"/>
      </w:pPr>
      <w:rPr>
        <w:rFonts w:ascii="Wingdings" w:hAnsi="Wingdings" w:hint="default"/>
      </w:rPr>
    </w:lvl>
    <w:lvl w:ilvl="3" w:tplc="0C0A0001">
      <w:start w:val="1"/>
      <w:numFmt w:val="bullet"/>
      <w:lvlText w:val=""/>
      <w:lvlJc w:val="left"/>
      <w:pPr>
        <w:ind w:left="2738" w:hanging="360"/>
      </w:pPr>
      <w:rPr>
        <w:rFonts w:ascii="Symbol" w:hAnsi="Symbol" w:hint="default"/>
      </w:rPr>
    </w:lvl>
    <w:lvl w:ilvl="4" w:tplc="0C0A0003">
      <w:start w:val="1"/>
      <w:numFmt w:val="bullet"/>
      <w:lvlText w:val="o"/>
      <w:lvlJc w:val="left"/>
      <w:pPr>
        <w:ind w:left="3458" w:hanging="360"/>
      </w:pPr>
      <w:rPr>
        <w:rFonts w:ascii="Courier New" w:hAnsi="Courier New" w:cs="Courier New" w:hint="default"/>
      </w:rPr>
    </w:lvl>
    <w:lvl w:ilvl="5" w:tplc="0C0A0005">
      <w:start w:val="1"/>
      <w:numFmt w:val="bullet"/>
      <w:lvlText w:val=""/>
      <w:lvlJc w:val="left"/>
      <w:pPr>
        <w:ind w:left="4178" w:hanging="360"/>
      </w:pPr>
      <w:rPr>
        <w:rFonts w:ascii="Wingdings" w:hAnsi="Wingdings" w:hint="default"/>
      </w:rPr>
    </w:lvl>
    <w:lvl w:ilvl="6" w:tplc="0C0A0001">
      <w:start w:val="1"/>
      <w:numFmt w:val="bullet"/>
      <w:lvlText w:val=""/>
      <w:lvlJc w:val="left"/>
      <w:pPr>
        <w:ind w:left="4898" w:hanging="360"/>
      </w:pPr>
      <w:rPr>
        <w:rFonts w:ascii="Symbol" w:hAnsi="Symbol" w:hint="default"/>
      </w:rPr>
    </w:lvl>
    <w:lvl w:ilvl="7" w:tplc="0C0A0003">
      <w:start w:val="1"/>
      <w:numFmt w:val="bullet"/>
      <w:lvlText w:val="o"/>
      <w:lvlJc w:val="left"/>
      <w:pPr>
        <w:ind w:left="5618" w:hanging="360"/>
      </w:pPr>
      <w:rPr>
        <w:rFonts w:ascii="Courier New" w:hAnsi="Courier New" w:cs="Courier New" w:hint="default"/>
      </w:rPr>
    </w:lvl>
    <w:lvl w:ilvl="8" w:tplc="0C0A0005">
      <w:start w:val="1"/>
      <w:numFmt w:val="bullet"/>
      <w:lvlText w:val=""/>
      <w:lvlJc w:val="left"/>
      <w:pPr>
        <w:ind w:left="6338" w:hanging="360"/>
      </w:pPr>
      <w:rPr>
        <w:rFonts w:ascii="Wingdings" w:hAnsi="Wingdings" w:hint="default"/>
      </w:rPr>
    </w:lvl>
  </w:abstractNum>
  <w:abstractNum w:abstractNumId="2">
    <w:nsid w:val="04DA41A4"/>
    <w:multiLevelType w:val="multilevel"/>
    <w:tmpl w:val="EBAA9766"/>
    <w:lvl w:ilvl="0">
      <w:start w:val="3"/>
      <w:numFmt w:val="decimal"/>
      <w:lvlText w:val="%1"/>
      <w:lvlJc w:val="left"/>
      <w:pPr>
        <w:ind w:left="480" w:hanging="480"/>
      </w:pPr>
      <w:rPr>
        <w:rFonts w:hint="default"/>
      </w:rPr>
    </w:lvl>
    <w:lvl w:ilvl="1">
      <w:start w:val="3"/>
      <w:numFmt w:val="decimal"/>
      <w:lvlText w:val="%1.%2"/>
      <w:lvlJc w:val="left"/>
      <w:pPr>
        <w:ind w:left="1920" w:hanging="480"/>
      </w:pPr>
      <w:rPr>
        <w:rFonts w:hint="default"/>
      </w:rPr>
    </w:lvl>
    <w:lvl w:ilvl="2">
      <w:start w:val="7"/>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3">
    <w:nsid w:val="0976124D"/>
    <w:multiLevelType w:val="hybridMultilevel"/>
    <w:tmpl w:val="B57AB70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4">
    <w:nsid w:val="0B3E7846"/>
    <w:multiLevelType w:val="multilevel"/>
    <w:tmpl w:val="E482D88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0C597700"/>
    <w:multiLevelType w:val="hybridMultilevel"/>
    <w:tmpl w:val="DDCA39E0"/>
    <w:lvl w:ilvl="0" w:tplc="451A62C6">
      <w:start w:val="2"/>
      <w:numFmt w:val="bullet"/>
      <w:lvlText w:val="-"/>
      <w:lvlJc w:val="left"/>
      <w:pPr>
        <w:ind w:left="1170" w:hanging="360"/>
      </w:pPr>
      <w:rPr>
        <w:rFonts w:ascii="Arial" w:eastAsia="Calibri" w:hAnsi="Arial" w:cs="Arial" w:hint="default"/>
      </w:rPr>
    </w:lvl>
    <w:lvl w:ilvl="1" w:tplc="0C0A0003" w:tentative="1">
      <w:start w:val="1"/>
      <w:numFmt w:val="bullet"/>
      <w:lvlText w:val="o"/>
      <w:lvlJc w:val="left"/>
      <w:pPr>
        <w:ind w:left="1890" w:hanging="360"/>
      </w:pPr>
      <w:rPr>
        <w:rFonts w:ascii="Courier New" w:hAnsi="Courier New" w:cs="Courier New" w:hint="default"/>
      </w:rPr>
    </w:lvl>
    <w:lvl w:ilvl="2" w:tplc="0C0A0005" w:tentative="1">
      <w:start w:val="1"/>
      <w:numFmt w:val="bullet"/>
      <w:lvlText w:val=""/>
      <w:lvlJc w:val="left"/>
      <w:pPr>
        <w:ind w:left="2610" w:hanging="360"/>
      </w:pPr>
      <w:rPr>
        <w:rFonts w:ascii="Wingdings" w:hAnsi="Wingdings" w:hint="default"/>
      </w:rPr>
    </w:lvl>
    <w:lvl w:ilvl="3" w:tplc="0C0A0001" w:tentative="1">
      <w:start w:val="1"/>
      <w:numFmt w:val="bullet"/>
      <w:lvlText w:val=""/>
      <w:lvlJc w:val="left"/>
      <w:pPr>
        <w:ind w:left="3330" w:hanging="360"/>
      </w:pPr>
      <w:rPr>
        <w:rFonts w:ascii="Symbol" w:hAnsi="Symbol" w:hint="default"/>
      </w:rPr>
    </w:lvl>
    <w:lvl w:ilvl="4" w:tplc="0C0A0003" w:tentative="1">
      <w:start w:val="1"/>
      <w:numFmt w:val="bullet"/>
      <w:lvlText w:val="o"/>
      <w:lvlJc w:val="left"/>
      <w:pPr>
        <w:ind w:left="4050" w:hanging="360"/>
      </w:pPr>
      <w:rPr>
        <w:rFonts w:ascii="Courier New" w:hAnsi="Courier New" w:cs="Courier New" w:hint="default"/>
      </w:rPr>
    </w:lvl>
    <w:lvl w:ilvl="5" w:tplc="0C0A0005" w:tentative="1">
      <w:start w:val="1"/>
      <w:numFmt w:val="bullet"/>
      <w:lvlText w:val=""/>
      <w:lvlJc w:val="left"/>
      <w:pPr>
        <w:ind w:left="4770" w:hanging="360"/>
      </w:pPr>
      <w:rPr>
        <w:rFonts w:ascii="Wingdings" w:hAnsi="Wingdings" w:hint="default"/>
      </w:rPr>
    </w:lvl>
    <w:lvl w:ilvl="6" w:tplc="0C0A0001" w:tentative="1">
      <w:start w:val="1"/>
      <w:numFmt w:val="bullet"/>
      <w:lvlText w:val=""/>
      <w:lvlJc w:val="left"/>
      <w:pPr>
        <w:ind w:left="5490" w:hanging="360"/>
      </w:pPr>
      <w:rPr>
        <w:rFonts w:ascii="Symbol" w:hAnsi="Symbol" w:hint="default"/>
      </w:rPr>
    </w:lvl>
    <w:lvl w:ilvl="7" w:tplc="0C0A0003" w:tentative="1">
      <w:start w:val="1"/>
      <w:numFmt w:val="bullet"/>
      <w:lvlText w:val="o"/>
      <w:lvlJc w:val="left"/>
      <w:pPr>
        <w:ind w:left="6210" w:hanging="360"/>
      </w:pPr>
      <w:rPr>
        <w:rFonts w:ascii="Courier New" w:hAnsi="Courier New" w:cs="Courier New" w:hint="default"/>
      </w:rPr>
    </w:lvl>
    <w:lvl w:ilvl="8" w:tplc="0C0A0005" w:tentative="1">
      <w:start w:val="1"/>
      <w:numFmt w:val="bullet"/>
      <w:lvlText w:val=""/>
      <w:lvlJc w:val="left"/>
      <w:pPr>
        <w:ind w:left="6930" w:hanging="360"/>
      </w:pPr>
      <w:rPr>
        <w:rFonts w:ascii="Wingdings" w:hAnsi="Wingdings" w:hint="default"/>
      </w:rPr>
    </w:lvl>
  </w:abstractNum>
  <w:abstractNum w:abstractNumId="6">
    <w:nsid w:val="1D7A0940"/>
    <w:multiLevelType w:val="multilevel"/>
    <w:tmpl w:val="06A8B0D6"/>
    <w:lvl w:ilvl="0">
      <w:start w:val="3"/>
      <w:numFmt w:val="decimal"/>
      <w:lvlText w:val="%1"/>
      <w:lvlJc w:val="left"/>
      <w:pPr>
        <w:ind w:left="480" w:hanging="480"/>
      </w:pPr>
      <w:rPr>
        <w:rFonts w:hint="default"/>
      </w:rPr>
    </w:lvl>
    <w:lvl w:ilvl="1">
      <w:start w:val="3"/>
      <w:numFmt w:val="decimal"/>
      <w:lvlText w:val="%1.%2"/>
      <w:lvlJc w:val="left"/>
      <w:pPr>
        <w:ind w:left="1560" w:hanging="480"/>
      </w:pPr>
      <w:rPr>
        <w:rFonts w:hint="default"/>
      </w:rPr>
    </w:lvl>
    <w:lvl w:ilvl="2">
      <w:start w:val="2"/>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7">
    <w:nsid w:val="24586BEB"/>
    <w:multiLevelType w:val="hybridMultilevel"/>
    <w:tmpl w:val="6DF828AC"/>
    <w:lvl w:ilvl="0" w:tplc="B92EA0D4">
      <w:start w:val="1"/>
      <w:numFmt w:val="lowerLetter"/>
      <w:lvlText w:val="%1)"/>
      <w:lvlJc w:val="left"/>
      <w:pPr>
        <w:ind w:left="720" w:hanging="360"/>
      </w:pPr>
      <w:rPr>
        <w:rFonts w:hint="default"/>
        <w:b/>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nsid w:val="25FA2A16"/>
    <w:multiLevelType w:val="multilevel"/>
    <w:tmpl w:val="B09264C2"/>
    <w:lvl w:ilvl="0">
      <w:start w:val="2"/>
      <w:numFmt w:val="decimal"/>
      <w:lvlText w:val="%1"/>
      <w:lvlJc w:val="left"/>
      <w:pPr>
        <w:ind w:left="480" w:hanging="480"/>
      </w:pPr>
      <w:rPr>
        <w:rFonts w:hint="default"/>
      </w:rPr>
    </w:lvl>
    <w:lvl w:ilvl="1">
      <w:start w:val="5"/>
      <w:numFmt w:val="decimal"/>
      <w:lvlText w:val="%1.%2"/>
      <w:lvlJc w:val="left"/>
      <w:pPr>
        <w:ind w:left="2640" w:hanging="480"/>
      </w:pPr>
      <w:rPr>
        <w:rFonts w:hint="default"/>
      </w:rPr>
    </w:lvl>
    <w:lvl w:ilvl="2">
      <w:start w:val="6"/>
      <w:numFmt w:val="decimal"/>
      <w:lvlText w:val="%1.%2.%3"/>
      <w:lvlJc w:val="left"/>
      <w:pPr>
        <w:ind w:left="5040" w:hanging="720"/>
      </w:pPr>
      <w:rPr>
        <w:rFonts w:hint="default"/>
      </w:rPr>
    </w:lvl>
    <w:lvl w:ilvl="3">
      <w:start w:val="1"/>
      <w:numFmt w:val="decimal"/>
      <w:lvlText w:val="%1.%2.%3.%4"/>
      <w:lvlJc w:val="left"/>
      <w:pPr>
        <w:ind w:left="7200" w:hanging="720"/>
      </w:pPr>
      <w:rPr>
        <w:rFonts w:hint="default"/>
      </w:rPr>
    </w:lvl>
    <w:lvl w:ilvl="4">
      <w:start w:val="1"/>
      <w:numFmt w:val="decimal"/>
      <w:lvlText w:val="%1.%2.%3.%4.%5"/>
      <w:lvlJc w:val="left"/>
      <w:pPr>
        <w:ind w:left="9720" w:hanging="1080"/>
      </w:pPr>
      <w:rPr>
        <w:rFonts w:hint="default"/>
      </w:rPr>
    </w:lvl>
    <w:lvl w:ilvl="5">
      <w:start w:val="1"/>
      <w:numFmt w:val="decimal"/>
      <w:lvlText w:val="%1.%2.%3.%4.%5.%6"/>
      <w:lvlJc w:val="left"/>
      <w:pPr>
        <w:ind w:left="11880" w:hanging="1080"/>
      </w:pPr>
      <w:rPr>
        <w:rFonts w:hint="default"/>
      </w:rPr>
    </w:lvl>
    <w:lvl w:ilvl="6">
      <w:start w:val="1"/>
      <w:numFmt w:val="decimal"/>
      <w:lvlText w:val="%1.%2.%3.%4.%5.%6.%7"/>
      <w:lvlJc w:val="left"/>
      <w:pPr>
        <w:ind w:left="14400" w:hanging="1440"/>
      </w:pPr>
      <w:rPr>
        <w:rFonts w:hint="default"/>
      </w:rPr>
    </w:lvl>
    <w:lvl w:ilvl="7">
      <w:start w:val="1"/>
      <w:numFmt w:val="decimal"/>
      <w:lvlText w:val="%1.%2.%3.%4.%5.%6.%7.%8"/>
      <w:lvlJc w:val="left"/>
      <w:pPr>
        <w:ind w:left="16560" w:hanging="1440"/>
      </w:pPr>
      <w:rPr>
        <w:rFonts w:hint="default"/>
      </w:rPr>
    </w:lvl>
    <w:lvl w:ilvl="8">
      <w:start w:val="1"/>
      <w:numFmt w:val="decimal"/>
      <w:lvlText w:val="%1.%2.%3.%4.%5.%6.%7.%8.%9"/>
      <w:lvlJc w:val="left"/>
      <w:pPr>
        <w:ind w:left="19080" w:hanging="1800"/>
      </w:pPr>
      <w:rPr>
        <w:rFonts w:hint="default"/>
      </w:rPr>
    </w:lvl>
  </w:abstractNum>
  <w:abstractNum w:abstractNumId="9">
    <w:nsid w:val="272D3239"/>
    <w:multiLevelType w:val="hybridMultilevel"/>
    <w:tmpl w:val="F184071C"/>
    <w:lvl w:ilvl="0" w:tplc="240A0001">
      <w:start w:val="1"/>
      <w:numFmt w:val="bullet"/>
      <w:lvlText w:val=""/>
      <w:lvlJc w:val="left"/>
      <w:pPr>
        <w:ind w:left="1428" w:hanging="360"/>
      </w:pPr>
      <w:rPr>
        <w:rFonts w:ascii="Symbol" w:hAnsi="Symbol" w:hint="default"/>
      </w:rPr>
    </w:lvl>
    <w:lvl w:ilvl="1" w:tplc="240A0003" w:tentative="1">
      <w:start w:val="1"/>
      <w:numFmt w:val="bullet"/>
      <w:lvlText w:val="o"/>
      <w:lvlJc w:val="left"/>
      <w:pPr>
        <w:ind w:left="2148" w:hanging="360"/>
      </w:pPr>
      <w:rPr>
        <w:rFonts w:ascii="Courier New" w:hAnsi="Courier New" w:cs="Courier New" w:hint="default"/>
      </w:rPr>
    </w:lvl>
    <w:lvl w:ilvl="2" w:tplc="240A0005" w:tentative="1">
      <w:start w:val="1"/>
      <w:numFmt w:val="bullet"/>
      <w:lvlText w:val=""/>
      <w:lvlJc w:val="left"/>
      <w:pPr>
        <w:ind w:left="2868" w:hanging="360"/>
      </w:pPr>
      <w:rPr>
        <w:rFonts w:ascii="Wingdings" w:hAnsi="Wingdings" w:hint="default"/>
      </w:rPr>
    </w:lvl>
    <w:lvl w:ilvl="3" w:tplc="240A0001" w:tentative="1">
      <w:start w:val="1"/>
      <w:numFmt w:val="bullet"/>
      <w:lvlText w:val=""/>
      <w:lvlJc w:val="left"/>
      <w:pPr>
        <w:ind w:left="3588" w:hanging="360"/>
      </w:pPr>
      <w:rPr>
        <w:rFonts w:ascii="Symbol" w:hAnsi="Symbol" w:hint="default"/>
      </w:rPr>
    </w:lvl>
    <w:lvl w:ilvl="4" w:tplc="240A0003" w:tentative="1">
      <w:start w:val="1"/>
      <w:numFmt w:val="bullet"/>
      <w:lvlText w:val="o"/>
      <w:lvlJc w:val="left"/>
      <w:pPr>
        <w:ind w:left="4308" w:hanging="360"/>
      </w:pPr>
      <w:rPr>
        <w:rFonts w:ascii="Courier New" w:hAnsi="Courier New" w:cs="Courier New" w:hint="default"/>
      </w:rPr>
    </w:lvl>
    <w:lvl w:ilvl="5" w:tplc="240A0005" w:tentative="1">
      <w:start w:val="1"/>
      <w:numFmt w:val="bullet"/>
      <w:lvlText w:val=""/>
      <w:lvlJc w:val="left"/>
      <w:pPr>
        <w:ind w:left="5028" w:hanging="360"/>
      </w:pPr>
      <w:rPr>
        <w:rFonts w:ascii="Wingdings" w:hAnsi="Wingdings" w:hint="default"/>
      </w:rPr>
    </w:lvl>
    <w:lvl w:ilvl="6" w:tplc="240A0001" w:tentative="1">
      <w:start w:val="1"/>
      <w:numFmt w:val="bullet"/>
      <w:lvlText w:val=""/>
      <w:lvlJc w:val="left"/>
      <w:pPr>
        <w:ind w:left="5748" w:hanging="360"/>
      </w:pPr>
      <w:rPr>
        <w:rFonts w:ascii="Symbol" w:hAnsi="Symbol" w:hint="default"/>
      </w:rPr>
    </w:lvl>
    <w:lvl w:ilvl="7" w:tplc="240A0003" w:tentative="1">
      <w:start w:val="1"/>
      <w:numFmt w:val="bullet"/>
      <w:lvlText w:val="o"/>
      <w:lvlJc w:val="left"/>
      <w:pPr>
        <w:ind w:left="6468" w:hanging="360"/>
      </w:pPr>
      <w:rPr>
        <w:rFonts w:ascii="Courier New" w:hAnsi="Courier New" w:cs="Courier New" w:hint="default"/>
      </w:rPr>
    </w:lvl>
    <w:lvl w:ilvl="8" w:tplc="240A0005" w:tentative="1">
      <w:start w:val="1"/>
      <w:numFmt w:val="bullet"/>
      <w:lvlText w:val=""/>
      <w:lvlJc w:val="left"/>
      <w:pPr>
        <w:ind w:left="7188" w:hanging="360"/>
      </w:pPr>
      <w:rPr>
        <w:rFonts w:ascii="Wingdings" w:hAnsi="Wingdings" w:hint="default"/>
      </w:rPr>
    </w:lvl>
  </w:abstractNum>
  <w:abstractNum w:abstractNumId="10">
    <w:nsid w:val="27A775DD"/>
    <w:multiLevelType w:val="hybridMultilevel"/>
    <w:tmpl w:val="E6B41E74"/>
    <w:lvl w:ilvl="0" w:tplc="240A0017">
      <w:start w:val="1"/>
      <w:numFmt w:val="lowerLetter"/>
      <w:lvlText w:val="%1)"/>
      <w:lvlJc w:val="left"/>
      <w:pPr>
        <w:ind w:left="1584" w:hanging="360"/>
      </w:pPr>
    </w:lvl>
    <w:lvl w:ilvl="1" w:tplc="240A0019">
      <w:start w:val="1"/>
      <w:numFmt w:val="lowerLetter"/>
      <w:lvlText w:val="%2."/>
      <w:lvlJc w:val="left"/>
      <w:pPr>
        <w:ind w:left="2304" w:hanging="360"/>
      </w:pPr>
    </w:lvl>
    <w:lvl w:ilvl="2" w:tplc="240A001B" w:tentative="1">
      <w:start w:val="1"/>
      <w:numFmt w:val="lowerRoman"/>
      <w:lvlText w:val="%3."/>
      <w:lvlJc w:val="right"/>
      <w:pPr>
        <w:ind w:left="3024" w:hanging="180"/>
      </w:pPr>
    </w:lvl>
    <w:lvl w:ilvl="3" w:tplc="240A000F" w:tentative="1">
      <w:start w:val="1"/>
      <w:numFmt w:val="decimal"/>
      <w:lvlText w:val="%4."/>
      <w:lvlJc w:val="left"/>
      <w:pPr>
        <w:ind w:left="3744" w:hanging="360"/>
      </w:pPr>
    </w:lvl>
    <w:lvl w:ilvl="4" w:tplc="240A0019" w:tentative="1">
      <w:start w:val="1"/>
      <w:numFmt w:val="lowerLetter"/>
      <w:lvlText w:val="%5."/>
      <w:lvlJc w:val="left"/>
      <w:pPr>
        <w:ind w:left="4464" w:hanging="360"/>
      </w:pPr>
    </w:lvl>
    <w:lvl w:ilvl="5" w:tplc="240A001B" w:tentative="1">
      <w:start w:val="1"/>
      <w:numFmt w:val="lowerRoman"/>
      <w:lvlText w:val="%6."/>
      <w:lvlJc w:val="right"/>
      <w:pPr>
        <w:ind w:left="5184" w:hanging="180"/>
      </w:pPr>
    </w:lvl>
    <w:lvl w:ilvl="6" w:tplc="240A000F" w:tentative="1">
      <w:start w:val="1"/>
      <w:numFmt w:val="decimal"/>
      <w:lvlText w:val="%7."/>
      <w:lvlJc w:val="left"/>
      <w:pPr>
        <w:ind w:left="5904" w:hanging="360"/>
      </w:pPr>
    </w:lvl>
    <w:lvl w:ilvl="7" w:tplc="240A0019" w:tentative="1">
      <w:start w:val="1"/>
      <w:numFmt w:val="lowerLetter"/>
      <w:lvlText w:val="%8."/>
      <w:lvlJc w:val="left"/>
      <w:pPr>
        <w:ind w:left="6624" w:hanging="360"/>
      </w:pPr>
    </w:lvl>
    <w:lvl w:ilvl="8" w:tplc="240A001B" w:tentative="1">
      <w:start w:val="1"/>
      <w:numFmt w:val="lowerRoman"/>
      <w:lvlText w:val="%9."/>
      <w:lvlJc w:val="right"/>
      <w:pPr>
        <w:ind w:left="7344" w:hanging="180"/>
      </w:pPr>
    </w:lvl>
  </w:abstractNum>
  <w:abstractNum w:abstractNumId="11">
    <w:nsid w:val="29E86AB5"/>
    <w:multiLevelType w:val="multilevel"/>
    <w:tmpl w:val="F0E8B0B8"/>
    <w:lvl w:ilvl="0">
      <w:start w:val="3"/>
      <w:numFmt w:val="decimal"/>
      <w:lvlText w:val="%1"/>
      <w:lvlJc w:val="left"/>
      <w:pPr>
        <w:ind w:left="480" w:hanging="480"/>
      </w:pPr>
      <w:rPr>
        <w:rFonts w:hint="default"/>
      </w:rPr>
    </w:lvl>
    <w:lvl w:ilvl="1">
      <w:start w:val="3"/>
      <w:numFmt w:val="decimal"/>
      <w:lvlText w:val="%1.%2"/>
      <w:lvlJc w:val="left"/>
      <w:pPr>
        <w:ind w:left="2280" w:hanging="480"/>
      </w:pPr>
      <w:rPr>
        <w:rFonts w:hint="default"/>
      </w:rPr>
    </w:lvl>
    <w:lvl w:ilvl="2">
      <w:start w:val="6"/>
      <w:numFmt w:val="decimal"/>
      <w:lvlText w:val="%1.%2.%3"/>
      <w:lvlJc w:val="left"/>
      <w:pPr>
        <w:ind w:left="3556" w:hanging="720"/>
      </w:pPr>
      <w:rPr>
        <w:rFonts w:hint="default"/>
      </w:rPr>
    </w:lvl>
    <w:lvl w:ilvl="3">
      <w:start w:val="1"/>
      <w:numFmt w:val="decimal"/>
      <w:lvlText w:val="%1.%2.%3.%4"/>
      <w:lvlJc w:val="left"/>
      <w:pPr>
        <w:ind w:left="6120" w:hanging="720"/>
      </w:pPr>
      <w:rPr>
        <w:rFonts w:hint="default"/>
      </w:rPr>
    </w:lvl>
    <w:lvl w:ilvl="4">
      <w:start w:val="1"/>
      <w:numFmt w:val="decimal"/>
      <w:lvlText w:val="%1.%2.%3.%4.%5"/>
      <w:lvlJc w:val="left"/>
      <w:pPr>
        <w:ind w:left="8280" w:hanging="1080"/>
      </w:pPr>
      <w:rPr>
        <w:rFonts w:hint="default"/>
      </w:rPr>
    </w:lvl>
    <w:lvl w:ilvl="5">
      <w:start w:val="1"/>
      <w:numFmt w:val="decimal"/>
      <w:lvlText w:val="%1.%2.%3.%4.%5.%6"/>
      <w:lvlJc w:val="left"/>
      <w:pPr>
        <w:ind w:left="10080" w:hanging="1080"/>
      </w:pPr>
      <w:rPr>
        <w:rFonts w:hint="default"/>
      </w:rPr>
    </w:lvl>
    <w:lvl w:ilvl="6">
      <w:start w:val="1"/>
      <w:numFmt w:val="decimal"/>
      <w:lvlText w:val="%1.%2.%3.%4.%5.%6.%7"/>
      <w:lvlJc w:val="left"/>
      <w:pPr>
        <w:ind w:left="12240" w:hanging="1440"/>
      </w:pPr>
      <w:rPr>
        <w:rFonts w:hint="default"/>
      </w:rPr>
    </w:lvl>
    <w:lvl w:ilvl="7">
      <w:start w:val="1"/>
      <w:numFmt w:val="decimal"/>
      <w:lvlText w:val="%1.%2.%3.%4.%5.%6.%7.%8"/>
      <w:lvlJc w:val="left"/>
      <w:pPr>
        <w:ind w:left="14040" w:hanging="1440"/>
      </w:pPr>
      <w:rPr>
        <w:rFonts w:hint="default"/>
      </w:rPr>
    </w:lvl>
    <w:lvl w:ilvl="8">
      <w:start w:val="1"/>
      <w:numFmt w:val="decimal"/>
      <w:lvlText w:val="%1.%2.%3.%4.%5.%6.%7.%8.%9"/>
      <w:lvlJc w:val="left"/>
      <w:pPr>
        <w:ind w:left="16200" w:hanging="1800"/>
      </w:pPr>
      <w:rPr>
        <w:rFonts w:hint="default"/>
      </w:rPr>
    </w:lvl>
  </w:abstractNum>
  <w:abstractNum w:abstractNumId="12">
    <w:nsid w:val="2BED6188"/>
    <w:multiLevelType w:val="hybridMultilevel"/>
    <w:tmpl w:val="B2702100"/>
    <w:lvl w:ilvl="0" w:tplc="F1F01074">
      <w:start w:val="290"/>
      <w:numFmt w:val="bullet"/>
      <w:lvlText w:val=""/>
      <w:lvlJc w:val="left"/>
      <w:pPr>
        <w:ind w:left="644" w:hanging="360"/>
      </w:pPr>
      <w:rPr>
        <w:rFonts w:ascii="Symbol" w:eastAsia="Arial" w:hAnsi="Symbol" w:cs="Arial" w:hint="default"/>
      </w:rPr>
    </w:lvl>
    <w:lvl w:ilvl="1" w:tplc="240A0003" w:tentative="1">
      <w:start w:val="1"/>
      <w:numFmt w:val="bullet"/>
      <w:lvlText w:val="o"/>
      <w:lvlJc w:val="left"/>
      <w:pPr>
        <w:ind w:left="1364" w:hanging="360"/>
      </w:pPr>
      <w:rPr>
        <w:rFonts w:ascii="Courier New" w:hAnsi="Courier New" w:cs="Courier New" w:hint="default"/>
      </w:rPr>
    </w:lvl>
    <w:lvl w:ilvl="2" w:tplc="240A0005" w:tentative="1">
      <w:start w:val="1"/>
      <w:numFmt w:val="bullet"/>
      <w:lvlText w:val=""/>
      <w:lvlJc w:val="left"/>
      <w:pPr>
        <w:ind w:left="2084" w:hanging="360"/>
      </w:pPr>
      <w:rPr>
        <w:rFonts w:ascii="Wingdings" w:hAnsi="Wingdings" w:hint="default"/>
      </w:rPr>
    </w:lvl>
    <w:lvl w:ilvl="3" w:tplc="240A0001" w:tentative="1">
      <w:start w:val="1"/>
      <w:numFmt w:val="bullet"/>
      <w:lvlText w:val=""/>
      <w:lvlJc w:val="left"/>
      <w:pPr>
        <w:ind w:left="2804" w:hanging="360"/>
      </w:pPr>
      <w:rPr>
        <w:rFonts w:ascii="Symbol" w:hAnsi="Symbol" w:hint="default"/>
      </w:rPr>
    </w:lvl>
    <w:lvl w:ilvl="4" w:tplc="240A0003" w:tentative="1">
      <w:start w:val="1"/>
      <w:numFmt w:val="bullet"/>
      <w:lvlText w:val="o"/>
      <w:lvlJc w:val="left"/>
      <w:pPr>
        <w:ind w:left="3524" w:hanging="360"/>
      </w:pPr>
      <w:rPr>
        <w:rFonts w:ascii="Courier New" w:hAnsi="Courier New" w:cs="Courier New" w:hint="default"/>
      </w:rPr>
    </w:lvl>
    <w:lvl w:ilvl="5" w:tplc="240A0005" w:tentative="1">
      <w:start w:val="1"/>
      <w:numFmt w:val="bullet"/>
      <w:lvlText w:val=""/>
      <w:lvlJc w:val="left"/>
      <w:pPr>
        <w:ind w:left="4244" w:hanging="360"/>
      </w:pPr>
      <w:rPr>
        <w:rFonts w:ascii="Wingdings" w:hAnsi="Wingdings" w:hint="default"/>
      </w:rPr>
    </w:lvl>
    <w:lvl w:ilvl="6" w:tplc="240A0001" w:tentative="1">
      <w:start w:val="1"/>
      <w:numFmt w:val="bullet"/>
      <w:lvlText w:val=""/>
      <w:lvlJc w:val="left"/>
      <w:pPr>
        <w:ind w:left="4964" w:hanging="360"/>
      </w:pPr>
      <w:rPr>
        <w:rFonts w:ascii="Symbol" w:hAnsi="Symbol" w:hint="default"/>
      </w:rPr>
    </w:lvl>
    <w:lvl w:ilvl="7" w:tplc="240A0003" w:tentative="1">
      <w:start w:val="1"/>
      <w:numFmt w:val="bullet"/>
      <w:lvlText w:val="o"/>
      <w:lvlJc w:val="left"/>
      <w:pPr>
        <w:ind w:left="5684" w:hanging="360"/>
      </w:pPr>
      <w:rPr>
        <w:rFonts w:ascii="Courier New" w:hAnsi="Courier New" w:cs="Courier New" w:hint="default"/>
      </w:rPr>
    </w:lvl>
    <w:lvl w:ilvl="8" w:tplc="240A0005" w:tentative="1">
      <w:start w:val="1"/>
      <w:numFmt w:val="bullet"/>
      <w:lvlText w:val=""/>
      <w:lvlJc w:val="left"/>
      <w:pPr>
        <w:ind w:left="6404" w:hanging="360"/>
      </w:pPr>
      <w:rPr>
        <w:rFonts w:ascii="Wingdings" w:hAnsi="Wingdings" w:hint="default"/>
      </w:rPr>
    </w:lvl>
  </w:abstractNum>
  <w:abstractNum w:abstractNumId="13">
    <w:nsid w:val="2F5B699D"/>
    <w:multiLevelType w:val="multilevel"/>
    <w:tmpl w:val="F198F08C"/>
    <w:lvl w:ilvl="0">
      <w:start w:val="2"/>
      <w:numFmt w:val="decimal"/>
      <w:lvlText w:val="%1"/>
      <w:lvlJc w:val="left"/>
      <w:pPr>
        <w:ind w:left="480" w:hanging="480"/>
      </w:pPr>
      <w:rPr>
        <w:rFonts w:hint="default"/>
      </w:rPr>
    </w:lvl>
    <w:lvl w:ilvl="1">
      <w:start w:val="1"/>
      <w:numFmt w:val="decimal"/>
      <w:lvlText w:val="%1.%2"/>
      <w:lvlJc w:val="left"/>
      <w:pPr>
        <w:ind w:left="1620" w:hanging="480"/>
      </w:pPr>
      <w:rPr>
        <w:rFonts w:hint="default"/>
      </w:rPr>
    </w:lvl>
    <w:lvl w:ilvl="2">
      <w:start w:val="2"/>
      <w:numFmt w:val="decimal"/>
      <w:lvlText w:val="%1.%2.%3"/>
      <w:lvlJc w:val="left"/>
      <w:pPr>
        <w:ind w:left="3000" w:hanging="720"/>
      </w:pPr>
      <w:rPr>
        <w:rFonts w:hint="default"/>
      </w:rPr>
    </w:lvl>
    <w:lvl w:ilvl="3">
      <w:start w:val="1"/>
      <w:numFmt w:val="decimal"/>
      <w:lvlText w:val="%1.%2.%3.%4"/>
      <w:lvlJc w:val="left"/>
      <w:pPr>
        <w:ind w:left="4140" w:hanging="720"/>
      </w:pPr>
      <w:rPr>
        <w:rFonts w:hint="default"/>
      </w:rPr>
    </w:lvl>
    <w:lvl w:ilvl="4">
      <w:start w:val="1"/>
      <w:numFmt w:val="decimal"/>
      <w:lvlText w:val="%1.%2.%3.%4.%5"/>
      <w:lvlJc w:val="left"/>
      <w:pPr>
        <w:ind w:left="5640" w:hanging="1080"/>
      </w:pPr>
      <w:rPr>
        <w:rFonts w:hint="default"/>
      </w:rPr>
    </w:lvl>
    <w:lvl w:ilvl="5">
      <w:start w:val="1"/>
      <w:numFmt w:val="decimal"/>
      <w:lvlText w:val="%1.%2.%3.%4.%5.%6"/>
      <w:lvlJc w:val="left"/>
      <w:pPr>
        <w:ind w:left="6780" w:hanging="1080"/>
      </w:pPr>
      <w:rPr>
        <w:rFonts w:hint="default"/>
      </w:rPr>
    </w:lvl>
    <w:lvl w:ilvl="6">
      <w:start w:val="1"/>
      <w:numFmt w:val="decimal"/>
      <w:lvlText w:val="%1.%2.%3.%4.%5.%6.%7"/>
      <w:lvlJc w:val="left"/>
      <w:pPr>
        <w:ind w:left="8280" w:hanging="1440"/>
      </w:pPr>
      <w:rPr>
        <w:rFonts w:hint="default"/>
      </w:rPr>
    </w:lvl>
    <w:lvl w:ilvl="7">
      <w:start w:val="1"/>
      <w:numFmt w:val="decimal"/>
      <w:lvlText w:val="%1.%2.%3.%4.%5.%6.%7.%8"/>
      <w:lvlJc w:val="left"/>
      <w:pPr>
        <w:ind w:left="9420" w:hanging="1440"/>
      </w:pPr>
      <w:rPr>
        <w:rFonts w:hint="default"/>
      </w:rPr>
    </w:lvl>
    <w:lvl w:ilvl="8">
      <w:start w:val="1"/>
      <w:numFmt w:val="decimal"/>
      <w:lvlText w:val="%1.%2.%3.%4.%5.%6.%7.%8.%9"/>
      <w:lvlJc w:val="left"/>
      <w:pPr>
        <w:ind w:left="10920" w:hanging="1800"/>
      </w:pPr>
      <w:rPr>
        <w:rFonts w:hint="default"/>
      </w:rPr>
    </w:lvl>
  </w:abstractNum>
  <w:abstractNum w:abstractNumId="14">
    <w:nsid w:val="3B126C2D"/>
    <w:multiLevelType w:val="hybridMultilevel"/>
    <w:tmpl w:val="3D8A45A4"/>
    <w:lvl w:ilvl="0" w:tplc="0C0A0001">
      <w:start w:val="1"/>
      <w:numFmt w:val="bullet"/>
      <w:lvlText w:val=""/>
      <w:lvlJc w:val="left"/>
      <w:pPr>
        <w:ind w:left="1944" w:hanging="360"/>
      </w:pPr>
      <w:rPr>
        <w:rFonts w:ascii="Symbol" w:hAnsi="Symbol" w:hint="default"/>
      </w:rPr>
    </w:lvl>
    <w:lvl w:ilvl="1" w:tplc="0C0A0003" w:tentative="1">
      <w:start w:val="1"/>
      <w:numFmt w:val="bullet"/>
      <w:lvlText w:val="o"/>
      <w:lvlJc w:val="left"/>
      <w:pPr>
        <w:ind w:left="2664" w:hanging="360"/>
      </w:pPr>
      <w:rPr>
        <w:rFonts w:ascii="Courier New" w:hAnsi="Courier New" w:cs="Courier New" w:hint="default"/>
      </w:rPr>
    </w:lvl>
    <w:lvl w:ilvl="2" w:tplc="0C0A0005" w:tentative="1">
      <w:start w:val="1"/>
      <w:numFmt w:val="bullet"/>
      <w:lvlText w:val=""/>
      <w:lvlJc w:val="left"/>
      <w:pPr>
        <w:ind w:left="3384" w:hanging="360"/>
      </w:pPr>
      <w:rPr>
        <w:rFonts w:ascii="Wingdings" w:hAnsi="Wingdings" w:hint="default"/>
      </w:rPr>
    </w:lvl>
    <w:lvl w:ilvl="3" w:tplc="0C0A0001" w:tentative="1">
      <w:start w:val="1"/>
      <w:numFmt w:val="bullet"/>
      <w:lvlText w:val=""/>
      <w:lvlJc w:val="left"/>
      <w:pPr>
        <w:ind w:left="4104" w:hanging="360"/>
      </w:pPr>
      <w:rPr>
        <w:rFonts w:ascii="Symbol" w:hAnsi="Symbol" w:hint="default"/>
      </w:rPr>
    </w:lvl>
    <w:lvl w:ilvl="4" w:tplc="0C0A0003" w:tentative="1">
      <w:start w:val="1"/>
      <w:numFmt w:val="bullet"/>
      <w:lvlText w:val="o"/>
      <w:lvlJc w:val="left"/>
      <w:pPr>
        <w:ind w:left="4824" w:hanging="360"/>
      </w:pPr>
      <w:rPr>
        <w:rFonts w:ascii="Courier New" w:hAnsi="Courier New" w:cs="Courier New" w:hint="default"/>
      </w:rPr>
    </w:lvl>
    <w:lvl w:ilvl="5" w:tplc="0C0A0005" w:tentative="1">
      <w:start w:val="1"/>
      <w:numFmt w:val="bullet"/>
      <w:lvlText w:val=""/>
      <w:lvlJc w:val="left"/>
      <w:pPr>
        <w:ind w:left="5544" w:hanging="360"/>
      </w:pPr>
      <w:rPr>
        <w:rFonts w:ascii="Wingdings" w:hAnsi="Wingdings" w:hint="default"/>
      </w:rPr>
    </w:lvl>
    <w:lvl w:ilvl="6" w:tplc="0C0A0001" w:tentative="1">
      <w:start w:val="1"/>
      <w:numFmt w:val="bullet"/>
      <w:lvlText w:val=""/>
      <w:lvlJc w:val="left"/>
      <w:pPr>
        <w:ind w:left="6264" w:hanging="360"/>
      </w:pPr>
      <w:rPr>
        <w:rFonts w:ascii="Symbol" w:hAnsi="Symbol" w:hint="default"/>
      </w:rPr>
    </w:lvl>
    <w:lvl w:ilvl="7" w:tplc="0C0A0003" w:tentative="1">
      <w:start w:val="1"/>
      <w:numFmt w:val="bullet"/>
      <w:lvlText w:val="o"/>
      <w:lvlJc w:val="left"/>
      <w:pPr>
        <w:ind w:left="6984" w:hanging="360"/>
      </w:pPr>
      <w:rPr>
        <w:rFonts w:ascii="Courier New" w:hAnsi="Courier New" w:cs="Courier New" w:hint="default"/>
      </w:rPr>
    </w:lvl>
    <w:lvl w:ilvl="8" w:tplc="0C0A0005" w:tentative="1">
      <w:start w:val="1"/>
      <w:numFmt w:val="bullet"/>
      <w:lvlText w:val=""/>
      <w:lvlJc w:val="left"/>
      <w:pPr>
        <w:ind w:left="7704" w:hanging="360"/>
      </w:pPr>
      <w:rPr>
        <w:rFonts w:ascii="Wingdings" w:hAnsi="Wingdings" w:hint="default"/>
      </w:rPr>
    </w:lvl>
  </w:abstractNum>
  <w:abstractNum w:abstractNumId="15">
    <w:nsid w:val="407B79B5"/>
    <w:multiLevelType w:val="multilevel"/>
    <w:tmpl w:val="CFBE6014"/>
    <w:lvl w:ilvl="0">
      <w:start w:val="3"/>
      <w:numFmt w:val="decimal"/>
      <w:lvlText w:val="%1"/>
      <w:lvlJc w:val="left"/>
      <w:pPr>
        <w:ind w:left="480" w:hanging="480"/>
      </w:pPr>
      <w:rPr>
        <w:rFonts w:hint="default"/>
      </w:rPr>
    </w:lvl>
    <w:lvl w:ilvl="1">
      <w:start w:val="3"/>
      <w:numFmt w:val="decimal"/>
      <w:lvlText w:val="%1.%2"/>
      <w:lvlJc w:val="left"/>
      <w:pPr>
        <w:ind w:left="1920" w:hanging="480"/>
      </w:pPr>
      <w:rPr>
        <w:rFonts w:hint="default"/>
      </w:rPr>
    </w:lvl>
    <w:lvl w:ilvl="2">
      <w:start w:val="4"/>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16">
    <w:nsid w:val="40914217"/>
    <w:multiLevelType w:val="hybridMultilevel"/>
    <w:tmpl w:val="BE38EBC0"/>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7">
    <w:nsid w:val="42EE5A47"/>
    <w:multiLevelType w:val="hybridMultilevel"/>
    <w:tmpl w:val="B2444E90"/>
    <w:lvl w:ilvl="0" w:tplc="0C0A0001">
      <w:start w:val="1"/>
      <w:numFmt w:val="bullet"/>
      <w:lvlText w:val=""/>
      <w:lvlJc w:val="left"/>
      <w:pPr>
        <w:ind w:left="2160" w:hanging="360"/>
      </w:pPr>
      <w:rPr>
        <w:rFonts w:ascii="Symbol" w:hAnsi="Symbol" w:hint="default"/>
      </w:rPr>
    </w:lvl>
    <w:lvl w:ilvl="1" w:tplc="0C0A0003" w:tentative="1">
      <w:start w:val="1"/>
      <w:numFmt w:val="bullet"/>
      <w:lvlText w:val="o"/>
      <w:lvlJc w:val="left"/>
      <w:pPr>
        <w:ind w:left="2880" w:hanging="360"/>
      </w:pPr>
      <w:rPr>
        <w:rFonts w:ascii="Courier New" w:hAnsi="Courier New" w:cs="Courier New" w:hint="default"/>
      </w:rPr>
    </w:lvl>
    <w:lvl w:ilvl="2" w:tplc="0C0A0005" w:tentative="1">
      <w:start w:val="1"/>
      <w:numFmt w:val="bullet"/>
      <w:lvlText w:val=""/>
      <w:lvlJc w:val="left"/>
      <w:pPr>
        <w:ind w:left="3600" w:hanging="360"/>
      </w:pPr>
      <w:rPr>
        <w:rFonts w:ascii="Wingdings" w:hAnsi="Wingdings" w:hint="default"/>
      </w:rPr>
    </w:lvl>
    <w:lvl w:ilvl="3" w:tplc="0C0A0001" w:tentative="1">
      <w:start w:val="1"/>
      <w:numFmt w:val="bullet"/>
      <w:lvlText w:val=""/>
      <w:lvlJc w:val="left"/>
      <w:pPr>
        <w:ind w:left="4320" w:hanging="360"/>
      </w:pPr>
      <w:rPr>
        <w:rFonts w:ascii="Symbol" w:hAnsi="Symbol" w:hint="default"/>
      </w:rPr>
    </w:lvl>
    <w:lvl w:ilvl="4" w:tplc="0C0A0003" w:tentative="1">
      <w:start w:val="1"/>
      <w:numFmt w:val="bullet"/>
      <w:lvlText w:val="o"/>
      <w:lvlJc w:val="left"/>
      <w:pPr>
        <w:ind w:left="5040" w:hanging="360"/>
      </w:pPr>
      <w:rPr>
        <w:rFonts w:ascii="Courier New" w:hAnsi="Courier New" w:cs="Courier New" w:hint="default"/>
      </w:rPr>
    </w:lvl>
    <w:lvl w:ilvl="5" w:tplc="0C0A0005" w:tentative="1">
      <w:start w:val="1"/>
      <w:numFmt w:val="bullet"/>
      <w:lvlText w:val=""/>
      <w:lvlJc w:val="left"/>
      <w:pPr>
        <w:ind w:left="5760" w:hanging="360"/>
      </w:pPr>
      <w:rPr>
        <w:rFonts w:ascii="Wingdings" w:hAnsi="Wingdings" w:hint="default"/>
      </w:rPr>
    </w:lvl>
    <w:lvl w:ilvl="6" w:tplc="0C0A0001" w:tentative="1">
      <w:start w:val="1"/>
      <w:numFmt w:val="bullet"/>
      <w:lvlText w:val=""/>
      <w:lvlJc w:val="left"/>
      <w:pPr>
        <w:ind w:left="6480" w:hanging="360"/>
      </w:pPr>
      <w:rPr>
        <w:rFonts w:ascii="Symbol" w:hAnsi="Symbol" w:hint="default"/>
      </w:rPr>
    </w:lvl>
    <w:lvl w:ilvl="7" w:tplc="0C0A0003" w:tentative="1">
      <w:start w:val="1"/>
      <w:numFmt w:val="bullet"/>
      <w:lvlText w:val="o"/>
      <w:lvlJc w:val="left"/>
      <w:pPr>
        <w:ind w:left="7200" w:hanging="360"/>
      </w:pPr>
      <w:rPr>
        <w:rFonts w:ascii="Courier New" w:hAnsi="Courier New" w:cs="Courier New" w:hint="default"/>
      </w:rPr>
    </w:lvl>
    <w:lvl w:ilvl="8" w:tplc="0C0A0005" w:tentative="1">
      <w:start w:val="1"/>
      <w:numFmt w:val="bullet"/>
      <w:lvlText w:val=""/>
      <w:lvlJc w:val="left"/>
      <w:pPr>
        <w:ind w:left="7920" w:hanging="360"/>
      </w:pPr>
      <w:rPr>
        <w:rFonts w:ascii="Wingdings" w:hAnsi="Wingdings" w:hint="default"/>
      </w:rPr>
    </w:lvl>
  </w:abstractNum>
  <w:abstractNum w:abstractNumId="18">
    <w:nsid w:val="454C3EB0"/>
    <w:multiLevelType w:val="hybridMultilevel"/>
    <w:tmpl w:val="805E3076"/>
    <w:lvl w:ilvl="0" w:tplc="12BC3876">
      <w:start w:val="1"/>
      <w:numFmt w:val="decimal"/>
      <w:lvlText w:val="%1."/>
      <w:lvlJc w:val="left"/>
      <w:pPr>
        <w:ind w:left="1080" w:hanging="360"/>
      </w:pPr>
      <w:rPr>
        <w:rFonts w:hint="default"/>
      </w:rPr>
    </w:lvl>
    <w:lvl w:ilvl="1" w:tplc="0C0A0019">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9">
    <w:nsid w:val="4B5F3015"/>
    <w:multiLevelType w:val="hybridMultilevel"/>
    <w:tmpl w:val="738A0106"/>
    <w:lvl w:ilvl="0" w:tplc="0C0A0001">
      <w:start w:val="1"/>
      <w:numFmt w:val="bullet"/>
      <w:lvlText w:val=""/>
      <w:lvlJc w:val="left"/>
      <w:pPr>
        <w:ind w:left="3000" w:hanging="360"/>
      </w:pPr>
      <w:rPr>
        <w:rFonts w:ascii="Symbol" w:hAnsi="Symbol" w:hint="default"/>
      </w:rPr>
    </w:lvl>
    <w:lvl w:ilvl="1" w:tplc="0C0A0003" w:tentative="1">
      <w:start w:val="1"/>
      <w:numFmt w:val="bullet"/>
      <w:lvlText w:val="o"/>
      <w:lvlJc w:val="left"/>
      <w:pPr>
        <w:ind w:left="3720" w:hanging="360"/>
      </w:pPr>
      <w:rPr>
        <w:rFonts w:ascii="Courier New" w:hAnsi="Courier New" w:cs="Courier New" w:hint="default"/>
      </w:rPr>
    </w:lvl>
    <w:lvl w:ilvl="2" w:tplc="0C0A0005" w:tentative="1">
      <w:start w:val="1"/>
      <w:numFmt w:val="bullet"/>
      <w:lvlText w:val=""/>
      <w:lvlJc w:val="left"/>
      <w:pPr>
        <w:ind w:left="4440" w:hanging="360"/>
      </w:pPr>
      <w:rPr>
        <w:rFonts w:ascii="Wingdings" w:hAnsi="Wingdings" w:hint="default"/>
      </w:rPr>
    </w:lvl>
    <w:lvl w:ilvl="3" w:tplc="0C0A0001" w:tentative="1">
      <w:start w:val="1"/>
      <w:numFmt w:val="bullet"/>
      <w:lvlText w:val=""/>
      <w:lvlJc w:val="left"/>
      <w:pPr>
        <w:ind w:left="5160" w:hanging="360"/>
      </w:pPr>
      <w:rPr>
        <w:rFonts w:ascii="Symbol" w:hAnsi="Symbol" w:hint="default"/>
      </w:rPr>
    </w:lvl>
    <w:lvl w:ilvl="4" w:tplc="0C0A0003" w:tentative="1">
      <w:start w:val="1"/>
      <w:numFmt w:val="bullet"/>
      <w:lvlText w:val="o"/>
      <w:lvlJc w:val="left"/>
      <w:pPr>
        <w:ind w:left="5880" w:hanging="360"/>
      </w:pPr>
      <w:rPr>
        <w:rFonts w:ascii="Courier New" w:hAnsi="Courier New" w:cs="Courier New" w:hint="default"/>
      </w:rPr>
    </w:lvl>
    <w:lvl w:ilvl="5" w:tplc="0C0A0005" w:tentative="1">
      <w:start w:val="1"/>
      <w:numFmt w:val="bullet"/>
      <w:lvlText w:val=""/>
      <w:lvlJc w:val="left"/>
      <w:pPr>
        <w:ind w:left="6600" w:hanging="360"/>
      </w:pPr>
      <w:rPr>
        <w:rFonts w:ascii="Wingdings" w:hAnsi="Wingdings" w:hint="default"/>
      </w:rPr>
    </w:lvl>
    <w:lvl w:ilvl="6" w:tplc="0C0A0001" w:tentative="1">
      <w:start w:val="1"/>
      <w:numFmt w:val="bullet"/>
      <w:lvlText w:val=""/>
      <w:lvlJc w:val="left"/>
      <w:pPr>
        <w:ind w:left="7320" w:hanging="360"/>
      </w:pPr>
      <w:rPr>
        <w:rFonts w:ascii="Symbol" w:hAnsi="Symbol" w:hint="default"/>
      </w:rPr>
    </w:lvl>
    <w:lvl w:ilvl="7" w:tplc="0C0A0003" w:tentative="1">
      <w:start w:val="1"/>
      <w:numFmt w:val="bullet"/>
      <w:lvlText w:val="o"/>
      <w:lvlJc w:val="left"/>
      <w:pPr>
        <w:ind w:left="8040" w:hanging="360"/>
      </w:pPr>
      <w:rPr>
        <w:rFonts w:ascii="Courier New" w:hAnsi="Courier New" w:cs="Courier New" w:hint="default"/>
      </w:rPr>
    </w:lvl>
    <w:lvl w:ilvl="8" w:tplc="0C0A0005" w:tentative="1">
      <w:start w:val="1"/>
      <w:numFmt w:val="bullet"/>
      <w:lvlText w:val=""/>
      <w:lvlJc w:val="left"/>
      <w:pPr>
        <w:ind w:left="8760" w:hanging="360"/>
      </w:pPr>
      <w:rPr>
        <w:rFonts w:ascii="Wingdings" w:hAnsi="Wingdings" w:hint="default"/>
      </w:rPr>
    </w:lvl>
  </w:abstractNum>
  <w:abstractNum w:abstractNumId="20">
    <w:nsid w:val="4E6B11E1"/>
    <w:multiLevelType w:val="multilevel"/>
    <w:tmpl w:val="435EBAEC"/>
    <w:lvl w:ilvl="0">
      <w:start w:val="3"/>
      <w:numFmt w:val="decimal"/>
      <w:lvlText w:val="%1"/>
      <w:lvlJc w:val="left"/>
      <w:pPr>
        <w:ind w:left="480" w:hanging="480"/>
      </w:pPr>
      <w:rPr>
        <w:rFonts w:hint="default"/>
      </w:rPr>
    </w:lvl>
    <w:lvl w:ilvl="1">
      <w:start w:val="3"/>
      <w:numFmt w:val="decimal"/>
      <w:lvlText w:val="%1.%2"/>
      <w:lvlJc w:val="left"/>
      <w:pPr>
        <w:ind w:left="1560" w:hanging="480"/>
      </w:pPr>
      <w:rPr>
        <w:rFonts w:hint="default"/>
      </w:rPr>
    </w:lvl>
    <w:lvl w:ilvl="2">
      <w:start w:val="5"/>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1">
    <w:nsid w:val="4E804CF0"/>
    <w:multiLevelType w:val="multilevel"/>
    <w:tmpl w:val="9C5C25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1266ED9"/>
    <w:multiLevelType w:val="hybridMultilevel"/>
    <w:tmpl w:val="8E04AC86"/>
    <w:lvl w:ilvl="0" w:tplc="3226258E">
      <w:start w:val="1"/>
      <w:numFmt w:val="bullet"/>
      <w:lvlText w:val="•"/>
      <w:lvlJc w:val="left"/>
      <w:pPr>
        <w:tabs>
          <w:tab w:val="num" w:pos="720"/>
        </w:tabs>
        <w:ind w:left="720" w:hanging="360"/>
      </w:pPr>
      <w:rPr>
        <w:rFonts w:ascii="Arial" w:hAnsi="Arial" w:hint="default"/>
      </w:rPr>
    </w:lvl>
    <w:lvl w:ilvl="1" w:tplc="109C9E1E" w:tentative="1">
      <w:start w:val="1"/>
      <w:numFmt w:val="bullet"/>
      <w:lvlText w:val="•"/>
      <w:lvlJc w:val="left"/>
      <w:pPr>
        <w:tabs>
          <w:tab w:val="num" w:pos="1440"/>
        </w:tabs>
        <w:ind w:left="1440" w:hanging="360"/>
      </w:pPr>
      <w:rPr>
        <w:rFonts w:ascii="Arial" w:hAnsi="Arial" w:hint="default"/>
      </w:rPr>
    </w:lvl>
    <w:lvl w:ilvl="2" w:tplc="8BDCDCD4" w:tentative="1">
      <w:start w:val="1"/>
      <w:numFmt w:val="bullet"/>
      <w:lvlText w:val="•"/>
      <w:lvlJc w:val="left"/>
      <w:pPr>
        <w:tabs>
          <w:tab w:val="num" w:pos="2160"/>
        </w:tabs>
        <w:ind w:left="2160" w:hanging="360"/>
      </w:pPr>
      <w:rPr>
        <w:rFonts w:ascii="Arial" w:hAnsi="Arial" w:hint="default"/>
      </w:rPr>
    </w:lvl>
    <w:lvl w:ilvl="3" w:tplc="2EC6DBF6" w:tentative="1">
      <w:start w:val="1"/>
      <w:numFmt w:val="bullet"/>
      <w:lvlText w:val="•"/>
      <w:lvlJc w:val="left"/>
      <w:pPr>
        <w:tabs>
          <w:tab w:val="num" w:pos="2880"/>
        </w:tabs>
        <w:ind w:left="2880" w:hanging="360"/>
      </w:pPr>
      <w:rPr>
        <w:rFonts w:ascii="Arial" w:hAnsi="Arial" w:hint="default"/>
      </w:rPr>
    </w:lvl>
    <w:lvl w:ilvl="4" w:tplc="F934CCDC" w:tentative="1">
      <w:start w:val="1"/>
      <w:numFmt w:val="bullet"/>
      <w:lvlText w:val="•"/>
      <w:lvlJc w:val="left"/>
      <w:pPr>
        <w:tabs>
          <w:tab w:val="num" w:pos="3600"/>
        </w:tabs>
        <w:ind w:left="3600" w:hanging="360"/>
      </w:pPr>
      <w:rPr>
        <w:rFonts w:ascii="Arial" w:hAnsi="Arial" w:hint="default"/>
      </w:rPr>
    </w:lvl>
    <w:lvl w:ilvl="5" w:tplc="AC8AD786" w:tentative="1">
      <w:start w:val="1"/>
      <w:numFmt w:val="bullet"/>
      <w:lvlText w:val="•"/>
      <w:lvlJc w:val="left"/>
      <w:pPr>
        <w:tabs>
          <w:tab w:val="num" w:pos="4320"/>
        </w:tabs>
        <w:ind w:left="4320" w:hanging="360"/>
      </w:pPr>
      <w:rPr>
        <w:rFonts w:ascii="Arial" w:hAnsi="Arial" w:hint="default"/>
      </w:rPr>
    </w:lvl>
    <w:lvl w:ilvl="6" w:tplc="BC580402" w:tentative="1">
      <w:start w:val="1"/>
      <w:numFmt w:val="bullet"/>
      <w:lvlText w:val="•"/>
      <w:lvlJc w:val="left"/>
      <w:pPr>
        <w:tabs>
          <w:tab w:val="num" w:pos="5040"/>
        </w:tabs>
        <w:ind w:left="5040" w:hanging="360"/>
      </w:pPr>
      <w:rPr>
        <w:rFonts w:ascii="Arial" w:hAnsi="Arial" w:hint="default"/>
      </w:rPr>
    </w:lvl>
    <w:lvl w:ilvl="7" w:tplc="1C8EE528" w:tentative="1">
      <w:start w:val="1"/>
      <w:numFmt w:val="bullet"/>
      <w:lvlText w:val="•"/>
      <w:lvlJc w:val="left"/>
      <w:pPr>
        <w:tabs>
          <w:tab w:val="num" w:pos="5760"/>
        </w:tabs>
        <w:ind w:left="5760" w:hanging="360"/>
      </w:pPr>
      <w:rPr>
        <w:rFonts w:ascii="Arial" w:hAnsi="Arial" w:hint="default"/>
      </w:rPr>
    </w:lvl>
    <w:lvl w:ilvl="8" w:tplc="CACA35C4" w:tentative="1">
      <w:start w:val="1"/>
      <w:numFmt w:val="bullet"/>
      <w:lvlText w:val="•"/>
      <w:lvlJc w:val="left"/>
      <w:pPr>
        <w:tabs>
          <w:tab w:val="num" w:pos="6480"/>
        </w:tabs>
        <w:ind w:left="6480" w:hanging="360"/>
      </w:pPr>
      <w:rPr>
        <w:rFonts w:ascii="Arial" w:hAnsi="Arial" w:hint="default"/>
      </w:rPr>
    </w:lvl>
  </w:abstractNum>
  <w:abstractNum w:abstractNumId="23">
    <w:nsid w:val="596139DB"/>
    <w:multiLevelType w:val="multilevel"/>
    <w:tmpl w:val="3BC2FD24"/>
    <w:lvl w:ilvl="0">
      <w:start w:val="3"/>
      <w:numFmt w:val="decimal"/>
      <w:lvlText w:val="%1"/>
      <w:lvlJc w:val="left"/>
      <w:pPr>
        <w:ind w:left="360" w:hanging="360"/>
      </w:pPr>
      <w:rPr>
        <w:rFonts w:hint="default"/>
      </w:rPr>
    </w:lvl>
    <w:lvl w:ilvl="1">
      <w:start w:val="2"/>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4">
    <w:nsid w:val="5ABA4B4B"/>
    <w:multiLevelType w:val="multilevel"/>
    <w:tmpl w:val="95A20020"/>
    <w:lvl w:ilvl="0">
      <w:start w:val="2"/>
      <w:numFmt w:val="decimal"/>
      <w:lvlText w:val="%1"/>
      <w:lvlJc w:val="left"/>
      <w:pPr>
        <w:ind w:left="480" w:hanging="480"/>
      </w:pPr>
      <w:rPr>
        <w:rFonts w:hint="default"/>
      </w:rPr>
    </w:lvl>
    <w:lvl w:ilvl="1">
      <w:start w:val="1"/>
      <w:numFmt w:val="decimal"/>
      <w:lvlText w:val="%1.%2"/>
      <w:lvlJc w:val="left"/>
      <w:pPr>
        <w:ind w:left="1980" w:hanging="480"/>
      </w:pPr>
      <w:rPr>
        <w:rFonts w:hint="default"/>
      </w:rPr>
    </w:lvl>
    <w:lvl w:ilvl="2">
      <w:start w:val="4"/>
      <w:numFmt w:val="decimal"/>
      <w:lvlText w:val="%1.%2.%3"/>
      <w:lvlJc w:val="left"/>
      <w:pPr>
        <w:ind w:left="3720" w:hanging="720"/>
      </w:pPr>
      <w:rPr>
        <w:rFonts w:hint="default"/>
      </w:rPr>
    </w:lvl>
    <w:lvl w:ilvl="3">
      <w:start w:val="1"/>
      <w:numFmt w:val="decimal"/>
      <w:lvlText w:val="%1.%2.%3.%4"/>
      <w:lvlJc w:val="left"/>
      <w:pPr>
        <w:ind w:left="5220" w:hanging="720"/>
      </w:pPr>
      <w:rPr>
        <w:rFonts w:hint="default"/>
      </w:rPr>
    </w:lvl>
    <w:lvl w:ilvl="4">
      <w:start w:val="1"/>
      <w:numFmt w:val="decimal"/>
      <w:lvlText w:val="%1.%2.%3.%4.%5"/>
      <w:lvlJc w:val="left"/>
      <w:pPr>
        <w:ind w:left="7080" w:hanging="1080"/>
      </w:pPr>
      <w:rPr>
        <w:rFonts w:hint="default"/>
      </w:rPr>
    </w:lvl>
    <w:lvl w:ilvl="5">
      <w:start w:val="1"/>
      <w:numFmt w:val="decimal"/>
      <w:lvlText w:val="%1.%2.%3.%4.%5.%6"/>
      <w:lvlJc w:val="left"/>
      <w:pPr>
        <w:ind w:left="8580" w:hanging="1080"/>
      </w:pPr>
      <w:rPr>
        <w:rFonts w:hint="default"/>
      </w:rPr>
    </w:lvl>
    <w:lvl w:ilvl="6">
      <w:start w:val="1"/>
      <w:numFmt w:val="decimal"/>
      <w:lvlText w:val="%1.%2.%3.%4.%5.%6.%7"/>
      <w:lvlJc w:val="left"/>
      <w:pPr>
        <w:ind w:left="10440" w:hanging="1440"/>
      </w:pPr>
      <w:rPr>
        <w:rFonts w:hint="default"/>
      </w:rPr>
    </w:lvl>
    <w:lvl w:ilvl="7">
      <w:start w:val="1"/>
      <w:numFmt w:val="decimal"/>
      <w:lvlText w:val="%1.%2.%3.%4.%5.%6.%7.%8"/>
      <w:lvlJc w:val="left"/>
      <w:pPr>
        <w:ind w:left="11940" w:hanging="1440"/>
      </w:pPr>
      <w:rPr>
        <w:rFonts w:hint="default"/>
      </w:rPr>
    </w:lvl>
    <w:lvl w:ilvl="8">
      <w:start w:val="1"/>
      <w:numFmt w:val="decimal"/>
      <w:lvlText w:val="%1.%2.%3.%4.%5.%6.%7.%8.%9"/>
      <w:lvlJc w:val="left"/>
      <w:pPr>
        <w:ind w:left="13800" w:hanging="1800"/>
      </w:pPr>
      <w:rPr>
        <w:rFonts w:hint="default"/>
      </w:rPr>
    </w:lvl>
  </w:abstractNum>
  <w:abstractNum w:abstractNumId="25">
    <w:nsid w:val="5E813727"/>
    <w:multiLevelType w:val="hybridMultilevel"/>
    <w:tmpl w:val="B4C0BA86"/>
    <w:lvl w:ilvl="0" w:tplc="1786E072">
      <w:start w:val="1"/>
      <w:numFmt w:val="bullet"/>
      <w:lvlText w:val=""/>
      <w:lvlJc w:val="left"/>
      <w:pPr>
        <w:ind w:left="578" w:hanging="360"/>
      </w:pPr>
      <w:rPr>
        <w:rFonts w:ascii="Symbol" w:hAnsi="Symbol" w:hint="default"/>
        <w:b w:val="0"/>
        <w:sz w:val="22"/>
        <w:szCs w:val="22"/>
      </w:rPr>
    </w:lvl>
    <w:lvl w:ilvl="1" w:tplc="0C0A0003">
      <w:start w:val="1"/>
      <w:numFmt w:val="bullet"/>
      <w:lvlText w:val="o"/>
      <w:lvlJc w:val="left"/>
      <w:pPr>
        <w:ind w:left="1298" w:hanging="360"/>
      </w:pPr>
      <w:rPr>
        <w:rFonts w:ascii="Courier New" w:hAnsi="Courier New" w:cs="Courier New" w:hint="default"/>
      </w:rPr>
    </w:lvl>
    <w:lvl w:ilvl="2" w:tplc="0C0A0005">
      <w:start w:val="1"/>
      <w:numFmt w:val="bullet"/>
      <w:lvlText w:val=""/>
      <w:lvlJc w:val="left"/>
      <w:pPr>
        <w:ind w:left="2018" w:hanging="360"/>
      </w:pPr>
      <w:rPr>
        <w:rFonts w:ascii="Wingdings" w:hAnsi="Wingdings" w:hint="default"/>
      </w:rPr>
    </w:lvl>
    <w:lvl w:ilvl="3" w:tplc="0C0A0001">
      <w:start w:val="1"/>
      <w:numFmt w:val="bullet"/>
      <w:lvlText w:val=""/>
      <w:lvlJc w:val="left"/>
      <w:pPr>
        <w:ind w:left="2738" w:hanging="360"/>
      </w:pPr>
      <w:rPr>
        <w:rFonts w:ascii="Symbol" w:hAnsi="Symbol" w:hint="default"/>
      </w:rPr>
    </w:lvl>
    <w:lvl w:ilvl="4" w:tplc="0C0A0003">
      <w:start w:val="1"/>
      <w:numFmt w:val="bullet"/>
      <w:lvlText w:val="o"/>
      <w:lvlJc w:val="left"/>
      <w:pPr>
        <w:ind w:left="3458" w:hanging="360"/>
      </w:pPr>
      <w:rPr>
        <w:rFonts w:ascii="Courier New" w:hAnsi="Courier New" w:cs="Courier New" w:hint="default"/>
      </w:rPr>
    </w:lvl>
    <w:lvl w:ilvl="5" w:tplc="0C0A0005">
      <w:start w:val="1"/>
      <w:numFmt w:val="bullet"/>
      <w:lvlText w:val=""/>
      <w:lvlJc w:val="left"/>
      <w:pPr>
        <w:ind w:left="4178" w:hanging="360"/>
      </w:pPr>
      <w:rPr>
        <w:rFonts w:ascii="Wingdings" w:hAnsi="Wingdings" w:hint="default"/>
      </w:rPr>
    </w:lvl>
    <w:lvl w:ilvl="6" w:tplc="0C0A0001">
      <w:start w:val="1"/>
      <w:numFmt w:val="bullet"/>
      <w:lvlText w:val=""/>
      <w:lvlJc w:val="left"/>
      <w:pPr>
        <w:ind w:left="4898" w:hanging="360"/>
      </w:pPr>
      <w:rPr>
        <w:rFonts w:ascii="Symbol" w:hAnsi="Symbol" w:hint="default"/>
      </w:rPr>
    </w:lvl>
    <w:lvl w:ilvl="7" w:tplc="0C0A0003">
      <w:start w:val="1"/>
      <w:numFmt w:val="bullet"/>
      <w:lvlText w:val="o"/>
      <w:lvlJc w:val="left"/>
      <w:pPr>
        <w:ind w:left="5618" w:hanging="360"/>
      </w:pPr>
      <w:rPr>
        <w:rFonts w:ascii="Courier New" w:hAnsi="Courier New" w:cs="Courier New" w:hint="default"/>
      </w:rPr>
    </w:lvl>
    <w:lvl w:ilvl="8" w:tplc="0C0A0005">
      <w:start w:val="1"/>
      <w:numFmt w:val="bullet"/>
      <w:lvlText w:val=""/>
      <w:lvlJc w:val="left"/>
      <w:pPr>
        <w:ind w:left="6338" w:hanging="360"/>
      </w:pPr>
      <w:rPr>
        <w:rFonts w:ascii="Wingdings" w:hAnsi="Wingdings" w:hint="default"/>
      </w:rPr>
    </w:lvl>
  </w:abstractNum>
  <w:abstractNum w:abstractNumId="26">
    <w:nsid w:val="603D53AB"/>
    <w:multiLevelType w:val="hybridMultilevel"/>
    <w:tmpl w:val="014E4B24"/>
    <w:lvl w:ilvl="0" w:tplc="240A0001">
      <w:start w:val="1"/>
      <w:numFmt w:val="bullet"/>
      <w:lvlText w:val=""/>
      <w:lvlJc w:val="left"/>
      <w:pPr>
        <w:ind w:left="1080" w:hanging="360"/>
      </w:pPr>
      <w:rPr>
        <w:rFonts w:ascii="Symbol" w:hAnsi="Symbol"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27">
    <w:nsid w:val="630A39E6"/>
    <w:multiLevelType w:val="hybridMultilevel"/>
    <w:tmpl w:val="A08C9128"/>
    <w:lvl w:ilvl="0" w:tplc="240A0001">
      <w:start w:val="1"/>
      <w:numFmt w:val="bullet"/>
      <w:lvlText w:val=""/>
      <w:lvlJc w:val="left"/>
      <w:pPr>
        <w:ind w:left="1428" w:hanging="360"/>
      </w:pPr>
      <w:rPr>
        <w:rFonts w:ascii="Symbol" w:hAnsi="Symbol" w:hint="default"/>
      </w:rPr>
    </w:lvl>
    <w:lvl w:ilvl="1" w:tplc="240A0003" w:tentative="1">
      <w:start w:val="1"/>
      <w:numFmt w:val="bullet"/>
      <w:lvlText w:val="o"/>
      <w:lvlJc w:val="left"/>
      <w:pPr>
        <w:ind w:left="2148" w:hanging="360"/>
      </w:pPr>
      <w:rPr>
        <w:rFonts w:ascii="Courier New" w:hAnsi="Courier New" w:cs="Courier New" w:hint="default"/>
      </w:rPr>
    </w:lvl>
    <w:lvl w:ilvl="2" w:tplc="240A0005" w:tentative="1">
      <w:start w:val="1"/>
      <w:numFmt w:val="bullet"/>
      <w:lvlText w:val=""/>
      <w:lvlJc w:val="left"/>
      <w:pPr>
        <w:ind w:left="2868" w:hanging="360"/>
      </w:pPr>
      <w:rPr>
        <w:rFonts w:ascii="Wingdings" w:hAnsi="Wingdings" w:hint="default"/>
      </w:rPr>
    </w:lvl>
    <w:lvl w:ilvl="3" w:tplc="240A0001" w:tentative="1">
      <w:start w:val="1"/>
      <w:numFmt w:val="bullet"/>
      <w:lvlText w:val=""/>
      <w:lvlJc w:val="left"/>
      <w:pPr>
        <w:ind w:left="3588" w:hanging="360"/>
      </w:pPr>
      <w:rPr>
        <w:rFonts w:ascii="Symbol" w:hAnsi="Symbol" w:hint="default"/>
      </w:rPr>
    </w:lvl>
    <w:lvl w:ilvl="4" w:tplc="240A0003" w:tentative="1">
      <w:start w:val="1"/>
      <w:numFmt w:val="bullet"/>
      <w:lvlText w:val="o"/>
      <w:lvlJc w:val="left"/>
      <w:pPr>
        <w:ind w:left="4308" w:hanging="360"/>
      </w:pPr>
      <w:rPr>
        <w:rFonts w:ascii="Courier New" w:hAnsi="Courier New" w:cs="Courier New" w:hint="default"/>
      </w:rPr>
    </w:lvl>
    <w:lvl w:ilvl="5" w:tplc="240A0005" w:tentative="1">
      <w:start w:val="1"/>
      <w:numFmt w:val="bullet"/>
      <w:lvlText w:val=""/>
      <w:lvlJc w:val="left"/>
      <w:pPr>
        <w:ind w:left="5028" w:hanging="360"/>
      </w:pPr>
      <w:rPr>
        <w:rFonts w:ascii="Wingdings" w:hAnsi="Wingdings" w:hint="default"/>
      </w:rPr>
    </w:lvl>
    <w:lvl w:ilvl="6" w:tplc="240A0001" w:tentative="1">
      <w:start w:val="1"/>
      <w:numFmt w:val="bullet"/>
      <w:lvlText w:val=""/>
      <w:lvlJc w:val="left"/>
      <w:pPr>
        <w:ind w:left="5748" w:hanging="360"/>
      </w:pPr>
      <w:rPr>
        <w:rFonts w:ascii="Symbol" w:hAnsi="Symbol" w:hint="default"/>
      </w:rPr>
    </w:lvl>
    <w:lvl w:ilvl="7" w:tplc="240A0003" w:tentative="1">
      <w:start w:val="1"/>
      <w:numFmt w:val="bullet"/>
      <w:lvlText w:val="o"/>
      <w:lvlJc w:val="left"/>
      <w:pPr>
        <w:ind w:left="6468" w:hanging="360"/>
      </w:pPr>
      <w:rPr>
        <w:rFonts w:ascii="Courier New" w:hAnsi="Courier New" w:cs="Courier New" w:hint="default"/>
      </w:rPr>
    </w:lvl>
    <w:lvl w:ilvl="8" w:tplc="240A0005" w:tentative="1">
      <w:start w:val="1"/>
      <w:numFmt w:val="bullet"/>
      <w:lvlText w:val=""/>
      <w:lvlJc w:val="left"/>
      <w:pPr>
        <w:ind w:left="7188" w:hanging="360"/>
      </w:pPr>
      <w:rPr>
        <w:rFonts w:ascii="Wingdings" w:hAnsi="Wingdings" w:hint="default"/>
      </w:rPr>
    </w:lvl>
  </w:abstractNum>
  <w:abstractNum w:abstractNumId="28">
    <w:nsid w:val="66E9402B"/>
    <w:multiLevelType w:val="multilevel"/>
    <w:tmpl w:val="E244F514"/>
    <w:lvl w:ilvl="0">
      <w:start w:val="3"/>
      <w:numFmt w:val="decimal"/>
      <w:lvlText w:val="%1"/>
      <w:lvlJc w:val="left"/>
      <w:pPr>
        <w:ind w:left="360" w:hanging="360"/>
      </w:pPr>
      <w:rPr>
        <w:rFonts w:hint="default"/>
      </w:rPr>
    </w:lvl>
    <w:lvl w:ilvl="1">
      <w:start w:val="3"/>
      <w:numFmt w:val="decimal"/>
      <w:lvlText w:val="%1.%2"/>
      <w:lvlJc w:val="left"/>
      <w:pPr>
        <w:ind w:left="1800" w:hanging="360"/>
      </w:pPr>
      <w:rPr>
        <w:rFonts w:hint="default"/>
      </w:rPr>
    </w:lvl>
    <w:lvl w:ilvl="2">
      <w:start w:val="1"/>
      <w:numFmt w:val="decimalZero"/>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29">
    <w:nsid w:val="6D3A1EAA"/>
    <w:multiLevelType w:val="multilevel"/>
    <w:tmpl w:val="0FEE8DC8"/>
    <w:lvl w:ilvl="0">
      <w:start w:val="2"/>
      <w:numFmt w:val="decimal"/>
      <w:lvlText w:val="%1"/>
      <w:lvlJc w:val="left"/>
      <w:pPr>
        <w:ind w:left="480" w:hanging="480"/>
      </w:pPr>
      <w:rPr>
        <w:rFonts w:hint="default"/>
      </w:rPr>
    </w:lvl>
    <w:lvl w:ilvl="1">
      <w:start w:val="5"/>
      <w:numFmt w:val="decimal"/>
      <w:lvlText w:val="%1.%2"/>
      <w:lvlJc w:val="left"/>
      <w:pPr>
        <w:ind w:left="1920" w:hanging="480"/>
      </w:pPr>
      <w:rPr>
        <w:rFonts w:hint="default"/>
      </w:rPr>
    </w:lvl>
    <w:lvl w:ilvl="2">
      <w:start w:val="2"/>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30">
    <w:nsid w:val="71B15956"/>
    <w:multiLevelType w:val="hybridMultilevel"/>
    <w:tmpl w:val="E2DCB3C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nsid w:val="720173B8"/>
    <w:multiLevelType w:val="multilevel"/>
    <w:tmpl w:val="6E540C22"/>
    <w:lvl w:ilvl="0">
      <w:start w:val="2"/>
      <w:numFmt w:val="decimal"/>
      <w:lvlText w:val="%1"/>
      <w:lvlJc w:val="left"/>
      <w:pPr>
        <w:ind w:left="480" w:hanging="480"/>
      </w:pPr>
      <w:rPr>
        <w:rFonts w:hint="default"/>
      </w:rPr>
    </w:lvl>
    <w:lvl w:ilvl="1">
      <w:start w:val="5"/>
      <w:numFmt w:val="decimal"/>
      <w:lvlText w:val="%1.%2"/>
      <w:lvlJc w:val="left"/>
      <w:pPr>
        <w:ind w:left="2280" w:hanging="480"/>
      </w:pPr>
      <w:rPr>
        <w:rFonts w:hint="default"/>
      </w:rPr>
    </w:lvl>
    <w:lvl w:ilvl="2">
      <w:start w:val="4"/>
      <w:numFmt w:val="decimal"/>
      <w:lvlText w:val="%1.%2.%3"/>
      <w:lvlJc w:val="left"/>
      <w:pPr>
        <w:ind w:left="4320" w:hanging="720"/>
      </w:pPr>
      <w:rPr>
        <w:rFonts w:hint="default"/>
      </w:rPr>
    </w:lvl>
    <w:lvl w:ilvl="3">
      <w:start w:val="1"/>
      <w:numFmt w:val="decimal"/>
      <w:lvlText w:val="%1.%2.%3.%4"/>
      <w:lvlJc w:val="left"/>
      <w:pPr>
        <w:ind w:left="6120" w:hanging="720"/>
      </w:pPr>
      <w:rPr>
        <w:rFonts w:hint="default"/>
      </w:rPr>
    </w:lvl>
    <w:lvl w:ilvl="4">
      <w:start w:val="1"/>
      <w:numFmt w:val="decimal"/>
      <w:lvlText w:val="%1.%2.%3.%4.%5"/>
      <w:lvlJc w:val="left"/>
      <w:pPr>
        <w:ind w:left="8280" w:hanging="1080"/>
      </w:pPr>
      <w:rPr>
        <w:rFonts w:hint="default"/>
      </w:rPr>
    </w:lvl>
    <w:lvl w:ilvl="5">
      <w:start w:val="1"/>
      <w:numFmt w:val="decimal"/>
      <w:lvlText w:val="%1.%2.%3.%4.%5.%6"/>
      <w:lvlJc w:val="left"/>
      <w:pPr>
        <w:ind w:left="10080" w:hanging="1080"/>
      </w:pPr>
      <w:rPr>
        <w:rFonts w:hint="default"/>
      </w:rPr>
    </w:lvl>
    <w:lvl w:ilvl="6">
      <w:start w:val="1"/>
      <w:numFmt w:val="decimal"/>
      <w:lvlText w:val="%1.%2.%3.%4.%5.%6.%7"/>
      <w:lvlJc w:val="left"/>
      <w:pPr>
        <w:ind w:left="12240" w:hanging="1440"/>
      </w:pPr>
      <w:rPr>
        <w:rFonts w:hint="default"/>
      </w:rPr>
    </w:lvl>
    <w:lvl w:ilvl="7">
      <w:start w:val="1"/>
      <w:numFmt w:val="decimal"/>
      <w:lvlText w:val="%1.%2.%3.%4.%5.%6.%7.%8"/>
      <w:lvlJc w:val="left"/>
      <w:pPr>
        <w:ind w:left="14040" w:hanging="1440"/>
      </w:pPr>
      <w:rPr>
        <w:rFonts w:hint="default"/>
      </w:rPr>
    </w:lvl>
    <w:lvl w:ilvl="8">
      <w:start w:val="1"/>
      <w:numFmt w:val="decimal"/>
      <w:lvlText w:val="%1.%2.%3.%4.%5.%6.%7.%8.%9"/>
      <w:lvlJc w:val="left"/>
      <w:pPr>
        <w:ind w:left="16200" w:hanging="1800"/>
      </w:pPr>
      <w:rPr>
        <w:rFonts w:hint="default"/>
      </w:rPr>
    </w:lvl>
  </w:abstractNum>
  <w:abstractNum w:abstractNumId="32">
    <w:nsid w:val="777639D8"/>
    <w:multiLevelType w:val="multilevel"/>
    <w:tmpl w:val="BA1068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0"/>
  </w:num>
  <w:num w:numId="2">
    <w:abstractNumId w:val="14"/>
  </w:num>
  <w:num w:numId="3">
    <w:abstractNumId w:val="12"/>
  </w:num>
  <w:num w:numId="4">
    <w:abstractNumId w:val="1"/>
  </w:num>
  <w:num w:numId="5">
    <w:abstractNumId w:val="25"/>
  </w:num>
  <w:num w:numId="6">
    <w:abstractNumId w:val="3"/>
  </w:num>
  <w:num w:numId="7">
    <w:abstractNumId w:val="7"/>
  </w:num>
  <w:num w:numId="8">
    <w:abstractNumId w:val="30"/>
  </w:num>
  <w:num w:numId="9">
    <w:abstractNumId w:val="18"/>
  </w:num>
  <w:num w:numId="10">
    <w:abstractNumId w:val="26"/>
  </w:num>
  <w:num w:numId="11">
    <w:abstractNumId w:val="23"/>
  </w:num>
  <w:num w:numId="12">
    <w:abstractNumId w:val="17"/>
  </w:num>
  <w:num w:numId="13">
    <w:abstractNumId w:val="0"/>
  </w:num>
  <w:num w:numId="14">
    <w:abstractNumId w:val="16"/>
  </w:num>
  <w:num w:numId="15">
    <w:abstractNumId w:val="22"/>
  </w:num>
  <w:num w:numId="16">
    <w:abstractNumId w:val="21"/>
  </w:num>
  <w:num w:numId="17">
    <w:abstractNumId w:val="32"/>
  </w:num>
  <w:num w:numId="18">
    <w:abstractNumId w:val="4"/>
  </w:num>
  <w:num w:numId="19">
    <w:abstractNumId w:val="19"/>
  </w:num>
  <w:num w:numId="20">
    <w:abstractNumId w:val="13"/>
  </w:num>
  <w:num w:numId="21">
    <w:abstractNumId w:val="24"/>
  </w:num>
  <w:num w:numId="22">
    <w:abstractNumId w:val="6"/>
  </w:num>
  <w:num w:numId="23">
    <w:abstractNumId w:val="20"/>
  </w:num>
  <w:num w:numId="24">
    <w:abstractNumId w:val="2"/>
  </w:num>
  <w:num w:numId="25">
    <w:abstractNumId w:val="15"/>
  </w:num>
  <w:num w:numId="26">
    <w:abstractNumId w:val="11"/>
  </w:num>
  <w:num w:numId="27">
    <w:abstractNumId w:val="28"/>
  </w:num>
  <w:num w:numId="28">
    <w:abstractNumId w:val="29"/>
  </w:num>
  <w:num w:numId="29">
    <w:abstractNumId w:val="31"/>
  </w:num>
  <w:num w:numId="30">
    <w:abstractNumId w:val="8"/>
  </w:num>
  <w:num w:numId="31">
    <w:abstractNumId w:val="5"/>
  </w:num>
  <w:num w:numId="32">
    <w:abstractNumId w:val="9"/>
  </w:num>
  <w:num w:numId="33">
    <w:abstractNumId w:val="27"/>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7DD0"/>
    <w:rsid w:val="000038E3"/>
    <w:rsid w:val="00003DAF"/>
    <w:rsid w:val="000049C7"/>
    <w:rsid w:val="00005D2C"/>
    <w:rsid w:val="00005FD5"/>
    <w:rsid w:val="00006693"/>
    <w:rsid w:val="00021459"/>
    <w:rsid w:val="00023FF7"/>
    <w:rsid w:val="000335F8"/>
    <w:rsid w:val="00036DC8"/>
    <w:rsid w:val="0004241C"/>
    <w:rsid w:val="00045EDE"/>
    <w:rsid w:val="000463E1"/>
    <w:rsid w:val="000513CC"/>
    <w:rsid w:val="000523E6"/>
    <w:rsid w:val="0005333A"/>
    <w:rsid w:val="00054696"/>
    <w:rsid w:val="000558AA"/>
    <w:rsid w:val="00056F90"/>
    <w:rsid w:val="00072CCB"/>
    <w:rsid w:val="0007357B"/>
    <w:rsid w:val="00077A37"/>
    <w:rsid w:val="00083A2E"/>
    <w:rsid w:val="00084F22"/>
    <w:rsid w:val="00086310"/>
    <w:rsid w:val="00092AFD"/>
    <w:rsid w:val="00093573"/>
    <w:rsid w:val="0009413C"/>
    <w:rsid w:val="00097F31"/>
    <w:rsid w:val="000A09EF"/>
    <w:rsid w:val="000A0BF6"/>
    <w:rsid w:val="000A5D4B"/>
    <w:rsid w:val="000A6148"/>
    <w:rsid w:val="000B02F2"/>
    <w:rsid w:val="000B5A52"/>
    <w:rsid w:val="000C00F4"/>
    <w:rsid w:val="000C057D"/>
    <w:rsid w:val="000C578E"/>
    <w:rsid w:val="000D395F"/>
    <w:rsid w:val="000D6841"/>
    <w:rsid w:val="000E1E23"/>
    <w:rsid w:val="000E267A"/>
    <w:rsid w:val="000E48A3"/>
    <w:rsid w:val="000E4E22"/>
    <w:rsid w:val="000E5596"/>
    <w:rsid w:val="000E5C5A"/>
    <w:rsid w:val="000E6363"/>
    <w:rsid w:val="000E772D"/>
    <w:rsid w:val="000E7B36"/>
    <w:rsid w:val="000F1268"/>
    <w:rsid w:val="000F2927"/>
    <w:rsid w:val="000F4111"/>
    <w:rsid w:val="000F5524"/>
    <w:rsid w:val="00102F37"/>
    <w:rsid w:val="00103988"/>
    <w:rsid w:val="00110132"/>
    <w:rsid w:val="001138D4"/>
    <w:rsid w:val="00115709"/>
    <w:rsid w:val="00122DF6"/>
    <w:rsid w:val="00124F6D"/>
    <w:rsid w:val="0012764F"/>
    <w:rsid w:val="00127910"/>
    <w:rsid w:val="00130374"/>
    <w:rsid w:val="001358CB"/>
    <w:rsid w:val="001414D2"/>
    <w:rsid w:val="00141D99"/>
    <w:rsid w:val="00142DE0"/>
    <w:rsid w:val="0014451D"/>
    <w:rsid w:val="00146425"/>
    <w:rsid w:val="00150788"/>
    <w:rsid w:val="00153975"/>
    <w:rsid w:val="001542AE"/>
    <w:rsid w:val="00155A6E"/>
    <w:rsid w:val="0015782E"/>
    <w:rsid w:val="00161A2B"/>
    <w:rsid w:val="00162756"/>
    <w:rsid w:val="00162846"/>
    <w:rsid w:val="001667EC"/>
    <w:rsid w:val="0017196C"/>
    <w:rsid w:val="00173324"/>
    <w:rsid w:val="0017669E"/>
    <w:rsid w:val="001777DA"/>
    <w:rsid w:val="00177AD1"/>
    <w:rsid w:val="001824D9"/>
    <w:rsid w:val="001827C9"/>
    <w:rsid w:val="00184CCC"/>
    <w:rsid w:val="00195D8B"/>
    <w:rsid w:val="00197B5C"/>
    <w:rsid w:val="001A0062"/>
    <w:rsid w:val="001A09E0"/>
    <w:rsid w:val="001A1A7B"/>
    <w:rsid w:val="001A26AA"/>
    <w:rsid w:val="001A5AC2"/>
    <w:rsid w:val="001A7067"/>
    <w:rsid w:val="001B1265"/>
    <w:rsid w:val="001B38EE"/>
    <w:rsid w:val="001B4A60"/>
    <w:rsid w:val="001B4EE4"/>
    <w:rsid w:val="001C038F"/>
    <w:rsid w:val="001C314F"/>
    <w:rsid w:val="001C3E84"/>
    <w:rsid w:val="001C5E14"/>
    <w:rsid w:val="001D19E4"/>
    <w:rsid w:val="001D4707"/>
    <w:rsid w:val="001E12AE"/>
    <w:rsid w:val="001E1757"/>
    <w:rsid w:val="001E4410"/>
    <w:rsid w:val="001E5808"/>
    <w:rsid w:val="001E59D3"/>
    <w:rsid w:val="001E6366"/>
    <w:rsid w:val="001E65F4"/>
    <w:rsid w:val="001F0B4E"/>
    <w:rsid w:val="001F347C"/>
    <w:rsid w:val="001F731F"/>
    <w:rsid w:val="00205242"/>
    <w:rsid w:val="0020731F"/>
    <w:rsid w:val="002076DB"/>
    <w:rsid w:val="002141CC"/>
    <w:rsid w:val="00221354"/>
    <w:rsid w:val="00221CA9"/>
    <w:rsid w:val="00222290"/>
    <w:rsid w:val="00222AD7"/>
    <w:rsid w:val="002236BF"/>
    <w:rsid w:val="0022684E"/>
    <w:rsid w:val="002341B1"/>
    <w:rsid w:val="00237373"/>
    <w:rsid w:val="002441A7"/>
    <w:rsid w:val="00244526"/>
    <w:rsid w:val="002500C2"/>
    <w:rsid w:val="00251A8D"/>
    <w:rsid w:val="0025502B"/>
    <w:rsid w:val="00261D0B"/>
    <w:rsid w:val="00265C7B"/>
    <w:rsid w:val="00267FF2"/>
    <w:rsid w:val="002728A4"/>
    <w:rsid w:val="00277A98"/>
    <w:rsid w:val="00293D1E"/>
    <w:rsid w:val="00293D75"/>
    <w:rsid w:val="00297AFE"/>
    <w:rsid w:val="002A05F1"/>
    <w:rsid w:val="002A077A"/>
    <w:rsid w:val="002A0F15"/>
    <w:rsid w:val="002A1A24"/>
    <w:rsid w:val="002A7CD5"/>
    <w:rsid w:val="002B3AA9"/>
    <w:rsid w:val="002B4B17"/>
    <w:rsid w:val="002B4F0A"/>
    <w:rsid w:val="002B6240"/>
    <w:rsid w:val="002C2285"/>
    <w:rsid w:val="002C25CF"/>
    <w:rsid w:val="002C2CB7"/>
    <w:rsid w:val="002C4CE0"/>
    <w:rsid w:val="002C4D6D"/>
    <w:rsid w:val="002D1420"/>
    <w:rsid w:val="002D146B"/>
    <w:rsid w:val="002D2790"/>
    <w:rsid w:val="002D2B90"/>
    <w:rsid w:val="002D461A"/>
    <w:rsid w:val="002D5F93"/>
    <w:rsid w:val="002D6CD7"/>
    <w:rsid w:val="002D70A7"/>
    <w:rsid w:val="002D75B9"/>
    <w:rsid w:val="002E2D86"/>
    <w:rsid w:val="002E3B69"/>
    <w:rsid w:val="002E4705"/>
    <w:rsid w:val="002F2026"/>
    <w:rsid w:val="002F4859"/>
    <w:rsid w:val="00302EA2"/>
    <w:rsid w:val="00306460"/>
    <w:rsid w:val="003243FD"/>
    <w:rsid w:val="003252F1"/>
    <w:rsid w:val="00331E79"/>
    <w:rsid w:val="00334FE3"/>
    <w:rsid w:val="0033749C"/>
    <w:rsid w:val="00344B3E"/>
    <w:rsid w:val="0034527C"/>
    <w:rsid w:val="003476A6"/>
    <w:rsid w:val="00347E17"/>
    <w:rsid w:val="00350C28"/>
    <w:rsid w:val="00351825"/>
    <w:rsid w:val="00355A29"/>
    <w:rsid w:val="00356F60"/>
    <w:rsid w:val="00361764"/>
    <w:rsid w:val="00370DFB"/>
    <w:rsid w:val="00372FDB"/>
    <w:rsid w:val="00375AD2"/>
    <w:rsid w:val="00381946"/>
    <w:rsid w:val="003834DA"/>
    <w:rsid w:val="00384F20"/>
    <w:rsid w:val="00387854"/>
    <w:rsid w:val="00390D5A"/>
    <w:rsid w:val="00393B55"/>
    <w:rsid w:val="00396CB8"/>
    <w:rsid w:val="0039760A"/>
    <w:rsid w:val="003A167D"/>
    <w:rsid w:val="003A1C86"/>
    <w:rsid w:val="003A4D69"/>
    <w:rsid w:val="003A6506"/>
    <w:rsid w:val="003B12EA"/>
    <w:rsid w:val="003C3A9F"/>
    <w:rsid w:val="003C7DF8"/>
    <w:rsid w:val="003D06F8"/>
    <w:rsid w:val="003D1114"/>
    <w:rsid w:val="003D1349"/>
    <w:rsid w:val="003D22F5"/>
    <w:rsid w:val="003D2AB3"/>
    <w:rsid w:val="003E0635"/>
    <w:rsid w:val="003E157D"/>
    <w:rsid w:val="003E15AC"/>
    <w:rsid w:val="003E2E2A"/>
    <w:rsid w:val="003E416B"/>
    <w:rsid w:val="003F2341"/>
    <w:rsid w:val="003F432F"/>
    <w:rsid w:val="003F43CE"/>
    <w:rsid w:val="003F5A3E"/>
    <w:rsid w:val="003F657B"/>
    <w:rsid w:val="003F7FA1"/>
    <w:rsid w:val="00402F34"/>
    <w:rsid w:val="00404750"/>
    <w:rsid w:val="00412F6D"/>
    <w:rsid w:val="00414027"/>
    <w:rsid w:val="00414CE1"/>
    <w:rsid w:val="0041599F"/>
    <w:rsid w:val="004206EB"/>
    <w:rsid w:val="00420FA9"/>
    <w:rsid w:val="00421CE1"/>
    <w:rsid w:val="004272A7"/>
    <w:rsid w:val="00430DAB"/>
    <w:rsid w:val="00431960"/>
    <w:rsid w:val="00431B3D"/>
    <w:rsid w:val="00434405"/>
    <w:rsid w:val="00434611"/>
    <w:rsid w:val="0044301B"/>
    <w:rsid w:val="0044670C"/>
    <w:rsid w:val="00451129"/>
    <w:rsid w:val="00452712"/>
    <w:rsid w:val="00454355"/>
    <w:rsid w:val="004572F8"/>
    <w:rsid w:val="00460A27"/>
    <w:rsid w:val="00460FE0"/>
    <w:rsid w:val="00463B70"/>
    <w:rsid w:val="00466AA9"/>
    <w:rsid w:val="00466F5D"/>
    <w:rsid w:val="00467464"/>
    <w:rsid w:val="004716CD"/>
    <w:rsid w:val="004721D5"/>
    <w:rsid w:val="00476D49"/>
    <w:rsid w:val="0047760D"/>
    <w:rsid w:val="00481DF1"/>
    <w:rsid w:val="004849F8"/>
    <w:rsid w:val="004908A9"/>
    <w:rsid w:val="00492090"/>
    <w:rsid w:val="00493203"/>
    <w:rsid w:val="004A06BA"/>
    <w:rsid w:val="004A1F37"/>
    <w:rsid w:val="004A4B56"/>
    <w:rsid w:val="004A61BD"/>
    <w:rsid w:val="004B20F3"/>
    <w:rsid w:val="004B59A4"/>
    <w:rsid w:val="004C09D9"/>
    <w:rsid w:val="004C1F80"/>
    <w:rsid w:val="004D004E"/>
    <w:rsid w:val="004D1EF4"/>
    <w:rsid w:val="004D2367"/>
    <w:rsid w:val="004D2497"/>
    <w:rsid w:val="004D43D9"/>
    <w:rsid w:val="004D7579"/>
    <w:rsid w:val="004E5F87"/>
    <w:rsid w:val="005016F1"/>
    <w:rsid w:val="005042A1"/>
    <w:rsid w:val="0050527D"/>
    <w:rsid w:val="00507701"/>
    <w:rsid w:val="00510D1B"/>
    <w:rsid w:val="00512E3D"/>
    <w:rsid w:val="00513843"/>
    <w:rsid w:val="00514168"/>
    <w:rsid w:val="005154B5"/>
    <w:rsid w:val="005155EB"/>
    <w:rsid w:val="00515ADA"/>
    <w:rsid w:val="00516478"/>
    <w:rsid w:val="00523B38"/>
    <w:rsid w:val="00527121"/>
    <w:rsid w:val="00534820"/>
    <w:rsid w:val="00534FC6"/>
    <w:rsid w:val="00535D84"/>
    <w:rsid w:val="005368ED"/>
    <w:rsid w:val="00537F52"/>
    <w:rsid w:val="0054339E"/>
    <w:rsid w:val="00544862"/>
    <w:rsid w:val="00546288"/>
    <w:rsid w:val="00550C44"/>
    <w:rsid w:val="00553DAD"/>
    <w:rsid w:val="005540F1"/>
    <w:rsid w:val="0055586C"/>
    <w:rsid w:val="005612C1"/>
    <w:rsid w:val="005627B3"/>
    <w:rsid w:val="005655CB"/>
    <w:rsid w:val="0056560A"/>
    <w:rsid w:val="0056785A"/>
    <w:rsid w:val="00571E2B"/>
    <w:rsid w:val="0057205F"/>
    <w:rsid w:val="005728EC"/>
    <w:rsid w:val="0057405E"/>
    <w:rsid w:val="00574D3D"/>
    <w:rsid w:val="0057503F"/>
    <w:rsid w:val="00576DCC"/>
    <w:rsid w:val="00577C09"/>
    <w:rsid w:val="00583564"/>
    <w:rsid w:val="00584836"/>
    <w:rsid w:val="00586806"/>
    <w:rsid w:val="005869F6"/>
    <w:rsid w:val="005906E5"/>
    <w:rsid w:val="00594045"/>
    <w:rsid w:val="00594370"/>
    <w:rsid w:val="005A2C93"/>
    <w:rsid w:val="005A3C2C"/>
    <w:rsid w:val="005A4A0E"/>
    <w:rsid w:val="005B0C1F"/>
    <w:rsid w:val="005B0C46"/>
    <w:rsid w:val="005B1FCE"/>
    <w:rsid w:val="005B37A3"/>
    <w:rsid w:val="005C0112"/>
    <w:rsid w:val="005C1CBA"/>
    <w:rsid w:val="005C23F3"/>
    <w:rsid w:val="005C2432"/>
    <w:rsid w:val="005C2DE3"/>
    <w:rsid w:val="005C718A"/>
    <w:rsid w:val="005D04CE"/>
    <w:rsid w:val="005D186D"/>
    <w:rsid w:val="005D38B9"/>
    <w:rsid w:val="005D489E"/>
    <w:rsid w:val="005E2474"/>
    <w:rsid w:val="005E4F49"/>
    <w:rsid w:val="005E5CD7"/>
    <w:rsid w:val="005F21E5"/>
    <w:rsid w:val="005F4BFB"/>
    <w:rsid w:val="005F6898"/>
    <w:rsid w:val="006006F6"/>
    <w:rsid w:val="006025D5"/>
    <w:rsid w:val="00605844"/>
    <w:rsid w:val="00606ADB"/>
    <w:rsid w:val="006139F8"/>
    <w:rsid w:val="00614552"/>
    <w:rsid w:val="00622655"/>
    <w:rsid w:val="00624C40"/>
    <w:rsid w:val="00625F86"/>
    <w:rsid w:val="0063263B"/>
    <w:rsid w:val="0064283D"/>
    <w:rsid w:val="00646A02"/>
    <w:rsid w:val="00647E4C"/>
    <w:rsid w:val="006514CF"/>
    <w:rsid w:val="00651C54"/>
    <w:rsid w:val="00661FBF"/>
    <w:rsid w:val="00664127"/>
    <w:rsid w:val="006645FF"/>
    <w:rsid w:val="00666B45"/>
    <w:rsid w:val="00674E83"/>
    <w:rsid w:val="00675B8D"/>
    <w:rsid w:val="00676072"/>
    <w:rsid w:val="006803E8"/>
    <w:rsid w:val="00684E33"/>
    <w:rsid w:val="0068523E"/>
    <w:rsid w:val="00686DA4"/>
    <w:rsid w:val="006904E7"/>
    <w:rsid w:val="00694CB9"/>
    <w:rsid w:val="006973E4"/>
    <w:rsid w:val="006975CC"/>
    <w:rsid w:val="006A1B74"/>
    <w:rsid w:val="006A1E31"/>
    <w:rsid w:val="006A3DE3"/>
    <w:rsid w:val="006A6889"/>
    <w:rsid w:val="006B41B3"/>
    <w:rsid w:val="006B423C"/>
    <w:rsid w:val="006B424C"/>
    <w:rsid w:val="006B60DE"/>
    <w:rsid w:val="006B74D7"/>
    <w:rsid w:val="006B7591"/>
    <w:rsid w:val="006B76FA"/>
    <w:rsid w:val="006C0020"/>
    <w:rsid w:val="006C0EC2"/>
    <w:rsid w:val="006C109D"/>
    <w:rsid w:val="006C23F5"/>
    <w:rsid w:val="006C406E"/>
    <w:rsid w:val="006C55D6"/>
    <w:rsid w:val="006C5B8F"/>
    <w:rsid w:val="006C72B3"/>
    <w:rsid w:val="006D0624"/>
    <w:rsid w:val="006D3C0E"/>
    <w:rsid w:val="006D3F03"/>
    <w:rsid w:val="006D4BD5"/>
    <w:rsid w:val="006D5337"/>
    <w:rsid w:val="006D7197"/>
    <w:rsid w:val="006E0A5F"/>
    <w:rsid w:val="006E41BF"/>
    <w:rsid w:val="006E4E5C"/>
    <w:rsid w:val="006E58C8"/>
    <w:rsid w:val="006E591F"/>
    <w:rsid w:val="006F1934"/>
    <w:rsid w:val="006F5A7A"/>
    <w:rsid w:val="0070617A"/>
    <w:rsid w:val="00707F0A"/>
    <w:rsid w:val="00710DDC"/>
    <w:rsid w:val="007112E6"/>
    <w:rsid w:val="00720C4D"/>
    <w:rsid w:val="00724ED4"/>
    <w:rsid w:val="00731902"/>
    <w:rsid w:val="00732403"/>
    <w:rsid w:val="007337ED"/>
    <w:rsid w:val="0074267B"/>
    <w:rsid w:val="00742A80"/>
    <w:rsid w:val="00743F60"/>
    <w:rsid w:val="00745029"/>
    <w:rsid w:val="00746030"/>
    <w:rsid w:val="00746966"/>
    <w:rsid w:val="00746E59"/>
    <w:rsid w:val="007507ED"/>
    <w:rsid w:val="007522C1"/>
    <w:rsid w:val="00753703"/>
    <w:rsid w:val="00754CD2"/>
    <w:rsid w:val="007558E2"/>
    <w:rsid w:val="00757935"/>
    <w:rsid w:val="007613B3"/>
    <w:rsid w:val="0076261D"/>
    <w:rsid w:val="00762887"/>
    <w:rsid w:val="00762EA8"/>
    <w:rsid w:val="00763964"/>
    <w:rsid w:val="007715CA"/>
    <w:rsid w:val="00781ACA"/>
    <w:rsid w:val="00790290"/>
    <w:rsid w:val="0079715F"/>
    <w:rsid w:val="00797D82"/>
    <w:rsid w:val="007A0400"/>
    <w:rsid w:val="007A4B2E"/>
    <w:rsid w:val="007A6DBE"/>
    <w:rsid w:val="007A7AE9"/>
    <w:rsid w:val="007B099B"/>
    <w:rsid w:val="007B2AD6"/>
    <w:rsid w:val="007C133A"/>
    <w:rsid w:val="007C14EE"/>
    <w:rsid w:val="007C3824"/>
    <w:rsid w:val="007C3BE2"/>
    <w:rsid w:val="007C5027"/>
    <w:rsid w:val="007C5280"/>
    <w:rsid w:val="007C7A0A"/>
    <w:rsid w:val="007D04FF"/>
    <w:rsid w:val="007D1736"/>
    <w:rsid w:val="007D4D3C"/>
    <w:rsid w:val="007D5A46"/>
    <w:rsid w:val="007D64E8"/>
    <w:rsid w:val="007E10B3"/>
    <w:rsid w:val="007E3732"/>
    <w:rsid w:val="007E468E"/>
    <w:rsid w:val="007E5091"/>
    <w:rsid w:val="007E711A"/>
    <w:rsid w:val="007F02F2"/>
    <w:rsid w:val="007F068C"/>
    <w:rsid w:val="007F2531"/>
    <w:rsid w:val="007F280E"/>
    <w:rsid w:val="007F3613"/>
    <w:rsid w:val="007F45BD"/>
    <w:rsid w:val="00800422"/>
    <w:rsid w:val="008046CA"/>
    <w:rsid w:val="0081353B"/>
    <w:rsid w:val="00820902"/>
    <w:rsid w:val="00821DE3"/>
    <w:rsid w:val="00821F14"/>
    <w:rsid w:val="008234C4"/>
    <w:rsid w:val="0082365C"/>
    <w:rsid w:val="008257CC"/>
    <w:rsid w:val="0082658C"/>
    <w:rsid w:val="00831554"/>
    <w:rsid w:val="008323CB"/>
    <w:rsid w:val="00833086"/>
    <w:rsid w:val="00834B31"/>
    <w:rsid w:val="00840FA1"/>
    <w:rsid w:val="008425E7"/>
    <w:rsid w:val="008434C1"/>
    <w:rsid w:val="00845F10"/>
    <w:rsid w:val="00847901"/>
    <w:rsid w:val="008508EC"/>
    <w:rsid w:val="00852972"/>
    <w:rsid w:val="0085302F"/>
    <w:rsid w:val="008535FC"/>
    <w:rsid w:val="0085450A"/>
    <w:rsid w:val="00855454"/>
    <w:rsid w:val="00855DC2"/>
    <w:rsid w:val="0085631F"/>
    <w:rsid w:val="00856384"/>
    <w:rsid w:val="00862723"/>
    <w:rsid w:val="008663B7"/>
    <w:rsid w:val="00867174"/>
    <w:rsid w:val="00867F0D"/>
    <w:rsid w:val="00872DED"/>
    <w:rsid w:val="00880ED1"/>
    <w:rsid w:val="00886910"/>
    <w:rsid w:val="008902B1"/>
    <w:rsid w:val="00890938"/>
    <w:rsid w:val="00890FAA"/>
    <w:rsid w:val="00891D47"/>
    <w:rsid w:val="00893529"/>
    <w:rsid w:val="00893FAF"/>
    <w:rsid w:val="008972E5"/>
    <w:rsid w:val="00897F5E"/>
    <w:rsid w:val="008A0FF6"/>
    <w:rsid w:val="008A3685"/>
    <w:rsid w:val="008A4B4B"/>
    <w:rsid w:val="008A624B"/>
    <w:rsid w:val="008A77E8"/>
    <w:rsid w:val="008B0F48"/>
    <w:rsid w:val="008B13B5"/>
    <w:rsid w:val="008B1AA2"/>
    <w:rsid w:val="008B1E5A"/>
    <w:rsid w:val="008B20CF"/>
    <w:rsid w:val="008B65BA"/>
    <w:rsid w:val="008B71CB"/>
    <w:rsid w:val="008C2490"/>
    <w:rsid w:val="008C25D3"/>
    <w:rsid w:val="008D458A"/>
    <w:rsid w:val="008D75D5"/>
    <w:rsid w:val="008E1455"/>
    <w:rsid w:val="008E1C7C"/>
    <w:rsid w:val="008E42EA"/>
    <w:rsid w:val="008E4E6C"/>
    <w:rsid w:val="008E785A"/>
    <w:rsid w:val="008F0CDE"/>
    <w:rsid w:val="008F1EB9"/>
    <w:rsid w:val="008F1F09"/>
    <w:rsid w:val="008F6025"/>
    <w:rsid w:val="008F64D3"/>
    <w:rsid w:val="00901FF7"/>
    <w:rsid w:val="009027BF"/>
    <w:rsid w:val="0090362B"/>
    <w:rsid w:val="009062A0"/>
    <w:rsid w:val="00906E3D"/>
    <w:rsid w:val="00910FED"/>
    <w:rsid w:val="009211BA"/>
    <w:rsid w:val="009219E7"/>
    <w:rsid w:val="00921D9D"/>
    <w:rsid w:val="00924817"/>
    <w:rsid w:val="00926982"/>
    <w:rsid w:val="00930F9B"/>
    <w:rsid w:val="00931658"/>
    <w:rsid w:val="00932F1C"/>
    <w:rsid w:val="00937DD0"/>
    <w:rsid w:val="00940CE8"/>
    <w:rsid w:val="009448D8"/>
    <w:rsid w:val="00945A23"/>
    <w:rsid w:val="00945B4F"/>
    <w:rsid w:val="009468F1"/>
    <w:rsid w:val="00950821"/>
    <w:rsid w:val="0095335F"/>
    <w:rsid w:val="009537B8"/>
    <w:rsid w:val="00953E98"/>
    <w:rsid w:val="009621EE"/>
    <w:rsid w:val="00963604"/>
    <w:rsid w:val="00963A2B"/>
    <w:rsid w:val="00973638"/>
    <w:rsid w:val="009821DC"/>
    <w:rsid w:val="009832A1"/>
    <w:rsid w:val="00983BDF"/>
    <w:rsid w:val="009858F1"/>
    <w:rsid w:val="00987248"/>
    <w:rsid w:val="00991510"/>
    <w:rsid w:val="00993D00"/>
    <w:rsid w:val="00993FDA"/>
    <w:rsid w:val="00996AFC"/>
    <w:rsid w:val="009A1175"/>
    <w:rsid w:val="009A25CD"/>
    <w:rsid w:val="009A266F"/>
    <w:rsid w:val="009A40CE"/>
    <w:rsid w:val="009A594B"/>
    <w:rsid w:val="009A69C4"/>
    <w:rsid w:val="009B0C96"/>
    <w:rsid w:val="009B1818"/>
    <w:rsid w:val="009B4F5F"/>
    <w:rsid w:val="009B7153"/>
    <w:rsid w:val="009B72D2"/>
    <w:rsid w:val="009C0248"/>
    <w:rsid w:val="009C2088"/>
    <w:rsid w:val="009C4298"/>
    <w:rsid w:val="009C7E60"/>
    <w:rsid w:val="009D0F9D"/>
    <w:rsid w:val="009D309A"/>
    <w:rsid w:val="009D3FFE"/>
    <w:rsid w:val="009D6D0E"/>
    <w:rsid w:val="009D6DE6"/>
    <w:rsid w:val="009E10F9"/>
    <w:rsid w:val="009E18CB"/>
    <w:rsid w:val="009E46C6"/>
    <w:rsid w:val="009F225D"/>
    <w:rsid w:val="009F7647"/>
    <w:rsid w:val="00A01EA7"/>
    <w:rsid w:val="00A023A6"/>
    <w:rsid w:val="00A028F1"/>
    <w:rsid w:val="00A03E41"/>
    <w:rsid w:val="00A11D6A"/>
    <w:rsid w:val="00A13971"/>
    <w:rsid w:val="00A143A2"/>
    <w:rsid w:val="00A164B9"/>
    <w:rsid w:val="00A21B3E"/>
    <w:rsid w:val="00A23C4A"/>
    <w:rsid w:val="00A2434C"/>
    <w:rsid w:val="00A27831"/>
    <w:rsid w:val="00A31566"/>
    <w:rsid w:val="00A32E9A"/>
    <w:rsid w:val="00A37203"/>
    <w:rsid w:val="00A374D6"/>
    <w:rsid w:val="00A425AA"/>
    <w:rsid w:val="00A46BF0"/>
    <w:rsid w:val="00A47C44"/>
    <w:rsid w:val="00A51CBA"/>
    <w:rsid w:val="00A53345"/>
    <w:rsid w:val="00A620C9"/>
    <w:rsid w:val="00A64DF8"/>
    <w:rsid w:val="00A65F40"/>
    <w:rsid w:val="00A67A27"/>
    <w:rsid w:val="00A81BDA"/>
    <w:rsid w:val="00A826A4"/>
    <w:rsid w:val="00A832E8"/>
    <w:rsid w:val="00A92BDD"/>
    <w:rsid w:val="00A92F38"/>
    <w:rsid w:val="00A93B77"/>
    <w:rsid w:val="00A94874"/>
    <w:rsid w:val="00A94C01"/>
    <w:rsid w:val="00AA3E39"/>
    <w:rsid w:val="00AB075A"/>
    <w:rsid w:val="00AB3FFE"/>
    <w:rsid w:val="00AB6C33"/>
    <w:rsid w:val="00AC0EF4"/>
    <w:rsid w:val="00AC2066"/>
    <w:rsid w:val="00AC31A9"/>
    <w:rsid w:val="00AC330E"/>
    <w:rsid w:val="00AC5EBE"/>
    <w:rsid w:val="00AD32BF"/>
    <w:rsid w:val="00AE0CEF"/>
    <w:rsid w:val="00AE497C"/>
    <w:rsid w:val="00AE5BF4"/>
    <w:rsid w:val="00AF077D"/>
    <w:rsid w:val="00AF0DD4"/>
    <w:rsid w:val="00AF3CE9"/>
    <w:rsid w:val="00AF4398"/>
    <w:rsid w:val="00AF7B47"/>
    <w:rsid w:val="00B00A80"/>
    <w:rsid w:val="00B020BC"/>
    <w:rsid w:val="00B04B87"/>
    <w:rsid w:val="00B1120E"/>
    <w:rsid w:val="00B157A3"/>
    <w:rsid w:val="00B16678"/>
    <w:rsid w:val="00B2465B"/>
    <w:rsid w:val="00B2674E"/>
    <w:rsid w:val="00B32633"/>
    <w:rsid w:val="00B35A09"/>
    <w:rsid w:val="00B37C6E"/>
    <w:rsid w:val="00B41C22"/>
    <w:rsid w:val="00B50CD7"/>
    <w:rsid w:val="00B550F5"/>
    <w:rsid w:val="00B5553A"/>
    <w:rsid w:val="00B55EB7"/>
    <w:rsid w:val="00B562E2"/>
    <w:rsid w:val="00B61071"/>
    <w:rsid w:val="00B642BF"/>
    <w:rsid w:val="00B70B13"/>
    <w:rsid w:val="00B71E00"/>
    <w:rsid w:val="00B7501B"/>
    <w:rsid w:val="00B75D3B"/>
    <w:rsid w:val="00B85982"/>
    <w:rsid w:val="00B85C2A"/>
    <w:rsid w:val="00B87D9F"/>
    <w:rsid w:val="00B9150D"/>
    <w:rsid w:val="00B922AE"/>
    <w:rsid w:val="00B9330C"/>
    <w:rsid w:val="00B9346C"/>
    <w:rsid w:val="00B94BF1"/>
    <w:rsid w:val="00B95C30"/>
    <w:rsid w:val="00BA0BCA"/>
    <w:rsid w:val="00BA3874"/>
    <w:rsid w:val="00BA425C"/>
    <w:rsid w:val="00BA6568"/>
    <w:rsid w:val="00BB1685"/>
    <w:rsid w:val="00BB798B"/>
    <w:rsid w:val="00BC0456"/>
    <w:rsid w:val="00BC069B"/>
    <w:rsid w:val="00BC5ACC"/>
    <w:rsid w:val="00BC61F8"/>
    <w:rsid w:val="00BD2D84"/>
    <w:rsid w:val="00BD33F3"/>
    <w:rsid w:val="00BD4185"/>
    <w:rsid w:val="00BD6058"/>
    <w:rsid w:val="00BD71B2"/>
    <w:rsid w:val="00BD7F43"/>
    <w:rsid w:val="00BE0050"/>
    <w:rsid w:val="00BE054E"/>
    <w:rsid w:val="00BE4EA9"/>
    <w:rsid w:val="00BE5265"/>
    <w:rsid w:val="00BE7F78"/>
    <w:rsid w:val="00BF0CA3"/>
    <w:rsid w:val="00BF0DB7"/>
    <w:rsid w:val="00BF31B9"/>
    <w:rsid w:val="00BF6B70"/>
    <w:rsid w:val="00BF6FE8"/>
    <w:rsid w:val="00BF707A"/>
    <w:rsid w:val="00C020CA"/>
    <w:rsid w:val="00C03817"/>
    <w:rsid w:val="00C061A6"/>
    <w:rsid w:val="00C0786B"/>
    <w:rsid w:val="00C1142C"/>
    <w:rsid w:val="00C14699"/>
    <w:rsid w:val="00C16D5C"/>
    <w:rsid w:val="00C16EDF"/>
    <w:rsid w:val="00C17993"/>
    <w:rsid w:val="00C263B9"/>
    <w:rsid w:val="00C31F63"/>
    <w:rsid w:val="00C334C8"/>
    <w:rsid w:val="00C343A9"/>
    <w:rsid w:val="00C4261B"/>
    <w:rsid w:val="00C4691C"/>
    <w:rsid w:val="00C51AC3"/>
    <w:rsid w:val="00C534AD"/>
    <w:rsid w:val="00C575E7"/>
    <w:rsid w:val="00C57DD4"/>
    <w:rsid w:val="00C60A01"/>
    <w:rsid w:val="00C61414"/>
    <w:rsid w:val="00C621FC"/>
    <w:rsid w:val="00C6265D"/>
    <w:rsid w:val="00C63ECF"/>
    <w:rsid w:val="00C64384"/>
    <w:rsid w:val="00C7402F"/>
    <w:rsid w:val="00C747E2"/>
    <w:rsid w:val="00C77043"/>
    <w:rsid w:val="00C81BB7"/>
    <w:rsid w:val="00C87E3B"/>
    <w:rsid w:val="00C87FE9"/>
    <w:rsid w:val="00C906F0"/>
    <w:rsid w:val="00C9172B"/>
    <w:rsid w:val="00C928C4"/>
    <w:rsid w:val="00C93333"/>
    <w:rsid w:val="00C93D05"/>
    <w:rsid w:val="00C94E64"/>
    <w:rsid w:val="00C94F7D"/>
    <w:rsid w:val="00CA4515"/>
    <w:rsid w:val="00CB0A4A"/>
    <w:rsid w:val="00CB2C4F"/>
    <w:rsid w:val="00CB7559"/>
    <w:rsid w:val="00CC207E"/>
    <w:rsid w:val="00CC24C3"/>
    <w:rsid w:val="00CC2B53"/>
    <w:rsid w:val="00CC38A8"/>
    <w:rsid w:val="00CC475C"/>
    <w:rsid w:val="00CC661D"/>
    <w:rsid w:val="00CD1B8A"/>
    <w:rsid w:val="00CD5423"/>
    <w:rsid w:val="00CD5BEE"/>
    <w:rsid w:val="00CD6286"/>
    <w:rsid w:val="00CE08BB"/>
    <w:rsid w:val="00CE0994"/>
    <w:rsid w:val="00CE136B"/>
    <w:rsid w:val="00CE55A9"/>
    <w:rsid w:val="00CE7040"/>
    <w:rsid w:val="00CF0607"/>
    <w:rsid w:val="00CF197A"/>
    <w:rsid w:val="00CF222F"/>
    <w:rsid w:val="00CF64FC"/>
    <w:rsid w:val="00D0170E"/>
    <w:rsid w:val="00D018A6"/>
    <w:rsid w:val="00D0206A"/>
    <w:rsid w:val="00D03FF6"/>
    <w:rsid w:val="00D04172"/>
    <w:rsid w:val="00D05A3A"/>
    <w:rsid w:val="00D13CD7"/>
    <w:rsid w:val="00D15E56"/>
    <w:rsid w:val="00D17F4D"/>
    <w:rsid w:val="00D23394"/>
    <w:rsid w:val="00D31B55"/>
    <w:rsid w:val="00D34051"/>
    <w:rsid w:val="00D35690"/>
    <w:rsid w:val="00D361BB"/>
    <w:rsid w:val="00D36C5C"/>
    <w:rsid w:val="00D36CC1"/>
    <w:rsid w:val="00D36FDC"/>
    <w:rsid w:val="00D37790"/>
    <w:rsid w:val="00D402F8"/>
    <w:rsid w:val="00D40308"/>
    <w:rsid w:val="00D40609"/>
    <w:rsid w:val="00D40978"/>
    <w:rsid w:val="00D42134"/>
    <w:rsid w:val="00D4253C"/>
    <w:rsid w:val="00D4382A"/>
    <w:rsid w:val="00D52886"/>
    <w:rsid w:val="00D55DB5"/>
    <w:rsid w:val="00D674B4"/>
    <w:rsid w:val="00D679C5"/>
    <w:rsid w:val="00D70142"/>
    <w:rsid w:val="00D71A56"/>
    <w:rsid w:val="00D724FE"/>
    <w:rsid w:val="00D73440"/>
    <w:rsid w:val="00D74302"/>
    <w:rsid w:val="00D762D8"/>
    <w:rsid w:val="00D81F73"/>
    <w:rsid w:val="00D833C7"/>
    <w:rsid w:val="00D847CF"/>
    <w:rsid w:val="00D85D6C"/>
    <w:rsid w:val="00D865A4"/>
    <w:rsid w:val="00D868B5"/>
    <w:rsid w:val="00D8721C"/>
    <w:rsid w:val="00D877BC"/>
    <w:rsid w:val="00D87D21"/>
    <w:rsid w:val="00D87F3E"/>
    <w:rsid w:val="00D9491B"/>
    <w:rsid w:val="00D95477"/>
    <w:rsid w:val="00D97AE1"/>
    <w:rsid w:val="00DA6CB0"/>
    <w:rsid w:val="00DA70D5"/>
    <w:rsid w:val="00DA7229"/>
    <w:rsid w:val="00DA7C60"/>
    <w:rsid w:val="00DB23CE"/>
    <w:rsid w:val="00DB7070"/>
    <w:rsid w:val="00DC0BC2"/>
    <w:rsid w:val="00DC43A8"/>
    <w:rsid w:val="00DC65A3"/>
    <w:rsid w:val="00DD0915"/>
    <w:rsid w:val="00DD25B4"/>
    <w:rsid w:val="00DD6E68"/>
    <w:rsid w:val="00DD6F0A"/>
    <w:rsid w:val="00DE4B2D"/>
    <w:rsid w:val="00DE4D75"/>
    <w:rsid w:val="00DE74C5"/>
    <w:rsid w:val="00DF021C"/>
    <w:rsid w:val="00DF021D"/>
    <w:rsid w:val="00DF3EF1"/>
    <w:rsid w:val="00E0316F"/>
    <w:rsid w:val="00E03B27"/>
    <w:rsid w:val="00E045C7"/>
    <w:rsid w:val="00E04816"/>
    <w:rsid w:val="00E103E2"/>
    <w:rsid w:val="00E121F2"/>
    <w:rsid w:val="00E2196F"/>
    <w:rsid w:val="00E236ED"/>
    <w:rsid w:val="00E31C02"/>
    <w:rsid w:val="00E31D1F"/>
    <w:rsid w:val="00E445C2"/>
    <w:rsid w:val="00E45541"/>
    <w:rsid w:val="00E4569D"/>
    <w:rsid w:val="00E47769"/>
    <w:rsid w:val="00E50FBA"/>
    <w:rsid w:val="00E60BCE"/>
    <w:rsid w:val="00E63141"/>
    <w:rsid w:val="00E63E44"/>
    <w:rsid w:val="00E64000"/>
    <w:rsid w:val="00E66F38"/>
    <w:rsid w:val="00E670C3"/>
    <w:rsid w:val="00E7272A"/>
    <w:rsid w:val="00E74F8F"/>
    <w:rsid w:val="00E7696E"/>
    <w:rsid w:val="00E80412"/>
    <w:rsid w:val="00E834B6"/>
    <w:rsid w:val="00E83EFE"/>
    <w:rsid w:val="00E860EC"/>
    <w:rsid w:val="00E90A87"/>
    <w:rsid w:val="00E91573"/>
    <w:rsid w:val="00EA0367"/>
    <w:rsid w:val="00EA0B16"/>
    <w:rsid w:val="00EA4949"/>
    <w:rsid w:val="00EA582D"/>
    <w:rsid w:val="00EB2AB4"/>
    <w:rsid w:val="00EB4D41"/>
    <w:rsid w:val="00EB5B81"/>
    <w:rsid w:val="00EC00A6"/>
    <w:rsid w:val="00EC201C"/>
    <w:rsid w:val="00EC7D0C"/>
    <w:rsid w:val="00ED0E6D"/>
    <w:rsid w:val="00ED1A04"/>
    <w:rsid w:val="00ED2FBF"/>
    <w:rsid w:val="00ED4FD5"/>
    <w:rsid w:val="00ED7B67"/>
    <w:rsid w:val="00EE4059"/>
    <w:rsid w:val="00EE4A05"/>
    <w:rsid w:val="00EE57A0"/>
    <w:rsid w:val="00EE604D"/>
    <w:rsid w:val="00EE6449"/>
    <w:rsid w:val="00EF0CB8"/>
    <w:rsid w:val="00EF1FE0"/>
    <w:rsid w:val="00EF64CF"/>
    <w:rsid w:val="00F00F7E"/>
    <w:rsid w:val="00F01F5C"/>
    <w:rsid w:val="00F01F99"/>
    <w:rsid w:val="00F03491"/>
    <w:rsid w:val="00F038CA"/>
    <w:rsid w:val="00F1201E"/>
    <w:rsid w:val="00F1226D"/>
    <w:rsid w:val="00F13C6A"/>
    <w:rsid w:val="00F13F4F"/>
    <w:rsid w:val="00F141B7"/>
    <w:rsid w:val="00F15E1A"/>
    <w:rsid w:val="00F16332"/>
    <w:rsid w:val="00F16BA1"/>
    <w:rsid w:val="00F17EC2"/>
    <w:rsid w:val="00F24D38"/>
    <w:rsid w:val="00F25037"/>
    <w:rsid w:val="00F25BFB"/>
    <w:rsid w:val="00F25FB3"/>
    <w:rsid w:val="00F26E99"/>
    <w:rsid w:val="00F36A68"/>
    <w:rsid w:val="00F36CD2"/>
    <w:rsid w:val="00F40E5C"/>
    <w:rsid w:val="00F5199A"/>
    <w:rsid w:val="00F51AAC"/>
    <w:rsid w:val="00F535E7"/>
    <w:rsid w:val="00F55E57"/>
    <w:rsid w:val="00F56221"/>
    <w:rsid w:val="00F5735D"/>
    <w:rsid w:val="00F623C7"/>
    <w:rsid w:val="00F6412D"/>
    <w:rsid w:val="00F65632"/>
    <w:rsid w:val="00F722C0"/>
    <w:rsid w:val="00F74A3E"/>
    <w:rsid w:val="00F75BA0"/>
    <w:rsid w:val="00F80639"/>
    <w:rsid w:val="00F93EE3"/>
    <w:rsid w:val="00F979A8"/>
    <w:rsid w:val="00FA35BD"/>
    <w:rsid w:val="00FA3D5A"/>
    <w:rsid w:val="00FA5EE8"/>
    <w:rsid w:val="00FB0D76"/>
    <w:rsid w:val="00FB430A"/>
    <w:rsid w:val="00FB72F9"/>
    <w:rsid w:val="00FC3435"/>
    <w:rsid w:val="00FC6036"/>
    <w:rsid w:val="00FD1F39"/>
    <w:rsid w:val="00FD2E0C"/>
    <w:rsid w:val="00FD69A0"/>
    <w:rsid w:val="00FE1FF9"/>
    <w:rsid w:val="00FE61E7"/>
    <w:rsid w:val="00FE7708"/>
    <w:rsid w:val="00FE7FE4"/>
    <w:rsid w:val="00FF51F8"/>
    <w:rsid w:val="00FF589A"/>
    <w:rsid w:val="00FF5970"/>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2447C97"/>
  <w15:chartTrackingRefBased/>
  <w15:docId w15:val="{9E281673-020D-46C5-95AD-F6A637B054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CO" w:eastAsia="es-CO" w:bidi="ar-SA"/>
      </w:rPr>
    </w:rPrDefault>
    <w:pPrDefault/>
  </w:docDefaults>
  <w:latentStyles w:defLockedState="0" w:defUIPriority="99" w:defSemiHidden="0" w:defUnhideWhenUsed="0" w:defQFormat="0" w:count="371">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BE5265"/>
    <w:pPr>
      <w:widowControl w:val="0"/>
    </w:pPr>
    <w:rPr>
      <w:sz w:val="22"/>
      <w:szCs w:val="22"/>
      <w:lang w:eastAsia="en-US"/>
    </w:rPr>
  </w:style>
  <w:style w:type="paragraph" w:styleId="Ttulo1">
    <w:name w:val="heading 1"/>
    <w:basedOn w:val="Normal"/>
    <w:link w:val="Ttulo1Car"/>
    <w:uiPriority w:val="1"/>
    <w:qFormat/>
    <w:rsid w:val="00D36FDC"/>
    <w:pPr>
      <w:ind w:left="101"/>
      <w:outlineLvl w:val="0"/>
    </w:pPr>
    <w:rPr>
      <w:rFonts w:ascii="Arial" w:eastAsia="Arial" w:hAnsi="Arial"/>
      <w:b/>
      <w:bCs/>
      <w:sz w:val="24"/>
      <w:szCs w:val="24"/>
    </w:rPr>
  </w:style>
  <w:style w:type="paragraph" w:styleId="Ttulo2">
    <w:name w:val="heading 2"/>
    <w:basedOn w:val="Normal"/>
    <w:next w:val="Normal"/>
    <w:link w:val="Ttulo2Car"/>
    <w:uiPriority w:val="9"/>
    <w:unhideWhenUsed/>
    <w:qFormat/>
    <w:rsid w:val="00C4691C"/>
    <w:pPr>
      <w:keepNext/>
      <w:keepLines/>
      <w:spacing w:before="200"/>
      <w:outlineLvl w:val="1"/>
    </w:pPr>
    <w:rPr>
      <w:rFonts w:ascii="Cambria" w:eastAsia="Times New Roman" w:hAnsi="Cambria"/>
      <w:b/>
      <w:bCs/>
      <w:color w:val="4F81BD"/>
      <w:sz w:val="26"/>
      <w:szCs w:val="26"/>
      <w:lang w:val="x-none" w:eastAsia="x-none"/>
    </w:rPr>
  </w:style>
  <w:style w:type="paragraph" w:styleId="Ttulo3">
    <w:name w:val="heading 3"/>
    <w:basedOn w:val="Normal"/>
    <w:next w:val="Normal"/>
    <w:link w:val="Ttulo3Car"/>
    <w:uiPriority w:val="9"/>
    <w:unhideWhenUsed/>
    <w:qFormat/>
    <w:rsid w:val="007D64E8"/>
    <w:pPr>
      <w:keepNext/>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7D64E8"/>
    <w:pPr>
      <w:keepNext/>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unhideWhenUsed/>
    <w:qFormat/>
    <w:rsid w:val="008323CB"/>
    <w:pPr>
      <w:keepNext/>
      <w:keepLines/>
      <w:spacing w:before="40"/>
      <w:outlineLvl w:val="4"/>
    </w:pPr>
    <w:rPr>
      <w:rFonts w:asciiTheme="majorHAnsi" w:eastAsiaTheme="majorEastAsia" w:hAnsiTheme="majorHAnsi" w:cstheme="majorBidi"/>
      <w:color w:val="365F9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rsid w:val="00D36FDC"/>
    <w:pPr>
      <w:widowControl w:val="0"/>
    </w:pPr>
    <w:rPr>
      <w:sz w:val="22"/>
      <w:szCs w:val="22"/>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sid w:val="00D36FDC"/>
    <w:pPr>
      <w:ind w:left="101"/>
    </w:pPr>
    <w:rPr>
      <w:rFonts w:ascii="Arial" w:eastAsia="Arial" w:hAnsi="Arial"/>
      <w:sz w:val="24"/>
      <w:szCs w:val="24"/>
    </w:rPr>
  </w:style>
  <w:style w:type="paragraph" w:styleId="Prrafodelista">
    <w:name w:val="List Paragraph"/>
    <w:basedOn w:val="Normal"/>
    <w:uiPriority w:val="34"/>
    <w:qFormat/>
    <w:rsid w:val="00D36FDC"/>
  </w:style>
  <w:style w:type="paragraph" w:customStyle="1" w:styleId="TableParagraph">
    <w:name w:val="Table Paragraph"/>
    <w:basedOn w:val="Normal"/>
    <w:uiPriority w:val="1"/>
    <w:qFormat/>
    <w:rsid w:val="00D36FDC"/>
  </w:style>
  <w:style w:type="paragraph" w:styleId="Textodeglobo">
    <w:name w:val="Balloon Text"/>
    <w:basedOn w:val="Normal"/>
    <w:link w:val="TextodegloboCar"/>
    <w:uiPriority w:val="99"/>
    <w:semiHidden/>
    <w:unhideWhenUsed/>
    <w:rsid w:val="00C4691C"/>
    <w:rPr>
      <w:rFonts w:ascii="Tahoma" w:hAnsi="Tahoma"/>
      <w:sz w:val="16"/>
      <w:szCs w:val="16"/>
      <w:lang w:val="x-none" w:eastAsia="x-none"/>
    </w:rPr>
  </w:style>
  <w:style w:type="character" w:customStyle="1" w:styleId="TextodegloboCar">
    <w:name w:val="Texto de globo Car"/>
    <w:link w:val="Textodeglobo"/>
    <w:uiPriority w:val="99"/>
    <w:semiHidden/>
    <w:rsid w:val="00C4691C"/>
    <w:rPr>
      <w:rFonts w:ascii="Tahoma" w:hAnsi="Tahoma" w:cs="Tahoma"/>
      <w:sz w:val="16"/>
      <w:szCs w:val="16"/>
    </w:rPr>
  </w:style>
  <w:style w:type="character" w:customStyle="1" w:styleId="Ttulo2Car">
    <w:name w:val="Título 2 Car"/>
    <w:link w:val="Ttulo2"/>
    <w:rsid w:val="00C4691C"/>
    <w:rPr>
      <w:rFonts w:ascii="Cambria" w:eastAsia="Times New Roman" w:hAnsi="Cambria" w:cs="Times New Roman"/>
      <w:b/>
      <w:bCs/>
      <w:color w:val="4F81BD"/>
      <w:sz w:val="26"/>
      <w:szCs w:val="26"/>
    </w:rPr>
  </w:style>
  <w:style w:type="paragraph" w:styleId="TtulodeTDC">
    <w:name w:val="TOC Heading"/>
    <w:basedOn w:val="Ttulo1"/>
    <w:next w:val="Normal"/>
    <w:uiPriority w:val="39"/>
    <w:semiHidden/>
    <w:unhideWhenUsed/>
    <w:qFormat/>
    <w:rsid w:val="00C4691C"/>
    <w:pPr>
      <w:keepNext/>
      <w:keepLines/>
      <w:widowControl/>
      <w:spacing w:before="480" w:line="276" w:lineRule="auto"/>
      <w:ind w:left="0"/>
      <w:outlineLvl w:val="9"/>
    </w:pPr>
    <w:rPr>
      <w:rFonts w:ascii="Cambria" w:eastAsia="Times New Roman" w:hAnsi="Cambria"/>
      <w:color w:val="365F91"/>
      <w:sz w:val="28"/>
      <w:szCs w:val="28"/>
      <w:lang w:val="es-ES"/>
    </w:rPr>
  </w:style>
  <w:style w:type="paragraph" w:styleId="TDC1">
    <w:name w:val="toc 1"/>
    <w:basedOn w:val="Normal"/>
    <w:next w:val="Normal"/>
    <w:autoRedefine/>
    <w:uiPriority w:val="39"/>
    <w:unhideWhenUsed/>
    <w:rsid w:val="00C4691C"/>
    <w:pPr>
      <w:spacing w:after="100"/>
    </w:pPr>
  </w:style>
  <w:style w:type="paragraph" w:styleId="TDC2">
    <w:name w:val="toc 2"/>
    <w:basedOn w:val="Normal"/>
    <w:next w:val="Normal"/>
    <w:autoRedefine/>
    <w:uiPriority w:val="39"/>
    <w:unhideWhenUsed/>
    <w:rsid w:val="000E6363"/>
    <w:pPr>
      <w:tabs>
        <w:tab w:val="left" w:pos="1100"/>
        <w:tab w:val="right" w:leader="dot" w:pos="10070"/>
      </w:tabs>
      <w:ind w:left="221"/>
    </w:pPr>
  </w:style>
  <w:style w:type="character" w:styleId="Hipervnculo">
    <w:name w:val="Hyperlink"/>
    <w:uiPriority w:val="99"/>
    <w:unhideWhenUsed/>
    <w:rsid w:val="00C4691C"/>
    <w:rPr>
      <w:color w:val="0000FF"/>
      <w:u w:val="single"/>
    </w:rPr>
  </w:style>
  <w:style w:type="paragraph" w:styleId="Mapadeldocumento">
    <w:name w:val="Document Map"/>
    <w:basedOn w:val="Normal"/>
    <w:link w:val="MapadeldocumentoCar"/>
    <w:uiPriority w:val="99"/>
    <w:semiHidden/>
    <w:unhideWhenUsed/>
    <w:rsid w:val="00C4691C"/>
    <w:rPr>
      <w:rFonts w:ascii="Tahoma" w:hAnsi="Tahoma"/>
      <w:sz w:val="16"/>
      <w:szCs w:val="16"/>
      <w:lang w:val="x-none" w:eastAsia="x-none"/>
    </w:rPr>
  </w:style>
  <w:style w:type="character" w:customStyle="1" w:styleId="MapadeldocumentoCar">
    <w:name w:val="Mapa del documento Car"/>
    <w:link w:val="Mapadeldocumento"/>
    <w:uiPriority w:val="99"/>
    <w:semiHidden/>
    <w:rsid w:val="00C4691C"/>
    <w:rPr>
      <w:rFonts w:ascii="Tahoma" w:hAnsi="Tahoma" w:cs="Tahoma"/>
      <w:sz w:val="16"/>
      <w:szCs w:val="16"/>
    </w:rPr>
  </w:style>
  <w:style w:type="character" w:styleId="Refdecomentario">
    <w:name w:val="annotation reference"/>
    <w:uiPriority w:val="99"/>
    <w:semiHidden/>
    <w:unhideWhenUsed/>
    <w:rsid w:val="009B72D2"/>
    <w:rPr>
      <w:sz w:val="16"/>
      <w:szCs w:val="16"/>
    </w:rPr>
  </w:style>
  <w:style w:type="paragraph" w:styleId="Textocomentario">
    <w:name w:val="annotation text"/>
    <w:basedOn w:val="Normal"/>
    <w:link w:val="TextocomentarioCar"/>
    <w:uiPriority w:val="99"/>
    <w:semiHidden/>
    <w:unhideWhenUsed/>
    <w:rsid w:val="009B72D2"/>
    <w:rPr>
      <w:sz w:val="20"/>
      <w:szCs w:val="20"/>
      <w:lang w:val="en-US"/>
    </w:rPr>
  </w:style>
  <w:style w:type="character" w:customStyle="1" w:styleId="TextocomentarioCar">
    <w:name w:val="Texto comentario Car"/>
    <w:link w:val="Textocomentario"/>
    <w:uiPriority w:val="99"/>
    <w:semiHidden/>
    <w:rsid w:val="009B72D2"/>
    <w:rPr>
      <w:lang w:val="en-US" w:eastAsia="en-US"/>
    </w:rPr>
  </w:style>
  <w:style w:type="paragraph" w:styleId="Asuntodelcomentario">
    <w:name w:val="annotation subject"/>
    <w:basedOn w:val="Textocomentario"/>
    <w:next w:val="Textocomentario"/>
    <w:link w:val="AsuntodelcomentarioCar"/>
    <w:uiPriority w:val="99"/>
    <w:semiHidden/>
    <w:unhideWhenUsed/>
    <w:rsid w:val="009B72D2"/>
    <w:rPr>
      <w:b/>
      <w:bCs/>
    </w:rPr>
  </w:style>
  <w:style w:type="character" w:customStyle="1" w:styleId="AsuntodelcomentarioCar">
    <w:name w:val="Asunto del comentario Car"/>
    <w:link w:val="Asuntodelcomentario"/>
    <w:uiPriority w:val="99"/>
    <w:semiHidden/>
    <w:rsid w:val="009B72D2"/>
    <w:rPr>
      <w:b/>
      <w:bCs/>
      <w:lang w:val="en-US" w:eastAsia="en-US"/>
    </w:rPr>
  </w:style>
  <w:style w:type="paragraph" w:styleId="Textonotapie">
    <w:name w:val="footnote text"/>
    <w:basedOn w:val="Normal"/>
    <w:link w:val="TextonotapieCar"/>
    <w:uiPriority w:val="99"/>
    <w:semiHidden/>
    <w:unhideWhenUsed/>
    <w:rsid w:val="00B94BF1"/>
    <w:rPr>
      <w:sz w:val="20"/>
      <w:szCs w:val="20"/>
      <w:lang w:val="en-US"/>
    </w:rPr>
  </w:style>
  <w:style w:type="character" w:customStyle="1" w:styleId="TextonotapieCar">
    <w:name w:val="Texto nota pie Car"/>
    <w:link w:val="Textonotapie"/>
    <w:uiPriority w:val="99"/>
    <w:semiHidden/>
    <w:rsid w:val="00B94BF1"/>
    <w:rPr>
      <w:lang w:val="en-US" w:eastAsia="en-US"/>
    </w:rPr>
  </w:style>
  <w:style w:type="character" w:styleId="Refdenotaalpie">
    <w:name w:val="footnote reference"/>
    <w:aliases w:val="referencia nota al pie,Texto de nota al pie"/>
    <w:uiPriority w:val="99"/>
    <w:rsid w:val="00B94BF1"/>
    <w:rPr>
      <w:rFonts w:cs="Times New Roman"/>
      <w:vertAlign w:val="superscript"/>
    </w:rPr>
  </w:style>
  <w:style w:type="table" w:styleId="Tablaconcuadrcula">
    <w:name w:val="Table Grid"/>
    <w:basedOn w:val="Tablanormal"/>
    <w:uiPriority w:val="59"/>
    <w:rsid w:val="00C16D5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146425"/>
    <w:pPr>
      <w:widowControl/>
      <w:spacing w:before="100" w:beforeAutospacing="1" w:after="100" w:afterAutospacing="1"/>
    </w:pPr>
    <w:rPr>
      <w:rFonts w:ascii="Times New Roman" w:eastAsia="Times New Roman" w:hAnsi="Times New Roman"/>
      <w:sz w:val="24"/>
      <w:szCs w:val="24"/>
      <w:lang w:eastAsia="es-CO"/>
    </w:rPr>
  </w:style>
  <w:style w:type="character" w:customStyle="1" w:styleId="Ttulo1Car">
    <w:name w:val="Título 1 Car"/>
    <w:link w:val="Ttulo1"/>
    <w:uiPriority w:val="1"/>
    <w:rsid w:val="006D3C0E"/>
    <w:rPr>
      <w:rFonts w:ascii="Arial" w:eastAsia="Arial" w:hAnsi="Arial"/>
      <w:b/>
      <w:bCs/>
      <w:sz w:val="24"/>
      <w:szCs w:val="24"/>
      <w:lang w:val="en-US" w:eastAsia="en-US"/>
    </w:rPr>
  </w:style>
  <w:style w:type="character" w:customStyle="1" w:styleId="TextoindependienteCar">
    <w:name w:val="Texto independiente Car"/>
    <w:link w:val="Textoindependiente"/>
    <w:uiPriority w:val="1"/>
    <w:rsid w:val="006D3C0E"/>
    <w:rPr>
      <w:rFonts w:ascii="Arial" w:eastAsia="Arial" w:hAnsi="Arial"/>
      <w:sz w:val="24"/>
      <w:szCs w:val="24"/>
      <w:lang w:val="en-US" w:eastAsia="en-US"/>
    </w:rPr>
  </w:style>
  <w:style w:type="paragraph" w:styleId="Encabezado">
    <w:name w:val="header"/>
    <w:basedOn w:val="Normal"/>
    <w:link w:val="EncabezadoCar"/>
    <w:uiPriority w:val="99"/>
    <w:unhideWhenUsed/>
    <w:rsid w:val="00867174"/>
    <w:pPr>
      <w:tabs>
        <w:tab w:val="center" w:pos="4419"/>
        <w:tab w:val="right" w:pos="8838"/>
      </w:tabs>
    </w:pPr>
  </w:style>
  <w:style w:type="character" w:customStyle="1" w:styleId="EncabezadoCar">
    <w:name w:val="Encabezado Car"/>
    <w:link w:val="Encabezado"/>
    <w:uiPriority w:val="99"/>
    <w:rsid w:val="00867174"/>
    <w:rPr>
      <w:sz w:val="22"/>
      <w:szCs w:val="22"/>
      <w:lang w:eastAsia="en-US"/>
    </w:rPr>
  </w:style>
  <w:style w:type="paragraph" w:styleId="Piedepgina">
    <w:name w:val="footer"/>
    <w:basedOn w:val="Normal"/>
    <w:link w:val="PiedepginaCar"/>
    <w:uiPriority w:val="99"/>
    <w:unhideWhenUsed/>
    <w:rsid w:val="00867174"/>
    <w:pPr>
      <w:tabs>
        <w:tab w:val="center" w:pos="4419"/>
        <w:tab w:val="right" w:pos="8838"/>
      </w:tabs>
    </w:pPr>
  </w:style>
  <w:style w:type="character" w:customStyle="1" w:styleId="PiedepginaCar">
    <w:name w:val="Pie de página Car"/>
    <w:link w:val="Piedepgina"/>
    <w:uiPriority w:val="99"/>
    <w:rsid w:val="00867174"/>
    <w:rPr>
      <w:sz w:val="22"/>
      <w:szCs w:val="22"/>
      <w:lang w:eastAsia="en-US"/>
    </w:rPr>
  </w:style>
  <w:style w:type="character" w:customStyle="1" w:styleId="Ttulo3Car">
    <w:name w:val="Título 3 Car"/>
    <w:basedOn w:val="Fuentedeprrafopredeter"/>
    <w:link w:val="Ttulo3"/>
    <w:uiPriority w:val="9"/>
    <w:rsid w:val="007D64E8"/>
    <w:rPr>
      <w:rFonts w:asciiTheme="majorHAnsi" w:eastAsiaTheme="majorEastAsia" w:hAnsiTheme="majorHAnsi" w:cstheme="majorBidi"/>
      <w:b/>
      <w:bCs/>
      <w:sz w:val="26"/>
      <w:szCs w:val="26"/>
      <w:lang w:eastAsia="en-US"/>
    </w:rPr>
  </w:style>
  <w:style w:type="character" w:customStyle="1" w:styleId="Ttulo4Car">
    <w:name w:val="Título 4 Car"/>
    <w:basedOn w:val="Fuentedeprrafopredeter"/>
    <w:link w:val="Ttulo4"/>
    <w:uiPriority w:val="9"/>
    <w:rsid w:val="007D64E8"/>
    <w:rPr>
      <w:rFonts w:asciiTheme="minorHAnsi" w:eastAsiaTheme="minorEastAsia" w:hAnsiTheme="minorHAnsi" w:cstheme="minorBidi"/>
      <w:b/>
      <w:bCs/>
      <w:sz w:val="28"/>
      <w:szCs w:val="28"/>
      <w:lang w:eastAsia="en-US"/>
    </w:rPr>
  </w:style>
  <w:style w:type="paragraph" w:styleId="TDC3">
    <w:name w:val="toc 3"/>
    <w:basedOn w:val="Normal"/>
    <w:next w:val="Normal"/>
    <w:autoRedefine/>
    <w:uiPriority w:val="39"/>
    <w:unhideWhenUsed/>
    <w:rsid w:val="00707F0A"/>
    <w:pPr>
      <w:ind w:left="440"/>
    </w:pPr>
  </w:style>
  <w:style w:type="character" w:customStyle="1" w:styleId="Ttulo5Car">
    <w:name w:val="Título 5 Car"/>
    <w:basedOn w:val="Fuentedeprrafopredeter"/>
    <w:link w:val="Ttulo5"/>
    <w:uiPriority w:val="9"/>
    <w:rsid w:val="008323CB"/>
    <w:rPr>
      <w:rFonts w:asciiTheme="majorHAnsi" w:eastAsiaTheme="majorEastAsia" w:hAnsiTheme="majorHAnsi" w:cstheme="majorBidi"/>
      <w:color w:val="365F91" w:themeColor="accent1" w:themeShade="BF"/>
      <w:sz w:val="22"/>
      <w:szCs w:val="22"/>
      <w:lang w:eastAsia="en-US"/>
    </w:rPr>
  </w:style>
  <w:style w:type="paragraph" w:styleId="Descripcin">
    <w:name w:val="caption"/>
    <w:basedOn w:val="Normal"/>
    <w:next w:val="Normal"/>
    <w:uiPriority w:val="35"/>
    <w:unhideWhenUsed/>
    <w:qFormat/>
    <w:rsid w:val="00D13CD7"/>
    <w:pPr>
      <w:widowControl/>
      <w:spacing w:after="200" w:line="276" w:lineRule="auto"/>
    </w:pPr>
    <w:rPr>
      <w:b/>
      <w:bCs/>
      <w:sz w:val="20"/>
      <w:szCs w:val="20"/>
    </w:rPr>
  </w:style>
  <w:style w:type="table" w:styleId="Tabladecuadrcula6concolores">
    <w:name w:val="Grid Table 6 Colorful"/>
    <w:basedOn w:val="Tablanormal"/>
    <w:uiPriority w:val="51"/>
    <w:rsid w:val="00F25FB3"/>
    <w:rPr>
      <w:rFonts w:asciiTheme="minorHAnsi" w:eastAsiaTheme="minorHAnsi" w:hAnsiTheme="minorHAnsi" w:cstheme="minorBidi"/>
      <w:color w:val="000000" w:themeColor="text1"/>
      <w:sz w:val="22"/>
      <w:szCs w:val="22"/>
      <w:lang w:val="es-ES" w:eastAsia="en-US"/>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abladeilustraciones">
    <w:name w:val="table of figures"/>
    <w:basedOn w:val="Normal"/>
    <w:next w:val="Normal"/>
    <w:uiPriority w:val="99"/>
    <w:unhideWhenUsed/>
    <w:rsid w:val="00402F34"/>
  </w:style>
  <w:style w:type="paragraph" w:styleId="Listaconvietas">
    <w:name w:val="List Bullet"/>
    <w:basedOn w:val="Normal"/>
    <w:uiPriority w:val="99"/>
    <w:unhideWhenUsed/>
    <w:rsid w:val="00431960"/>
    <w:pPr>
      <w:numPr>
        <w:numId w:val="13"/>
      </w:numPr>
      <w:contextualSpacing/>
    </w:pPr>
  </w:style>
  <w:style w:type="paragraph" w:styleId="Sinespaciado">
    <w:name w:val="No Spacing"/>
    <w:uiPriority w:val="1"/>
    <w:qFormat/>
    <w:rsid w:val="004206EB"/>
    <w:rPr>
      <w:rFonts w:asciiTheme="minorHAnsi" w:eastAsiaTheme="minorHAnsi" w:hAnsiTheme="minorHAnsi" w:cstheme="minorBidi"/>
      <w:sz w:val="22"/>
      <w:szCs w:val="22"/>
      <w:lang w:eastAsia="en-US"/>
    </w:rPr>
  </w:style>
  <w:style w:type="character" w:customStyle="1" w:styleId="currenthithighlight">
    <w:name w:val="currenthithighlight"/>
    <w:basedOn w:val="Fuentedeprrafopredeter"/>
    <w:rsid w:val="00BA6568"/>
  </w:style>
  <w:style w:type="character" w:customStyle="1" w:styleId="highlight">
    <w:name w:val="highlight"/>
    <w:basedOn w:val="Fuentedeprrafopredeter"/>
    <w:rsid w:val="00BA6568"/>
  </w:style>
  <w:style w:type="paragraph" w:customStyle="1" w:styleId="Sangradetextonormal1">
    <w:name w:val="Sangría de texto normal1"/>
    <w:basedOn w:val="Normal"/>
    <w:rsid w:val="00E7272A"/>
    <w:pPr>
      <w:widowControl/>
      <w:suppressAutoHyphens/>
      <w:spacing w:after="120" w:line="100" w:lineRule="atLeast"/>
      <w:ind w:left="283"/>
      <w:jc w:val="both"/>
    </w:pPr>
    <w:rPr>
      <w:rFonts w:ascii="Arial" w:eastAsia="Times New Roman" w:hAnsi="Arial"/>
      <w:sz w:val="24"/>
      <w:szCs w:val="20"/>
      <w:lang w:val="es-ES"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327380">
      <w:bodyDiv w:val="1"/>
      <w:marLeft w:val="0"/>
      <w:marRight w:val="0"/>
      <w:marTop w:val="0"/>
      <w:marBottom w:val="0"/>
      <w:divBdr>
        <w:top w:val="none" w:sz="0" w:space="0" w:color="auto"/>
        <w:left w:val="none" w:sz="0" w:space="0" w:color="auto"/>
        <w:bottom w:val="none" w:sz="0" w:space="0" w:color="auto"/>
        <w:right w:val="none" w:sz="0" w:space="0" w:color="auto"/>
      </w:divBdr>
    </w:div>
    <w:div w:id="53748286">
      <w:bodyDiv w:val="1"/>
      <w:marLeft w:val="0"/>
      <w:marRight w:val="0"/>
      <w:marTop w:val="0"/>
      <w:marBottom w:val="0"/>
      <w:divBdr>
        <w:top w:val="none" w:sz="0" w:space="0" w:color="auto"/>
        <w:left w:val="none" w:sz="0" w:space="0" w:color="auto"/>
        <w:bottom w:val="none" w:sz="0" w:space="0" w:color="auto"/>
        <w:right w:val="none" w:sz="0" w:space="0" w:color="auto"/>
      </w:divBdr>
    </w:div>
    <w:div w:id="68505535">
      <w:bodyDiv w:val="1"/>
      <w:marLeft w:val="0"/>
      <w:marRight w:val="0"/>
      <w:marTop w:val="0"/>
      <w:marBottom w:val="0"/>
      <w:divBdr>
        <w:top w:val="none" w:sz="0" w:space="0" w:color="auto"/>
        <w:left w:val="none" w:sz="0" w:space="0" w:color="auto"/>
        <w:bottom w:val="none" w:sz="0" w:space="0" w:color="auto"/>
        <w:right w:val="none" w:sz="0" w:space="0" w:color="auto"/>
      </w:divBdr>
    </w:div>
    <w:div w:id="86341971">
      <w:bodyDiv w:val="1"/>
      <w:marLeft w:val="0"/>
      <w:marRight w:val="0"/>
      <w:marTop w:val="0"/>
      <w:marBottom w:val="0"/>
      <w:divBdr>
        <w:top w:val="none" w:sz="0" w:space="0" w:color="auto"/>
        <w:left w:val="none" w:sz="0" w:space="0" w:color="auto"/>
        <w:bottom w:val="none" w:sz="0" w:space="0" w:color="auto"/>
        <w:right w:val="none" w:sz="0" w:space="0" w:color="auto"/>
      </w:divBdr>
    </w:div>
    <w:div w:id="90441091">
      <w:bodyDiv w:val="1"/>
      <w:marLeft w:val="0"/>
      <w:marRight w:val="0"/>
      <w:marTop w:val="0"/>
      <w:marBottom w:val="0"/>
      <w:divBdr>
        <w:top w:val="none" w:sz="0" w:space="0" w:color="auto"/>
        <w:left w:val="none" w:sz="0" w:space="0" w:color="auto"/>
        <w:bottom w:val="none" w:sz="0" w:space="0" w:color="auto"/>
        <w:right w:val="none" w:sz="0" w:space="0" w:color="auto"/>
      </w:divBdr>
    </w:div>
    <w:div w:id="104663187">
      <w:bodyDiv w:val="1"/>
      <w:marLeft w:val="0"/>
      <w:marRight w:val="0"/>
      <w:marTop w:val="0"/>
      <w:marBottom w:val="0"/>
      <w:divBdr>
        <w:top w:val="none" w:sz="0" w:space="0" w:color="auto"/>
        <w:left w:val="none" w:sz="0" w:space="0" w:color="auto"/>
        <w:bottom w:val="none" w:sz="0" w:space="0" w:color="auto"/>
        <w:right w:val="none" w:sz="0" w:space="0" w:color="auto"/>
      </w:divBdr>
      <w:divsChild>
        <w:div w:id="1915889710">
          <w:marLeft w:val="547"/>
          <w:marRight w:val="0"/>
          <w:marTop w:val="0"/>
          <w:marBottom w:val="0"/>
          <w:divBdr>
            <w:top w:val="none" w:sz="0" w:space="0" w:color="auto"/>
            <w:left w:val="none" w:sz="0" w:space="0" w:color="auto"/>
            <w:bottom w:val="none" w:sz="0" w:space="0" w:color="auto"/>
            <w:right w:val="none" w:sz="0" w:space="0" w:color="auto"/>
          </w:divBdr>
        </w:div>
      </w:divsChild>
    </w:div>
    <w:div w:id="116802728">
      <w:bodyDiv w:val="1"/>
      <w:marLeft w:val="0"/>
      <w:marRight w:val="0"/>
      <w:marTop w:val="0"/>
      <w:marBottom w:val="0"/>
      <w:divBdr>
        <w:top w:val="none" w:sz="0" w:space="0" w:color="auto"/>
        <w:left w:val="none" w:sz="0" w:space="0" w:color="auto"/>
        <w:bottom w:val="none" w:sz="0" w:space="0" w:color="auto"/>
        <w:right w:val="none" w:sz="0" w:space="0" w:color="auto"/>
      </w:divBdr>
    </w:div>
    <w:div w:id="127626055">
      <w:bodyDiv w:val="1"/>
      <w:marLeft w:val="0"/>
      <w:marRight w:val="0"/>
      <w:marTop w:val="0"/>
      <w:marBottom w:val="0"/>
      <w:divBdr>
        <w:top w:val="none" w:sz="0" w:space="0" w:color="auto"/>
        <w:left w:val="none" w:sz="0" w:space="0" w:color="auto"/>
        <w:bottom w:val="none" w:sz="0" w:space="0" w:color="auto"/>
        <w:right w:val="none" w:sz="0" w:space="0" w:color="auto"/>
      </w:divBdr>
    </w:div>
    <w:div w:id="138231087">
      <w:bodyDiv w:val="1"/>
      <w:marLeft w:val="0"/>
      <w:marRight w:val="0"/>
      <w:marTop w:val="0"/>
      <w:marBottom w:val="0"/>
      <w:divBdr>
        <w:top w:val="none" w:sz="0" w:space="0" w:color="auto"/>
        <w:left w:val="none" w:sz="0" w:space="0" w:color="auto"/>
        <w:bottom w:val="none" w:sz="0" w:space="0" w:color="auto"/>
        <w:right w:val="none" w:sz="0" w:space="0" w:color="auto"/>
      </w:divBdr>
    </w:div>
    <w:div w:id="177895942">
      <w:bodyDiv w:val="1"/>
      <w:marLeft w:val="0"/>
      <w:marRight w:val="0"/>
      <w:marTop w:val="0"/>
      <w:marBottom w:val="0"/>
      <w:divBdr>
        <w:top w:val="none" w:sz="0" w:space="0" w:color="auto"/>
        <w:left w:val="none" w:sz="0" w:space="0" w:color="auto"/>
        <w:bottom w:val="none" w:sz="0" w:space="0" w:color="auto"/>
        <w:right w:val="none" w:sz="0" w:space="0" w:color="auto"/>
      </w:divBdr>
    </w:div>
    <w:div w:id="178585932">
      <w:bodyDiv w:val="1"/>
      <w:marLeft w:val="0"/>
      <w:marRight w:val="0"/>
      <w:marTop w:val="0"/>
      <w:marBottom w:val="0"/>
      <w:divBdr>
        <w:top w:val="none" w:sz="0" w:space="0" w:color="auto"/>
        <w:left w:val="none" w:sz="0" w:space="0" w:color="auto"/>
        <w:bottom w:val="none" w:sz="0" w:space="0" w:color="auto"/>
        <w:right w:val="none" w:sz="0" w:space="0" w:color="auto"/>
      </w:divBdr>
    </w:div>
    <w:div w:id="182671670">
      <w:bodyDiv w:val="1"/>
      <w:marLeft w:val="0"/>
      <w:marRight w:val="0"/>
      <w:marTop w:val="0"/>
      <w:marBottom w:val="0"/>
      <w:divBdr>
        <w:top w:val="none" w:sz="0" w:space="0" w:color="auto"/>
        <w:left w:val="none" w:sz="0" w:space="0" w:color="auto"/>
        <w:bottom w:val="none" w:sz="0" w:space="0" w:color="auto"/>
        <w:right w:val="none" w:sz="0" w:space="0" w:color="auto"/>
      </w:divBdr>
    </w:div>
    <w:div w:id="184751933">
      <w:bodyDiv w:val="1"/>
      <w:marLeft w:val="0"/>
      <w:marRight w:val="0"/>
      <w:marTop w:val="0"/>
      <w:marBottom w:val="0"/>
      <w:divBdr>
        <w:top w:val="none" w:sz="0" w:space="0" w:color="auto"/>
        <w:left w:val="none" w:sz="0" w:space="0" w:color="auto"/>
        <w:bottom w:val="none" w:sz="0" w:space="0" w:color="auto"/>
        <w:right w:val="none" w:sz="0" w:space="0" w:color="auto"/>
      </w:divBdr>
    </w:div>
    <w:div w:id="196430140">
      <w:bodyDiv w:val="1"/>
      <w:marLeft w:val="0"/>
      <w:marRight w:val="0"/>
      <w:marTop w:val="0"/>
      <w:marBottom w:val="0"/>
      <w:divBdr>
        <w:top w:val="none" w:sz="0" w:space="0" w:color="auto"/>
        <w:left w:val="none" w:sz="0" w:space="0" w:color="auto"/>
        <w:bottom w:val="none" w:sz="0" w:space="0" w:color="auto"/>
        <w:right w:val="none" w:sz="0" w:space="0" w:color="auto"/>
      </w:divBdr>
    </w:div>
    <w:div w:id="209194724">
      <w:bodyDiv w:val="1"/>
      <w:marLeft w:val="0"/>
      <w:marRight w:val="0"/>
      <w:marTop w:val="0"/>
      <w:marBottom w:val="0"/>
      <w:divBdr>
        <w:top w:val="none" w:sz="0" w:space="0" w:color="auto"/>
        <w:left w:val="none" w:sz="0" w:space="0" w:color="auto"/>
        <w:bottom w:val="none" w:sz="0" w:space="0" w:color="auto"/>
        <w:right w:val="none" w:sz="0" w:space="0" w:color="auto"/>
      </w:divBdr>
    </w:div>
    <w:div w:id="227498825">
      <w:bodyDiv w:val="1"/>
      <w:marLeft w:val="0"/>
      <w:marRight w:val="0"/>
      <w:marTop w:val="0"/>
      <w:marBottom w:val="0"/>
      <w:divBdr>
        <w:top w:val="none" w:sz="0" w:space="0" w:color="auto"/>
        <w:left w:val="none" w:sz="0" w:space="0" w:color="auto"/>
        <w:bottom w:val="none" w:sz="0" w:space="0" w:color="auto"/>
        <w:right w:val="none" w:sz="0" w:space="0" w:color="auto"/>
      </w:divBdr>
    </w:div>
    <w:div w:id="233591403">
      <w:bodyDiv w:val="1"/>
      <w:marLeft w:val="0"/>
      <w:marRight w:val="0"/>
      <w:marTop w:val="0"/>
      <w:marBottom w:val="0"/>
      <w:divBdr>
        <w:top w:val="none" w:sz="0" w:space="0" w:color="auto"/>
        <w:left w:val="none" w:sz="0" w:space="0" w:color="auto"/>
        <w:bottom w:val="none" w:sz="0" w:space="0" w:color="auto"/>
        <w:right w:val="none" w:sz="0" w:space="0" w:color="auto"/>
      </w:divBdr>
    </w:div>
    <w:div w:id="238364799">
      <w:bodyDiv w:val="1"/>
      <w:marLeft w:val="0"/>
      <w:marRight w:val="0"/>
      <w:marTop w:val="0"/>
      <w:marBottom w:val="0"/>
      <w:divBdr>
        <w:top w:val="none" w:sz="0" w:space="0" w:color="auto"/>
        <w:left w:val="none" w:sz="0" w:space="0" w:color="auto"/>
        <w:bottom w:val="none" w:sz="0" w:space="0" w:color="auto"/>
        <w:right w:val="none" w:sz="0" w:space="0" w:color="auto"/>
      </w:divBdr>
    </w:div>
    <w:div w:id="243951811">
      <w:bodyDiv w:val="1"/>
      <w:marLeft w:val="0"/>
      <w:marRight w:val="0"/>
      <w:marTop w:val="0"/>
      <w:marBottom w:val="0"/>
      <w:divBdr>
        <w:top w:val="none" w:sz="0" w:space="0" w:color="auto"/>
        <w:left w:val="none" w:sz="0" w:space="0" w:color="auto"/>
        <w:bottom w:val="none" w:sz="0" w:space="0" w:color="auto"/>
        <w:right w:val="none" w:sz="0" w:space="0" w:color="auto"/>
      </w:divBdr>
    </w:div>
    <w:div w:id="246428892">
      <w:bodyDiv w:val="1"/>
      <w:marLeft w:val="0"/>
      <w:marRight w:val="0"/>
      <w:marTop w:val="0"/>
      <w:marBottom w:val="0"/>
      <w:divBdr>
        <w:top w:val="none" w:sz="0" w:space="0" w:color="auto"/>
        <w:left w:val="none" w:sz="0" w:space="0" w:color="auto"/>
        <w:bottom w:val="none" w:sz="0" w:space="0" w:color="auto"/>
        <w:right w:val="none" w:sz="0" w:space="0" w:color="auto"/>
      </w:divBdr>
    </w:div>
    <w:div w:id="246885627">
      <w:bodyDiv w:val="1"/>
      <w:marLeft w:val="0"/>
      <w:marRight w:val="0"/>
      <w:marTop w:val="0"/>
      <w:marBottom w:val="0"/>
      <w:divBdr>
        <w:top w:val="none" w:sz="0" w:space="0" w:color="auto"/>
        <w:left w:val="none" w:sz="0" w:space="0" w:color="auto"/>
        <w:bottom w:val="none" w:sz="0" w:space="0" w:color="auto"/>
        <w:right w:val="none" w:sz="0" w:space="0" w:color="auto"/>
      </w:divBdr>
    </w:div>
    <w:div w:id="271474635">
      <w:bodyDiv w:val="1"/>
      <w:marLeft w:val="0"/>
      <w:marRight w:val="0"/>
      <w:marTop w:val="0"/>
      <w:marBottom w:val="0"/>
      <w:divBdr>
        <w:top w:val="none" w:sz="0" w:space="0" w:color="auto"/>
        <w:left w:val="none" w:sz="0" w:space="0" w:color="auto"/>
        <w:bottom w:val="none" w:sz="0" w:space="0" w:color="auto"/>
        <w:right w:val="none" w:sz="0" w:space="0" w:color="auto"/>
      </w:divBdr>
      <w:divsChild>
        <w:div w:id="368454463">
          <w:marLeft w:val="144"/>
          <w:marRight w:val="0"/>
          <w:marTop w:val="0"/>
          <w:marBottom w:val="0"/>
          <w:divBdr>
            <w:top w:val="none" w:sz="0" w:space="0" w:color="auto"/>
            <w:left w:val="none" w:sz="0" w:space="0" w:color="auto"/>
            <w:bottom w:val="none" w:sz="0" w:space="0" w:color="auto"/>
            <w:right w:val="none" w:sz="0" w:space="0" w:color="auto"/>
          </w:divBdr>
        </w:div>
        <w:div w:id="813183073">
          <w:marLeft w:val="144"/>
          <w:marRight w:val="0"/>
          <w:marTop w:val="0"/>
          <w:marBottom w:val="0"/>
          <w:divBdr>
            <w:top w:val="none" w:sz="0" w:space="0" w:color="auto"/>
            <w:left w:val="none" w:sz="0" w:space="0" w:color="auto"/>
            <w:bottom w:val="none" w:sz="0" w:space="0" w:color="auto"/>
            <w:right w:val="none" w:sz="0" w:space="0" w:color="auto"/>
          </w:divBdr>
        </w:div>
        <w:div w:id="1087457460">
          <w:marLeft w:val="144"/>
          <w:marRight w:val="0"/>
          <w:marTop w:val="0"/>
          <w:marBottom w:val="0"/>
          <w:divBdr>
            <w:top w:val="none" w:sz="0" w:space="0" w:color="auto"/>
            <w:left w:val="none" w:sz="0" w:space="0" w:color="auto"/>
            <w:bottom w:val="none" w:sz="0" w:space="0" w:color="auto"/>
            <w:right w:val="none" w:sz="0" w:space="0" w:color="auto"/>
          </w:divBdr>
        </w:div>
        <w:div w:id="1686055989">
          <w:marLeft w:val="144"/>
          <w:marRight w:val="0"/>
          <w:marTop w:val="0"/>
          <w:marBottom w:val="0"/>
          <w:divBdr>
            <w:top w:val="none" w:sz="0" w:space="0" w:color="auto"/>
            <w:left w:val="none" w:sz="0" w:space="0" w:color="auto"/>
            <w:bottom w:val="none" w:sz="0" w:space="0" w:color="auto"/>
            <w:right w:val="none" w:sz="0" w:space="0" w:color="auto"/>
          </w:divBdr>
        </w:div>
        <w:div w:id="1974166229">
          <w:marLeft w:val="144"/>
          <w:marRight w:val="0"/>
          <w:marTop w:val="0"/>
          <w:marBottom w:val="0"/>
          <w:divBdr>
            <w:top w:val="none" w:sz="0" w:space="0" w:color="auto"/>
            <w:left w:val="none" w:sz="0" w:space="0" w:color="auto"/>
            <w:bottom w:val="none" w:sz="0" w:space="0" w:color="auto"/>
            <w:right w:val="none" w:sz="0" w:space="0" w:color="auto"/>
          </w:divBdr>
        </w:div>
        <w:div w:id="1477337706">
          <w:marLeft w:val="144"/>
          <w:marRight w:val="0"/>
          <w:marTop w:val="0"/>
          <w:marBottom w:val="0"/>
          <w:divBdr>
            <w:top w:val="none" w:sz="0" w:space="0" w:color="auto"/>
            <w:left w:val="none" w:sz="0" w:space="0" w:color="auto"/>
            <w:bottom w:val="none" w:sz="0" w:space="0" w:color="auto"/>
            <w:right w:val="none" w:sz="0" w:space="0" w:color="auto"/>
          </w:divBdr>
        </w:div>
        <w:div w:id="2130581478">
          <w:marLeft w:val="144"/>
          <w:marRight w:val="0"/>
          <w:marTop w:val="0"/>
          <w:marBottom w:val="0"/>
          <w:divBdr>
            <w:top w:val="none" w:sz="0" w:space="0" w:color="auto"/>
            <w:left w:val="none" w:sz="0" w:space="0" w:color="auto"/>
            <w:bottom w:val="none" w:sz="0" w:space="0" w:color="auto"/>
            <w:right w:val="none" w:sz="0" w:space="0" w:color="auto"/>
          </w:divBdr>
        </w:div>
        <w:div w:id="1987123043">
          <w:marLeft w:val="144"/>
          <w:marRight w:val="0"/>
          <w:marTop w:val="0"/>
          <w:marBottom w:val="0"/>
          <w:divBdr>
            <w:top w:val="none" w:sz="0" w:space="0" w:color="auto"/>
            <w:left w:val="none" w:sz="0" w:space="0" w:color="auto"/>
            <w:bottom w:val="none" w:sz="0" w:space="0" w:color="auto"/>
            <w:right w:val="none" w:sz="0" w:space="0" w:color="auto"/>
          </w:divBdr>
        </w:div>
        <w:div w:id="695035384">
          <w:marLeft w:val="144"/>
          <w:marRight w:val="0"/>
          <w:marTop w:val="0"/>
          <w:marBottom w:val="0"/>
          <w:divBdr>
            <w:top w:val="none" w:sz="0" w:space="0" w:color="auto"/>
            <w:left w:val="none" w:sz="0" w:space="0" w:color="auto"/>
            <w:bottom w:val="none" w:sz="0" w:space="0" w:color="auto"/>
            <w:right w:val="none" w:sz="0" w:space="0" w:color="auto"/>
          </w:divBdr>
        </w:div>
        <w:div w:id="735517601">
          <w:marLeft w:val="144"/>
          <w:marRight w:val="0"/>
          <w:marTop w:val="0"/>
          <w:marBottom w:val="0"/>
          <w:divBdr>
            <w:top w:val="none" w:sz="0" w:space="0" w:color="auto"/>
            <w:left w:val="none" w:sz="0" w:space="0" w:color="auto"/>
            <w:bottom w:val="none" w:sz="0" w:space="0" w:color="auto"/>
            <w:right w:val="none" w:sz="0" w:space="0" w:color="auto"/>
          </w:divBdr>
        </w:div>
        <w:div w:id="186455672">
          <w:marLeft w:val="144"/>
          <w:marRight w:val="0"/>
          <w:marTop w:val="0"/>
          <w:marBottom w:val="0"/>
          <w:divBdr>
            <w:top w:val="none" w:sz="0" w:space="0" w:color="auto"/>
            <w:left w:val="none" w:sz="0" w:space="0" w:color="auto"/>
            <w:bottom w:val="none" w:sz="0" w:space="0" w:color="auto"/>
            <w:right w:val="none" w:sz="0" w:space="0" w:color="auto"/>
          </w:divBdr>
        </w:div>
        <w:div w:id="1024554981">
          <w:marLeft w:val="144"/>
          <w:marRight w:val="0"/>
          <w:marTop w:val="0"/>
          <w:marBottom w:val="0"/>
          <w:divBdr>
            <w:top w:val="none" w:sz="0" w:space="0" w:color="auto"/>
            <w:left w:val="none" w:sz="0" w:space="0" w:color="auto"/>
            <w:bottom w:val="none" w:sz="0" w:space="0" w:color="auto"/>
            <w:right w:val="none" w:sz="0" w:space="0" w:color="auto"/>
          </w:divBdr>
        </w:div>
        <w:div w:id="1328481010">
          <w:marLeft w:val="144"/>
          <w:marRight w:val="0"/>
          <w:marTop w:val="0"/>
          <w:marBottom w:val="0"/>
          <w:divBdr>
            <w:top w:val="none" w:sz="0" w:space="0" w:color="auto"/>
            <w:left w:val="none" w:sz="0" w:space="0" w:color="auto"/>
            <w:bottom w:val="none" w:sz="0" w:space="0" w:color="auto"/>
            <w:right w:val="none" w:sz="0" w:space="0" w:color="auto"/>
          </w:divBdr>
        </w:div>
        <w:div w:id="1203051877">
          <w:marLeft w:val="144"/>
          <w:marRight w:val="0"/>
          <w:marTop w:val="0"/>
          <w:marBottom w:val="0"/>
          <w:divBdr>
            <w:top w:val="none" w:sz="0" w:space="0" w:color="auto"/>
            <w:left w:val="none" w:sz="0" w:space="0" w:color="auto"/>
            <w:bottom w:val="none" w:sz="0" w:space="0" w:color="auto"/>
            <w:right w:val="none" w:sz="0" w:space="0" w:color="auto"/>
          </w:divBdr>
        </w:div>
        <w:div w:id="956989159">
          <w:marLeft w:val="144"/>
          <w:marRight w:val="0"/>
          <w:marTop w:val="0"/>
          <w:marBottom w:val="0"/>
          <w:divBdr>
            <w:top w:val="none" w:sz="0" w:space="0" w:color="auto"/>
            <w:left w:val="none" w:sz="0" w:space="0" w:color="auto"/>
            <w:bottom w:val="none" w:sz="0" w:space="0" w:color="auto"/>
            <w:right w:val="none" w:sz="0" w:space="0" w:color="auto"/>
          </w:divBdr>
        </w:div>
        <w:div w:id="898055961">
          <w:marLeft w:val="144"/>
          <w:marRight w:val="0"/>
          <w:marTop w:val="0"/>
          <w:marBottom w:val="0"/>
          <w:divBdr>
            <w:top w:val="none" w:sz="0" w:space="0" w:color="auto"/>
            <w:left w:val="none" w:sz="0" w:space="0" w:color="auto"/>
            <w:bottom w:val="none" w:sz="0" w:space="0" w:color="auto"/>
            <w:right w:val="none" w:sz="0" w:space="0" w:color="auto"/>
          </w:divBdr>
        </w:div>
      </w:divsChild>
    </w:div>
    <w:div w:id="290137395">
      <w:bodyDiv w:val="1"/>
      <w:marLeft w:val="0"/>
      <w:marRight w:val="0"/>
      <w:marTop w:val="0"/>
      <w:marBottom w:val="0"/>
      <w:divBdr>
        <w:top w:val="none" w:sz="0" w:space="0" w:color="auto"/>
        <w:left w:val="none" w:sz="0" w:space="0" w:color="auto"/>
        <w:bottom w:val="none" w:sz="0" w:space="0" w:color="auto"/>
        <w:right w:val="none" w:sz="0" w:space="0" w:color="auto"/>
      </w:divBdr>
    </w:div>
    <w:div w:id="292906806">
      <w:bodyDiv w:val="1"/>
      <w:marLeft w:val="0"/>
      <w:marRight w:val="0"/>
      <w:marTop w:val="0"/>
      <w:marBottom w:val="0"/>
      <w:divBdr>
        <w:top w:val="none" w:sz="0" w:space="0" w:color="auto"/>
        <w:left w:val="none" w:sz="0" w:space="0" w:color="auto"/>
        <w:bottom w:val="none" w:sz="0" w:space="0" w:color="auto"/>
        <w:right w:val="none" w:sz="0" w:space="0" w:color="auto"/>
      </w:divBdr>
    </w:div>
    <w:div w:id="300618991">
      <w:bodyDiv w:val="1"/>
      <w:marLeft w:val="0"/>
      <w:marRight w:val="0"/>
      <w:marTop w:val="0"/>
      <w:marBottom w:val="0"/>
      <w:divBdr>
        <w:top w:val="none" w:sz="0" w:space="0" w:color="auto"/>
        <w:left w:val="none" w:sz="0" w:space="0" w:color="auto"/>
        <w:bottom w:val="none" w:sz="0" w:space="0" w:color="auto"/>
        <w:right w:val="none" w:sz="0" w:space="0" w:color="auto"/>
      </w:divBdr>
    </w:div>
    <w:div w:id="307832160">
      <w:bodyDiv w:val="1"/>
      <w:marLeft w:val="0"/>
      <w:marRight w:val="0"/>
      <w:marTop w:val="0"/>
      <w:marBottom w:val="0"/>
      <w:divBdr>
        <w:top w:val="none" w:sz="0" w:space="0" w:color="auto"/>
        <w:left w:val="none" w:sz="0" w:space="0" w:color="auto"/>
        <w:bottom w:val="none" w:sz="0" w:space="0" w:color="auto"/>
        <w:right w:val="none" w:sz="0" w:space="0" w:color="auto"/>
      </w:divBdr>
    </w:div>
    <w:div w:id="308634309">
      <w:bodyDiv w:val="1"/>
      <w:marLeft w:val="0"/>
      <w:marRight w:val="0"/>
      <w:marTop w:val="0"/>
      <w:marBottom w:val="0"/>
      <w:divBdr>
        <w:top w:val="none" w:sz="0" w:space="0" w:color="auto"/>
        <w:left w:val="none" w:sz="0" w:space="0" w:color="auto"/>
        <w:bottom w:val="none" w:sz="0" w:space="0" w:color="auto"/>
        <w:right w:val="none" w:sz="0" w:space="0" w:color="auto"/>
      </w:divBdr>
    </w:div>
    <w:div w:id="319581309">
      <w:bodyDiv w:val="1"/>
      <w:marLeft w:val="0"/>
      <w:marRight w:val="0"/>
      <w:marTop w:val="0"/>
      <w:marBottom w:val="0"/>
      <w:divBdr>
        <w:top w:val="none" w:sz="0" w:space="0" w:color="auto"/>
        <w:left w:val="none" w:sz="0" w:space="0" w:color="auto"/>
        <w:bottom w:val="none" w:sz="0" w:space="0" w:color="auto"/>
        <w:right w:val="none" w:sz="0" w:space="0" w:color="auto"/>
      </w:divBdr>
    </w:div>
    <w:div w:id="333345047">
      <w:bodyDiv w:val="1"/>
      <w:marLeft w:val="0"/>
      <w:marRight w:val="0"/>
      <w:marTop w:val="0"/>
      <w:marBottom w:val="0"/>
      <w:divBdr>
        <w:top w:val="none" w:sz="0" w:space="0" w:color="auto"/>
        <w:left w:val="none" w:sz="0" w:space="0" w:color="auto"/>
        <w:bottom w:val="none" w:sz="0" w:space="0" w:color="auto"/>
        <w:right w:val="none" w:sz="0" w:space="0" w:color="auto"/>
      </w:divBdr>
    </w:div>
    <w:div w:id="335696355">
      <w:bodyDiv w:val="1"/>
      <w:marLeft w:val="0"/>
      <w:marRight w:val="0"/>
      <w:marTop w:val="0"/>
      <w:marBottom w:val="0"/>
      <w:divBdr>
        <w:top w:val="none" w:sz="0" w:space="0" w:color="auto"/>
        <w:left w:val="none" w:sz="0" w:space="0" w:color="auto"/>
        <w:bottom w:val="none" w:sz="0" w:space="0" w:color="auto"/>
        <w:right w:val="none" w:sz="0" w:space="0" w:color="auto"/>
      </w:divBdr>
    </w:div>
    <w:div w:id="354232041">
      <w:bodyDiv w:val="1"/>
      <w:marLeft w:val="0"/>
      <w:marRight w:val="0"/>
      <w:marTop w:val="0"/>
      <w:marBottom w:val="0"/>
      <w:divBdr>
        <w:top w:val="none" w:sz="0" w:space="0" w:color="auto"/>
        <w:left w:val="none" w:sz="0" w:space="0" w:color="auto"/>
        <w:bottom w:val="none" w:sz="0" w:space="0" w:color="auto"/>
        <w:right w:val="none" w:sz="0" w:space="0" w:color="auto"/>
      </w:divBdr>
      <w:divsChild>
        <w:div w:id="1808208017">
          <w:marLeft w:val="547"/>
          <w:marRight w:val="0"/>
          <w:marTop w:val="0"/>
          <w:marBottom w:val="0"/>
          <w:divBdr>
            <w:top w:val="none" w:sz="0" w:space="0" w:color="auto"/>
            <w:left w:val="none" w:sz="0" w:space="0" w:color="auto"/>
            <w:bottom w:val="none" w:sz="0" w:space="0" w:color="auto"/>
            <w:right w:val="none" w:sz="0" w:space="0" w:color="auto"/>
          </w:divBdr>
        </w:div>
      </w:divsChild>
    </w:div>
    <w:div w:id="354775203">
      <w:bodyDiv w:val="1"/>
      <w:marLeft w:val="0"/>
      <w:marRight w:val="0"/>
      <w:marTop w:val="0"/>
      <w:marBottom w:val="0"/>
      <w:divBdr>
        <w:top w:val="none" w:sz="0" w:space="0" w:color="auto"/>
        <w:left w:val="none" w:sz="0" w:space="0" w:color="auto"/>
        <w:bottom w:val="none" w:sz="0" w:space="0" w:color="auto"/>
        <w:right w:val="none" w:sz="0" w:space="0" w:color="auto"/>
      </w:divBdr>
    </w:div>
    <w:div w:id="363678293">
      <w:bodyDiv w:val="1"/>
      <w:marLeft w:val="0"/>
      <w:marRight w:val="0"/>
      <w:marTop w:val="0"/>
      <w:marBottom w:val="0"/>
      <w:divBdr>
        <w:top w:val="none" w:sz="0" w:space="0" w:color="auto"/>
        <w:left w:val="none" w:sz="0" w:space="0" w:color="auto"/>
        <w:bottom w:val="none" w:sz="0" w:space="0" w:color="auto"/>
        <w:right w:val="none" w:sz="0" w:space="0" w:color="auto"/>
      </w:divBdr>
      <w:divsChild>
        <w:div w:id="676537477">
          <w:marLeft w:val="547"/>
          <w:marRight w:val="0"/>
          <w:marTop w:val="0"/>
          <w:marBottom w:val="0"/>
          <w:divBdr>
            <w:top w:val="none" w:sz="0" w:space="0" w:color="auto"/>
            <w:left w:val="none" w:sz="0" w:space="0" w:color="auto"/>
            <w:bottom w:val="none" w:sz="0" w:space="0" w:color="auto"/>
            <w:right w:val="none" w:sz="0" w:space="0" w:color="auto"/>
          </w:divBdr>
        </w:div>
      </w:divsChild>
    </w:div>
    <w:div w:id="395665179">
      <w:bodyDiv w:val="1"/>
      <w:marLeft w:val="0"/>
      <w:marRight w:val="0"/>
      <w:marTop w:val="0"/>
      <w:marBottom w:val="0"/>
      <w:divBdr>
        <w:top w:val="none" w:sz="0" w:space="0" w:color="auto"/>
        <w:left w:val="none" w:sz="0" w:space="0" w:color="auto"/>
        <w:bottom w:val="none" w:sz="0" w:space="0" w:color="auto"/>
        <w:right w:val="none" w:sz="0" w:space="0" w:color="auto"/>
      </w:divBdr>
    </w:div>
    <w:div w:id="440565199">
      <w:bodyDiv w:val="1"/>
      <w:marLeft w:val="0"/>
      <w:marRight w:val="0"/>
      <w:marTop w:val="0"/>
      <w:marBottom w:val="0"/>
      <w:divBdr>
        <w:top w:val="none" w:sz="0" w:space="0" w:color="auto"/>
        <w:left w:val="none" w:sz="0" w:space="0" w:color="auto"/>
        <w:bottom w:val="none" w:sz="0" w:space="0" w:color="auto"/>
        <w:right w:val="none" w:sz="0" w:space="0" w:color="auto"/>
      </w:divBdr>
    </w:div>
    <w:div w:id="450713799">
      <w:bodyDiv w:val="1"/>
      <w:marLeft w:val="0"/>
      <w:marRight w:val="0"/>
      <w:marTop w:val="0"/>
      <w:marBottom w:val="0"/>
      <w:divBdr>
        <w:top w:val="none" w:sz="0" w:space="0" w:color="auto"/>
        <w:left w:val="none" w:sz="0" w:space="0" w:color="auto"/>
        <w:bottom w:val="none" w:sz="0" w:space="0" w:color="auto"/>
        <w:right w:val="none" w:sz="0" w:space="0" w:color="auto"/>
      </w:divBdr>
    </w:div>
    <w:div w:id="456724125">
      <w:bodyDiv w:val="1"/>
      <w:marLeft w:val="0"/>
      <w:marRight w:val="0"/>
      <w:marTop w:val="0"/>
      <w:marBottom w:val="0"/>
      <w:divBdr>
        <w:top w:val="none" w:sz="0" w:space="0" w:color="auto"/>
        <w:left w:val="none" w:sz="0" w:space="0" w:color="auto"/>
        <w:bottom w:val="none" w:sz="0" w:space="0" w:color="auto"/>
        <w:right w:val="none" w:sz="0" w:space="0" w:color="auto"/>
      </w:divBdr>
    </w:div>
    <w:div w:id="472525553">
      <w:bodyDiv w:val="1"/>
      <w:marLeft w:val="0"/>
      <w:marRight w:val="0"/>
      <w:marTop w:val="0"/>
      <w:marBottom w:val="0"/>
      <w:divBdr>
        <w:top w:val="none" w:sz="0" w:space="0" w:color="auto"/>
        <w:left w:val="none" w:sz="0" w:space="0" w:color="auto"/>
        <w:bottom w:val="none" w:sz="0" w:space="0" w:color="auto"/>
        <w:right w:val="none" w:sz="0" w:space="0" w:color="auto"/>
      </w:divBdr>
    </w:div>
    <w:div w:id="481237848">
      <w:bodyDiv w:val="1"/>
      <w:marLeft w:val="0"/>
      <w:marRight w:val="0"/>
      <w:marTop w:val="0"/>
      <w:marBottom w:val="0"/>
      <w:divBdr>
        <w:top w:val="none" w:sz="0" w:space="0" w:color="auto"/>
        <w:left w:val="none" w:sz="0" w:space="0" w:color="auto"/>
        <w:bottom w:val="none" w:sz="0" w:space="0" w:color="auto"/>
        <w:right w:val="none" w:sz="0" w:space="0" w:color="auto"/>
      </w:divBdr>
    </w:div>
    <w:div w:id="486702696">
      <w:bodyDiv w:val="1"/>
      <w:marLeft w:val="0"/>
      <w:marRight w:val="0"/>
      <w:marTop w:val="0"/>
      <w:marBottom w:val="0"/>
      <w:divBdr>
        <w:top w:val="none" w:sz="0" w:space="0" w:color="auto"/>
        <w:left w:val="none" w:sz="0" w:space="0" w:color="auto"/>
        <w:bottom w:val="none" w:sz="0" w:space="0" w:color="auto"/>
        <w:right w:val="none" w:sz="0" w:space="0" w:color="auto"/>
      </w:divBdr>
      <w:divsChild>
        <w:div w:id="131022870">
          <w:marLeft w:val="547"/>
          <w:marRight w:val="0"/>
          <w:marTop w:val="0"/>
          <w:marBottom w:val="0"/>
          <w:divBdr>
            <w:top w:val="none" w:sz="0" w:space="0" w:color="auto"/>
            <w:left w:val="none" w:sz="0" w:space="0" w:color="auto"/>
            <w:bottom w:val="none" w:sz="0" w:space="0" w:color="auto"/>
            <w:right w:val="none" w:sz="0" w:space="0" w:color="auto"/>
          </w:divBdr>
        </w:div>
      </w:divsChild>
    </w:div>
    <w:div w:id="496456747">
      <w:bodyDiv w:val="1"/>
      <w:marLeft w:val="0"/>
      <w:marRight w:val="0"/>
      <w:marTop w:val="0"/>
      <w:marBottom w:val="0"/>
      <w:divBdr>
        <w:top w:val="none" w:sz="0" w:space="0" w:color="auto"/>
        <w:left w:val="none" w:sz="0" w:space="0" w:color="auto"/>
        <w:bottom w:val="none" w:sz="0" w:space="0" w:color="auto"/>
        <w:right w:val="none" w:sz="0" w:space="0" w:color="auto"/>
      </w:divBdr>
      <w:divsChild>
        <w:div w:id="874733205">
          <w:marLeft w:val="547"/>
          <w:marRight w:val="0"/>
          <w:marTop w:val="0"/>
          <w:marBottom w:val="0"/>
          <w:divBdr>
            <w:top w:val="none" w:sz="0" w:space="0" w:color="auto"/>
            <w:left w:val="none" w:sz="0" w:space="0" w:color="auto"/>
            <w:bottom w:val="none" w:sz="0" w:space="0" w:color="auto"/>
            <w:right w:val="none" w:sz="0" w:space="0" w:color="auto"/>
          </w:divBdr>
        </w:div>
      </w:divsChild>
    </w:div>
    <w:div w:id="514538015">
      <w:bodyDiv w:val="1"/>
      <w:marLeft w:val="0"/>
      <w:marRight w:val="0"/>
      <w:marTop w:val="0"/>
      <w:marBottom w:val="0"/>
      <w:divBdr>
        <w:top w:val="none" w:sz="0" w:space="0" w:color="auto"/>
        <w:left w:val="none" w:sz="0" w:space="0" w:color="auto"/>
        <w:bottom w:val="none" w:sz="0" w:space="0" w:color="auto"/>
        <w:right w:val="none" w:sz="0" w:space="0" w:color="auto"/>
      </w:divBdr>
    </w:div>
    <w:div w:id="550653857">
      <w:bodyDiv w:val="1"/>
      <w:marLeft w:val="0"/>
      <w:marRight w:val="0"/>
      <w:marTop w:val="0"/>
      <w:marBottom w:val="0"/>
      <w:divBdr>
        <w:top w:val="none" w:sz="0" w:space="0" w:color="auto"/>
        <w:left w:val="none" w:sz="0" w:space="0" w:color="auto"/>
        <w:bottom w:val="none" w:sz="0" w:space="0" w:color="auto"/>
        <w:right w:val="none" w:sz="0" w:space="0" w:color="auto"/>
      </w:divBdr>
    </w:div>
    <w:div w:id="554975661">
      <w:bodyDiv w:val="1"/>
      <w:marLeft w:val="0"/>
      <w:marRight w:val="0"/>
      <w:marTop w:val="0"/>
      <w:marBottom w:val="0"/>
      <w:divBdr>
        <w:top w:val="none" w:sz="0" w:space="0" w:color="auto"/>
        <w:left w:val="none" w:sz="0" w:space="0" w:color="auto"/>
        <w:bottom w:val="none" w:sz="0" w:space="0" w:color="auto"/>
        <w:right w:val="none" w:sz="0" w:space="0" w:color="auto"/>
      </w:divBdr>
    </w:div>
    <w:div w:id="557011746">
      <w:bodyDiv w:val="1"/>
      <w:marLeft w:val="0"/>
      <w:marRight w:val="0"/>
      <w:marTop w:val="0"/>
      <w:marBottom w:val="0"/>
      <w:divBdr>
        <w:top w:val="none" w:sz="0" w:space="0" w:color="auto"/>
        <w:left w:val="none" w:sz="0" w:space="0" w:color="auto"/>
        <w:bottom w:val="none" w:sz="0" w:space="0" w:color="auto"/>
        <w:right w:val="none" w:sz="0" w:space="0" w:color="auto"/>
      </w:divBdr>
    </w:div>
    <w:div w:id="579489352">
      <w:bodyDiv w:val="1"/>
      <w:marLeft w:val="0"/>
      <w:marRight w:val="0"/>
      <w:marTop w:val="0"/>
      <w:marBottom w:val="0"/>
      <w:divBdr>
        <w:top w:val="none" w:sz="0" w:space="0" w:color="auto"/>
        <w:left w:val="none" w:sz="0" w:space="0" w:color="auto"/>
        <w:bottom w:val="none" w:sz="0" w:space="0" w:color="auto"/>
        <w:right w:val="none" w:sz="0" w:space="0" w:color="auto"/>
      </w:divBdr>
      <w:divsChild>
        <w:div w:id="1890148043">
          <w:marLeft w:val="0"/>
          <w:marRight w:val="0"/>
          <w:marTop w:val="0"/>
          <w:marBottom w:val="0"/>
          <w:divBdr>
            <w:top w:val="none" w:sz="0" w:space="0" w:color="auto"/>
            <w:left w:val="none" w:sz="0" w:space="0" w:color="auto"/>
            <w:bottom w:val="none" w:sz="0" w:space="0" w:color="auto"/>
            <w:right w:val="none" w:sz="0" w:space="0" w:color="auto"/>
          </w:divBdr>
        </w:div>
        <w:div w:id="760637025">
          <w:marLeft w:val="0"/>
          <w:marRight w:val="0"/>
          <w:marTop w:val="0"/>
          <w:marBottom w:val="0"/>
          <w:divBdr>
            <w:top w:val="none" w:sz="0" w:space="0" w:color="auto"/>
            <w:left w:val="none" w:sz="0" w:space="0" w:color="auto"/>
            <w:bottom w:val="none" w:sz="0" w:space="0" w:color="auto"/>
            <w:right w:val="none" w:sz="0" w:space="0" w:color="auto"/>
          </w:divBdr>
        </w:div>
        <w:div w:id="1324238804">
          <w:marLeft w:val="0"/>
          <w:marRight w:val="0"/>
          <w:marTop w:val="0"/>
          <w:marBottom w:val="0"/>
          <w:divBdr>
            <w:top w:val="none" w:sz="0" w:space="0" w:color="auto"/>
            <w:left w:val="none" w:sz="0" w:space="0" w:color="auto"/>
            <w:bottom w:val="none" w:sz="0" w:space="0" w:color="auto"/>
            <w:right w:val="none" w:sz="0" w:space="0" w:color="auto"/>
          </w:divBdr>
        </w:div>
        <w:div w:id="961497710">
          <w:marLeft w:val="0"/>
          <w:marRight w:val="0"/>
          <w:marTop w:val="0"/>
          <w:marBottom w:val="0"/>
          <w:divBdr>
            <w:top w:val="none" w:sz="0" w:space="0" w:color="auto"/>
            <w:left w:val="none" w:sz="0" w:space="0" w:color="auto"/>
            <w:bottom w:val="none" w:sz="0" w:space="0" w:color="auto"/>
            <w:right w:val="none" w:sz="0" w:space="0" w:color="auto"/>
          </w:divBdr>
        </w:div>
        <w:div w:id="222953818">
          <w:marLeft w:val="0"/>
          <w:marRight w:val="0"/>
          <w:marTop w:val="0"/>
          <w:marBottom w:val="0"/>
          <w:divBdr>
            <w:top w:val="none" w:sz="0" w:space="0" w:color="auto"/>
            <w:left w:val="none" w:sz="0" w:space="0" w:color="auto"/>
            <w:bottom w:val="none" w:sz="0" w:space="0" w:color="auto"/>
            <w:right w:val="none" w:sz="0" w:space="0" w:color="auto"/>
          </w:divBdr>
        </w:div>
        <w:div w:id="1451899735">
          <w:marLeft w:val="0"/>
          <w:marRight w:val="0"/>
          <w:marTop w:val="0"/>
          <w:marBottom w:val="0"/>
          <w:divBdr>
            <w:top w:val="none" w:sz="0" w:space="0" w:color="auto"/>
            <w:left w:val="none" w:sz="0" w:space="0" w:color="auto"/>
            <w:bottom w:val="none" w:sz="0" w:space="0" w:color="auto"/>
            <w:right w:val="none" w:sz="0" w:space="0" w:color="auto"/>
          </w:divBdr>
        </w:div>
      </w:divsChild>
    </w:div>
    <w:div w:id="580482615">
      <w:bodyDiv w:val="1"/>
      <w:marLeft w:val="0"/>
      <w:marRight w:val="0"/>
      <w:marTop w:val="0"/>
      <w:marBottom w:val="0"/>
      <w:divBdr>
        <w:top w:val="none" w:sz="0" w:space="0" w:color="auto"/>
        <w:left w:val="none" w:sz="0" w:space="0" w:color="auto"/>
        <w:bottom w:val="none" w:sz="0" w:space="0" w:color="auto"/>
        <w:right w:val="none" w:sz="0" w:space="0" w:color="auto"/>
      </w:divBdr>
    </w:div>
    <w:div w:id="588852775">
      <w:bodyDiv w:val="1"/>
      <w:marLeft w:val="0"/>
      <w:marRight w:val="0"/>
      <w:marTop w:val="0"/>
      <w:marBottom w:val="0"/>
      <w:divBdr>
        <w:top w:val="none" w:sz="0" w:space="0" w:color="auto"/>
        <w:left w:val="none" w:sz="0" w:space="0" w:color="auto"/>
        <w:bottom w:val="none" w:sz="0" w:space="0" w:color="auto"/>
        <w:right w:val="none" w:sz="0" w:space="0" w:color="auto"/>
      </w:divBdr>
    </w:div>
    <w:div w:id="626353603">
      <w:bodyDiv w:val="1"/>
      <w:marLeft w:val="0"/>
      <w:marRight w:val="0"/>
      <w:marTop w:val="0"/>
      <w:marBottom w:val="0"/>
      <w:divBdr>
        <w:top w:val="none" w:sz="0" w:space="0" w:color="auto"/>
        <w:left w:val="none" w:sz="0" w:space="0" w:color="auto"/>
        <w:bottom w:val="none" w:sz="0" w:space="0" w:color="auto"/>
        <w:right w:val="none" w:sz="0" w:space="0" w:color="auto"/>
      </w:divBdr>
    </w:div>
    <w:div w:id="630135745">
      <w:bodyDiv w:val="1"/>
      <w:marLeft w:val="0"/>
      <w:marRight w:val="0"/>
      <w:marTop w:val="0"/>
      <w:marBottom w:val="0"/>
      <w:divBdr>
        <w:top w:val="none" w:sz="0" w:space="0" w:color="auto"/>
        <w:left w:val="none" w:sz="0" w:space="0" w:color="auto"/>
        <w:bottom w:val="none" w:sz="0" w:space="0" w:color="auto"/>
        <w:right w:val="none" w:sz="0" w:space="0" w:color="auto"/>
      </w:divBdr>
    </w:div>
    <w:div w:id="640698845">
      <w:bodyDiv w:val="1"/>
      <w:marLeft w:val="0"/>
      <w:marRight w:val="0"/>
      <w:marTop w:val="0"/>
      <w:marBottom w:val="0"/>
      <w:divBdr>
        <w:top w:val="none" w:sz="0" w:space="0" w:color="auto"/>
        <w:left w:val="none" w:sz="0" w:space="0" w:color="auto"/>
        <w:bottom w:val="none" w:sz="0" w:space="0" w:color="auto"/>
        <w:right w:val="none" w:sz="0" w:space="0" w:color="auto"/>
      </w:divBdr>
    </w:div>
    <w:div w:id="651250864">
      <w:bodyDiv w:val="1"/>
      <w:marLeft w:val="0"/>
      <w:marRight w:val="0"/>
      <w:marTop w:val="0"/>
      <w:marBottom w:val="0"/>
      <w:divBdr>
        <w:top w:val="none" w:sz="0" w:space="0" w:color="auto"/>
        <w:left w:val="none" w:sz="0" w:space="0" w:color="auto"/>
        <w:bottom w:val="none" w:sz="0" w:space="0" w:color="auto"/>
        <w:right w:val="none" w:sz="0" w:space="0" w:color="auto"/>
      </w:divBdr>
    </w:div>
    <w:div w:id="662511684">
      <w:bodyDiv w:val="1"/>
      <w:marLeft w:val="0"/>
      <w:marRight w:val="0"/>
      <w:marTop w:val="0"/>
      <w:marBottom w:val="0"/>
      <w:divBdr>
        <w:top w:val="none" w:sz="0" w:space="0" w:color="auto"/>
        <w:left w:val="none" w:sz="0" w:space="0" w:color="auto"/>
        <w:bottom w:val="none" w:sz="0" w:space="0" w:color="auto"/>
        <w:right w:val="none" w:sz="0" w:space="0" w:color="auto"/>
      </w:divBdr>
    </w:div>
    <w:div w:id="708379413">
      <w:bodyDiv w:val="1"/>
      <w:marLeft w:val="0"/>
      <w:marRight w:val="0"/>
      <w:marTop w:val="0"/>
      <w:marBottom w:val="0"/>
      <w:divBdr>
        <w:top w:val="none" w:sz="0" w:space="0" w:color="auto"/>
        <w:left w:val="none" w:sz="0" w:space="0" w:color="auto"/>
        <w:bottom w:val="none" w:sz="0" w:space="0" w:color="auto"/>
        <w:right w:val="none" w:sz="0" w:space="0" w:color="auto"/>
      </w:divBdr>
    </w:div>
    <w:div w:id="716780533">
      <w:bodyDiv w:val="1"/>
      <w:marLeft w:val="0"/>
      <w:marRight w:val="0"/>
      <w:marTop w:val="0"/>
      <w:marBottom w:val="0"/>
      <w:divBdr>
        <w:top w:val="none" w:sz="0" w:space="0" w:color="auto"/>
        <w:left w:val="none" w:sz="0" w:space="0" w:color="auto"/>
        <w:bottom w:val="none" w:sz="0" w:space="0" w:color="auto"/>
        <w:right w:val="none" w:sz="0" w:space="0" w:color="auto"/>
      </w:divBdr>
    </w:div>
    <w:div w:id="749470526">
      <w:bodyDiv w:val="1"/>
      <w:marLeft w:val="0"/>
      <w:marRight w:val="0"/>
      <w:marTop w:val="0"/>
      <w:marBottom w:val="0"/>
      <w:divBdr>
        <w:top w:val="none" w:sz="0" w:space="0" w:color="auto"/>
        <w:left w:val="none" w:sz="0" w:space="0" w:color="auto"/>
        <w:bottom w:val="none" w:sz="0" w:space="0" w:color="auto"/>
        <w:right w:val="none" w:sz="0" w:space="0" w:color="auto"/>
      </w:divBdr>
    </w:div>
    <w:div w:id="751316031">
      <w:bodyDiv w:val="1"/>
      <w:marLeft w:val="0"/>
      <w:marRight w:val="0"/>
      <w:marTop w:val="0"/>
      <w:marBottom w:val="0"/>
      <w:divBdr>
        <w:top w:val="none" w:sz="0" w:space="0" w:color="auto"/>
        <w:left w:val="none" w:sz="0" w:space="0" w:color="auto"/>
        <w:bottom w:val="none" w:sz="0" w:space="0" w:color="auto"/>
        <w:right w:val="none" w:sz="0" w:space="0" w:color="auto"/>
      </w:divBdr>
    </w:div>
    <w:div w:id="756485927">
      <w:bodyDiv w:val="1"/>
      <w:marLeft w:val="0"/>
      <w:marRight w:val="0"/>
      <w:marTop w:val="0"/>
      <w:marBottom w:val="0"/>
      <w:divBdr>
        <w:top w:val="none" w:sz="0" w:space="0" w:color="auto"/>
        <w:left w:val="none" w:sz="0" w:space="0" w:color="auto"/>
        <w:bottom w:val="none" w:sz="0" w:space="0" w:color="auto"/>
        <w:right w:val="none" w:sz="0" w:space="0" w:color="auto"/>
      </w:divBdr>
    </w:div>
    <w:div w:id="771165228">
      <w:bodyDiv w:val="1"/>
      <w:marLeft w:val="0"/>
      <w:marRight w:val="0"/>
      <w:marTop w:val="0"/>
      <w:marBottom w:val="0"/>
      <w:divBdr>
        <w:top w:val="none" w:sz="0" w:space="0" w:color="auto"/>
        <w:left w:val="none" w:sz="0" w:space="0" w:color="auto"/>
        <w:bottom w:val="none" w:sz="0" w:space="0" w:color="auto"/>
        <w:right w:val="none" w:sz="0" w:space="0" w:color="auto"/>
      </w:divBdr>
    </w:div>
    <w:div w:id="793254285">
      <w:bodyDiv w:val="1"/>
      <w:marLeft w:val="0"/>
      <w:marRight w:val="0"/>
      <w:marTop w:val="0"/>
      <w:marBottom w:val="0"/>
      <w:divBdr>
        <w:top w:val="none" w:sz="0" w:space="0" w:color="auto"/>
        <w:left w:val="none" w:sz="0" w:space="0" w:color="auto"/>
        <w:bottom w:val="none" w:sz="0" w:space="0" w:color="auto"/>
        <w:right w:val="none" w:sz="0" w:space="0" w:color="auto"/>
      </w:divBdr>
    </w:div>
    <w:div w:id="815024341">
      <w:bodyDiv w:val="1"/>
      <w:marLeft w:val="0"/>
      <w:marRight w:val="0"/>
      <w:marTop w:val="0"/>
      <w:marBottom w:val="0"/>
      <w:divBdr>
        <w:top w:val="none" w:sz="0" w:space="0" w:color="auto"/>
        <w:left w:val="none" w:sz="0" w:space="0" w:color="auto"/>
        <w:bottom w:val="none" w:sz="0" w:space="0" w:color="auto"/>
        <w:right w:val="none" w:sz="0" w:space="0" w:color="auto"/>
      </w:divBdr>
    </w:div>
    <w:div w:id="831872436">
      <w:bodyDiv w:val="1"/>
      <w:marLeft w:val="0"/>
      <w:marRight w:val="0"/>
      <w:marTop w:val="0"/>
      <w:marBottom w:val="0"/>
      <w:divBdr>
        <w:top w:val="none" w:sz="0" w:space="0" w:color="auto"/>
        <w:left w:val="none" w:sz="0" w:space="0" w:color="auto"/>
        <w:bottom w:val="none" w:sz="0" w:space="0" w:color="auto"/>
        <w:right w:val="none" w:sz="0" w:space="0" w:color="auto"/>
      </w:divBdr>
    </w:div>
    <w:div w:id="834614241">
      <w:bodyDiv w:val="1"/>
      <w:marLeft w:val="0"/>
      <w:marRight w:val="0"/>
      <w:marTop w:val="0"/>
      <w:marBottom w:val="0"/>
      <w:divBdr>
        <w:top w:val="none" w:sz="0" w:space="0" w:color="auto"/>
        <w:left w:val="none" w:sz="0" w:space="0" w:color="auto"/>
        <w:bottom w:val="none" w:sz="0" w:space="0" w:color="auto"/>
        <w:right w:val="none" w:sz="0" w:space="0" w:color="auto"/>
      </w:divBdr>
    </w:div>
    <w:div w:id="839926791">
      <w:bodyDiv w:val="1"/>
      <w:marLeft w:val="0"/>
      <w:marRight w:val="0"/>
      <w:marTop w:val="0"/>
      <w:marBottom w:val="0"/>
      <w:divBdr>
        <w:top w:val="none" w:sz="0" w:space="0" w:color="auto"/>
        <w:left w:val="none" w:sz="0" w:space="0" w:color="auto"/>
        <w:bottom w:val="none" w:sz="0" w:space="0" w:color="auto"/>
        <w:right w:val="none" w:sz="0" w:space="0" w:color="auto"/>
      </w:divBdr>
    </w:div>
    <w:div w:id="844594675">
      <w:bodyDiv w:val="1"/>
      <w:marLeft w:val="0"/>
      <w:marRight w:val="0"/>
      <w:marTop w:val="0"/>
      <w:marBottom w:val="0"/>
      <w:divBdr>
        <w:top w:val="none" w:sz="0" w:space="0" w:color="auto"/>
        <w:left w:val="none" w:sz="0" w:space="0" w:color="auto"/>
        <w:bottom w:val="none" w:sz="0" w:space="0" w:color="auto"/>
        <w:right w:val="none" w:sz="0" w:space="0" w:color="auto"/>
      </w:divBdr>
    </w:div>
    <w:div w:id="856188302">
      <w:bodyDiv w:val="1"/>
      <w:marLeft w:val="0"/>
      <w:marRight w:val="0"/>
      <w:marTop w:val="0"/>
      <w:marBottom w:val="0"/>
      <w:divBdr>
        <w:top w:val="none" w:sz="0" w:space="0" w:color="auto"/>
        <w:left w:val="none" w:sz="0" w:space="0" w:color="auto"/>
        <w:bottom w:val="none" w:sz="0" w:space="0" w:color="auto"/>
        <w:right w:val="none" w:sz="0" w:space="0" w:color="auto"/>
      </w:divBdr>
      <w:divsChild>
        <w:div w:id="1462577473">
          <w:marLeft w:val="0"/>
          <w:marRight w:val="0"/>
          <w:marTop w:val="0"/>
          <w:marBottom w:val="0"/>
          <w:divBdr>
            <w:top w:val="none" w:sz="0" w:space="0" w:color="auto"/>
            <w:left w:val="none" w:sz="0" w:space="0" w:color="auto"/>
            <w:bottom w:val="none" w:sz="0" w:space="0" w:color="auto"/>
            <w:right w:val="none" w:sz="0" w:space="0" w:color="auto"/>
          </w:divBdr>
        </w:div>
        <w:div w:id="1240479881">
          <w:marLeft w:val="0"/>
          <w:marRight w:val="0"/>
          <w:marTop w:val="0"/>
          <w:marBottom w:val="0"/>
          <w:divBdr>
            <w:top w:val="none" w:sz="0" w:space="0" w:color="auto"/>
            <w:left w:val="none" w:sz="0" w:space="0" w:color="auto"/>
            <w:bottom w:val="none" w:sz="0" w:space="0" w:color="auto"/>
            <w:right w:val="none" w:sz="0" w:space="0" w:color="auto"/>
          </w:divBdr>
        </w:div>
        <w:div w:id="906264409">
          <w:marLeft w:val="0"/>
          <w:marRight w:val="0"/>
          <w:marTop w:val="0"/>
          <w:marBottom w:val="0"/>
          <w:divBdr>
            <w:top w:val="none" w:sz="0" w:space="0" w:color="auto"/>
            <w:left w:val="none" w:sz="0" w:space="0" w:color="auto"/>
            <w:bottom w:val="none" w:sz="0" w:space="0" w:color="auto"/>
            <w:right w:val="none" w:sz="0" w:space="0" w:color="auto"/>
          </w:divBdr>
        </w:div>
      </w:divsChild>
    </w:div>
    <w:div w:id="919605191">
      <w:bodyDiv w:val="1"/>
      <w:marLeft w:val="0"/>
      <w:marRight w:val="0"/>
      <w:marTop w:val="0"/>
      <w:marBottom w:val="0"/>
      <w:divBdr>
        <w:top w:val="none" w:sz="0" w:space="0" w:color="auto"/>
        <w:left w:val="none" w:sz="0" w:space="0" w:color="auto"/>
        <w:bottom w:val="none" w:sz="0" w:space="0" w:color="auto"/>
        <w:right w:val="none" w:sz="0" w:space="0" w:color="auto"/>
      </w:divBdr>
      <w:divsChild>
        <w:div w:id="1869946931">
          <w:marLeft w:val="0"/>
          <w:marRight w:val="0"/>
          <w:marTop w:val="0"/>
          <w:marBottom w:val="0"/>
          <w:divBdr>
            <w:top w:val="none" w:sz="0" w:space="0" w:color="auto"/>
            <w:left w:val="none" w:sz="0" w:space="0" w:color="auto"/>
            <w:bottom w:val="none" w:sz="0" w:space="0" w:color="auto"/>
            <w:right w:val="none" w:sz="0" w:space="0" w:color="auto"/>
          </w:divBdr>
        </w:div>
        <w:div w:id="1618026088">
          <w:marLeft w:val="0"/>
          <w:marRight w:val="0"/>
          <w:marTop w:val="0"/>
          <w:marBottom w:val="0"/>
          <w:divBdr>
            <w:top w:val="none" w:sz="0" w:space="0" w:color="auto"/>
            <w:left w:val="none" w:sz="0" w:space="0" w:color="auto"/>
            <w:bottom w:val="none" w:sz="0" w:space="0" w:color="auto"/>
            <w:right w:val="none" w:sz="0" w:space="0" w:color="auto"/>
          </w:divBdr>
        </w:div>
        <w:div w:id="2089425894">
          <w:marLeft w:val="0"/>
          <w:marRight w:val="0"/>
          <w:marTop w:val="0"/>
          <w:marBottom w:val="0"/>
          <w:divBdr>
            <w:top w:val="none" w:sz="0" w:space="0" w:color="auto"/>
            <w:left w:val="none" w:sz="0" w:space="0" w:color="auto"/>
            <w:bottom w:val="none" w:sz="0" w:space="0" w:color="auto"/>
            <w:right w:val="none" w:sz="0" w:space="0" w:color="auto"/>
          </w:divBdr>
        </w:div>
        <w:div w:id="1222981379">
          <w:marLeft w:val="0"/>
          <w:marRight w:val="0"/>
          <w:marTop w:val="0"/>
          <w:marBottom w:val="0"/>
          <w:divBdr>
            <w:top w:val="none" w:sz="0" w:space="0" w:color="auto"/>
            <w:left w:val="none" w:sz="0" w:space="0" w:color="auto"/>
            <w:bottom w:val="none" w:sz="0" w:space="0" w:color="auto"/>
            <w:right w:val="none" w:sz="0" w:space="0" w:color="auto"/>
          </w:divBdr>
        </w:div>
        <w:div w:id="2104452819">
          <w:marLeft w:val="0"/>
          <w:marRight w:val="0"/>
          <w:marTop w:val="0"/>
          <w:marBottom w:val="0"/>
          <w:divBdr>
            <w:top w:val="none" w:sz="0" w:space="0" w:color="auto"/>
            <w:left w:val="none" w:sz="0" w:space="0" w:color="auto"/>
            <w:bottom w:val="none" w:sz="0" w:space="0" w:color="auto"/>
            <w:right w:val="none" w:sz="0" w:space="0" w:color="auto"/>
          </w:divBdr>
        </w:div>
        <w:div w:id="1377467713">
          <w:marLeft w:val="0"/>
          <w:marRight w:val="0"/>
          <w:marTop w:val="0"/>
          <w:marBottom w:val="0"/>
          <w:divBdr>
            <w:top w:val="none" w:sz="0" w:space="0" w:color="auto"/>
            <w:left w:val="none" w:sz="0" w:space="0" w:color="auto"/>
            <w:bottom w:val="none" w:sz="0" w:space="0" w:color="auto"/>
            <w:right w:val="none" w:sz="0" w:space="0" w:color="auto"/>
          </w:divBdr>
        </w:div>
        <w:div w:id="1249459225">
          <w:marLeft w:val="0"/>
          <w:marRight w:val="0"/>
          <w:marTop w:val="0"/>
          <w:marBottom w:val="0"/>
          <w:divBdr>
            <w:top w:val="none" w:sz="0" w:space="0" w:color="auto"/>
            <w:left w:val="none" w:sz="0" w:space="0" w:color="auto"/>
            <w:bottom w:val="none" w:sz="0" w:space="0" w:color="auto"/>
            <w:right w:val="none" w:sz="0" w:space="0" w:color="auto"/>
          </w:divBdr>
        </w:div>
      </w:divsChild>
    </w:div>
    <w:div w:id="939993370">
      <w:bodyDiv w:val="1"/>
      <w:marLeft w:val="0"/>
      <w:marRight w:val="0"/>
      <w:marTop w:val="0"/>
      <w:marBottom w:val="0"/>
      <w:divBdr>
        <w:top w:val="none" w:sz="0" w:space="0" w:color="auto"/>
        <w:left w:val="none" w:sz="0" w:space="0" w:color="auto"/>
        <w:bottom w:val="none" w:sz="0" w:space="0" w:color="auto"/>
        <w:right w:val="none" w:sz="0" w:space="0" w:color="auto"/>
      </w:divBdr>
    </w:div>
    <w:div w:id="961032040">
      <w:bodyDiv w:val="1"/>
      <w:marLeft w:val="0"/>
      <w:marRight w:val="0"/>
      <w:marTop w:val="0"/>
      <w:marBottom w:val="0"/>
      <w:divBdr>
        <w:top w:val="none" w:sz="0" w:space="0" w:color="auto"/>
        <w:left w:val="none" w:sz="0" w:space="0" w:color="auto"/>
        <w:bottom w:val="none" w:sz="0" w:space="0" w:color="auto"/>
        <w:right w:val="none" w:sz="0" w:space="0" w:color="auto"/>
      </w:divBdr>
    </w:div>
    <w:div w:id="962733851">
      <w:bodyDiv w:val="1"/>
      <w:marLeft w:val="0"/>
      <w:marRight w:val="0"/>
      <w:marTop w:val="0"/>
      <w:marBottom w:val="0"/>
      <w:divBdr>
        <w:top w:val="none" w:sz="0" w:space="0" w:color="auto"/>
        <w:left w:val="none" w:sz="0" w:space="0" w:color="auto"/>
        <w:bottom w:val="none" w:sz="0" w:space="0" w:color="auto"/>
        <w:right w:val="none" w:sz="0" w:space="0" w:color="auto"/>
      </w:divBdr>
    </w:div>
    <w:div w:id="1044990015">
      <w:bodyDiv w:val="1"/>
      <w:marLeft w:val="0"/>
      <w:marRight w:val="0"/>
      <w:marTop w:val="0"/>
      <w:marBottom w:val="0"/>
      <w:divBdr>
        <w:top w:val="none" w:sz="0" w:space="0" w:color="auto"/>
        <w:left w:val="none" w:sz="0" w:space="0" w:color="auto"/>
        <w:bottom w:val="none" w:sz="0" w:space="0" w:color="auto"/>
        <w:right w:val="none" w:sz="0" w:space="0" w:color="auto"/>
      </w:divBdr>
    </w:div>
    <w:div w:id="1062799640">
      <w:bodyDiv w:val="1"/>
      <w:marLeft w:val="0"/>
      <w:marRight w:val="0"/>
      <w:marTop w:val="0"/>
      <w:marBottom w:val="0"/>
      <w:divBdr>
        <w:top w:val="none" w:sz="0" w:space="0" w:color="auto"/>
        <w:left w:val="none" w:sz="0" w:space="0" w:color="auto"/>
        <w:bottom w:val="none" w:sz="0" w:space="0" w:color="auto"/>
        <w:right w:val="none" w:sz="0" w:space="0" w:color="auto"/>
      </w:divBdr>
    </w:div>
    <w:div w:id="1067143504">
      <w:bodyDiv w:val="1"/>
      <w:marLeft w:val="0"/>
      <w:marRight w:val="0"/>
      <w:marTop w:val="0"/>
      <w:marBottom w:val="0"/>
      <w:divBdr>
        <w:top w:val="none" w:sz="0" w:space="0" w:color="auto"/>
        <w:left w:val="none" w:sz="0" w:space="0" w:color="auto"/>
        <w:bottom w:val="none" w:sz="0" w:space="0" w:color="auto"/>
        <w:right w:val="none" w:sz="0" w:space="0" w:color="auto"/>
      </w:divBdr>
    </w:div>
    <w:div w:id="1097141829">
      <w:bodyDiv w:val="1"/>
      <w:marLeft w:val="0"/>
      <w:marRight w:val="0"/>
      <w:marTop w:val="0"/>
      <w:marBottom w:val="0"/>
      <w:divBdr>
        <w:top w:val="none" w:sz="0" w:space="0" w:color="auto"/>
        <w:left w:val="none" w:sz="0" w:space="0" w:color="auto"/>
        <w:bottom w:val="none" w:sz="0" w:space="0" w:color="auto"/>
        <w:right w:val="none" w:sz="0" w:space="0" w:color="auto"/>
      </w:divBdr>
    </w:div>
    <w:div w:id="1104153997">
      <w:bodyDiv w:val="1"/>
      <w:marLeft w:val="0"/>
      <w:marRight w:val="0"/>
      <w:marTop w:val="0"/>
      <w:marBottom w:val="0"/>
      <w:divBdr>
        <w:top w:val="none" w:sz="0" w:space="0" w:color="auto"/>
        <w:left w:val="none" w:sz="0" w:space="0" w:color="auto"/>
        <w:bottom w:val="none" w:sz="0" w:space="0" w:color="auto"/>
        <w:right w:val="none" w:sz="0" w:space="0" w:color="auto"/>
      </w:divBdr>
    </w:div>
    <w:div w:id="1106995684">
      <w:bodyDiv w:val="1"/>
      <w:marLeft w:val="0"/>
      <w:marRight w:val="0"/>
      <w:marTop w:val="0"/>
      <w:marBottom w:val="0"/>
      <w:divBdr>
        <w:top w:val="none" w:sz="0" w:space="0" w:color="auto"/>
        <w:left w:val="none" w:sz="0" w:space="0" w:color="auto"/>
        <w:bottom w:val="none" w:sz="0" w:space="0" w:color="auto"/>
        <w:right w:val="none" w:sz="0" w:space="0" w:color="auto"/>
      </w:divBdr>
    </w:div>
    <w:div w:id="1125931978">
      <w:bodyDiv w:val="1"/>
      <w:marLeft w:val="0"/>
      <w:marRight w:val="0"/>
      <w:marTop w:val="0"/>
      <w:marBottom w:val="0"/>
      <w:divBdr>
        <w:top w:val="none" w:sz="0" w:space="0" w:color="auto"/>
        <w:left w:val="none" w:sz="0" w:space="0" w:color="auto"/>
        <w:bottom w:val="none" w:sz="0" w:space="0" w:color="auto"/>
        <w:right w:val="none" w:sz="0" w:space="0" w:color="auto"/>
      </w:divBdr>
      <w:divsChild>
        <w:div w:id="1309742361">
          <w:marLeft w:val="547"/>
          <w:marRight w:val="0"/>
          <w:marTop w:val="0"/>
          <w:marBottom w:val="0"/>
          <w:divBdr>
            <w:top w:val="none" w:sz="0" w:space="0" w:color="auto"/>
            <w:left w:val="none" w:sz="0" w:space="0" w:color="auto"/>
            <w:bottom w:val="none" w:sz="0" w:space="0" w:color="auto"/>
            <w:right w:val="none" w:sz="0" w:space="0" w:color="auto"/>
          </w:divBdr>
        </w:div>
        <w:div w:id="1325737678">
          <w:marLeft w:val="547"/>
          <w:marRight w:val="0"/>
          <w:marTop w:val="0"/>
          <w:marBottom w:val="0"/>
          <w:divBdr>
            <w:top w:val="none" w:sz="0" w:space="0" w:color="auto"/>
            <w:left w:val="none" w:sz="0" w:space="0" w:color="auto"/>
            <w:bottom w:val="none" w:sz="0" w:space="0" w:color="auto"/>
            <w:right w:val="none" w:sz="0" w:space="0" w:color="auto"/>
          </w:divBdr>
        </w:div>
      </w:divsChild>
    </w:div>
    <w:div w:id="1129323216">
      <w:bodyDiv w:val="1"/>
      <w:marLeft w:val="0"/>
      <w:marRight w:val="0"/>
      <w:marTop w:val="0"/>
      <w:marBottom w:val="0"/>
      <w:divBdr>
        <w:top w:val="none" w:sz="0" w:space="0" w:color="auto"/>
        <w:left w:val="none" w:sz="0" w:space="0" w:color="auto"/>
        <w:bottom w:val="none" w:sz="0" w:space="0" w:color="auto"/>
        <w:right w:val="none" w:sz="0" w:space="0" w:color="auto"/>
      </w:divBdr>
    </w:div>
    <w:div w:id="1157382218">
      <w:bodyDiv w:val="1"/>
      <w:marLeft w:val="0"/>
      <w:marRight w:val="0"/>
      <w:marTop w:val="0"/>
      <w:marBottom w:val="0"/>
      <w:divBdr>
        <w:top w:val="none" w:sz="0" w:space="0" w:color="auto"/>
        <w:left w:val="none" w:sz="0" w:space="0" w:color="auto"/>
        <w:bottom w:val="none" w:sz="0" w:space="0" w:color="auto"/>
        <w:right w:val="none" w:sz="0" w:space="0" w:color="auto"/>
      </w:divBdr>
    </w:div>
    <w:div w:id="1159732406">
      <w:bodyDiv w:val="1"/>
      <w:marLeft w:val="0"/>
      <w:marRight w:val="0"/>
      <w:marTop w:val="0"/>
      <w:marBottom w:val="0"/>
      <w:divBdr>
        <w:top w:val="none" w:sz="0" w:space="0" w:color="auto"/>
        <w:left w:val="none" w:sz="0" w:space="0" w:color="auto"/>
        <w:bottom w:val="none" w:sz="0" w:space="0" w:color="auto"/>
        <w:right w:val="none" w:sz="0" w:space="0" w:color="auto"/>
      </w:divBdr>
    </w:div>
    <w:div w:id="1207374393">
      <w:bodyDiv w:val="1"/>
      <w:marLeft w:val="0"/>
      <w:marRight w:val="0"/>
      <w:marTop w:val="0"/>
      <w:marBottom w:val="0"/>
      <w:divBdr>
        <w:top w:val="none" w:sz="0" w:space="0" w:color="auto"/>
        <w:left w:val="none" w:sz="0" w:space="0" w:color="auto"/>
        <w:bottom w:val="none" w:sz="0" w:space="0" w:color="auto"/>
        <w:right w:val="none" w:sz="0" w:space="0" w:color="auto"/>
      </w:divBdr>
      <w:divsChild>
        <w:div w:id="1961691965">
          <w:marLeft w:val="144"/>
          <w:marRight w:val="0"/>
          <w:marTop w:val="0"/>
          <w:marBottom w:val="0"/>
          <w:divBdr>
            <w:top w:val="none" w:sz="0" w:space="0" w:color="auto"/>
            <w:left w:val="none" w:sz="0" w:space="0" w:color="auto"/>
            <w:bottom w:val="none" w:sz="0" w:space="0" w:color="auto"/>
            <w:right w:val="none" w:sz="0" w:space="0" w:color="auto"/>
          </w:divBdr>
        </w:div>
        <w:div w:id="1279146559">
          <w:marLeft w:val="144"/>
          <w:marRight w:val="0"/>
          <w:marTop w:val="0"/>
          <w:marBottom w:val="0"/>
          <w:divBdr>
            <w:top w:val="none" w:sz="0" w:space="0" w:color="auto"/>
            <w:left w:val="none" w:sz="0" w:space="0" w:color="auto"/>
            <w:bottom w:val="none" w:sz="0" w:space="0" w:color="auto"/>
            <w:right w:val="none" w:sz="0" w:space="0" w:color="auto"/>
          </w:divBdr>
        </w:div>
        <w:div w:id="1672444657">
          <w:marLeft w:val="144"/>
          <w:marRight w:val="0"/>
          <w:marTop w:val="0"/>
          <w:marBottom w:val="0"/>
          <w:divBdr>
            <w:top w:val="none" w:sz="0" w:space="0" w:color="auto"/>
            <w:left w:val="none" w:sz="0" w:space="0" w:color="auto"/>
            <w:bottom w:val="none" w:sz="0" w:space="0" w:color="auto"/>
            <w:right w:val="none" w:sz="0" w:space="0" w:color="auto"/>
          </w:divBdr>
        </w:div>
        <w:div w:id="2036692546">
          <w:marLeft w:val="144"/>
          <w:marRight w:val="0"/>
          <w:marTop w:val="0"/>
          <w:marBottom w:val="0"/>
          <w:divBdr>
            <w:top w:val="none" w:sz="0" w:space="0" w:color="auto"/>
            <w:left w:val="none" w:sz="0" w:space="0" w:color="auto"/>
            <w:bottom w:val="none" w:sz="0" w:space="0" w:color="auto"/>
            <w:right w:val="none" w:sz="0" w:space="0" w:color="auto"/>
          </w:divBdr>
        </w:div>
        <w:div w:id="1114323901">
          <w:marLeft w:val="144"/>
          <w:marRight w:val="0"/>
          <w:marTop w:val="0"/>
          <w:marBottom w:val="0"/>
          <w:divBdr>
            <w:top w:val="none" w:sz="0" w:space="0" w:color="auto"/>
            <w:left w:val="none" w:sz="0" w:space="0" w:color="auto"/>
            <w:bottom w:val="none" w:sz="0" w:space="0" w:color="auto"/>
            <w:right w:val="none" w:sz="0" w:space="0" w:color="auto"/>
          </w:divBdr>
        </w:div>
        <w:div w:id="1699045161">
          <w:marLeft w:val="144"/>
          <w:marRight w:val="0"/>
          <w:marTop w:val="0"/>
          <w:marBottom w:val="0"/>
          <w:divBdr>
            <w:top w:val="none" w:sz="0" w:space="0" w:color="auto"/>
            <w:left w:val="none" w:sz="0" w:space="0" w:color="auto"/>
            <w:bottom w:val="none" w:sz="0" w:space="0" w:color="auto"/>
            <w:right w:val="none" w:sz="0" w:space="0" w:color="auto"/>
          </w:divBdr>
        </w:div>
        <w:div w:id="1123185671">
          <w:marLeft w:val="144"/>
          <w:marRight w:val="0"/>
          <w:marTop w:val="0"/>
          <w:marBottom w:val="0"/>
          <w:divBdr>
            <w:top w:val="none" w:sz="0" w:space="0" w:color="auto"/>
            <w:left w:val="none" w:sz="0" w:space="0" w:color="auto"/>
            <w:bottom w:val="none" w:sz="0" w:space="0" w:color="auto"/>
            <w:right w:val="none" w:sz="0" w:space="0" w:color="auto"/>
          </w:divBdr>
        </w:div>
        <w:div w:id="1062142814">
          <w:marLeft w:val="144"/>
          <w:marRight w:val="0"/>
          <w:marTop w:val="0"/>
          <w:marBottom w:val="0"/>
          <w:divBdr>
            <w:top w:val="none" w:sz="0" w:space="0" w:color="auto"/>
            <w:left w:val="none" w:sz="0" w:space="0" w:color="auto"/>
            <w:bottom w:val="none" w:sz="0" w:space="0" w:color="auto"/>
            <w:right w:val="none" w:sz="0" w:space="0" w:color="auto"/>
          </w:divBdr>
        </w:div>
        <w:div w:id="205798680">
          <w:marLeft w:val="144"/>
          <w:marRight w:val="0"/>
          <w:marTop w:val="0"/>
          <w:marBottom w:val="0"/>
          <w:divBdr>
            <w:top w:val="none" w:sz="0" w:space="0" w:color="auto"/>
            <w:left w:val="none" w:sz="0" w:space="0" w:color="auto"/>
            <w:bottom w:val="none" w:sz="0" w:space="0" w:color="auto"/>
            <w:right w:val="none" w:sz="0" w:space="0" w:color="auto"/>
          </w:divBdr>
        </w:div>
        <w:div w:id="1050688271">
          <w:marLeft w:val="144"/>
          <w:marRight w:val="0"/>
          <w:marTop w:val="0"/>
          <w:marBottom w:val="0"/>
          <w:divBdr>
            <w:top w:val="none" w:sz="0" w:space="0" w:color="auto"/>
            <w:left w:val="none" w:sz="0" w:space="0" w:color="auto"/>
            <w:bottom w:val="none" w:sz="0" w:space="0" w:color="auto"/>
            <w:right w:val="none" w:sz="0" w:space="0" w:color="auto"/>
          </w:divBdr>
        </w:div>
        <w:div w:id="279383499">
          <w:marLeft w:val="144"/>
          <w:marRight w:val="0"/>
          <w:marTop w:val="0"/>
          <w:marBottom w:val="0"/>
          <w:divBdr>
            <w:top w:val="none" w:sz="0" w:space="0" w:color="auto"/>
            <w:left w:val="none" w:sz="0" w:space="0" w:color="auto"/>
            <w:bottom w:val="none" w:sz="0" w:space="0" w:color="auto"/>
            <w:right w:val="none" w:sz="0" w:space="0" w:color="auto"/>
          </w:divBdr>
        </w:div>
        <w:div w:id="1782526565">
          <w:marLeft w:val="144"/>
          <w:marRight w:val="0"/>
          <w:marTop w:val="0"/>
          <w:marBottom w:val="0"/>
          <w:divBdr>
            <w:top w:val="none" w:sz="0" w:space="0" w:color="auto"/>
            <w:left w:val="none" w:sz="0" w:space="0" w:color="auto"/>
            <w:bottom w:val="none" w:sz="0" w:space="0" w:color="auto"/>
            <w:right w:val="none" w:sz="0" w:space="0" w:color="auto"/>
          </w:divBdr>
        </w:div>
        <w:div w:id="307631664">
          <w:marLeft w:val="144"/>
          <w:marRight w:val="0"/>
          <w:marTop w:val="0"/>
          <w:marBottom w:val="0"/>
          <w:divBdr>
            <w:top w:val="none" w:sz="0" w:space="0" w:color="auto"/>
            <w:left w:val="none" w:sz="0" w:space="0" w:color="auto"/>
            <w:bottom w:val="none" w:sz="0" w:space="0" w:color="auto"/>
            <w:right w:val="none" w:sz="0" w:space="0" w:color="auto"/>
          </w:divBdr>
        </w:div>
        <w:div w:id="262421238">
          <w:marLeft w:val="144"/>
          <w:marRight w:val="0"/>
          <w:marTop w:val="0"/>
          <w:marBottom w:val="0"/>
          <w:divBdr>
            <w:top w:val="none" w:sz="0" w:space="0" w:color="auto"/>
            <w:left w:val="none" w:sz="0" w:space="0" w:color="auto"/>
            <w:bottom w:val="none" w:sz="0" w:space="0" w:color="auto"/>
            <w:right w:val="none" w:sz="0" w:space="0" w:color="auto"/>
          </w:divBdr>
        </w:div>
        <w:div w:id="1198196121">
          <w:marLeft w:val="144"/>
          <w:marRight w:val="0"/>
          <w:marTop w:val="0"/>
          <w:marBottom w:val="0"/>
          <w:divBdr>
            <w:top w:val="none" w:sz="0" w:space="0" w:color="auto"/>
            <w:left w:val="none" w:sz="0" w:space="0" w:color="auto"/>
            <w:bottom w:val="none" w:sz="0" w:space="0" w:color="auto"/>
            <w:right w:val="none" w:sz="0" w:space="0" w:color="auto"/>
          </w:divBdr>
        </w:div>
        <w:div w:id="1714228670">
          <w:marLeft w:val="144"/>
          <w:marRight w:val="0"/>
          <w:marTop w:val="0"/>
          <w:marBottom w:val="0"/>
          <w:divBdr>
            <w:top w:val="none" w:sz="0" w:space="0" w:color="auto"/>
            <w:left w:val="none" w:sz="0" w:space="0" w:color="auto"/>
            <w:bottom w:val="none" w:sz="0" w:space="0" w:color="auto"/>
            <w:right w:val="none" w:sz="0" w:space="0" w:color="auto"/>
          </w:divBdr>
        </w:div>
      </w:divsChild>
    </w:div>
    <w:div w:id="1282414802">
      <w:bodyDiv w:val="1"/>
      <w:marLeft w:val="0"/>
      <w:marRight w:val="0"/>
      <w:marTop w:val="0"/>
      <w:marBottom w:val="0"/>
      <w:divBdr>
        <w:top w:val="none" w:sz="0" w:space="0" w:color="auto"/>
        <w:left w:val="none" w:sz="0" w:space="0" w:color="auto"/>
        <w:bottom w:val="none" w:sz="0" w:space="0" w:color="auto"/>
        <w:right w:val="none" w:sz="0" w:space="0" w:color="auto"/>
      </w:divBdr>
    </w:div>
    <w:div w:id="1294140636">
      <w:bodyDiv w:val="1"/>
      <w:marLeft w:val="0"/>
      <w:marRight w:val="0"/>
      <w:marTop w:val="0"/>
      <w:marBottom w:val="0"/>
      <w:divBdr>
        <w:top w:val="none" w:sz="0" w:space="0" w:color="auto"/>
        <w:left w:val="none" w:sz="0" w:space="0" w:color="auto"/>
        <w:bottom w:val="none" w:sz="0" w:space="0" w:color="auto"/>
        <w:right w:val="none" w:sz="0" w:space="0" w:color="auto"/>
      </w:divBdr>
    </w:div>
    <w:div w:id="1311791519">
      <w:bodyDiv w:val="1"/>
      <w:marLeft w:val="0"/>
      <w:marRight w:val="0"/>
      <w:marTop w:val="0"/>
      <w:marBottom w:val="0"/>
      <w:divBdr>
        <w:top w:val="none" w:sz="0" w:space="0" w:color="auto"/>
        <w:left w:val="none" w:sz="0" w:space="0" w:color="auto"/>
        <w:bottom w:val="none" w:sz="0" w:space="0" w:color="auto"/>
        <w:right w:val="none" w:sz="0" w:space="0" w:color="auto"/>
      </w:divBdr>
    </w:div>
    <w:div w:id="1312294695">
      <w:bodyDiv w:val="1"/>
      <w:marLeft w:val="0"/>
      <w:marRight w:val="0"/>
      <w:marTop w:val="0"/>
      <w:marBottom w:val="0"/>
      <w:divBdr>
        <w:top w:val="none" w:sz="0" w:space="0" w:color="auto"/>
        <w:left w:val="none" w:sz="0" w:space="0" w:color="auto"/>
        <w:bottom w:val="none" w:sz="0" w:space="0" w:color="auto"/>
        <w:right w:val="none" w:sz="0" w:space="0" w:color="auto"/>
      </w:divBdr>
    </w:div>
    <w:div w:id="1315644869">
      <w:bodyDiv w:val="1"/>
      <w:marLeft w:val="0"/>
      <w:marRight w:val="0"/>
      <w:marTop w:val="0"/>
      <w:marBottom w:val="0"/>
      <w:divBdr>
        <w:top w:val="none" w:sz="0" w:space="0" w:color="auto"/>
        <w:left w:val="none" w:sz="0" w:space="0" w:color="auto"/>
        <w:bottom w:val="none" w:sz="0" w:space="0" w:color="auto"/>
        <w:right w:val="none" w:sz="0" w:space="0" w:color="auto"/>
      </w:divBdr>
    </w:div>
    <w:div w:id="1386373996">
      <w:bodyDiv w:val="1"/>
      <w:marLeft w:val="0"/>
      <w:marRight w:val="0"/>
      <w:marTop w:val="0"/>
      <w:marBottom w:val="0"/>
      <w:divBdr>
        <w:top w:val="none" w:sz="0" w:space="0" w:color="auto"/>
        <w:left w:val="none" w:sz="0" w:space="0" w:color="auto"/>
        <w:bottom w:val="none" w:sz="0" w:space="0" w:color="auto"/>
        <w:right w:val="none" w:sz="0" w:space="0" w:color="auto"/>
      </w:divBdr>
    </w:div>
    <w:div w:id="1463573648">
      <w:bodyDiv w:val="1"/>
      <w:marLeft w:val="0"/>
      <w:marRight w:val="0"/>
      <w:marTop w:val="0"/>
      <w:marBottom w:val="0"/>
      <w:divBdr>
        <w:top w:val="none" w:sz="0" w:space="0" w:color="auto"/>
        <w:left w:val="none" w:sz="0" w:space="0" w:color="auto"/>
        <w:bottom w:val="none" w:sz="0" w:space="0" w:color="auto"/>
        <w:right w:val="none" w:sz="0" w:space="0" w:color="auto"/>
      </w:divBdr>
    </w:div>
    <w:div w:id="1469084155">
      <w:bodyDiv w:val="1"/>
      <w:marLeft w:val="0"/>
      <w:marRight w:val="0"/>
      <w:marTop w:val="0"/>
      <w:marBottom w:val="0"/>
      <w:divBdr>
        <w:top w:val="none" w:sz="0" w:space="0" w:color="auto"/>
        <w:left w:val="none" w:sz="0" w:space="0" w:color="auto"/>
        <w:bottom w:val="none" w:sz="0" w:space="0" w:color="auto"/>
        <w:right w:val="none" w:sz="0" w:space="0" w:color="auto"/>
      </w:divBdr>
    </w:div>
    <w:div w:id="1476988407">
      <w:bodyDiv w:val="1"/>
      <w:marLeft w:val="0"/>
      <w:marRight w:val="0"/>
      <w:marTop w:val="0"/>
      <w:marBottom w:val="0"/>
      <w:divBdr>
        <w:top w:val="none" w:sz="0" w:space="0" w:color="auto"/>
        <w:left w:val="none" w:sz="0" w:space="0" w:color="auto"/>
        <w:bottom w:val="none" w:sz="0" w:space="0" w:color="auto"/>
        <w:right w:val="none" w:sz="0" w:space="0" w:color="auto"/>
      </w:divBdr>
      <w:divsChild>
        <w:div w:id="1280332022">
          <w:marLeft w:val="547"/>
          <w:marRight w:val="0"/>
          <w:marTop w:val="0"/>
          <w:marBottom w:val="0"/>
          <w:divBdr>
            <w:top w:val="none" w:sz="0" w:space="0" w:color="auto"/>
            <w:left w:val="none" w:sz="0" w:space="0" w:color="auto"/>
            <w:bottom w:val="none" w:sz="0" w:space="0" w:color="auto"/>
            <w:right w:val="none" w:sz="0" w:space="0" w:color="auto"/>
          </w:divBdr>
        </w:div>
        <w:div w:id="648947764">
          <w:marLeft w:val="547"/>
          <w:marRight w:val="0"/>
          <w:marTop w:val="0"/>
          <w:marBottom w:val="0"/>
          <w:divBdr>
            <w:top w:val="none" w:sz="0" w:space="0" w:color="auto"/>
            <w:left w:val="none" w:sz="0" w:space="0" w:color="auto"/>
            <w:bottom w:val="none" w:sz="0" w:space="0" w:color="auto"/>
            <w:right w:val="none" w:sz="0" w:space="0" w:color="auto"/>
          </w:divBdr>
        </w:div>
      </w:divsChild>
    </w:div>
    <w:div w:id="1489516894">
      <w:bodyDiv w:val="1"/>
      <w:marLeft w:val="0"/>
      <w:marRight w:val="0"/>
      <w:marTop w:val="0"/>
      <w:marBottom w:val="0"/>
      <w:divBdr>
        <w:top w:val="none" w:sz="0" w:space="0" w:color="auto"/>
        <w:left w:val="none" w:sz="0" w:space="0" w:color="auto"/>
        <w:bottom w:val="none" w:sz="0" w:space="0" w:color="auto"/>
        <w:right w:val="none" w:sz="0" w:space="0" w:color="auto"/>
      </w:divBdr>
    </w:div>
    <w:div w:id="1492797473">
      <w:bodyDiv w:val="1"/>
      <w:marLeft w:val="0"/>
      <w:marRight w:val="0"/>
      <w:marTop w:val="0"/>
      <w:marBottom w:val="0"/>
      <w:divBdr>
        <w:top w:val="none" w:sz="0" w:space="0" w:color="auto"/>
        <w:left w:val="none" w:sz="0" w:space="0" w:color="auto"/>
        <w:bottom w:val="none" w:sz="0" w:space="0" w:color="auto"/>
        <w:right w:val="none" w:sz="0" w:space="0" w:color="auto"/>
      </w:divBdr>
    </w:div>
    <w:div w:id="1497648057">
      <w:bodyDiv w:val="1"/>
      <w:marLeft w:val="0"/>
      <w:marRight w:val="0"/>
      <w:marTop w:val="0"/>
      <w:marBottom w:val="0"/>
      <w:divBdr>
        <w:top w:val="none" w:sz="0" w:space="0" w:color="auto"/>
        <w:left w:val="none" w:sz="0" w:space="0" w:color="auto"/>
        <w:bottom w:val="none" w:sz="0" w:space="0" w:color="auto"/>
        <w:right w:val="none" w:sz="0" w:space="0" w:color="auto"/>
      </w:divBdr>
    </w:div>
    <w:div w:id="1519738949">
      <w:bodyDiv w:val="1"/>
      <w:marLeft w:val="0"/>
      <w:marRight w:val="0"/>
      <w:marTop w:val="0"/>
      <w:marBottom w:val="0"/>
      <w:divBdr>
        <w:top w:val="none" w:sz="0" w:space="0" w:color="auto"/>
        <w:left w:val="none" w:sz="0" w:space="0" w:color="auto"/>
        <w:bottom w:val="none" w:sz="0" w:space="0" w:color="auto"/>
        <w:right w:val="none" w:sz="0" w:space="0" w:color="auto"/>
      </w:divBdr>
    </w:div>
    <w:div w:id="1525824555">
      <w:bodyDiv w:val="1"/>
      <w:marLeft w:val="0"/>
      <w:marRight w:val="0"/>
      <w:marTop w:val="0"/>
      <w:marBottom w:val="0"/>
      <w:divBdr>
        <w:top w:val="none" w:sz="0" w:space="0" w:color="auto"/>
        <w:left w:val="none" w:sz="0" w:space="0" w:color="auto"/>
        <w:bottom w:val="none" w:sz="0" w:space="0" w:color="auto"/>
        <w:right w:val="none" w:sz="0" w:space="0" w:color="auto"/>
      </w:divBdr>
    </w:div>
    <w:div w:id="1528257383">
      <w:bodyDiv w:val="1"/>
      <w:marLeft w:val="0"/>
      <w:marRight w:val="0"/>
      <w:marTop w:val="0"/>
      <w:marBottom w:val="0"/>
      <w:divBdr>
        <w:top w:val="none" w:sz="0" w:space="0" w:color="auto"/>
        <w:left w:val="none" w:sz="0" w:space="0" w:color="auto"/>
        <w:bottom w:val="none" w:sz="0" w:space="0" w:color="auto"/>
        <w:right w:val="none" w:sz="0" w:space="0" w:color="auto"/>
      </w:divBdr>
    </w:div>
    <w:div w:id="1532064569">
      <w:bodyDiv w:val="1"/>
      <w:marLeft w:val="0"/>
      <w:marRight w:val="0"/>
      <w:marTop w:val="0"/>
      <w:marBottom w:val="0"/>
      <w:divBdr>
        <w:top w:val="none" w:sz="0" w:space="0" w:color="auto"/>
        <w:left w:val="none" w:sz="0" w:space="0" w:color="auto"/>
        <w:bottom w:val="none" w:sz="0" w:space="0" w:color="auto"/>
        <w:right w:val="none" w:sz="0" w:space="0" w:color="auto"/>
      </w:divBdr>
      <w:divsChild>
        <w:div w:id="35591462">
          <w:marLeft w:val="547"/>
          <w:marRight w:val="0"/>
          <w:marTop w:val="0"/>
          <w:marBottom w:val="0"/>
          <w:divBdr>
            <w:top w:val="none" w:sz="0" w:space="0" w:color="auto"/>
            <w:left w:val="none" w:sz="0" w:space="0" w:color="auto"/>
            <w:bottom w:val="none" w:sz="0" w:space="0" w:color="auto"/>
            <w:right w:val="none" w:sz="0" w:space="0" w:color="auto"/>
          </w:divBdr>
        </w:div>
      </w:divsChild>
    </w:div>
    <w:div w:id="1541481080">
      <w:bodyDiv w:val="1"/>
      <w:marLeft w:val="0"/>
      <w:marRight w:val="0"/>
      <w:marTop w:val="0"/>
      <w:marBottom w:val="0"/>
      <w:divBdr>
        <w:top w:val="none" w:sz="0" w:space="0" w:color="auto"/>
        <w:left w:val="none" w:sz="0" w:space="0" w:color="auto"/>
        <w:bottom w:val="none" w:sz="0" w:space="0" w:color="auto"/>
        <w:right w:val="none" w:sz="0" w:space="0" w:color="auto"/>
      </w:divBdr>
    </w:div>
    <w:div w:id="1591503657">
      <w:bodyDiv w:val="1"/>
      <w:marLeft w:val="0"/>
      <w:marRight w:val="0"/>
      <w:marTop w:val="0"/>
      <w:marBottom w:val="0"/>
      <w:divBdr>
        <w:top w:val="none" w:sz="0" w:space="0" w:color="auto"/>
        <w:left w:val="none" w:sz="0" w:space="0" w:color="auto"/>
        <w:bottom w:val="none" w:sz="0" w:space="0" w:color="auto"/>
        <w:right w:val="none" w:sz="0" w:space="0" w:color="auto"/>
      </w:divBdr>
    </w:div>
    <w:div w:id="1633636639">
      <w:bodyDiv w:val="1"/>
      <w:marLeft w:val="0"/>
      <w:marRight w:val="0"/>
      <w:marTop w:val="0"/>
      <w:marBottom w:val="0"/>
      <w:divBdr>
        <w:top w:val="none" w:sz="0" w:space="0" w:color="auto"/>
        <w:left w:val="none" w:sz="0" w:space="0" w:color="auto"/>
        <w:bottom w:val="none" w:sz="0" w:space="0" w:color="auto"/>
        <w:right w:val="none" w:sz="0" w:space="0" w:color="auto"/>
      </w:divBdr>
    </w:div>
    <w:div w:id="1635476836">
      <w:bodyDiv w:val="1"/>
      <w:marLeft w:val="0"/>
      <w:marRight w:val="0"/>
      <w:marTop w:val="0"/>
      <w:marBottom w:val="0"/>
      <w:divBdr>
        <w:top w:val="none" w:sz="0" w:space="0" w:color="auto"/>
        <w:left w:val="none" w:sz="0" w:space="0" w:color="auto"/>
        <w:bottom w:val="none" w:sz="0" w:space="0" w:color="auto"/>
        <w:right w:val="none" w:sz="0" w:space="0" w:color="auto"/>
      </w:divBdr>
    </w:div>
    <w:div w:id="1640451558">
      <w:bodyDiv w:val="1"/>
      <w:marLeft w:val="0"/>
      <w:marRight w:val="0"/>
      <w:marTop w:val="0"/>
      <w:marBottom w:val="0"/>
      <w:divBdr>
        <w:top w:val="none" w:sz="0" w:space="0" w:color="auto"/>
        <w:left w:val="none" w:sz="0" w:space="0" w:color="auto"/>
        <w:bottom w:val="none" w:sz="0" w:space="0" w:color="auto"/>
        <w:right w:val="none" w:sz="0" w:space="0" w:color="auto"/>
      </w:divBdr>
    </w:div>
    <w:div w:id="1666929832">
      <w:bodyDiv w:val="1"/>
      <w:marLeft w:val="0"/>
      <w:marRight w:val="0"/>
      <w:marTop w:val="0"/>
      <w:marBottom w:val="0"/>
      <w:divBdr>
        <w:top w:val="none" w:sz="0" w:space="0" w:color="auto"/>
        <w:left w:val="none" w:sz="0" w:space="0" w:color="auto"/>
        <w:bottom w:val="none" w:sz="0" w:space="0" w:color="auto"/>
        <w:right w:val="none" w:sz="0" w:space="0" w:color="auto"/>
      </w:divBdr>
    </w:div>
    <w:div w:id="1677808906">
      <w:bodyDiv w:val="1"/>
      <w:marLeft w:val="0"/>
      <w:marRight w:val="0"/>
      <w:marTop w:val="0"/>
      <w:marBottom w:val="0"/>
      <w:divBdr>
        <w:top w:val="none" w:sz="0" w:space="0" w:color="auto"/>
        <w:left w:val="none" w:sz="0" w:space="0" w:color="auto"/>
        <w:bottom w:val="none" w:sz="0" w:space="0" w:color="auto"/>
        <w:right w:val="none" w:sz="0" w:space="0" w:color="auto"/>
      </w:divBdr>
    </w:div>
    <w:div w:id="1684017322">
      <w:bodyDiv w:val="1"/>
      <w:marLeft w:val="0"/>
      <w:marRight w:val="0"/>
      <w:marTop w:val="0"/>
      <w:marBottom w:val="0"/>
      <w:divBdr>
        <w:top w:val="none" w:sz="0" w:space="0" w:color="auto"/>
        <w:left w:val="none" w:sz="0" w:space="0" w:color="auto"/>
        <w:bottom w:val="none" w:sz="0" w:space="0" w:color="auto"/>
        <w:right w:val="none" w:sz="0" w:space="0" w:color="auto"/>
      </w:divBdr>
    </w:div>
    <w:div w:id="1716464189">
      <w:bodyDiv w:val="1"/>
      <w:marLeft w:val="0"/>
      <w:marRight w:val="0"/>
      <w:marTop w:val="0"/>
      <w:marBottom w:val="0"/>
      <w:divBdr>
        <w:top w:val="none" w:sz="0" w:space="0" w:color="auto"/>
        <w:left w:val="none" w:sz="0" w:space="0" w:color="auto"/>
        <w:bottom w:val="none" w:sz="0" w:space="0" w:color="auto"/>
        <w:right w:val="none" w:sz="0" w:space="0" w:color="auto"/>
      </w:divBdr>
    </w:div>
    <w:div w:id="1723746115">
      <w:bodyDiv w:val="1"/>
      <w:marLeft w:val="0"/>
      <w:marRight w:val="0"/>
      <w:marTop w:val="0"/>
      <w:marBottom w:val="0"/>
      <w:divBdr>
        <w:top w:val="none" w:sz="0" w:space="0" w:color="auto"/>
        <w:left w:val="none" w:sz="0" w:space="0" w:color="auto"/>
        <w:bottom w:val="none" w:sz="0" w:space="0" w:color="auto"/>
        <w:right w:val="none" w:sz="0" w:space="0" w:color="auto"/>
      </w:divBdr>
    </w:div>
    <w:div w:id="1727022198">
      <w:bodyDiv w:val="1"/>
      <w:marLeft w:val="0"/>
      <w:marRight w:val="0"/>
      <w:marTop w:val="0"/>
      <w:marBottom w:val="0"/>
      <w:divBdr>
        <w:top w:val="none" w:sz="0" w:space="0" w:color="auto"/>
        <w:left w:val="none" w:sz="0" w:space="0" w:color="auto"/>
        <w:bottom w:val="none" w:sz="0" w:space="0" w:color="auto"/>
        <w:right w:val="none" w:sz="0" w:space="0" w:color="auto"/>
      </w:divBdr>
    </w:div>
    <w:div w:id="1727795737">
      <w:bodyDiv w:val="1"/>
      <w:marLeft w:val="0"/>
      <w:marRight w:val="0"/>
      <w:marTop w:val="0"/>
      <w:marBottom w:val="0"/>
      <w:divBdr>
        <w:top w:val="none" w:sz="0" w:space="0" w:color="auto"/>
        <w:left w:val="none" w:sz="0" w:space="0" w:color="auto"/>
        <w:bottom w:val="none" w:sz="0" w:space="0" w:color="auto"/>
        <w:right w:val="none" w:sz="0" w:space="0" w:color="auto"/>
      </w:divBdr>
    </w:div>
    <w:div w:id="1730573960">
      <w:bodyDiv w:val="1"/>
      <w:marLeft w:val="0"/>
      <w:marRight w:val="0"/>
      <w:marTop w:val="0"/>
      <w:marBottom w:val="0"/>
      <w:divBdr>
        <w:top w:val="none" w:sz="0" w:space="0" w:color="auto"/>
        <w:left w:val="none" w:sz="0" w:space="0" w:color="auto"/>
        <w:bottom w:val="none" w:sz="0" w:space="0" w:color="auto"/>
        <w:right w:val="none" w:sz="0" w:space="0" w:color="auto"/>
      </w:divBdr>
    </w:div>
    <w:div w:id="1732998086">
      <w:bodyDiv w:val="1"/>
      <w:marLeft w:val="0"/>
      <w:marRight w:val="0"/>
      <w:marTop w:val="0"/>
      <w:marBottom w:val="0"/>
      <w:divBdr>
        <w:top w:val="none" w:sz="0" w:space="0" w:color="auto"/>
        <w:left w:val="none" w:sz="0" w:space="0" w:color="auto"/>
        <w:bottom w:val="none" w:sz="0" w:space="0" w:color="auto"/>
        <w:right w:val="none" w:sz="0" w:space="0" w:color="auto"/>
      </w:divBdr>
    </w:div>
    <w:div w:id="1764495545">
      <w:bodyDiv w:val="1"/>
      <w:marLeft w:val="0"/>
      <w:marRight w:val="0"/>
      <w:marTop w:val="0"/>
      <w:marBottom w:val="0"/>
      <w:divBdr>
        <w:top w:val="none" w:sz="0" w:space="0" w:color="auto"/>
        <w:left w:val="none" w:sz="0" w:space="0" w:color="auto"/>
        <w:bottom w:val="none" w:sz="0" w:space="0" w:color="auto"/>
        <w:right w:val="none" w:sz="0" w:space="0" w:color="auto"/>
      </w:divBdr>
    </w:div>
    <w:div w:id="1785271341">
      <w:bodyDiv w:val="1"/>
      <w:marLeft w:val="0"/>
      <w:marRight w:val="0"/>
      <w:marTop w:val="0"/>
      <w:marBottom w:val="0"/>
      <w:divBdr>
        <w:top w:val="none" w:sz="0" w:space="0" w:color="auto"/>
        <w:left w:val="none" w:sz="0" w:space="0" w:color="auto"/>
        <w:bottom w:val="none" w:sz="0" w:space="0" w:color="auto"/>
        <w:right w:val="none" w:sz="0" w:space="0" w:color="auto"/>
      </w:divBdr>
    </w:div>
    <w:div w:id="1797749593">
      <w:bodyDiv w:val="1"/>
      <w:marLeft w:val="0"/>
      <w:marRight w:val="0"/>
      <w:marTop w:val="0"/>
      <w:marBottom w:val="0"/>
      <w:divBdr>
        <w:top w:val="none" w:sz="0" w:space="0" w:color="auto"/>
        <w:left w:val="none" w:sz="0" w:space="0" w:color="auto"/>
        <w:bottom w:val="none" w:sz="0" w:space="0" w:color="auto"/>
        <w:right w:val="none" w:sz="0" w:space="0" w:color="auto"/>
      </w:divBdr>
      <w:divsChild>
        <w:div w:id="1922399414">
          <w:marLeft w:val="144"/>
          <w:marRight w:val="0"/>
          <w:marTop w:val="0"/>
          <w:marBottom w:val="0"/>
          <w:divBdr>
            <w:top w:val="none" w:sz="0" w:space="0" w:color="auto"/>
            <w:left w:val="none" w:sz="0" w:space="0" w:color="auto"/>
            <w:bottom w:val="none" w:sz="0" w:space="0" w:color="auto"/>
            <w:right w:val="none" w:sz="0" w:space="0" w:color="auto"/>
          </w:divBdr>
        </w:div>
        <w:div w:id="997809514">
          <w:marLeft w:val="144"/>
          <w:marRight w:val="0"/>
          <w:marTop w:val="0"/>
          <w:marBottom w:val="0"/>
          <w:divBdr>
            <w:top w:val="none" w:sz="0" w:space="0" w:color="auto"/>
            <w:left w:val="none" w:sz="0" w:space="0" w:color="auto"/>
            <w:bottom w:val="none" w:sz="0" w:space="0" w:color="auto"/>
            <w:right w:val="none" w:sz="0" w:space="0" w:color="auto"/>
          </w:divBdr>
        </w:div>
        <w:div w:id="295111538">
          <w:marLeft w:val="144"/>
          <w:marRight w:val="0"/>
          <w:marTop w:val="0"/>
          <w:marBottom w:val="0"/>
          <w:divBdr>
            <w:top w:val="none" w:sz="0" w:space="0" w:color="auto"/>
            <w:left w:val="none" w:sz="0" w:space="0" w:color="auto"/>
            <w:bottom w:val="none" w:sz="0" w:space="0" w:color="auto"/>
            <w:right w:val="none" w:sz="0" w:space="0" w:color="auto"/>
          </w:divBdr>
        </w:div>
        <w:div w:id="937562405">
          <w:marLeft w:val="144"/>
          <w:marRight w:val="0"/>
          <w:marTop w:val="0"/>
          <w:marBottom w:val="0"/>
          <w:divBdr>
            <w:top w:val="none" w:sz="0" w:space="0" w:color="auto"/>
            <w:left w:val="none" w:sz="0" w:space="0" w:color="auto"/>
            <w:bottom w:val="none" w:sz="0" w:space="0" w:color="auto"/>
            <w:right w:val="none" w:sz="0" w:space="0" w:color="auto"/>
          </w:divBdr>
        </w:div>
        <w:div w:id="1256743212">
          <w:marLeft w:val="144"/>
          <w:marRight w:val="0"/>
          <w:marTop w:val="0"/>
          <w:marBottom w:val="0"/>
          <w:divBdr>
            <w:top w:val="none" w:sz="0" w:space="0" w:color="auto"/>
            <w:left w:val="none" w:sz="0" w:space="0" w:color="auto"/>
            <w:bottom w:val="none" w:sz="0" w:space="0" w:color="auto"/>
            <w:right w:val="none" w:sz="0" w:space="0" w:color="auto"/>
          </w:divBdr>
        </w:div>
        <w:div w:id="84310452">
          <w:marLeft w:val="144"/>
          <w:marRight w:val="0"/>
          <w:marTop w:val="0"/>
          <w:marBottom w:val="0"/>
          <w:divBdr>
            <w:top w:val="none" w:sz="0" w:space="0" w:color="auto"/>
            <w:left w:val="none" w:sz="0" w:space="0" w:color="auto"/>
            <w:bottom w:val="none" w:sz="0" w:space="0" w:color="auto"/>
            <w:right w:val="none" w:sz="0" w:space="0" w:color="auto"/>
          </w:divBdr>
        </w:div>
        <w:div w:id="1167793479">
          <w:marLeft w:val="144"/>
          <w:marRight w:val="0"/>
          <w:marTop w:val="0"/>
          <w:marBottom w:val="0"/>
          <w:divBdr>
            <w:top w:val="none" w:sz="0" w:space="0" w:color="auto"/>
            <w:left w:val="none" w:sz="0" w:space="0" w:color="auto"/>
            <w:bottom w:val="none" w:sz="0" w:space="0" w:color="auto"/>
            <w:right w:val="none" w:sz="0" w:space="0" w:color="auto"/>
          </w:divBdr>
        </w:div>
        <w:div w:id="1751848715">
          <w:marLeft w:val="144"/>
          <w:marRight w:val="0"/>
          <w:marTop w:val="0"/>
          <w:marBottom w:val="0"/>
          <w:divBdr>
            <w:top w:val="none" w:sz="0" w:space="0" w:color="auto"/>
            <w:left w:val="none" w:sz="0" w:space="0" w:color="auto"/>
            <w:bottom w:val="none" w:sz="0" w:space="0" w:color="auto"/>
            <w:right w:val="none" w:sz="0" w:space="0" w:color="auto"/>
          </w:divBdr>
        </w:div>
        <w:div w:id="606472654">
          <w:marLeft w:val="144"/>
          <w:marRight w:val="0"/>
          <w:marTop w:val="0"/>
          <w:marBottom w:val="0"/>
          <w:divBdr>
            <w:top w:val="none" w:sz="0" w:space="0" w:color="auto"/>
            <w:left w:val="none" w:sz="0" w:space="0" w:color="auto"/>
            <w:bottom w:val="none" w:sz="0" w:space="0" w:color="auto"/>
            <w:right w:val="none" w:sz="0" w:space="0" w:color="auto"/>
          </w:divBdr>
        </w:div>
        <w:div w:id="11999661">
          <w:marLeft w:val="144"/>
          <w:marRight w:val="0"/>
          <w:marTop w:val="0"/>
          <w:marBottom w:val="0"/>
          <w:divBdr>
            <w:top w:val="none" w:sz="0" w:space="0" w:color="auto"/>
            <w:left w:val="none" w:sz="0" w:space="0" w:color="auto"/>
            <w:bottom w:val="none" w:sz="0" w:space="0" w:color="auto"/>
            <w:right w:val="none" w:sz="0" w:space="0" w:color="auto"/>
          </w:divBdr>
        </w:div>
      </w:divsChild>
    </w:div>
    <w:div w:id="1827167691">
      <w:bodyDiv w:val="1"/>
      <w:marLeft w:val="0"/>
      <w:marRight w:val="0"/>
      <w:marTop w:val="0"/>
      <w:marBottom w:val="0"/>
      <w:divBdr>
        <w:top w:val="none" w:sz="0" w:space="0" w:color="auto"/>
        <w:left w:val="none" w:sz="0" w:space="0" w:color="auto"/>
        <w:bottom w:val="none" w:sz="0" w:space="0" w:color="auto"/>
        <w:right w:val="none" w:sz="0" w:space="0" w:color="auto"/>
      </w:divBdr>
    </w:div>
    <w:div w:id="1829712551">
      <w:bodyDiv w:val="1"/>
      <w:marLeft w:val="0"/>
      <w:marRight w:val="0"/>
      <w:marTop w:val="0"/>
      <w:marBottom w:val="0"/>
      <w:divBdr>
        <w:top w:val="none" w:sz="0" w:space="0" w:color="auto"/>
        <w:left w:val="none" w:sz="0" w:space="0" w:color="auto"/>
        <w:bottom w:val="none" w:sz="0" w:space="0" w:color="auto"/>
        <w:right w:val="none" w:sz="0" w:space="0" w:color="auto"/>
      </w:divBdr>
      <w:divsChild>
        <w:div w:id="282080062">
          <w:marLeft w:val="547"/>
          <w:marRight w:val="0"/>
          <w:marTop w:val="0"/>
          <w:marBottom w:val="0"/>
          <w:divBdr>
            <w:top w:val="none" w:sz="0" w:space="0" w:color="auto"/>
            <w:left w:val="none" w:sz="0" w:space="0" w:color="auto"/>
            <w:bottom w:val="none" w:sz="0" w:space="0" w:color="auto"/>
            <w:right w:val="none" w:sz="0" w:space="0" w:color="auto"/>
          </w:divBdr>
        </w:div>
      </w:divsChild>
    </w:div>
    <w:div w:id="1833640675">
      <w:bodyDiv w:val="1"/>
      <w:marLeft w:val="0"/>
      <w:marRight w:val="0"/>
      <w:marTop w:val="0"/>
      <w:marBottom w:val="0"/>
      <w:divBdr>
        <w:top w:val="none" w:sz="0" w:space="0" w:color="auto"/>
        <w:left w:val="none" w:sz="0" w:space="0" w:color="auto"/>
        <w:bottom w:val="none" w:sz="0" w:space="0" w:color="auto"/>
        <w:right w:val="none" w:sz="0" w:space="0" w:color="auto"/>
      </w:divBdr>
    </w:div>
    <w:div w:id="1867982746">
      <w:bodyDiv w:val="1"/>
      <w:marLeft w:val="0"/>
      <w:marRight w:val="0"/>
      <w:marTop w:val="0"/>
      <w:marBottom w:val="0"/>
      <w:divBdr>
        <w:top w:val="none" w:sz="0" w:space="0" w:color="auto"/>
        <w:left w:val="none" w:sz="0" w:space="0" w:color="auto"/>
        <w:bottom w:val="none" w:sz="0" w:space="0" w:color="auto"/>
        <w:right w:val="none" w:sz="0" w:space="0" w:color="auto"/>
      </w:divBdr>
      <w:divsChild>
        <w:div w:id="259989008">
          <w:marLeft w:val="547"/>
          <w:marRight w:val="0"/>
          <w:marTop w:val="0"/>
          <w:marBottom w:val="0"/>
          <w:divBdr>
            <w:top w:val="none" w:sz="0" w:space="0" w:color="auto"/>
            <w:left w:val="none" w:sz="0" w:space="0" w:color="auto"/>
            <w:bottom w:val="none" w:sz="0" w:space="0" w:color="auto"/>
            <w:right w:val="none" w:sz="0" w:space="0" w:color="auto"/>
          </w:divBdr>
        </w:div>
      </w:divsChild>
    </w:div>
    <w:div w:id="1883251029">
      <w:bodyDiv w:val="1"/>
      <w:marLeft w:val="0"/>
      <w:marRight w:val="0"/>
      <w:marTop w:val="0"/>
      <w:marBottom w:val="0"/>
      <w:divBdr>
        <w:top w:val="none" w:sz="0" w:space="0" w:color="auto"/>
        <w:left w:val="none" w:sz="0" w:space="0" w:color="auto"/>
        <w:bottom w:val="none" w:sz="0" w:space="0" w:color="auto"/>
        <w:right w:val="none" w:sz="0" w:space="0" w:color="auto"/>
      </w:divBdr>
    </w:div>
    <w:div w:id="1935243983">
      <w:bodyDiv w:val="1"/>
      <w:marLeft w:val="0"/>
      <w:marRight w:val="0"/>
      <w:marTop w:val="0"/>
      <w:marBottom w:val="0"/>
      <w:divBdr>
        <w:top w:val="none" w:sz="0" w:space="0" w:color="auto"/>
        <w:left w:val="none" w:sz="0" w:space="0" w:color="auto"/>
        <w:bottom w:val="none" w:sz="0" w:space="0" w:color="auto"/>
        <w:right w:val="none" w:sz="0" w:space="0" w:color="auto"/>
      </w:divBdr>
    </w:div>
    <w:div w:id="1965230902">
      <w:bodyDiv w:val="1"/>
      <w:marLeft w:val="0"/>
      <w:marRight w:val="0"/>
      <w:marTop w:val="0"/>
      <w:marBottom w:val="0"/>
      <w:divBdr>
        <w:top w:val="none" w:sz="0" w:space="0" w:color="auto"/>
        <w:left w:val="none" w:sz="0" w:space="0" w:color="auto"/>
        <w:bottom w:val="none" w:sz="0" w:space="0" w:color="auto"/>
        <w:right w:val="none" w:sz="0" w:space="0" w:color="auto"/>
      </w:divBdr>
    </w:div>
    <w:div w:id="1999073599">
      <w:bodyDiv w:val="1"/>
      <w:marLeft w:val="0"/>
      <w:marRight w:val="0"/>
      <w:marTop w:val="0"/>
      <w:marBottom w:val="0"/>
      <w:divBdr>
        <w:top w:val="none" w:sz="0" w:space="0" w:color="auto"/>
        <w:left w:val="none" w:sz="0" w:space="0" w:color="auto"/>
        <w:bottom w:val="none" w:sz="0" w:space="0" w:color="auto"/>
        <w:right w:val="none" w:sz="0" w:space="0" w:color="auto"/>
      </w:divBdr>
    </w:div>
    <w:div w:id="2009748301">
      <w:bodyDiv w:val="1"/>
      <w:marLeft w:val="0"/>
      <w:marRight w:val="0"/>
      <w:marTop w:val="0"/>
      <w:marBottom w:val="0"/>
      <w:divBdr>
        <w:top w:val="none" w:sz="0" w:space="0" w:color="auto"/>
        <w:left w:val="none" w:sz="0" w:space="0" w:color="auto"/>
        <w:bottom w:val="none" w:sz="0" w:space="0" w:color="auto"/>
        <w:right w:val="none" w:sz="0" w:space="0" w:color="auto"/>
      </w:divBdr>
    </w:div>
    <w:div w:id="2019190075">
      <w:bodyDiv w:val="1"/>
      <w:marLeft w:val="0"/>
      <w:marRight w:val="0"/>
      <w:marTop w:val="0"/>
      <w:marBottom w:val="0"/>
      <w:divBdr>
        <w:top w:val="none" w:sz="0" w:space="0" w:color="auto"/>
        <w:left w:val="none" w:sz="0" w:space="0" w:color="auto"/>
        <w:bottom w:val="none" w:sz="0" w:space="0" w:color="auto"/>
        <w:right w:val="none" w:sz="0" w:space="0" w:color="auto"/>
      </w:divBdr>
    </w:div>
    <w:div w:id="2036229391">
      <w:bodyDiv w:val="1"/>
      <w:marLeft w:val="0"/>
      <w:marRight w:val="0"/>
      <w:marTop w:val="0"/>
      <w:marBottom w:val="0"/>
      <w:divBdr>
        <w:top w:val="none" w:sz="0" w:space="0" w:color="auto"/>
        <w:left w:val="none" w:sz="0" w:space="0" w:color="auto"/>
        <w:bottom w:val="none" w:sz="0" w:space="0" w:color="auto"/>
        <w:right w:val="none" w:sz="0" w:space="0" w:color="auto"/>
      </w:divBdr>
    </w:div>
    <w:div w:id="2064402404">
      <w:bodyDiv w:val="1"/>
      <w:marLeft w:val="0"/>
      <w:marRight w:val="0"/>
      <w:marTop w:val="0"/>
      <w:marBottom w:val="0"/>
      <w:divBdr>
        <w:top w:val="none" w:sz="0" w:space="0" w:color="auto"/>
        <w:left w:val="none" w:sz="0" w:space="0" w:color="auto"/>
        <w:bottom w:val="none" w:sz="0" w:space="0" w:color="auto"/>
        <w:right w:val="none" w:sz="0" w:space="0" w:color="auto"/>
      </w:divBdr>
    </w:div>
    <w:div w:id="2088375875">
      <w:bodyDiv w:val="1"/>
      <w:marLeft w:val="0"/>
      <w:marRight w:val="0"/>
      <w:marTop w:val="0"/>
      <w:marBottom w:val="0"/>
      <w:divBdr>
        <w:top w:val="none" w:sz="0" w:space="0" w:color="auto"/>
        <w:left w:val="none" w:sz="0" w:space="0" w:color="auto"/>
        <w:bottom w:val="none" w:sz="0" w:space="0" w:color="auto"/>
        <w:right w:val="none" w:sz="0" w:space="0" w:color="auto"/>
      </w:divBdr>
    </w:div>
    <w:div w:id="2113888961">
      <w:bodyDiv w:val="1"/>
      <w:marLeft w:val="0"/>
      <w:marRight w:val="0"/>
      <w:marTop w:val="0"/>
      <w:marBottom w:val="0"/>
      <w:divBdr>
        <w:top w:val="none" w:sz="0" w:space="0" w:color="auto"/>
        <w:left w:val="none" w:sz="0" w:space="0" w:color="auto"/>
        <w:bottom w:val="none" w:sz="0" w:space="0" w:color="auto"/>
        <w:right w:val="none" w:sz="0" w:space="0" w:color="auto"/>
      </w:divBdr>
      <w:divsChild>
        <w:div w:id="1893732410">
          <w:marLeft w:val="547"/>
          <w:marRight w:val="0"/>
          <w:marTop w:val="0"/>
          <w:marBottom w:val="0"/>
          <w:divBdr>
            <w:top w:val="none" w:sz="0" w:space="0" w:color="auto"/>
            <w:left w:val="none" w:sz="0" w:space="0" w:color="auto"/>
            <w:bottom w:val="none" w:sz="0" w:space="0" w:color="auto"/>
            <w:right w:val="none" w:sz="0" w:space="0" w:color="auto"/>
          </w:divBdr>
        </w:div>
      </w:divsChild>
    </w:div>
    <w:div w:id="211500929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microsoft.com/office/2007/relationships/diagramDrawing" Target="diagrams/drawing2.xml"/><Relationship Id="rId42" Type="http://schemas.openxmlformats.org/officeDocument/2006/relationships/diagramColors" Target="diagrams/colors4.xml"/><Relationship Id="rId47" Type="http://schemas.openxmlformats.org/officeDocument/2006/relationships/diagramQuickStyle" Target="diagrams/quickStyle5.xml"/><Relationship Id="rId63" Type="http://schemas.openxmlformats.org/officeDocument/2006/relationships/chart" Target="charts/chart3.xml"/><Relationship Id="rId68" Type="http://schemas.openxmlformats.org/officeDocument/2006/relationships/image" Target="media/image31.jpeg"/><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diagramDrawing" Target="diagrams/drawing1.xml"/><Relationship Id="rId29" Type="http://schemas.openxmlformats.org/officeDocument/2006/relationships/image" Target="media/image11.png"/><Relationship Id="rId11" Type="http://schemas.openxmlformats.org/officeDocument/2006/relationships/image" Target="media/image3.jpeg"/><Relationship Id="rId24" Type="http://schemas.openxmlformats.org/officeDocument/2006/relationships/image" Target="media/image6.png"/><Relationship Id="rId32" Type="http://schemas.openxmlformats.org/officeDocument/2006/relationships/image" Target="media/image14.emf"/><Relationship Id="rId37" Type="http://schemas.microsoft.com/office/2007/relationships/diagramDrawing" Target="diagrams/drawing3.xml"/><Relationship Id="rId40" Type="http://schemas.openxmlformats.org/officeDocument/2006/relationships/diagramLayout" Target="diagrams/layout4.xml"/><Relationship Id="rId45" Type="http://schemas.openxmlformats.org/officeDocument/2006/relationships/diagramData" Target="diagrams/data5.xml"/><Relationship Id="rId53" Type="http://schemas.openxmlformats.org/officeDocument/2006/relationships/image" Target="media/image20.png"/><Relationship Id="rId58" Type="http://schemas.openxmlformats.org/officeDocument/2006/relationships/image" Target="media/image25.png"/><Relationship Id="rId66" Type="http://schemas.openxmlformats.org/officeDocument/2006/relationships/image" Target="media/image29.png"/><Relationship Id="rId5" Type="http://schemas.openxmlformats.org/officeDocument/2006/relationships/webSettings" Target="webSettings.xml"/><Relationship Id="rId61" Type="http://schemas.openxmlformats.org/officeDocument/2006/relationships/chart" Target="charts/chart1.xml"/><Relationship Id="rId19" Type="http://schemas.openxmlformats.org/officeDocument/2006/relationships/diagramQuickStyle" Target="diagrams/quickStyle2.xml"/><Relationship Id="rId14" Type="http://schemas.openxmlformats.org/officeDocument/2006/relationships/diagramQuickStyle" Target="diagrams/quickStyle1.xm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emf"/><Relationship Id="rId35" Type="http://schemas.openxmlformats.org/officeDocument/2006/relationships/diagramQuickStyle" Target="diagrams/quickStyle3.xml"/><Relationship Id="rId43" Type="http://schemas.microsoft.com/office/2007/relationships/diagramDrawing" Target="diagrams/drawing4.xml"/><Relationship Id="rId48" Type="http://schemas.openxmlformats.org/officeDocument/2006/relationships/diagramColors" Target="diagrams/colors5.xml"/><Relationship Id="rId56" Type="http://schemas.openxmlformats.org/officeDocument/2006/relationships/image" Target="media/image23.png"/><Relationship Id="rId64" Type="http://schemas.openxmlformats.org/officeDocument/2006/relationships/chart" Target="charts/chart4.xml"/><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18.png"/><Relationship Id="rId3" Type="http://schemas.openxmlformats.org/officeDocument/2006/relationships/styles" Target="styles.xml"/><Relationship Id="rId12" Type="http://schemas.openxmlformats.org/officeDocument/2006/relationships/diagramData" Target="diagrams/data1.xml"/><Relationship Id="rId17" Type="http://schemas.openxmlformats.org/officeDocument/2006/relationships/diagramData" Target="diagrams/data2.xml"/><Relationship Id="rId25" Type="http://schemas.openxmlformats.org/officeDocument/2006/relationships/image" Target="media/image7.png"/><Relationship Id="rId33" Type="http://schemas.openxmlformats.org/officeDocument/2006/relationships/diagramData" Target="diagrams/data3.xml"/><Relationship Id="rId38" Type="http://schemas.openxmlformats.org/officeDocument/2006/relationships/image" Target="media/image15.emf"/><Relationship Id="rId46" Type="http://schemas.openxmlformats.org/officeDocument/2006/relationships/diagramLayout" Target="diagrams/layout5.xml"/><Relationship Id="rId59" Type="http://schemas.openxmlformats.org/officeDocument/2006/relationships/image" Target="media/image26.jpeg"/><Relationship Id="rId67" Type="http://schemas.openxmlformats.org/officeDocument/2006/relationships/image" Target="media/image30.png"/><Relationship Id="rId20" Type="http://schemas.openxmlformats.org/officeDocument/2006/relationships/diagramColors" Target="diagrams/colors2.xml"/><Relationship Id="rId41" Type="http://schemas.openxmlformats.org/officeDocument/2006/relationships/diagramQuickStyle" Target="diagrams/quickStyle4.xml"/><Relationship Id="rId54" Type="http://schemas.openxmlformats.org/officeDocument/2006/relationships/image" Target="media/image21.png"/><Relationship Id="rId62" Type="http://schemas.openxmlformats.org/officeDocument/2006/relationships/chart" Target="charts/chart2.xm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Colors" Target="diagrams/colors1.xml"/><Relationship Id="rId23" Type="http://schemas.openxmlformats.org/officeDocument/2006/relationships/image" Target="media/image5.png"/><Relationship Id="rId28" Type="http://schemas.openxmlformats.org/officeDocument/2006/relationships/image" Target="media/image10.emf"/><Relationship Id="rId36" Type="http://schemas.openxmlformats.org/officeDocument/2006/relationships/diagramColors" Target="diagrams/colors3.xml"/><Relationship Id="rId49" Type="http://schemas.microsoft.com/office/2007/relationships/diagramDrawing" Target="diagrams/drawing5.xml"/><Relationship Id="rId57" Type="http://schemas.openxmlformats.org/officeDocument/2006/relationships/image" Target="media/image24.png"/><Relationship Id="rId10" Type="http://schemas.openxmlformats.org/officeDocument/2006/relationships/footer" Target="footer1.xml"/><Relationship Id="rId31" Type="http://schemas.openxmlformats.org/officeDocument/2006/relationships/image" Target="media/image13.png"/><Relationship Id="rId44" Type="http://schemas.openxmlformats.org/officeDocument/2006/relationships/image" Target="media/image16.png"/><Relationship Id="rId52" Type="http://schemas.openxmlformats.org/officeDocument/2006/relationships/image" Target="media/image19.png"/><Relationship Id="rId60" Type="http://schemas.openxmlformats.org/officeDocument/2006/relationships/image" Target="media/image27.jpeg"/><Relationship Id="rId65" Type="http://schemas.openxmlformats.org/officeDocument/2006/relationships/image" Target="media/image28.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diagramLayout" Target="diagrams/layout1.xml"/><Relationship Id="rId18" Type="http://schemas.openxmlformats.org/officeDocument/2006/relationships/diagramLayout" Target="diagrams/layout2.xml"/><Relationship Id="rId39" Type="http://schemas.openxmlformats.org/officeDocument/2006/relationships/diagramData" Target="diagrams/data4.xml"/><Relationship Id="rId34" Type="http://schemas.openxmlformats.org/officeDocument/2006/relationships/diagramLayout" Target="diagrams/layout3.xml"/><Relationship Id="rId50" Type="http://schemas.openxmlformats.org/officeDocument/2006/relationships/image" Target="media/image17.png"/><Relationship Id="rId55" Type="http://schemas.openxmlformats.org/officeDocument/2006/relationships/image" Target="media/image22.png"/></Relationships>
</file>

<file path=word/_rels/footnotes.xml.rels><?xml version="1.0" encoding="UTF-8" standalone="yes"?>
<Relationships xmlns="http://schemas.openxmlformats.org/package/2006/relationships"><Relationship Id="rId1" Type="http://schemas.openxmlformats.org/officeDocument/2006/relationships/hyperlink" Target="http://www.alcaldiabogota.gov.co/sisjur/normas/Norma1.jsp?i=62518"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ivotFmts>
      <c:pivotFmt>
        <c:idx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marker>
          <c:symbol val="circle"/>
          <c:size val="4"/>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marker>
      </c:pivotFmt>
      <c:pivotFmt>
        <c:idx val="1"/>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marker>
          <c:symbol val="none"/>
        </c:marker>
      </c:pivotFmt>
    </c:pivotFmts>
    <c:plotArea>
      <c:layout/>
      <c:barChart>
        <c:barDir val="bar"/>
        <c:grouping val="clustered"/>
        <c:varyColors val="0"/>
        <c:ser>
          <c:idx val="0"/>
          <c:order val="0"/>
          <c:tx>
            <c:v>Total</c:v>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cat>
            <c:strLit>
              <c:ptCount val="1"/>
              <c:pt idx="0">
                <c:v>Total</c:v>
              </c:pt>
            </c:strLit>
          </c:cat>
          <c:val>
            <c:numLit>
              <c:formatCode>General</c:formatCode>
              <c:ptCount val="1"/>
              <c:pt idx="0">
                <c:v>2192</c:v>
              </c:pt>
            </c:numLit>
          </c:val>
        </c:ser>
        <c:dLbls>
          <c:showLegendKey val="0"/>
          <c:showVal val="0"/>
          <c:showCatName val="0"/>
          <c:showSerName val="0"/>
          <c:showPercent val="0"/>
          <c:showBubbleSize val="0"/>
        </c:dLbls>
        <c:gapWidth val="100"/>
        <c:axId val="1086325632"/>
        <c:axId val="1086326176"/>
      </c:barChart>
      <c:catAx>
        <c:axId val="10863256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S"/>
          </a:p>
        </c:txPr>
        <c:crossAx val="1086326176"/>
        <c:crosses val="autoZero"/>
        <c:auto val="1"/>
        <c:lblAlgn val="ctr"/>
        <c:lblOffset val="100"/>
        <c:noMultiLvlLbl val="0"/>
      </c:catAx>
      <c:valAx>
        <c:axId val="10863261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S"/>
          </a:p>
        </c:txPr>
        <c:crossAx val="10863256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extLst/>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ivotFmts>
      <c:pivotFmt>
        <c:idx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marker>
          <c:symbol val="circle"/>
          <c:size val="4"/>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marker>
      </c:pivotFmt>
      <c:pivotFmt>
        <c:idx val="1"/>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marker>
          <c:symbol val="none"/>
        </c:marker>
      </c:pivotFmt>
    </c:pivotFmts>
    <c:plotArea>
      <c:layout/>
      <c:barChart>
        <c:barDir val="bar"/>
        <c:grouping val="clustered"/>
        <c:varyColors val="0"/>
        <c:ser>
          <c:idx val="0"/>
          <c:order val="0"/>
          <c:tx>
            <c:v>Total</c:v>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cat>
            <c:strLit>
              <c:ptCount val="7"/>
              <c:pt idx="0">
                <c:v>BUZON</c:v>
              </c:pt>
              <c:pt idx="1">
                <c:v>E-MAIL</c:v>
              </c:pt>
              <c:pt idx="2">
                <c:v>ESCRITO</c:v>
              </c:pt>
              <c:pt idx="3">
                <c:v>PRESENCIAL</c:v>
              </c:pt>
              <c:pt idx="4">
                <c:v>REDES SOCIALES</c:v>
              </c:pt>
              <c:pt idx="5">
                <c:v>TELEFONO</c:v>
              </c:pt>
              <c:pt idx="6">
                <c:v>WEB</c:v>
              </c:pt>
            </c:strLit>
          </c:cat>
          <c:val>
            <c:numLit>
              <c:formatCode>General</c:formatCode>
              <c:ptCount val="7"/>
              <c:pt idx="0">
                <c:v>23</c:v>
              </c:pt>
              <c:pt idx="1">
                <c:v>591</c:v>
              </c:pt>
              <c:pt idx="2">
                <c:v>447</c:v>
              </c:pt>
              <c:pt idx="3">
                <c:v>48</c:v>
              </c:pt>
              <c:pt idx="4">
                <c:v>3</c:v>
              </c:pt>
              <c:pt idx="5">
                <c:v>160</c:v>
              </c:pt>
              <c:pt idx="6">
                <c:v>920</c:v>
              </c:pt>
            </c:numLit>
          </c:val>
        </c:ser>
        <c:dLbls>
          <c:showLegendKey val="0"/>
          <c:showVal val="0"/>
          <c:showCatName val="0"/>
          <c:showSerName val="0"/>
          <c:showPercent val="0"/>
          <c:showBubbleSize val="0"/>
        </c:dLbls>
        <c:gapWidth val="100"/>
        <c:axId val="1086328896"/>
        <c:axId val="1086334880"/>
      </c:barChart>
      <c:catAx>
        <c:axId val="10863288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S"/>
          </a:p>
        </c:txPr>
        <c:crossAx val="1086334880"/>
        <c:crosses val="autoZero"/>
        <c:auto val="1"/>
        <c:lblAlgn val="ctr"/>
        <c:lblOffset val="100"/>
        <c:noMultiLvlLbl val="0"/>
      </c:catAx>
      <c:valAx>
        <c:axId val="10863348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S"/>
          </a:p>
        </c:txPr>
        <c:crossAx val="10863288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extLst/>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ivotFmts>
      <c:pivotFmt>
        <c:idx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marker>
          <c:symbol val="circle"/>
          <c:size val="4"/>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marker>
      </c:pivotFmt>
      <c:pivotFmt>
        <c:idx val="1"/>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marker>
          <c:symbol val="none"/>
        </c:marker>
      </c:pivotFmt>
    </c:pivotFmts>
    <c:plotArea>
      <c:layout>
        <c:manualLayout>
          <c:layoutTarget val="inner"/>
          <c:xMode val="edge"/>
          <c:yMode val="edge"/>
          <c:x val="0.44416788609388436"/>
          <c:y val="7.9840319361277445E-2"/>
          <c:w val="0.48456367732794464"/>
          <c:h val="0.72695993839093465"/>
        </c:manualLayout>
      </c:layout>
      <c:barChart>
        <c:barDir val="bar"/>
        <c:grouping val="clustered"/>
        <c:varyColors val="0"/>
        <c:ser>
          <c:idx val="0"/>
          <c:order val="0"/>
          <c:tx>
            <c:v>Total</c:v>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cat>
            <c:strLit>
              <c:ptCount val="10"/>
              <c:pt idx="0">
                <c:v>CONSULTA</c:v>
              </c:pt>
              <c:pt idx="1">
                <c:v>DENUNCIA POR ACTOS DE CORRUPCIÓN</c:v>
              </c:pt>
              <c:pt idx="2">
                <c:v>DERECHO DE PETICIÓN DE INTERÉS GENERAL</c:v>
              </c:pt>
              <c:pt idx="3">
                <c:v>DERECHO DE PETICIÓN DE INTERÉS PARTICULAR</c:v>
              </c:pt>
              <c:pt idx="4">
                <c:v>FELICITACIÓN</c:v>
              </c:pt>
              <c:pt idx="5">
                <c:v>QUEJA</c:v>
              </c:pt>
              <c:pt idx="6">
                <c:v>RECLAMO</c:v>
              </c:pt>
              <c:pt idx="7">
                <c:v>SOLICITUD DE ACCESO A LA INFORMACIÓN</c:v>
              </c:pt>
              <c:pt idx="8">
                <c:v>SOLICITUD DE COPIA</c:v>
              </c:pt>
              <c:pt idx="9">
                <c:v>SUGERENCIA</c:v>
              </c:pt>
            </c:strLit>
          </c:cat>
          <c:val>
            <c:numLit>
              <c:formatCode>General</c:formatCode>
              <c:ptCount val="10"/>
              <c:pt idx="0">
                <c:v>27</c:v>
              </c:pt>
              <c:pt idx="1">
                <c:v>6</c:v>
              </c:pt>
              <c:pt idx="2">
                <c:v>1613</c:v>
              </c:pt>
              <c:pt idx="3">
                <c:v>217</c:v>
              </c:pt>
              <c:pt idx="4">
                <c:v>4</c:v>
              </c:pt>
              <c:pt idx="5">
                <c:v>105</c:v>
              </c:pt>
              <c:pt idx="6">
                <c:v>142</c:v>
              </c:pt>
              <c:pt idx="7">
                <c:v>46</c:v>
              </c:pt>
              <c:pt idx="8">
                <c:v>1</c:v>
              </c:pt>
              <c:pt idx="9">
                <c:v>31</c:v>
              </c:pt>
            </c:numLit>
          </c:val>
        </c:ser>
        <c:dLbls>
          <c:showLegendKey val="0"/>
          <c:showVal val="0"/>
          <c:showCatName val="0"/>
          <c:showSerName val="0"/>
          <c:showPercent val="0"/>
          <c:showBubbleSize val="0"/>
        </c:dLbls>
        <c:gapWidth val="100"/>
        <c:axId val="832294336"/>
        <c:axId val="832291072"/>
      </c:barChart>
      <c:catAx>
        <c:axId val="8322943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S"/>
          </a:p>
        </c:txPr>
        <c:crossAx val="832291072"/>
        <c:crosses val="autoZero"/>
        <c:auto val="1"/>
        <c:lblAlgn val="ctr"/>
        <c:lblOffset val="100"/>
        <c:noMultiLvlLbl val="0"/>
      </c:catAx>
      <c:valAx>
        <c:axId val="8322910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S"/>
          </a:p>
        </c:txPr>
        <c:crossAx val="8322943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extLst/>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ivotFmts>
      <c:pivotFmt>
        <c:idx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marker>
          <c:symbol val="circle"/>
          <c:size val="4"/>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marker>
      </c:pivotFmt>
      <c:pivotFmt>
        <c:idx val="1"/>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marker>
          <c:symbol val="none"/>
        </c:marker>
      </c:pivotFmt>
    </c:pivotFmts>
    <c:plotArea>
      <c:layout/>
      <c:barChart>
        <c:barDir val="bar"/>
        <c:grouping val="clustered"/>
        <c:varyColors val="0"/>
        <c:ser>
          <c:idx val="0"/>
          <c:order val="0"/>
          <c:tx>
            <c:v>Total</c:v>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cat>
            <c:strLit>
              <c:ptCount val="11"/>
              <c:pt idx="0">
                <c:v>ADMINISTRACION DEL TALENTO HUMANO</c:v>
              </c:pt>
              <c:pt idx="1">
                <c:v>AFECTACIONES POR OBRA</c:v>
              </c:pt>
              <c:pt idx="2">
                <c:v>ATENCION Y SERVICIO A LA CIUDADANIA</c:v>
              </c:pt>
              <c:pt idx="3">
                <c:v>CONSULTA PROYECTOS DE INFRAESTRUCTURA</c:v>
              </c:pt>
              <c:pt idx="4">
                <c:v>INSUMOS Y MAQUINARIA DE OBRA</c:v>
              </c:pt>
              <c:pt idx="5">
                <c:v>OBRAS DE MITIGACION</c:v>
              </c:pt>
              <c:pt idx="6">
                <c:v>PAVIMENTACION, RENIVELACION, BACHEO Y PARCHEO, REHABILITACION</c:v>
              </c:pt>
              <c:pt idx="7">
                <c:v>PRIORIZACION DE VIAS-MALLA VIAL LOCAL</c:v>
              </c:pt>
              <c:pt idx="8">
                <c:v>PROGRAMACION DE OBRAS-MALLA VIAL LOCAL</c:v>
              </c:pt>
              <c:pt idx="9">
                <c:v>TRASLADO POR NO COMPETENCIA</c:v>
              </c:pt>
              <c:pt idx="10">
                <c:v>(en blanco)</c:v>
              </c:pt>
            </c:strLit>
          </c:cat>
          <c:val>
            <c:numLit>
              <c:formatCode>General</c:formatCode>
              <c:ptCount val="11"/>
              <c:pt idx="0">
                <c:v>56</c:v>
              </c:pt>
              <c:pt idx="1">
                <c:v>40</c:v>
              </c:pt>
              <c:pt idx="2">
                <c:v>1</c:v>
              </c:pt>
              <c:pt idx="3">
                <c:v>19</c:v>
              </c:pt>
              <c:pt idx="4">
                <c:v>5</c:v>
              </c:pt>
              <c:pt idx="5">
                <c:v>5</c:v>
              </c:pt>
              <c:pt idx="6">
                <c:v>1559</c:v>
              </c:pt>
              <c:pt idx="7">
                <c:v>24</c:v>
              </c:pt>
              <c:pt idx="8">
                <c:v>25</c:v>
              </c:pt>
              <c:pt idx="9">
                <c:v>400</c:v>
              </c:pt>
              <c:pt idx="10">
                <c:v>58</c:v>
              </c:pt>
            </c:numLit>
          </c:val>
        </c:ser>
        <c:dLbls>
          <c:showLegendKey val="0"/>
          <c:showVal val="0"/>
          <c:showCatName val="0"/>
          <c:showSerName val="0"/>
          <c:showPercent val="0"/>
          <c:showBubbleSize val="0"/>
        </c:dLbls>
        <c:gapWidth val="100"/>
        <c:axId val="832297600"/>
        <c:axId val="832298688"/>
      </c:barChart>
      <c:catAx>
        <c:axId val="8322976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S"/>
          </a:p>
        </c:txPr>
        <c:crossAx val="832298688"/>
        <c:crosses val="autoZero"/>
        <c:auto val="1"/>
        <c:lblAlgn val="ctr"/>
        <c:lblOffset val="100"/>
        <c:noMultiLvlLbl val="0"/>
      </c:catAx>
      <c:valAx>
        <c:axId val="83229868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S"/>
          </a:p>
        </c:txPr>
        <c:crossAx val="8322976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extLst/>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19">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7AE1A9F-EFD4-4FF6-9E9D-BFC8DC044AE2}" type="doc">
      <dgm:prSet loTypeId="urn:microsoft.com/office/officeart/2005/8/layout/orgChart1" loCatId="hierarchy" qsTypeId="urn:microsoft.com/office/officeart/2005/8/quickstyle/simple4" qsCatId="simple" csTypeId="urn:microsoft.com/office/officeart/2005/8/colors/accent1_2" csCatId="accent1" phldr="1"/>
      <dgm:spPr/>
      <dgm:t>
        <a:bodyPr/>
        <a:lstStyle/>
        <a:p>
          <a:endParaRPr lang="es-CO"/>
        </a:p>
      </dgm:t>
    </dgm:pt>
    <dgm:pt modelId="{3CAFB391-7034-490F-A04B-889A23A23307}">
      <dgm:prSet phldrT="[Texto]" custT="1"/>
      <dgm:spPr>
        <a:xfrm>
          <a:off x="2723031" y="886593"/>
          <a:ext cx="2247149" cy="927027"/>
        </a:xfrm>
        <a:solidFill>
          <a:srgbClr val="002060"/>
        </a:solidFill>
        <a:ln>
          <a:noFill/>
        </a:ln>
        <a:effectLst/>
      </dgm:spPr>
      <dgm:t>
        <a:bodyPr/>
        <a:lstStyle/>
        <a:p>
          <a:r>
            <a:rPr lang="es-CO" sz="1000" dirty="0">
              <a:solidFill>
                <a:sysClr val="window" lastClr="FFFFFF"/>
              </a:solidFill>
              <a:latin typeface="Calibri"/>
              <a:ea typeface="+mn-ea"/>
              <a:cs typeface="+mn-cs"/>
            </a:rPr>
            <a:t>MANTENIMIENTO PERIÓDICO</a:t>
          </a:r>
        </a:p>
        <a:p>
          <a:r>
            <a:rPr lang="es-CO" sz="1000" dirty="0">
              <a:solidFill>
                <a:sysClr val="window" lastClr="FFFFFF"/>
              </a:solidFill>
              <a:latin typeface="Calibri"/>
              <a:ea typeface="+mn-ea"/>
              <a:cs typeface="+mn-cs"/>
            </a:rPr>
            <a:t>(3 puntos)</a:t>
          </a:r>
        </a:p>
      </dgm:t>
    </dgm:pt>
    <dgm:pt modelId="{C0968A5C-352B-4FA2-906B-B0EBA5BBEE23}" type="parTrans" cxnId="{D9B7BCCB-061C-4A9D-97E6-287F36DE195B}">
      <dgm:prSet>
        <dgm:style>
          <a:lnRef idx="1">
            <a:schemeClr val="dk1"/>
          </a:lnRef>
          <a:fillRef idx="0">
            <a:schemeClr val="dk1"/>
          </a:fillRef>
          <a:effectRef idx="0">
            <a:schemeClr val="dk1"/>
          </a:effectRef>
          <a:fontRef idx="minor">
            <a:schemeClr val="tx1"/>
          </a:fontRef>
        </dgm:style>
      </dgm:prSet>
      <dgm:spPr>
        <a:xfrm>
          <a:off x="3800886" y="414691"/>
          <a:ext cx="91440" cy="471901"/>
        </a:xfrm>
        <a:noFill/>
        <a:ln w="6350" cap="flat" cmpd="sng" algn="ctr">
          <a:noFill/>
          <a:prstDash val="solid"/>
          <a:miter lim="800000"/>
        </a:ln>
        <a:effectLst/>
      </dgm:spPr>
      <dgm:t>
        <a:bodyPr/>
        <a:lstStyle/>
        <a:p>
          <a:endParaRPr lang="es-CO" sz="900"/>
        </a:p>
      </dgm:t>
    </dgm:pt>
    <dgm:pt modelId="{1635F5AE-680F-4CB4-969C-938B84CBF867}" type="sibTrans" cxnId="{D9B7BCCB-061C-4A9D-97E6-287F36DE195B}">
      <dgm:prSet/>
      <dgm:spPr/>
      <dgm:t>
        <a:bodyPr/>
        <a:lstStyle/>
        <a:p>
          <a:endParaRPr lang="es-CO" sz="900"/>
        </a:p>
      </dgm:t>
    </dgm:pt>
    <dgm:pt modelId="{652199B0-CE27-457F-AFB8-8D51E1D2EC23}">
      <dgm:prSet phldrT="[Texto]" custT="1"/>
      <dgm:spPr>
        <a:xfrm>
          <a:off x="5442082" y="886593"/>
          <a:ext cx="2247149" cy="927027"/>
        </a:xfrm>
        <a:solidFill>
          <a:srgbClr val="002060"/>
        </a:solidFill>
        <a:ln>
          <a:noFill/>
        </a:ln>
        <a:effectLst/>
      </dgm:spPr>
      <dgm:t>
        <a:bodyPr/>
        <a:lstStyle/>
        <a:p>
          <a:r>
            <a:rPr lang="es-CO" sz="1000" dirty="0">
              <a:solidFill>
                <a:sysClr val="window" lastClr="FFFFFF"/>
              </a:solidFill>
              <a:latin typeface="Calibri"/>
              <a:ea typeface="+mn-ea"/>
              <a:cs typeface="+mn-cs"/>
            </a:rPr>
            <a:t>REHABILITACIÓN</a:t>
          </a:r>
        </a:p>
        <a:p>
          <a:r>
            <a:rPr lang="es-CO" sz="1000" dirty="0">
              <a:solidFill>
                <a:sysClr val="window" lastClr="FFFFFF"/>
              </a:solidFill>
              <a:latin typeface="Calibri"/>
              <a:ea typeface="+mn-ea"/>
              <a:cs typeface="+mn-cs"/>
            </a:rPr>
            <a:t>(2 puntos)</a:t>
          </a:r>
        </a:p>
      </dgm:t>
    </dgm:pt>
    <dgm:pt modelId="{F1711233-2795-44FF-8308-A43AB67FE4AE}" type="parTrans" cxnId="{362019E9-15F6-48E5-A425-7799BCF62518}">
      <dgm:prSet>
        <dgm:style>
          <a:lnRef idx="1">
            <a:schemeClr val="dk1"/>
          </a:lnRef>
          <a:fillRef idx="0">
            <a:schemeClr val="dk1"/>
          </a:fillRef>
          <a:effectRef idx="0">
            <a:schemeClr val="dk1"/>
          </a:effectRef>
          <a:fontRef idx="minor">
            <a:schemeClr val="tx1"/>
          </a:fontRef>
        </dgm:style>
      </dgm:prSet>
      <dgm:spPr>
        <a:xfrm>
          <a:off x="3846606" y="414691"/>
          <a:ext cx="2719051" cy="471901"/>
        </a:xfrm>
        <a:noFill/>
        <a:ln w="6350" cap="flat" cmpd="sng" algn="ctr">
          <a:noFill/>
          <a:prstDash val="solid"/>
          <a:miter lim="800000"/>
        </a:ln>
        <a:effectLst/>
      </dgm:spPr>
      <dgm:t>
        <a:bodyPr/>
        <a:lstStyle/>
        <a:p>
          <a:endParaRPr lang="es-CO" sz="900"/>
        </a:p>
      </dgm:t>
    </dgm:pt>
    <dgm:pt modelId="{C24F09AB-BFC3-4F8D-A02F-CA9C00A8DE3F}" type="sibTrans" cxnId="{362019E9-15F6-48E5-A425-7799BCF62518}">
      <dgm:prSet/>
      <dgm:spPr/>
      <dgm:t>
        <a:bodyPr/>
        <a:lstStyle/>
        <a:p>
          <a:endParaRPr lang="es-CO" sz="900"/>
        </a:p>
      </dgm:t>
    </dgm:pt>
    <dgm:pt modelId="{54800FCF-642F-4239-8F3A-BD6F9323009F}">
      <dgm:prSet custT="1"/>
      <dgm:spPr>
        <a:xfrm>
          <a:off x="565767" y="2285522"/>
          <a:ext cx="2247149" cy="2941575"/>
        </a:xfrm>
        <a:solidFill>
          <a:srgbClr val="A0D9F7"/>
        </a:solidFill>
        <a:ln>
          <a:noFill/>
        </a:ln>
        <a:effectLst/>
      </dgm:spPr>
      <dgm:t>
        <a:bodyPr/>
        <a:lstStyle/>
        <a:p>
          <a:r>
            <a:rPr lang="es-ES" sz="900" b="0" i="0" u="none" dirty="0">
              <a:solidFill>
                <a:sysClr val="windowText" lastClr="000000"/>
              </a:solidFill>
              <a:latin typeface="Calibri"/>
              <a:ea typeface="+mn-ea"/>
              <a:cs typeface="+mn-cs"/>
            </a:rPr>
            <a:t>Sello de fisuras.</a:t>
          </a:r>
          <a:endParaRPr lang="es-CO" sz="900" b="0" i="0" u="none" dirty="0">
            <a:solidFill>
              <a:sysClr val="windowText" lastClr="000000"/>
            </a:solidFill>
            <a:latin typeface="Calibri"/>
            <a:ea typeface="+mn-ea"/>
            <a:cs typeface="+mn-cs"/>
          </a:endParaRPr>
        </a:p>
        <a:p>
          <a:pPr rtl="0"/>
          <a:r>
            <a:rPr lang="es-ES" sz="900" b="0" i="0" u="none" dirty="0">
              <a:solidFill>
                <a:sysClr val="windowText" lastClr="000000"/>
              </a:solidFill>
              <a:latin typeface="Calibri"/>
              <a:ea typeface="+mn-ea"/>
              <a:cs typeface="+mn-cs"/>
            </a:rPr>
            <a:t>Obras drenaje-limpieza de sumideros.</a:t>
          </a:r>
          <a:endParaRPr lang="es-CO" sz="900" dirty="0">
            <a:solidFill>
              <a:sysClr val="windowText" lastClr="000000"/>
            </a:solidFill>
            <a:latin typeface="Calibri"/>
            <a:ea typeface="+mn-ea"/>
            <a:cs typeface="+mn-cs"/>
          </a:endParaRPr>
        </a:p>
      </dgm:t>
    </dgm:pt>
    <dgm:pt modelId="{07961793-DEAE-4149-A545-86B61CB8A777}" type="parTrans" cxnId="{A6F87094-64A4-4625-907C-D86F267B8456}">
      <dgm:prSet>
        <dgm:style>
          <a:lnRef idx="1">
            <a:schemeClr val="dk1"/>
          </a:lnRef>
          <a:fillRef idx="0">
            <a:schemeClr val="dk1"/>
          </a:fillRef>
          <a:effectRef idx="0">
            <a:schemeClr val="dk1"/>
          </a:effectRef>
          <a:fontRef idx="minor">
            <a:schemeClr val="tx1"/>
          </a:fontRef>
        </dgm:style>
      </dgm:prSet>
      <dgm:spPr>
        <a:xfrm>
          <a:off x="228695" y="1813621"/>
          <a:ext cx="337072" cy="1942688"/>
        </a:xfrm>
        <a:noFill/>
        <a:ln w="6350" cap="flat" cmpd="sng" algn="ctr">
          <a:solidFill>
            <a:sysClr val="windowText" lastClr="000000"/>
          </a:solidFill>
          <a:prstDash val="solid"/>
          <a:miter lim="800000"/>
        </a:ln>
        <a:effectLst/>
      </dgm:spPr>
      <dgm:t>
        <a:bodyPr/>
        <a:lstStyle/>
        <a:p>
          <a:endParaRPr lang="es-CO" sz="900"/>
        </a:p>
      </dgm:t>
    </dgm:pt>
    <dgm:pt modelId="{EAC75BBB-A2B9-4401-AD92-5B5C3AEBA505}" type="sibTrans" cxnId="{A6F87094-64A4-4625-907C-D86F267B8456}">
      <dgm:prSet/>
      <dgm:spPr/>
      <dgm:t>
        <a:bodyPr/>
        <a:lstStyle/>
        <a:p>
          <a:endParaRPr lang="es-CO" sz="900"/>
        </a:p>
      </dgm:t>
    </dgm:pt>
    <dgm:pt modelId="{F584DCE1-EE76-4827-B900-0900D87E1739}">
      <dgm:prSet custT="1"/>
      <dgm:spPr>
        <a:xfrm>
          <a:off x="3284818" y="2285522"/>
          <a:ext cx="2247149" cy="2941575"/>
        </a:xfrm>
        <a:solidFill>
          <a:srgbClr val="A0D9F7"/>
        </a:solidFill>
        <a:ln>
          <a:noFill/>
        </a:ln>
        <a:effectLst/>
      </dgm:spPr>
      <dgm:t>
        <a:bodyPr/>
        <a:lstStyle/>
        <a:p>
          <a:r>
            <a:rPr lang="es-ES" sz="900" b="0" i="0" u="none" dirty="0">
              <a:solidFill>
                <a:sysClr val="windowText" lastClr="000000"/>
              </a:solidFill>
              <a:latin typeface="Calibri"/>
              <a:ea typeface="+mn-ea"/>
              <a:cs typeface="+mn-cs"/>
            </a:rPr>
            <a:t>Bacheo</a:t>
          </a:r>
          <a:r>
            <a:rPr lang="es-ES" sz="900" b="0" i="0" u="none" baseline="0" dirty="0">
              <a:solidFill>
                <a:sysClr val="windowText" lastClr="000000"/>
              </a:solidFill>
              <a:latin typeface="Calibri"/>
              <a:ea typeface="+mn-ea"/>
              <a:cs typeface="+mn-cs"/>
            </a:rPr>
            <a:t> y Parcheo</a:t>
          </a:r>
          <a:endParaRPr lang="es-CO" sz="900" dirty="0">
            <a:solidFill>
              <a:sysClr val="windowText" lastClr="000000"/>
            </a:solidFill>
            <a:latin typeface="Calibri"/>
            <a:ea typeface="+mn-ea"/>
            <a:cs typeface="+mn-cs"/>
          </a:endParaRPr>
        </a:p>
        <a:p>
          <a:pPr rtl="0"/>
          <a:r>
            <a:rPr lang="es-ES" sz="900" b="0" i="0" u="none" dirty="0">
              <a:solidFill>
                <a:sysClr val="windowText" lastClr="000000"/>
              </a:solidFill>
              <a:latin typeface="Calibri"/>
              <a:ea typeface="+mn-ea"/>
              <a:cs typeface="+mn-cs"/>
            </a:rPr>
            <a:t>Demolición carpeta asfáltica (fresado) </a:t>
          </a:r>
          <a:endParaRPr lang="es-CO" sz="900" dirty="0">
            <a:solidFill>
              <a:sysClr val="windowText" lastClr="000000"/>
            </a:solidFill>
            <a:latin typeface="Calibri"/>
            <a:ea typeface="+mn-ea"/>
            <a:cs typeface="+mn-cs"/>
          </a:endParaRPr>
        </a:p>
        <a:p>
          <a:pPr rtl="0"/>
          <a:r>
            <a:rPr lang="es-ES" sz="900" b="0" i="0" u="none" dirty="0">
              <a:solidFill>
                <a:sysClr val="windowText" lastClr="000000"/>
              </a:solidFill>
              <a:latin typeface="Calibri"/>
              <a:ea typeface="+mn-ea"/>
              <a:cs typeface="+mn-cs"/>
            </a:rPr>
            <a:t>Colocación mezcla asfáltica </a:t>
          </a:r>
          <a:endParaRPr lang="es-CO" sz="900" dirty="0">
            <a:solidFill>
              <a:sysClr val="windowText" lastClr="000000"/>
            </a:solidFill>
            <a:latin typeface="Calibri"/>
            <a:ea typeface="+mn-ea"/>
            <a:cs typeface="+mn-cs"/>
          </a:endParaRPr>
        </a:p>
        <a:p>
          <a:pPr rtl="0"/>
          <a:r>
            <a:rPr lang="es-ES" sz="900" b="0" i="0" u="none" dirty="0">
              <a:solidFill>
                <a:sysClr val="windowText" lastClr="000000"/>
              </a:solidFill>
              <a:latin typeface="Calibri"/>
              <a:ea typeface="+mn-ea"/>
              <a:cs typeface="+mn-cs"/>
            </a:rPr>
            <a:t>Rodadura </a:t>
          </a:r>
          <a:endParaRPr lang="es-CO" sz="900" dirty="0">
            <a:solidFill>
              <a:sysClr val="windowText" lastClr="000000"/>
            </a:solidFill>
            <a:latin typeface="Calibri"/>
            <a:ea typeface="+mn-ea"/>
            <a:cs typeface="+mn-cs"/>
          </a:endParaRPr>
        </a:p>
        <a:p>
          <a:pPr rtl="0"/>
          <a:r>
            <a:rPr lang="es-ES" sz="900" b="0" i="0" u="none" dirty="0">
              <a:solidFill>
                <a:sysClr val="windowText" lastClr="000000"/>
              </a:solidFill>
              <a:latin typeface="Calibri"/>
              <a:ea typeface="+mn-ea"/>
              <a:cs typeface="+mn-cs"/>
            </a:rPr>
            <a:t>Fresado estabilizado  </a:t>
          </a:r>
          <a:endParaRPr lang="es-CO" sz="900" dirty="0">
            <a:solidFill>
              <a:sysClr val="windowText" lastClr="000000"/>
            </a:solidFill>
            <a:latin typeface="Calibri"/>
            <a:ea typeface="+mn-ea"/>
            <a:cs typeface="+mn-cs"/>
          </a:endParaRPr>
        </a:p>
        <a:p>
          <a:pPr rtl="0"/>
          <a:r>
            <a:rPr lang="es-ES" sz="900" b="0" i="0" u="none" dirty="0" err="1">
              <a:solidFill>
                <a:sysClr val="windowText" lastClr="000000"/>
              </a:solidFill>
              <a:latin typeface="Calibri"/>
              <a:ea typeface="+mn-ea"/>
              <a:cs typeface="+mn-cs"/>
            </a:rPr>
            <a:t>Renivelaciones</a:t>
          </a:r>
          <a:r>
            <a:rPr lang="es-ES" sz="900" b="0" i="0" u="none" dirty="0">
              <a:solidFill>
                <a:sysClr val="windowText" lastClr="000000"/>
              </a:solidFill>
              <a:latin typeface="Calibri"/>
              <a:ea typeface="+mn-ea"/>
              <a:cs typeface="+mn-cs"/>
            </a:rPr>
            <a:t> </a:t>
          </a:r>
          <a:endParaRPr lang="es-CO" sz="900" dirty="0">
            <a:solidFill>
              <a:sysClr val="windowText" lastClr="000000"/>
            </a:solidFill>
            <a:latin typeface="Calibri"/>
            <a:ea typeface="+mn-ea"/>
            <a:cs typeface="+mn-cs"/>
          </a:endParaRPr>
        </a:p>
        <a:p>
          <a:pPr rtl="0"/>
          <a:r>
            <a:rPr lang="es-ES" sz="900" b="0" i="0" u="none" dirty="0">
              <a:solidFill>
                <a:sysClr val="windowText" lastClr="000000"/>
              </a:solidFill>
              <a:latin typeface="Calibri"/>
              <a:ea typeface="+mn-ea"/>
              <a:cs typeface="+mn-cs"/>
            </a:rPr>
            <a:t>Confinamientos </a:t>
          </a:r>
          <a:endParaRPr lang="es-CO" sz="900" dirty="0">
            <a:solidFill>
              <a:sysClr val="windowText" lastClr="000000"/>
            </a:solidFill>
            <a:latin typeface="Calibri"/>
            <a:ea typeface="+mn-ea"/>
            <a:cs typeface="+mn-cs"/>
          </a:endParaRPr>
        </a:p>
        <a:p>
          <a:pPr rtl="0"/>
          <a:r>
            <a:rPr lang="es-ES" sz="900" b="0" i="0" u="none" dirty="0">
              <a:solidFill>
                <a:sysClr val="windowText" lastClr="000000"/>
              </a:solidFill>
              <a:latin typeface="Calibri"/>
              <a:ea typeface="+mn-ea"/>
              <a:cs typeface="+mn-cs"/>
            </a:rPr>
            <a:t>Cambio de losas </a:t>
          </a:r>
          <a:endParaRPr lang="es-CO" sz="900" dirty="0">
            <a:solidFill>
              <a:sysClr val="windowText" lastClr="000000"/>
            </a:solidFill>
            <a:latin typeface="Calibri"/>
            <a:ea typeface="+mn-ea"/>
            <a:cs typeface="+mn-cs"/>
          </a:endParaRPr>
        </a:p>
      </dgm:t>
    </dgm:pt>
    <dgm:pt modelId="{40CC85A9-1633-4866-BA55-AC5ADB8B429C}" type="parTrans" cxnId="{EAE4834A-828F-4629-8CBD-1DF77CA992E6}">
      <dgm:prSet>
        <dgm:style>
          <a:lnRef idx="1">
            <a:schemeClr val="dk1"/>
          </a:lnRef>
          <a:fillRef idx="0">
            <a:schemeClr val="dk1"/>
          </a:fillRef>
          <a:effectRef idx="0">
            <a:schemeClr val="dk1"/>
          </a:effectRef>
          <a:fontRef idx="minor">
            <a:schemeClr val="tx1"/>
          </a:fontRef>
        </dgm:style>
      </dgm:prSet>
      <dgm:spPr>
        <a:xfrm>
          <a:off x="2947746" y="1813621"/>
          <a:ext cx="337072" cy="1942688"/>
        </a:xfrm>
        <a:noFill/>
        <a:ln w="6350" cap="flat" cmpd="sng" algn="ctr">
          <a:solidFill>
            <a:sysClr val="windowText" lastClr="000000"/>
          </a:solidFill>
          <a:prstDash val="solid"/>
          <a:miter lim="800000"/>
        </a:ln>
        <a:effectLst/>
      </dgm:spPr>
      <dgm:t>
        <a:bodyPr/>
        <a:lstStyle/>
        <a:p>
          <a:endParaRPr lang="es-CO" sz="900"/>
        </a:p>
      </dgm:t>
    </dgm:pt>
    <dgm:pt modelId="{4CAD9C32-E327-4DDC-9390-BEFF7164237F}" type="sibTrans" cxnId="{EAE4834A-828F-4629-8CBD-1DF77CA992E6}">
      <dgm:prSet/>
      <dgm:spPr/>
      <dgm:t>
        <a:bodyPr/>
        <a:lstStyle/>
        <a:p>
          <a:endParaRPr lang="es-CO" sz="900"/>
        </a:p>
      </dgm:t>
    </dgm:pt>
    <dgm:pt modelId="{930E1C91-1390-40D1-8754-DA4FC1FC72F7}">
      <dgm:prSet custT="1"/>
      <dgm:spPr>
        <a:xfrm>
          <a:off x="6003869" y="2285522"/>
          <a:ext cx="2247149" cy="2941575"/>
        </a:xfrm>
        <a:solidFill>
          <a:srgbClr val="A0D9F7"/>
        </a:solidFill>
        <a:ln>
          <a:noFill/>
        </a:ln>
        <a:effectLst/>
      </dgm:spPr>
      <dgm:t>
        <a:bodyPr/>
        <a:lstStyle/>
        <a:p>
          <a:r>
            <a:rPr lang="es-ES" sz="900" b="0" i="0" u="none" dirty="0">
              <a:solidFill>
                <a:sysClr val="windowText" lastClr="000000"/>
              </a:solidFill>
              <a:latin typeface="Calibri"/>
              <a:ea typeface="+mn-ea"/>
              <a:cs typeface="+mn-cs"/>
            </a:rPr>
            <a:t>Demolición carpeta asfáltica (fresado).</a:t>
          </a:r>
          <a:endParaRPr lang="es-CO" sz="900" b="0" i="0" u="none" dirty="0">
            <a:solidFill>
              <a:sysClr val="windowText" lastClr="000000"/>
            </a:solidFill>
            <a:latin typeface="Calibri"/>
            <a:ea typeface="+mn-ea"/>
            <a:cs typeface="+mn-cs"/>
          </a:endParaRPr>
        </a:p>
        <a:p>
          <a:r>
            <a:rPr lang="es-ES" sz="900" b="0" i="0" u="none" dirty="0">
              <a:solidFill>
                <a:sysClr val="windowText" lastClr="000000"/>
              </a:solidFill>
              <a:latin typeface="Calibri"/>
              <a:ea typeface="+mn-ea"/>
              <a:cs typeface="+mn-cs"/>
            </a:rPr>
            <a:t>Colocación mezcla asfáltica. </a:t>
          </a:r>
          <a:endParaRPr lang="es-CO" sz="900" b="0" i="0" u="none" dirty="0">
            <a:solidFill>
              <a:sysClr val="windowText" lastClr="000000"/>
            </a:solidFill>
            <a:latin typeface="Calibri"/>
            <a:ea typeface="+mn-ea"/>
            <a:cs typeface="+mn-cs"/>
          </a:endParaRPr>
        </a:p>
        <a:p>
          <a:r>
            <a:rPr lang="es-ES" sz="900" b="0" i="0" u="none" dirty="0">
              <a:solidFill>
                <a:sysClr val="windowText" lastClr="000000"/>
              </a:solidFill>
              <a:latin typeface="Calibri"/>
              <a:ea typeface="+mn-ea"/>
              <a:cs typeface="+mn-cs"/>
            </a:rPr>
            <a:t>Cambio de la base granular. </a:t>
          </a:r>
          <a:endParaRPr lang="es-CO" sz="900" b="0" i="0" u="none" dirty="0">
            <a:solidFill>
              <a:sysClr val="windowText" lastClr="000000"/>
            </a:solidFill>
            <a:latin typeface="Calibri"/>
            <a:ea typeface="+mn-ea"/>
            <a:cs typeface="+mn-cs"/>
          </a:endParaRPr>
        </a:p>
        <a:p>
          <a:r>
            <a:rPr lang="es-ES" sz="900" b="0" i="0" u="none" dirty="0">
              <a:solidFill>
                <a:sysClr val="windowText" lastClr="000000"/>
              </a:solidFill>
              <a:latin typeface="Calibri"/>
              <a:ea typeface="+mn-ea"/>
              <a:cs typeface="+mn-cs"/>
            </a:rPr>
            <a:t>Base estabilizado.  </a:t>
          </a:r>
          <a:endParaRPr lang="es-CO" sz="900" b="0" i="0" u="none" dirty="0">
            <a:solidFill>
              <a:sysClr val="windowText" lastClr="000000"/>
            </a:solidFill>
            <a:latin typeface="Calibri"/>
            <a:ea typeface="+mn-ea"/>
            <a:cs typeface="+mn-cs"/>
          </a:endParaRPr>
        </a:p>
        <a:p>
          <a:r>
            <a:rPr lang="es-ES" sz="900" b="0" i="0" u="none" dirty="0">
              <a:solidFill>
                <a:sysClr val="windowText" lastClr="000000"/>
              </a:solidFill>
              <a:latin typeface="Calibri"/>
              <a:ea typeface="+mn-ea"/>
              <a:cs typeface="+mn-cs"/>
            </a:rPr>
            <a:t>Excavaciones.</a:t>
          </a:r>
          <a:endParaRPr lang="es-CO" sz="900" dirty="0">
            <a:solidFill>
              <a:sysClr val="windowText" lastClr="000000"/>
            </a:solidFill>
            <a:latin typeface="Calibri"/>
            <a:ea typeface="+mn-ea"/>
            <a:cs typeface="+mn-cs"/>
          </a:endParaRPr>
        </a:p>
      </dgm:t>
    </dgm:pt>
    <dgm:pt modelId="{6E87D5A5-2513-45C6-BB57-313C8BFDECC4}" type="parTrans" cxnId="{42C3BB4C-EB63-462B-84BC-C018BAE9F9C0}">
      <dgm:prSet>
        <dgm:style>
          <a:lnRef idx="1">
            <a:schemeClr val="dk1"/>
          </a:lnRef>
          <a:fillRef idx="0">
            <a:schemeClr val="dk1"/>
          </a:fillRef>
          <a:effectRef idx="0">
            <a:schemeClr val="dk1"/>
          </a:effectRef>
          <a:fontRef idx="minor">
            <a:schemeClr val="tx1"/>
          </a:fontRef>
        </dgm:style>
      </dgm:prSet>
      <dgm:spPr>
        <a:xfrm>
          <a:off x="5666797" y="1813621"/>
          <a:ext cx="337072" cy="1942688"/>
        </a:xfrm>
        <a:noFill/>
        <a:ln w="6350" cap="flat" cmpd="sng" algn="ctr">
          <a:solidFill>
            <a:sysClr val="windowText" lastClr="000000"/>
          </a:solidFill>
          <a:prstDash val="solid"/>
          <a:miter lim="800000"/>
        </a:ln>
        <a:effectLst/>
      </dgm:spPr>
      <dgm:t>
        <a:bodyPr/>
        <a:lstStyle/>
        <a:p>
          <a:endParaRPr lang="es-CO" sz="900"/>
        </a:p>
      </dgm:t>
    </dgm:pt>
    <dgm:pt modelId="{37A92B11-A62B-46CA-8E06-B5B6774468FD}" type="sibTrans" cxnId="{42C3BB4C-EB63-462B-84BC-C018BAE9F9C0}">
      <dgm:prSet/>
      <dgm:spPr/>
      <dgm:t>
        <a:bodyPr/>
        <a:lstStyle/>
        <a:p>
          <a:endParaRPr lang="es-CO" sz="900"/>
        </a:p>
      </dgm:t>
    </dgm:pt>
    <dgm:pt modelId="{A55087A0-E80E-434B-A746-68E5542CBE4B}">
      <dgm:prSet phldrT="[Texto]" custT="1"/>
      <dgm:spPr>
        <a:xfrm>
          <a:off x="3980" y="886593"/>
          <a:ext cx="2247149" cy="927027"/>
        </a:xfrm>
        <a:solidFill>
          <a:srgbClr val="002060"/>
        </a:solidFill>
        <a:ln>
          <a:noFill/>
        </a:ln>
        <a:effectLst/>
      </dgm:spPr>
      <dgm:t>
        <a:bodyPr/>
        <a:lstStyle/>
        <a:p>
          <a:r>
            <a:rPr lang="es-CO" sz="1000" dirty="0">
              <a:solidFill>
                <a:sysClr val="window" lastClr="FFFFFF"/>
              </a:solidFill>
              <a:latin typeface="Calibri"/>
              <a:ea typeface="+mn-ea"/>
              <a:cs typeface="+mn-cs"/>
            </a:rPr>
            <a:t>MANTENIMIENTO RUTINARIO</a:t>
          </a:r>
        </a:p>
        <a:p>
          <a:r>
            <a:rPr lang="es-CO" sz="1000" dirty="0">
              <a:solidFill>
                <a:sysClr val="window" lastClr="FFFFFF"/>
              </a:solidFill>
              <a:latin typeface="Calibri"/>
              <a:ea typeface="+mn-ea"/>
              <a:cs typeface="+mn-cs"/>
            </a:rPr>
            <a:t>(4 puntos)</a:t>
          </a:r>
        </a:p>
      </dgm:t>
    </dgm:pt>
    <dgm:pt modelId="{3CB74D5A-1BAD-448D-AB7E-FA95EED78445}" type="sibTrans" cxnId="{33117BC2-9915-4D99-B97E-7063082AFC99}">
      <dgm:prSet/>
      <dgm:spPr/>
      <dgm:t>
        <a:bodyPr/>
        <a:lstStyle/>
        <a:p>
          <a:endParaRPr lang="es-CO" sz="900"/>
        </a:p>
      </dgm:t>
    </dgm:pt>
    <dgm:pt modelId="{EC74B756-DA90-4627-B2AA-9CA80FD0E502}" type="parTrans" cxnId="{33117BC2-9915-4D99-B97E-7063082AFC99}">
      <dgm:prSet>
        <dgm:style>
          <a:lnRef idx="1">
            <a:schemeClr val="dk1"/>
          </a:lnRef>
          <a:fillRef idx="0">
            <a:schemeClr val="dk1"/>
          </a:fillRef>
          <a:effectRef idx="0">
            <a:schemeClr val="dk1"/>
          </a:effectRef>
          <a:fontRef idx="minor">
            <a:schemeClr val="tx1"/>
          </a:fontRef>
        </dgm:style>
      </dgm:prSet>
      <dgm:spPr>
        <a:xfrm>
          <a:off x="1127555" y="414691"/>
          <a:ext cx="2719051" cy="471901"/>
        </a:xfrm>
        <a:noFill/>
        <a:ln w="6350" cap="flat" cmpd="sng" algn="ctr">
          <a:noFill/>
          <a:prstDash val="solid"/>
          <a:miter lim="800000"/>
        </a:ln>
        <a:effectLst/>
      </dgm:spPr>
      <dgm:t>
        <a:bodyPr/>
        <a:lstStyle/>
        <a:p>
          <a:endParaRPr lang="es-CO" sz="900"/>
        </a:p>
      </dgm:t>
    </dgm:pt>
    <dgm:pt modelId="{2C180916-11BF-4B4C-AACA-987CDE0B2F52}">
      <dgm:prSet phldrT="[Texto]" custT="1"/>
      <dgm:spPr>
        <a:xfrm>
          <a:off x="1940989" y="368973"/>
          <a:ext cx="3811233" cy="45718"/>
        </a:xfrm>
        <a:noFill/>
        <a:ln>
          <a:noFill/>
        </a:ln>
        <a:effectLst/>
      </dgm:spPr>
      <dgm:t>
        <a:bodyPr/>
        <a:lstStyle/>
        <a:p>
          <a:r>
            <a:rPr lang="es-CO" sz="1000" dirty="0">
              <a:solidFill>
                <a:sysClr val="window" lastClr="FFFFFF"/>
              </a:solidFill>
              <a:latin typeface="Calibri"/>
              <a:ea typeface="+mn-ea"/>
              <a:cs typeface="+mn-cs"/>
            </a:rPr>
            <a:t>TIPOS DE INTERVENCIÓN</a:t>
          </a:r>
        </a:p>
      </dgm:t>
    </dgm:pt>
    <dgm:pt modelId="{44AB564C-C211-438A-A795-FE1E2AA86BF1}" type="sibTrans" cxnId="{DC06B091-D9D8-4469-8B41-00DA86BBB563}">
      <dgm:prSet/>
      <dgm:spPr/>
      <dgm:t>
        <a:bodyPr/>
        <a:lstStyle/>
        <a:p>
          <a:endParaRPr lang="es-CO" sz="900"/>
        </a:p>
      </dgm:t>
    </dgm:pt>
    <dgm:pt modelId="{F65DEAF8-C401-48FB-90E3-E33F7D94088A}" type="parTrans" cxnId="{DC06B091-D9D8-4469-8B41-00DA86BBB563}">
      <dgm:prSet/>
      <dgm:spPr/>
      <dgm:t>
        <a:bodyPr/>
        <a:lstStyle/>
        <a:p>
          <a:endParaRPr lang="es-CO" sz="900"/>
        </a:p>
      </dgm:t>
    </dgm:pt>
    <dgm:pt modelId="{60323647-6A38-4C19-A722-D43A7C0301A8}" type="pres">
      <dgm:prSet presAssocID="{87AE1A9F-EFD4-4FF6-9E9D-BFC8DC044AE2}" presName="hierChild1" presStyleCnt="0">
        <dgm:presLayoutVars>
          <dgm:orgChart val="1"/>
          <dgm:chPref val="1"/>
          <dgm:dir/>
          <dgm:animOne val="branch"/>
          <dgm:animLvl val="lvl"/>
          <dgm:resizeHandles/>
        </dgm:presLayoutVars>
      </dgm:prSet>
      <dgm:spPr/>
      <dgm:t>
        <a:bodyPr/>
        <a:lstStyle/>
        <a:p>
          <a:endParaRPr lang="es-ES"/>
        </a:p>
      </dgm:t>
    </dgm:pt>
    <dgm:pt modelId="{2AC87C1C-5A7F-4706-9819-CC03424B8A8F}" type="pres">
      <dgm:prSet presAssocID="{2C180916-11BF-4B4C-AACA-987CDE0B2F52}" presName="hierRoot1" presStyleCnt="0">
        <dgm:presLayoutVars>
          <dgm:hierBranch val="init"/>
        </dgm:presLayoutVars>
      </dgm:prSet>
      <dgm:spPr/>
    </dgm:pt>
    <dgm:pt modelId="{2A3219CD-021C-48E9-B3F1-7BCA5D29DB17}" type="pres">
      <dgm:prSet presAssocID="{2C180916-11BF-4B4C-AACA-987CDE0B2F52}" presName="rootComposite1" presStyleCnt="0"/>
      <dgm:spPr/>
    </dgm:pt>
    <dgm:pt modelId="{30628D3E-6CB7-474D-A637-5ED79686EFF4}" type="pres">
      <dgm:prSet presAssocID="{2C180916-11BF-4B4C-AACA-987CDE0B2F52}" presName="rootText1" presStyleLbl="node0" presStyleIdx="0" presStyleCnt="1" custScaleX="169603" custScaleY="4069">
        <dgm:presLayoutVars>
          <dgm:chPref val="3"/>
        </dgm:presLayoutVars>
      </dgm:prSet>
      <dgm:spPr>
        <a:prstGeom prst="rect">
          <a:avLst/>
        </a:prstGeom>
      </dgm:spPr>
      <dgm:t>
        <a:bodyPr/>
        <a:lstStyle/>
        <a:p>
          <a:endParaRPr lang="es-ES"/>
        </a:p>
      </dgm:t>
    </dgm:pt>
    <dgm:pt modelId="{86798B6D-DDCF-46CD-9699-E8EAC48F71D8}" type="pres">
      <dgm:prSet presAssocID="{2C180916-11BF-4B4C-AACA-987CDE0B2F52}" presName="rootConnector1" presStyleLbl="node1" presStyleIdx="0" presStyleCnt="0"/>
      <dgm:spPr/>
      <dgm:t>
        <a:bodyPr/>
        <a:lstStyle/>
        <a:p>
          <a:endParaRPr lang="es-ES"/>
        </a:p>
      </dgm:t>
    </dgm:pt>
    <dgm:pt modelId="{67102F14-6D6F-4E98-8D88-440FE00E6340}" type="pres">
      <dgm:prSet presAssocID="{2C180916-11BF-4B4C-AACA-987CDE0B2F52}" presName="hierChild2" presStyleCnt="0"/>
      <dgm:spPr/>
    </dgm:pt>
    <dgm:pt modelId="{2A5082A7-AE39-451A-8CBB-59254051E5F3}" type="pres">
      <dgm:prSet presAssocID="{EC74B756-DA90-4627-B2AA-9CA80FD0E502}" presName="Name37" presStyleLbl="parChTrans1D2" presStyleIdx="0" presStyleCnt="3"/>
      <dgm:spPr>
        <a:custGeom>
          <a:avLst/>
          <a:gdLst/>
          <a:ahLst/>
          <a:cxnLst/>
          <a:rect l="0" t="0" r="0" b="0"/>
          <a:pathLst>
            <a:path>
              <a:moveTo>
                <a:pt x="2719051" y="0"/>
              </a:moveTo>
              <a:lnTo>
                <a:pt x="2719051" y="235950"/>
              </a:lnTo>
              <a:lnTo>
                <a:pt x="0" y="235950"/>
              </a:lnTo>
              <a:lnTo>
                <a:pt x="0" y="471901"/>
              </a:lnTo>
            </a:path>
          </a:pathLst>
        </a:custGeom>
      </dgm:spPr>
      <dgm:t>
        <a:bodyPr/>
        <a:lstStyle/>
        <a:p>
          <a:endParaRPr lang="es-ES"/>
        </a:p>
      </dgm:t>
    </dgm:pt>
    <dgm:pt modelId="{2AD8D78F-8EDB-487E-B285-88E0F6C02B54}" type="pres">
      <dgm:prSet presAssocID="{A55087A0-E80E-434B-A746-68E5542CBE4B}" presName="hierRoot2" presStyleCnt="0">
        <dgm:presLayoutVars>
          <dgm:hierBranch val="r"/>
        </dgm:presLayoutVars>
      </dgm:prSet>
      <dgm:spPr/>
    </dgm:pt>
    <dgm:pt modelId="{B378F744-6C43-4C96-9C31-C15E769D0264}" type="pres">
      <dgm:prSet presAssocID="{A55087A0-E80E-434B-A746-68E5542CBE4B}" presName="rootComposite" presStyleCnt="0"/>
      <dgm:spPr/>
    </dgm:pt>
    <dgm:pt modelId="{C4D219DD-F39C-43F6-9C5C-47B3038C00E3}" type="pres">
      <dgm:prSet presAssocID="{A55087A0-E80E-434B-A746-68E5542CBE4B}" presName="rootText" presStyleLbl="node2" presStyleIdx="0" presStyleCnt="3" custScaleY="82507">
        <dgm:presLayoutVars>
          <dgm:chPref val="3"/>
        </dgm:presLayoutVars>
      </dgm:prSet>
      <dgm:spPr>
        <a:prstGeom prst="rect">
          <a:avLst/>
        </a:prstGeom>
      </dgm:spPr>
      <dgm:t>
        <a:bodyPr/>
        <a:lstStyle/>
        <a:p>
          <a:endParaRPr lang="es-ES"/>
        </a:p>
      </dgm:t>
    </dgm:pt>
    <dgm:pt modelId="{E51B505D-E648-4EAA-AC3B-ABD60019A5E2}" type="pres">
      <dgm:prSet presAssocID="{A55087A0-E80E-434B-A746-68E5542CBE4B}" presName="rootConnector" presStyleLbl="node2" presStyleIdx="0" presStyleCnt="3"/>
      <dgm:spPr/>
      <dgm:t>
        <a:bodyPr/>
        <a:lstStyle/>
        <a:p>
          <a:endParaRPr lang="es-ES"/>
        </a:p>
      </dgm:t>
    </dgm:pt>
    <dgm:pt modelId="{8B155AEC-E196-42A4-A679-4DDC8C4A54BB}" type="pres">
      <dgm:prSet presAssocID="{A55087A0-E80E-434B-A746-68E5542CBE4B}" presName="hierChild4" presStyleCnt="0"/>
      <dgm:spPr/>
    </dgm:pt>
    <dgm:pt modelId="{BA31D469-D438-472F-8A67-CAE6EEB0B020}" type="pres">
      <dgm:prSet presAssocID="{07961793-DEAE-4149-A545-86B61CB8A777}" presName="Name50" presStyleLbl="parChTrans1D3" presStyleIdx="0" presStyleCnt="3"/>
      <dgm:spPr>
        <a:custGeom>
          <a:avLst/>
          <a:gdLst/>
          <a:ahLst/>
          <a:cxnLst/>
          <a:rect l="0" t="0" r="0" b="0"/>
          <a:pathLst>
            <a:path>
              <a:moveTo>
                <a:pt x="0" y="0"/>
              </a:moveTo>
              <a:lnTo>
                <a:pt x="0" y="1942688"/>
              </a:lnTo>
              <a:lnTo>
                <a:pt x="337072" y="1942688"/>
              </a:lnTo>
            </a:path>
          </a:pathLst>
        </a:custGeom>
      </dgm:spPr>
      <dgm:t>
        <a:bodyPr/>
        <a:lstStyle/>
        <a:p>
          <a:endParaRPr lang="es-ES"/>
        </a:p>
      </dgm:t>
    </dgm:pt>
    <dgm:pt modelId="{7B8A5FF6-BE15-4570-A321-CD06EA2B4EC9}" type="pres">
      <dgm:prSet presAssocID="{54800FCF-642F-4239-8F3A-BD6F9323009F}" presName="hierRoot2" presStyleCnt="0">
        <dgm:presLayoutVars>
          <dgm:hierBranch val="init"/>
        </dgm:presLayoutVars>
      </dgm:prSet>
      <dgm:spPr/>
    </dgm:pt>
    <dgm:pt modelId="{6D906A5C-4550-4F36-87FF-331D00C2A090}" type="pres">
      <dgm:prSet presAssocID="{54800FCF-642F-4239-8F3A-BD6F9323009F}" presName="rootComposite" presStyleCnt="0"/>
      <dgm:spPr/>
    </dgm:pt>
    <dgm:pt modelId="{6B5CE205-8B58-44BF-9458-1B255519B4EA}" type="pres">
      <dgm:prSet presAssocID="{54800FCF-642F-4239-8F3A-BD6F9323009F}" presName="rootText" presStyleLbl="node3" presStyleIdx="0" presStyleCnt="3" custScaleY="228522">
        <dgm:presLayoutVars>
          <dgm:chPref val="3"/>
        </dgm:presLayoutVars>
      </dgm:prSet>
      <dgm:spPr>
        <a:prstGeom prst="rect">
          <a:avLst/>
        </a:prstGeom>
      </dgm:spPr>
      <dgm:t>
        <a:bodyPr/>
        <a:lstStyle/>
        <a:p>
          <a:endParaRPr lang="es-ES"/>
        </a:p>
      </dgm:t>
    </dgm:pt>
    <dgm:pt modelId="{357A7A8E-A97E-4C36-B0F9-E77B27A6CA7D}" type="pres">
      <dgm:prSet presAssocID="{54800FCF-642F-4239-8F3A-BD6F9323009F}" presName="rootConnector" presStyleLbl="node3" presStyleIdx="0" presStyleCnt="3"/>
      <dgm:spPr/>
      <dgm:t>
        <a:bodyPr/>
        <a:lstStyle/>
        <a:p>
          <a:endParaRPr lang="es-ES"/>
        </a:p>
      </dgm:t>
    </dgm:pt>
    <dgm:pt modelId="{E16711CF-515D-4AD4-9748-558FBB056529}" type="pres">
      <dgm:prSet presAssocID="{54800FCF-642F-4239-8F3A-BD6F9323009F}" presName="hierChild4" presStyleCnt="0"/>
      <dgm:spPr/>
    </dgm:pt>
    <dgm:pt modelId="{AD4E4FBA-1BC6-4DC8-90F6-DB1318DCF027}" type="pres">
      <dgm:prSet presAssocID="{54800FCF-642F-4239-8F3A-BD6F9323009F}" presName="hierChild5" presStyleCnt="0"/>
      <dgm:spPr/>
    </dgm:pt>
    <dgm:pt modelId="{C0C2ED1A-B4BE-4DFC-9F8B-2A29B3DDC6E5}" type="pres">
      <dgm:prSet presAssocID="{A55087A0-E80E-434B-A746-68E5542CBE4B}" presName="hierChild5" presStyleCnt="0"/>
      <dgm:spPr/>
    </dgm:pt>
    <dgm:pt modelId="{BC38DD2C-5162-4C84-BF7A-EB0CD7064FDB}" type="pres">
      <dgm:prSet presAssocID="{C0968A5C-352B-4FA2-906B-B0EBA5BBEE23}" presName="Name37" presStyleLbl="parChTrans1D2" presStyleIdx="1" presStyleCnt="3"/>
      <dgm:spPr>
        <a:custGeom>
          <a:avLst/>
          <a:gdLst/>
          <a:ahLst/>
          <a:cxnLst/>
          <a:rect l="0" t="0" r="0" b="0"/>
          <a:pathLst>
            <a:path>
              <a:moveTo>
                <a:pt x="45720" y="0"/>
              </a:moveTo>
              <a:lnTo>
                <a:pt x="45720" y="471901"/>
              </a:lnTo>
            </a:path>
          </a:pathLst>
        </a:custGeom>
      </dgm:spPr>
      <dgm:t>
        <a:bodyPr/>
        <a:lstStyle/>
        <a:p>
          <a:endParaRPr lang="es-ES"/>
        </a:p>
      </dgm:t>
    </dgm:pt>
    <dgm:pt modelId="{1D630692-3B8D-4D57-B55C-E1EBD94298B4}" type="pres">
      <dgm:prSet presAssocID="{3CAFB391-7034-490F-A04B-889A23A23307}" presName="hierRoot2" presStyleCnt="0">
        <dgm:presLayoutVars>
          <dgm:hierBranch val="init"/>
        </dgm:presLayoutVars>
      </dgm:prSet>
      <dgm:spPr/>
    </dgm:pt>
    <dgm:pt modelId="{1629413D-C1B8-490D-8FD5-FAA55784B9CB}" type="pres">
      <dgm:prSet presAssocID="{3CAFB391-7034-490F-A04B-889A23A23307}" presName="rootComposite" presStyleCnt="0"/>
      <dgm:spPr/>
    </dgm:pt>
    <dgm:pt modelId="{B3D3662F-AB3B-47CB-846D-E8304C960479}" type="pres">
      <dgm:prSet presAssocID="{3CAFB391-7034-490F-A04B-889A23A23307}" presName="rootText" presStyleLbl="node2" presStyleIdx="1" presStyleCnt="3" custScaleY="82507">
        <dgm:presLayoutVars>
          <dgm:chPref val="3"/>
        </dgm:presLayoutVars>
      </dgm:prSet>
      <dgm:spPr>
        <a:prstGeom prst="rect">
          <a:avLst/>
        </a:prstGeom>
      </dgm:spPr>
      <dgm:t>
        <a:bodyPr/>
        <a:lstStyle/>
        <a:p>
          <a:endParaRPr lang="es-ES"/>
        </a:p>
      </dgm:t>
    </dgm:pt>
    <dgm:pt modelId="{2BD38D06-ADC9-4DBE-97E2-9F1C43035956}" type="pres">
      <dgm:prSet presAssocID="{3CAFB391-7034-490F-A04B-889A23A23307}" presName="rootConnector" presStyleLbl="node2" presStyleIdx="1" presStyleCnt="3"/>
      <dgm:spPr/>
      <dgm:t>
        <a:bodyPr/>
        <a:lstStyle/>
        <a:p>
          <a:endParaRPr lang="es-ES"/>
        </a:p>
      </dgm:t>
    </dgm:pt>
    <dgm:pt modelId="{5D1904F2-18D8-4069-A155-C112B53DF93D}" type="pres">
      <dgm:prSet presAssocID="{3CAFB391-7034-490F-A04B-889A23A23307}" presName="hierChild4" presStyleCnt="0"/>
      <dgm:spPr/>
    </dgm:pt>
    <dgm:pt modelId="{156FBFAA-8B33-4979-98A7-8466513624D3}" type="pres">
      <dgm:prSet presAssocID="{40CC85A9-1633-4866-BA55-AC5ADB8B429C}" presName="Name37" presStyleLbl="parChTrans1D3" presStyleIdx="1" presStyleCnt="3"/>
      <dgm:spPr>
        <a:custGeom>
          <a:avLst/>
          <a:gdLst/>
          <a:ahLst/>
          <a:cxnLst/>
          <a:rect l="0" t="0" r="0" b="0"/>
          <a:pathLst>
            <a:path>
              <a:moveTo>
                <a:pt x="0" y="0"/>
              </a:moveTo>
              <a:lnTo>
                <a:pt x="0" y="1942688"/>
              </a:lnTo>
              <a:lnTo>
                <a:pt x="337072" y="1942688"/>
              </a:lnTo>
            </a:path>
          </a:pathLst>
        </a:custGeom>
      </dgm:spPr>
      <dgm:t>
        <a:bodyPr/>
        <a:lstStyle/>
        <a:p>
          <a:endParaRPr lang="es-ES"/>
        </a:p>
      </dgm:t>
    </dgm:pt>
    <dgm:pt modelId="{644C6AAA-68C8-48F6-B7E8-100DFC2A9BA3}" type="pres">
      <dgm:prSet presAssocID="{F584DCE1-EE76-4827-B900-0900D87E1739}" presName="hierRoot2" presStyleCnt="0">
        <dgm:presLayoutVars>
          <dgm:hierBranch val="init"/>
        </dgm:presLayoutVars>
      </dgm:prSet>
      <dgm:spPr/>
    </dgm:pt>
    <dgm:pt modelId="{25D0F361-94B5-40F9-BD90-E8B80D82A1A3}" type="pres">
      <dgm:prSet presAssocID="{F584DCE1-EE76-4827-B900-0900D87E1739}" presName="rootComposite" presStyleCnt="0"/>
      <dgm:spPr/>
    </dgm:pt>
    <dgm:pt modelId="{2BDACFF2-B617-420C-BC25-1A2ABE3AB21D}" type="pres">
      <dgm:prSet presAssocID="{F584DCE1-EE76-4827-B900-0900D87E1739}" presName="rootText" presStyleLbl="node3" presStyleIdx="1" presStyleCnt="3" custScaleY="228522">
        <dgm:presLayoutVars>
          <dgm:chPref val="3"/>
        </dgm:presLayoutVars>
      </dgm:prSet>
      <dgm:spPr>
        <a:prstGeom prst="rect">
          <a:avLst/>
        </a:prstGeom>
      </dgm:spPr>
      <dgm:t>
        <a:bodyPr/>
        <a:lstStyle/>
        <a:p>
          <a:endParaRPr lang="es-ES"/>
        </a:p>
      </dgm:t>
    </dgm:pt>
    <dgm:pt modelId="{3846B651-8CB6-4813-A106-75DD46AA2BFC}" type="pres">
      <dgm:prSet presAssocID="{F584DCE1-EE76-4827-B900-0900D87E1739}" presName="rootConnector" presStyleLbl="node3" presStyleIdx="1" presStyleCnt="3"/>
      <dgm:spPr/>
      <dgm:t>
        <a:bodyPr/>
        <a:lstStyle/>
        <a:p>
          <a:endParaRPr lang="es-ES"/>
        </a:p>
      </dgm:t>
    </dgm:pt>
    <dgm:pt modelId="{EFE73D6F-C71E-44DD-BC6B-F5FB997AEDCC}" type="pres">
      <dgm:prSet presAssocID="{F584DCE1-EE76-4827-B900-0900D87E1739}" presName="hierChild4" presStyleCnt="0"/>
      <dgm:spPr/>
    </dgm:pt>
    <dgm:pt modelId="{B74E45B6-8350-4965-9A08-DF20BBD7E9C1}" type="pres">
      <dgm:prSet presAssocID="{F584DCE1-EE76-4827-B900-0900D87E1739}" presName="hierChild5" presStyleCnt="0"/>
      <dgm:spPr/>
    </dgm:pt>
    <dgm:pt modelId="{633C63EC-283F-4D4A-8C44-C3DDE3DAB3DE}" type="pres">
      <dgm:prSet presAssocID="{3CAFB391-7034-490F-A04B-889A23A23307}" presName="hierChild5" presStyleCnt="0"/>
      <dgm:spPr/>
    </dgm:pt>
    <dgm:pt modelId="{3E100C26-A4C5-4B11-ACBC-E3F85610ED1D}" type="pres">
      <dgm:prSet presAssocID="{F1711233-2795-44FF-8308-A43AB67FE4AE}" presName="Name37" presStyleLbl="parChTrans1D2" presStyleIdx="2" presStyleCnt="3"/>
      <dgm:spPr>
        <a:custGeom>
          <a:avLst/>
          <a:gdLst/>
          <a:ahLst/>
          <a:cxnLst/>
          <a:rect l="0" t="0" r="0" b="0"/>
          <a:pathLst>
            <a:path>
              <a:moveTo>
                <a:pt x="0" y="0"/>
              </a:moveTo>
              <a:lnTo>
                <a:pt x="0" y="235950"/>
              </a:lnTo>
              <a:lnTo>
                <a:pt x="2719051" y="235950"/>
              </a:lnTo>
              <a:lnTo>
                <a:pt x="2719051" y="471901"/>
              </a:lnTo>
            </a:path>
          </a:pathLst>
        </a:custGeom>
      </dgm:spPr>
      <dgm:t>
        <a:bodyPr/>
        <a:lstStyle/>
        <a:p>
          <a:endParaRPr lang="es-ES"/>
        </a:p>
      </dgm:t>
    </dgm:pt>
    <dgm:pt modelId="{E1EF83A8-E14C-4654-ADEA-4EB6C2C6BF46}" type="pres">
      <dgm:prSet presAssocID="{652199B0-CE27-457F-AFB8-8D51E1D2EC23}" presName="hierRoot2" presStyleCnt="0">
        <dgm:presLayoutVars>
          <dgm:hierBranch val="init"/>
        </dgm:presLayoutVars>
      </dgm:prSet>
      <dgm:spPr/>
    </dgm:pt>
    <dgm:pt modelId="{04C60BDB-C18B-480E-B024-EBF59679C497}" type="pres">
      <dgm:prSet presAssocID="{652199B0-CE27-457F-AFB8-8D51E1D2EC23}" presName="rootComposite" presStyleCnt="0"/>
      <dgm:spPr/>
    </dgm:pt>
    <dgm:pt modelId="{3086241A-8135-47A7-A1D5-0359AAA2E799}" type="pres">
      <dgm:prSet presAssocID="{652199B0-CE27-457F-AFB8-8D51E1D2EC23}" presName="rootText" presStyleLbl="node2" presStyleIdx="2" presStyleCnt="3" custScaleY="82507">
        <dgm:presLayoutVars>
          <dgm:chPref val="3"/>
        </dgm:presLayoutVars>
      </dgm:prSet>
      <dgm:spPr>
        <a:prstGeom prst="rect">
          <a:avLst/>
        </a:prstGeom>
      </dgm:spPr>
      <dgm:t>
        <a:bodyPr/>
        <a:lstStyle/>
        <a:p>
          <a:endParaRPr lang="es-ES"/>
        </a:p>
      </dgm:t>
    </dgm:pt>
    <dgm:pt modelId="{10D052BF-F8A6-4950-AC57-8F8523DE1D55}" type="pres">
      <dgm:prSet presAssocID="{652199B0-CE27-457F-AFB8-8D51E1D2EC23}" presName="rootConnector" presStyleLbl="node2" presStyleIdx="2" presStyleCnt="3"/>
      <dgm:spPr/>
      <dgm:t>
        <a:bodyPr/>
        <a:lstStyle/>
        <a:p>
          <a:endParaRPr lang="es-ES"/>
        </a:p>
      </dgm:t>
    </dgm:pt>
    <dgm:pt modelId="{4DB49FDF-1073-45BC-A6A2-ED4B00CC63D3}" type="pres">
      <dgm:prSet presAssocID="{652199B0-CE27-457F-AFB8-8D51E1D2EC23}" presName="hierChild4" presStyleCnt="0"/>
      <dgm:spPr/>
    </dgm:pt>
    <dgm:pt modelId="{350447B6-AD2E-46A5-A054-7EC123190FF4}" type="pres">
      <dgm:prSet presAssocID="{6E87D5A5-2513-45C6-BB57-313C8BFDECC4}" presName="Name37" presStyleLbl="parChTrans1D3" presStyleIdx="2" presStyleCnt="3"/>
      <dgm:spPr>
        <a:custGeom>
          <a:avLst/>
          <a:gdLst/>
          <a:ahLst/>
          <a:cxnLst/>
          <a:rect l="0" t="0" r="0" b="0"/>
          <a:pathLst>
            <a:path>
              <a:moveTo>
                <a:pt x="0" y="0"/>
              </a:moveTo>
              <a:lnTo>
                <a:pt x="0" y="1942688"/>
              </a:lnTo>
              <a:lnTo>
                <a:pt x="337072" y="1942688"/>
              </a:lnTo>
            </a:path>
          </a:pathLst>
        </a:custGeom>
      </dgm:spPr>
      <dgm:t>
        <a:bodyPr/>
        <a:lstStyle/>
        <a:p>
          <a:endParaRPr lang="es-ES"/>
        </a:p>
      </dgm:t>
    </dgm:pt>
    <dgm:pt modelId="{E2DFBBAF-275A-48FC-B6A3-6829AA733273}" type="pres">
      <dgm:prSet presAssocID="{930E1C91-1390-40D1-8754-DA4FC1FC72F7}" presName="hierRoot2" presStyleCnt="0">
        <dgm:presLayoutVars>
          <dgm:hierBranch val="init"/>
        </dgm:presLayoutVars>
      </dgm:prSet>
      <dgm:spPr/>
    </dgm:pt>
    <dgm:pt modelId="{1A343091-D144-41DD-8CB7-408E30AA93BB}" type="pres">
      <dgm:prSet presAssocID="{930E1C91-1390-40D1-8754-DA4FC1FC72F7}" presName="rootComposite" presStyleCnt="0"/>
      <dgm:spPr/>
    </dgm:pt>
    <dgm:pt modelId="{03F6A23D-D820-4223-813E-E4C8935F5802}" type="pres">
      <dgm:prSet presAssocID="{930E1C91-1390-40D1-8754-DA4FC1FC72F7}" presName="rootText" presStyleLbl="node3" presStyleIdx="2" presStyleCnt="3" custScaleY="228522">
        <dgm:presLayoutVars>
          <dgm:chPref val="3"/>
        </dgm:presLayoutVars>
      </dgm:prSet>
      <dgm:spPr>
        <a:prstGeom prst="rect">
          <a:avLst/>
        </a:prstGeom>
      </dgm:spPr>
      <dgm:t>
        <a:bodyPr/>
        <a:lstStyle/>
        <a:p>
          <a:endParaRPr lang="es-ES"/>
        </a:p>
      </dgm:t>
    </dgm:pt>
    <dgm:pt modelId="{41793135-C306-40B8-86E1-C21FE4F2EE09}" type="pres">
      <dgm:prSet presAssocID="{930E1C91-1390-40D1-8754-DA4FC1FC72F7}" presName="rootConnector" presStyleLbl="node3" presStyleIdx="2" presStyleCnt="3"/>
      <dgm:spPr/>
      <dgm:t>
        <a:bodyPr/>
        <a:lstStyle/>
        <a:p>
          <a:endParaRPr lang="es-ES"/>
        </a:p>
      </dgm:t>
    </dgm:pt>
    <dgm:pt modelId="{AE320248-02D2-4E4B-9495-65058A9CA1DE}" type="pres">
      <dgm:prSet presAssocID="{930E1C91-1390-40D1-8754-DA4FC1FC72F7}" presName="hierChild4" presStyleCnt="0"/>
      <dgm:spPr/>
    </dgm:pt>
    <dgm:pt modelId="{140887A2-5AF3-4769-B994-70B87BD60036}" type="pres">
      <dgm:prSet presAssocID="{930E1C91-1390-40D1-8754-DA4FC1FC72F7}" presName="hierChild5" presStyleCnt="0"/>
      <dgm:spPr/>
    </dgm:pt>
    <dgm:pt modelId="{D7096009-B23C-45A3-ADDD-1FA3E8025F81}" type="pres">
      <dgm:prSet presAssocID="{652199B0-CE27-457F-AFB8-8D51E1D2EC23}" presName="hierChild5" presStyleCnt="0"/>
      <dgm:spPr/>
    </dgm:pt>
    <dgm:pt modelId="{74A18E62-6111-49CC-8B03-BE9E7EA302FD}" type="pres">
      <dgm:prSet presAssocID="{2C180916-11BF-4B4C-AACA-987CDE0B2F52}" presName="hierChild3" presStyleCnt="0"/>
      <dgm:spPr/>
    </dgm:pt>
  </dgm:ptLst>
  <dgm:cxnLst>
    <dgm:cxn modelId="{F2F1988D-65FA-462A-A729-6F28ED24BEFB}" type="presOf" srcId="{652199B0-CE27-457F-AFB8-8D51E1D2EC23}" destId="{3086241A-8135-47A7-A1D5-0359AAA2E799}" srcOrd="0" destOrd="0" presId="urn:microsoft.com/office/officeart/2005/8/layout/orgChart1"/>
    <dgm:cxn modelId="{11628B58-CB97-4518-B3B3-9295DFD3FFF4}" type="presOf" srcId="{F584DCE1-EE76-4827-B900-0900D87E1739}" destId="{3846B651-8CB6-4813-A106-75DD46AA2BFC}" srcOrd="1" destOrd="0" presId="urn:microsoft.com/office/officeart/2005/8/layout/orgChart1"/>
    <dgm:cxn modelId="{DC06B091-D9D8-4469-8B41-00DA86BBB563}" srcId="{87AE1A9F-EFD4-4FF6-9E9D-BFC8DC044AE2}" destId="{2C180916-11BF-4B4C-AACA-987CDE0B2F52}" srcOrd="0" destOrd="0" parTransId="{F65DEAF8-C401-48FB-90E3-E33F7D94088A}" sibTransId="{44AB564C-C211-438A-A795-FE1E2AA86BF1}"/>
    <dgm:cxn modelId="{066DCB39-84F0-4D3D-9AAC-D3EA290683DD}" type="presOf" srcId="{930E1C91-1390-40D1-8754-DA4FC1FC72F7}" destId="{03F6A23D-D820-4223-813E-E4C8935F5802}" srcOrd="0" destOrd="0" presId="urn:microsoft.com/office/officeart/2005/8/layout/orgChart1"/>
    <dgm:cxn modelId="{83030262-2B77-4D7C-AB2E-1EF23AE52F1D}" type="presOf" srcId="{F584DCE1-EE76-4827-B900-0900D87E1739}" destId="{2BDACFF2-B617-420C-BC25-1A2ABE3AB21D}" srcOrd="0" destOrd="0" presId="urn:microsoft.com/office/officeart/2005/8/layout/orgChart1"/>
    <dgm:cxn modelId="{362019E9-15F6-48E5-A425-7799BCF62518}" srcId="{2C180916-11BF-4B4C-AACA-987CDE0B2F52}" destId="{652199B0-CE27-457F-AFB8-8D51E1D2EC23}" srcOrd="2" destOrd="0" parTransId="{F1711233-2795-44FF-8308-A43AB67FE4AE}" sibTransId="{C24F09AB-BFC3-4F8D-A02F-CA9C00A8DE3F}"/>
    <dgm:cxn modelId="{74656BB2-383C-41C1-B44B-829A8B7CE064}" type="presOf" srcId="{3CAFB391-7034-490F-A04B-889A23A23307}" destId="{2BD38D06-ADC9-4DBE-97E2-9F1C43035956}" srcOrd="1" destOrd="0" presId="urn:microsoft.com/office/officeart/2005/8/layout/orgChart1"/>
    <dgm:cxn modelId="{74ED3789-1C84-40A2-9A03-FB4E22C1EDB4}" type="presOf" srcId="{930E1C91-1390-40D1-8754-DA4FC1FC72F7}" destId="{41793135-C306-40B8-86E1-C21FE4F2EE09}" srcOrd="1" destOrd="0" presId="urn:microsoft.com/office/officeart/2005/8/layout/orgChart1"/>
    <dgm:cxn modelId="{B494B0DA-2BFF-46EF-956D-907FAAE71E91}" type="presOf" srcId="{C0968A5C-352B-4FA2-906B-B0EBA5BBEE23}" destId="{BC38DD2C-5162-4C84-BF7A-EB0CD7064FDB}" srcOrd="0" destOrd="0" presId="urn:microsoft.com/office/officeart/2005/8/layout/orgChart1"/>
    <dgm:cxn modelId="{ACD03F3F-42F0-4A7A-8AC0-75B8A1F0D6DB}" type="presOf" srcId="{A55087A0-E80E-434B-A746-68E5542CBE4B}" destId="{C4D219DD-F39C-43F6-9C5C-47B3038C00E3}" srcOrd="0" destOrd="0" presId="urn:microsoft.com/office/officeart/2005/8/layout/orgChart1"/>
    <dgm:cxn modelId="{B1822026-25AF-40DE-9C74-B136B8ED5D8B}" type="presOf" srcId="{40CC85A9-1633-4866-BA55-AC5ADB8B429C}" destId="{156FBFAA-8B33-4979-98A7-8466513624D3}" srcOrd="0" destOrd="0" presId="urn:microsoft.com/office/officeart/2005/8/layout/orgChart1"/>
    <dgm:cxn modelId="{42C3BB4C-EB63-462B-84BC-C018BAE9F9C0}" srcId="{652199B0-CE27-457F-AFB8-8D51E1D2EC23}" destId="{930E1C91-1390-40D1-8754-DA4FC1FC72F7}" srcOrd="0" destOrd="0" parTransId="{6E87D5A5-2513-45C6-BB57-313C8BFDECC4}" sibTransId="{37A92B11-A62B-46CA-8E06-B5B6774468FD}"/>
    <dgm:cxn modelId="{5ADAD189-16B0-4743-B019-BB1E5A0CC858}" type="presOf" srcId="{6E87D5A5-2513-45C6-BB57-313C8BFDECC4}" destId="{350447B6-AD2E-46A5-A054-7EC123190FF4}" srcOrd="0" destOrd="0" presId="urn:microsoft.com/office/officeart/2005/8/layout/orgChart1"/>
    <dgm:cxn modelId="{33117BC2-9915-4D99-B97E-7063082AFC99}" srcId="{2C180916-11BF-4B4C-AACA-987CDE0B2F52}" destId="{A55087A0-E80E-434B-A746-68E5542CBE4B}" srcOrd="0" destOrd="0" parTransId="{EC74B756-DA90-4627-B2AA-9CA80FD0E502}" sibTransId="{3CB74D5A-1BAD-448D-AB7E-FA95EED78445}"/>
    <dgm:cxn modelId="{A54F97B2-0CEB-4EFD-917B-E4A76B938524}" type="presOf" srcId="{652199B0-CE27-457F-AFB8-8D51E1D2EC23}" destId="{10D052BF-F8A6-4950-AC57-8F8523DE1D55}" srcOrd="1" destOrd="0" presId="urn:microsoft.com/office/officeart/2005/8/layout/orgChart1"/>
    <dgm:cxn modelId="{0B1B04FD-7DFB-4FEE-B22D-25E13D162B72}" type="presOf" srcId="{07961793-DEAE-4149-A545-86B61CB8A777}" destId="{BA31D469-D438-472F-8A67-CAE6EEB0B020}" srcOrd="0" destOrd="0" presId="urn:microsoft.com/office/officeart/2005/8/layout/orgChart1"/>
    <dgm:cxn modelId="{0181A304-BF58-49C4-BDF8-75D4776ECF37}" type="presOf" srcId="{F1711233-2795-44FF-8308-A43AB67FE4AE}" destId="{3E100C26-A4C5-4B11-ACBC-E3F85610ED1D}" srcOrd="0" destOrd="0" presId="urn:microsoft.com/office/officeart/2005/8/layout/orgChart1"/>
    <dgm:cxn modelId="{B7820C32-2A68-4210-9D8B-2BADDA56E626}" type="presOf" srcId="{2C180916-11BF-4B4C-AACA-987CDE0B2F52}" destId="{86798B6D-DDCF-46CD-9699-E8EAC48F71D8}" srcOrd="1" destOrd="0" presId="urn:microsoft.com/office/officeart/2005/8/layout/orgChart1"/>
    <dgm:cxn modelId="{DF54026D-ECF3-4DCC-9E65-0ECB8CED7A48}" type="presOf" srcId="{EC74B756-DA90-4627-B2AA-9CA80FD0E502}" destId="{2A5082A7-AE39-451A-8CBB-59254051E5F3}" srcOrd="0" destOrd="0" presId="urn:microsoft.com/office/officeart/2005/8/layout/orgChart1"/>
    <dgm:cxn modelId="{35EA89D7-61FF-4B09-BF11-795A862914E4}" type="presOf" srcId="{2C180916-11BF-4B4C-AACA-987CDE0B2F52}" destId="{30628D3E-6CB7-474D-A637-5ED79686EFF4}" srcOrd="0" destOrd="0" presId="urn:microsoft.com/office/officeart/2005/8/layout/orgChart1"/>
    <dgm:cxn modelId="{D9B7BCCB-061C-4A9D-97E6-287F36DE195B}" srcId="{2C180916-11BF-4B4C-AACA-987CDE0B2F52}" destId="{3CAFB391-7034-490F-A04B-889A23A23307}" srcOrd="1" destOrd="0" parTransId="{C0968A5C-352B-4FA2-906B-B0EBA5BBEE23}" sibTransId="{1635F5AE-680F-4CB4-969C-938B84CBF867}"/>
    <dgm:cxn modelId="{1EE6F6AE-82CC-4D4B-939F-E134D3212C8E}" type="presOf" srcId="{54800FCF-642F-4239-8F3A-BD6F9323009F}" destId="{6B5CE205-8B58-44BF-9458-1B255519B4EA}" srcOrd="0" destOrd="0" presId="urn:microsoft.com/office/officeart/2005/8/layout/orgChart1"/>
    <dgm:cxn modelId="{86C7FDE5-8482-4469-831A-71BF8F7D6D41}" type="presOf" srcId="{3CAFB391-7034-490F-A04B-889A23A23307}" destId="{B3D3662F-AB3B-47CB-846D-E8304C960479}" srcOrd="0" destOrd="0" presId="urn:microsoft.com/office/officeart/2005/8/layout/orgChart1"/>
    <dgm:cxn modelId="{EAE4834A-828F-4629-8CBD-1DF77CA992E6}" srcId="{3CAFB391-7034-490F-A04B-889A23A23307}" destId="{F584DCE1-EE76-4827-B900-0900D87E1739}" srcOrd="0" destOrd="0" parTransId="{40CC85A9-1633-4866-BA55-AC5ADB8B429C}" sibTransId="{4CAD9C32-E327-4DDC-9390-BEFF7164237F}"/>
    <dgm:cxn modelId="{EB1E4B43-3948-4ACE-A1AA-8DB8076B96E7}" type="presOf" srcId="{54800FCF-642F-4239-8F3A-BD6F9323009F}" destId="{357A7A8E-A97E-4C36-B0F9-E77B27A6CA7D}" srcOrd="1" destOrd="0" presId="urn:microsoft.com/office/officeart/2005/8/layout/orgChart1"/>
    <dgm:cxn modelId="{20F15959-228D-4BB0-B09F-B852806DFC62}" type="presOf" srcId="{87AE1A9F-EFD4-4FF6-9E9D-BFC8DC044AE2}" destId="{60323647-6A38-4C19-A722-D43A7C0301A8}" srcOrd="0" destOrd="0" presId="urn:microsoft.com/office/officeart/2005/8/layout/orgChart1"/>
    <dgm:cxn modelId="{91F1C585-C9F0-4E57-BF39-B069D1A7D882}" type="presOf" srcId="{A55087A0-E80E-434B-A746-68E5542CBE4B}" destId="{E51B505D-E648-4EAA-AC3B-ABD60019A5E2}" srcOrd="1" destOrd="0" presId="urn:microsoft.com/office/officeart/2005/8/layout/orgChart1"/>
    <dgm:cxn modelId="{A6F87094-64A4-4625-907C-D86F267B8456}" srcId="{A55087A0-E80E-434B-A746-68E5542CBE4B}" destId="{54800FCF-642F-4239-8F3A-BD6F9323009F}" srcOrd="0" destOrd="0" parTransId="{07961793-DEAE-4149-A545-86B61CB8A777}" sibTransId="{EAC75BBB-A2B9-4401-AD92-5B5C3AEBA505}"/>
    <dgm:cxn modelId="{DF05C7E1-1CB0-435D-B039-BD7F4D2F71E1}" type="presParOf" srcId="{60323647-6A38-4C19-A722-D43A7C0301A8}" destId="{2AC87C1C-5A7F-4706-9819-CC03424B8A8F}" srcOrd="0" destOrd="0" presId="urn:microsoft.com/office/officeart/2005/8/layout/orgChart1"/>
    <dgm:cxn modelId="{1401C5A7-081C-42B1-A9B7-5B7BBBF1158F}" type="presParOf" srcId="{2AC87C1C-5A7F-4706-9819-CC03424B8A8F}" destId="{2A3219CD-021C-48E9-B3F1-7BCA5D29DB17}" srcOrd="0" destOrd="0" presId="urn:microsoft.com/office/officeart/2005/8/layout/orgChart1"/>
    <dgm:cxn modelId="{3DD7E9D0-2588-4C79-BD2B-F28B425B0401}" type="presParOf" srcId="{2A3219CD-021C-48E9-B3F1-7BCA5D29DB17}" destId="{30628D3E-6CB7-474D-A637-5ED79686EFF4}" srcOrd="0" destOrd="0" presId="urn:microsoft.com/office/officeart/2005/8/layout/orgChart1"/>
    <dgm:cxn modelId="{8EB115A1-48AC-4B53-B22A-46D3CAAD0018}" type="presParOf" srcId="{2A3219CD-021C-48E9-B3F1-7BCA5D29DB17}" destId="{86798B6D-DDCF-46CD-9699-E8EAC48F71D8}" srcOrd="1" destOrd="0" presId="urn:microsoft.com/office/officeart/2005/8/layout/orgChart1"/>
    <dgm:cxn modelId="{73BFD248-2026-4DD1-8001-DE1302AD85EE}" type="presParOf" srcId="{2AC87C1C-5A7F-4706-9819-CC03424B8A8F}" destId="{67102F14-6D6F-4E98-8D88-440FE00E6340}" srcOrd="1" destOrd="0" presId="urn:microsoft.com/office/officeart/2005/8/layout/orgChart1"/>
    <dgm:cxn modelId="{BFF211F2-61AF-458B-8EDA-C28A8E291D9F}" type="presParOf" srcId="{67102F14-6D6F-4E98-8D88-440FE00E6340}" destId="{2A5082A7-AE39-451A-8CBB-59254051E5F3}" srcOrd="0" destOrd="0" presId="urn:microsoft.com/office/officeart/2005/8/layout/orgChart1"/>
    <dgm:cxn modelId="{8608A0E8-1224-493D-AB73-5060E1A7A087}" type="presParOf" srcId="{67102F14-6D6F-4E98-8D88-440FE00E6340}" destId="{2AD8D78F-8EDB-487E-B285-88E0F6C02B54}" srcOrd="1" destOrd="0" presId="urn:microsoft.com/office/officeart/2005/8/layout/orgChart1"/>
    <dgm:cxn modelId="{3CC53D82-5D8C-410B-9D38-787D2DF2C106}" type="presParOf" srcId="{2AD8D78F-8EDB-487E-B285-88E0F6C02B54}" destId="{B378F744-6C43-4C96-9C31-C15E769D0264}" srcOrd="0" destOrd="0" presId="urn:microsoft.com/office/officeart/2005/8/layout/orgChart1"/>
    <dgm:cxn modelId="{2512219C-5D8F-439A-87FA-A84C114E1966}" type="presParOf" srcId="{B378F744-6C43-4C96-9C31-C15E769D0264}" destId="{C4D219DD-F39C-43F6-9C5C-47B3038C00E3}" srcOrd="0" destOrd="0" presId="urn:microsoft.com/office/officeart/2005/8/layout/orgChart1"/>
    <dgm:cxn modelId="{96F37C21-9E8D-48E9-8B4D-91B2D540C2CC}" type="presParOf" srcId="{B378F744-6C43-4C96-9C31-C15E769D0264}" destId="{E51B505D-E648-4EAA-AC3B-ABD60019A5E2}" srcOrd="1" destOrd="0" presId="urn:microsoft.com/office/officeart/2005/8/layout/orgChart1"/>
    <dgm:cxn modelId="{00725A54-B701-47E4-9543-2E6E4D04BDBC}" type="presParOf" srcId="{2AD8D78F-8EDB-487E-B285-88E0F6C02B54}" destId="{8B155AEC-E196-42A4-A679-4DDC8C4A54BB}" srcOrd="1" destOrd="0" presId="urn:microsoft.com/office/officeart/2005/8/layout/orgChart1"/>
    <dgm:cxn modelId="{47446601-3992-4E12-B9CB-A354B303D210}" type="presParOf" srcId="{8B155AEC-E196-42A4-A679-4DDC8C4A54BB}" destId="{BA31D469-D438-472F-8A67-CAE6EEB0B020}" srcOrd="0" destOrd="0" presId="urn:microsoft.com/office/officeart/2005/8/layout/orgChart1"/>
    <dgm:cxn modelId="{27E8D207-CA66-41EB-9E75-82F64D66AAA4}" type="presParOf" srcId="{8B155AEC-E196-42A4-A679-4DDC8C4A54BB}" destId="{7B8A5FF6-BE15-4570-A321-CD06EA2B4EC9}" srcOrd="1" destOrd="0" presId="urn:microsoft.com/office/officeart/2005/8/layout/orgChart1"/>
    <dgm:cxn modelId="{E3CF27CD-8C54-4696-B2E3-2E9B1210A6FE}" type="presParOf" srcId="{7B8A5FF6-BE15-4570-A321-CD06EA2B4EC9}" destId="{6D906A5C-4550-4F36-87FF-331D00C2A090}" srcOrd="0" destOrd="0" presId="urn:microsoft.com/office/officeart/2005/8/layout/orgChart1"/>
    <dgm:cxn modelId="{1F53B6B9-9B9D-47B8-8875-E85E022F3423}" type="presParOf" srcId="{6D906A5C-4550-4F36-87FF-331D00C2A090}" destId="{6B5CE205-8B58-44BF-9458-1B255519B4EA}" srcOrd="0" destOrd="0" presId="urn:microsoft.com/office/officeart/2005/8/layout/orgChart1"/>
    <dgm:cxn modelId="{CB22D90A-ADAB-4858-999F-65F5FDA90AFF}" type="presParOf" srcId="{6D906A5C-4550-4F36-87FF-331D00C2A090}" destId="{357A7A8E-A97E-4C36-B0F9-E77B27A6CA7D}" srcOrd="1" destOrd="0" presId="urn:microsoft.com/office/officeart/2005/8/layout/orgChart1"/>
    <dgm:cxn modelId="{5E764199-261F-42CA-ADC4-F5FBD414C7D8}" type="presParOf" srcId="{7B8A5FF6-BE15-4570-A321-CD06EA2B4EC9}" destId="{E16711CF-515D-4AD4-9748-558FBB056529}" srcOrd="1" destOrd="0" presId="urn:microsoft.com/office/officeart/2005/8/layout/orgChart1"/>
    <dgm:cxn modelId="{22D2920E-C829-4096-A403-9597E201CFC8}" type="presParOf" srcId="{7B8A5FF6-BE15-4570-A321-CD06EA2B4EC9}" destId="{AD4E4FBA-1BC6-4DC8-90F6-DB1318DCF027}" srcOrd="2" destOrd="0" presId="urn:microsoft.com/office/officeart/2005/8/layout/orgChart1"/>
    <dgm:cxn modelId="{862C87AA-BC8B-47FB-AD40-FD7DC7ADDB75}" type="presParOf" srcId="{2AD8D78F-8EDB-487E-B285-88E0F6C02B54}" destId="{C0C2ED1A-B4BE-4DFC-9F8B-2A29B3DDC6E5}" srcOrd="2" destOrd="0" presId="urn:microsoft.com/office/officeart/2005/8/layout/orgChart1"/>
    <dgm:cxn modelId="{4ED9DA6B-F9C8-470B-A4AE-8756C62E0EFA}" type="presParOf" srcId="{67102F14-6D6F-4E98-8D88-440FE00E6340}" destId="{BC38DD2C-5162-4C84-BF7A-EB0CD7064FDB}" srcOrd="2" destOrd="0" presId="urn:microsoft.com/office/officeart/2005/8/layout/orgChart1"/>
    <dgm:cxn modelId="{C26AB36B-4661-4869-AC2B-A607BD921830}" type="presParOf" srcId="{67102F14-6D6F-4E98-8D88-440FE00E6340}" destId="{1D630692-3B8D-4D57-B55C-E1EBD94298B4}" srcOrd="3" destOrd="0" presId="urn:microsoft.com/office/officeart/2005/8/layout/orgChart1"/>
    <dgm:cxn modelId="{67A12B96-6574-41D5-A78A-65E7B1B1A519}" type="presParOf" srcId="{1D630692-3B8D-4D57-B55C-E1EBD94298B4}" destId="{1629413D-C1B8-490D-8FD5-FAA55784B9CB}" srcOrd="0" destOrd="0" presId="urn:microsoft.com/office/officeart/2005/8/layout/orgChart1"/>
    <dgm:cxn modelId="{8091E1E1-3129-4A9F-AD4E-B8736FB191F2}" type="presParOf" srcId="{1629413D-C1B8-490D-8FD5-FAA55784B9CB}" destId="{B3D3662F-AB3B-47CB-846D-E8304C960479}" srcOrd="0" destOrd="0" presId="urn:microsoft.com/office/officeart/2005/8/layout/orgChart1"/>
    <dgm:cxn modelId="{65524D1A-86D5-4A35-9EF0-A5EC1DABAB7B}" type="presParOf" srcId="{1629413D-C1B8-490D-8FD5-FAA55784B9CB}" destId="{2BD38D06-ADC9-4DBE-97E2-9F1C43035956}" srcOrd="1" destOrd="0" presId="urn:microsoft.com/office/officeart/2005/8/layout/orgChart1"/>
    <dgm:cxn modelId="{D5BBE716-C86C-4CC3-AA6B-52066A13B023}" type="presParOf" srcId="{1D630692-3B8D-4D57-B55C-E1EBD94298B4}" destId="{5D1904F2-18D8-4069-A155-C112B53DF93D}" srcOrd="1" destOrd="0" presId="urn:microsoft.com/office/officeart/2005/8/layout/orgChart1"/>
    <dgm:cxn modelId="{92D9DFA2-249B-495D-9DA5-DD609C62A318}" type="presParOf" srcId="{5D1904F2-18D8-4069-A155-C112B53DF93D}" destId="{156FBFAA-8B33-4979-98A7-8466513624D3}" srcOrd="0" destOrd="0" presId="urn:microsoft.com/office/officeart/2005/8/layout/orgChart1"/>
    <dgm:cxn modelId="{3AFAC9B7-2AC1-4ACC-8A47-058A9720AA66}" type="presParOf" srcId="{5D1904F2-18D8-4069-A155-C112B53DF93D}" destId="{644C6AAA-68C8-48F6-B7E8-100DFC2A9BA3}" srcOrd="1" destOrd="0" presId="urn:microsoft.com/office/officeart/2005/8/layout/orgChart1"/>
    <dgm:cxn modelId="{B1D2DA05-3CEB-410F-BDF7-0C0E870645E4}" type="presParOf" srcId="{644C6AAA-68C8-48F6-B7E8-100DFC2A9BA3}" destId="{25D0F361-94B5-40F9-BD90-E8B80D82A1A3}" srcOrd="0" destOrd="0" presId="urn:microsoft.com/office/officeart/2005/8/layout/orgChart1"/>
    <dgm:cxn modelId="{962A8040-576D-43E4-8640-D7C56A6E985A}" type="presParOf" srcId="{25D0F361-94B5-40F9-BD90-E8B80D82A1A3}" destId="{2BDACFF2-B617-420C-BC25-1A2ABE3AB21D}" srcOrd="0" destOrd="0" presId="urn:microsoft.com/office/officeart/2005/8/layout/orgChart1"/>
    <dgm:cxn modelId="{1D5B148C-65A9-4315-B76E-D8C4864073E6}" type="presParOf" srcId="{25D0F361-94B5-40F9-BD90-E8B80D82A1A3}" destId="{3846B651-8CB6-4813-A106-75DD46AA2BFC}" srcOrd="1" destOrd="0" presId="urn:microsoft.com/office/officeart/2005/8/layout/orgChart1"/>
    <dgm:cxn modelId="{39EB14C2-32A5-4334-8FA5-DBCE7DBAF04E}" type="presParOf" srcId="{644C6AAA-68C8-48F6-B7E8-100DFC2A9BA3}" destId="{EFE73D6F-C71E-44DD-BC6B-F5FB997AEDCC}" srcOrd="1" destOrd="0" presId="urn:microsoft.com/office/officeart/2005/8/layout/orgChart1"/>
    <dgm:cxn modelId="{1CBE022E-61DB-4588-A9CF-F105D7E6DC37}" type="presParOf" srcId="{644C6AAA-68C8-48F6-B7E8-100DFC2A9BA3}" destId="{B74E45B6-8350-4965-9A08-DF20BBD7E9C1}" srcOrd="2" destOrd="0" presId="urn:microsoft.com/office/officeart/2005/8/layout/orgChart1"/>
    <dgm:cxn modelId="{CD927C83-A242-47F2-8C28-708620371EE2}" type="presParOf" srcId="{1D630692-3B8D-4D57-B55C-E1EBD94298B4}" destId="{633C63EC-283F-4D4A-8C44-C3DDE3DAB3DE}" srcOrd="2" destOrd="0" presId="urn:microsoft.com/office/officeart/2005/8/layout/orgChart1"/>
    <dgm:cxn modelId="{CAA06465-8FFB-47C8-ADCF-10DBF8C28C38}" type="presParOf" srcId="{67102F14-6D6F-4E98-8D88-440FE00E6340}" destId="{3E100C26-A4C5-4B11-ACBC-E3F85610ED1D}" srcOrd="4" destOrd="0" presId="urn:microsoft.com/office/officeart/2005/8/layout/orgChart1"/>
    <dgm:cxn modelId="{D7AA9665-CB1D-4B66-B908-6CCBA8528E89}" type="presParOf" srcId="{67102F14-6D6F-4E98-8D88-440FE00E6340}" destId="{E1EF83A8-E14C-4654-ADEA-4EB6C2C6BF46}" srcOrd="5" destOrd="0" presId="urn:microsoft.com/office/officeart/2005/8/layout/orgChart1"/>
    <dgm:cxn modelId="{46109AAE-00C8-49B3-A331-DB7DA060B630}" type="presParOf" srcId="{E1EF83A8-E14C-4654-ADEA-4EB6C2C6BF46}" destId="{04C60BDB-C18B-480E-B024-EBF59679C497}" srcOrd="0" destOrd="0" presId="urn:microsoft.com/office/officeart/2005/8/layout/orgChart1"/>
    <dgm:cxn modelId="{A117BA0B-F9E2-4E9D-8C77-5C238DD0495F}" type="presParOf" srcId="{04C60BDB-C18B-480E-B024-EBF59679C497}" destId="{3086241A-8135-47A7-A1D5-0359AAA2E799}" srcOrd="0" destOrd="0" presId="urn:microsoft.com/office/officeart/2005/8/layout/orgChart1"/>
    <dgm:cxn modelId="{84CD21AD-AEC1-41CD-A8A6-21C74DE06FE9}" type="presParOf" srcId="{04C60BDB-C18B-480E-B024-EBF59679C497}" destId="{10D052BF-F8A6-4950-AC57-8F8523DE1D55}" srcOrd="1" destOrd="0" presId="urn:microsoft.com/office/officeart/2005/8/layout/orgChart1"/>
    <dgm:cxn modelId="{59B54573-B101-40B9-8B31-0FD11960B3B2}" type="presParOf" srcId="{E1EF83A8-E14C-4654-ADEA-4EB6C2C6BF46}" destId="{4DB49FDF-1073-45BC-A6A2-ED4B00CC63D3}" srcOrd="1" destOrd="0" presId="urn:microsoft.com/office/officeart/2005/8/layout/orgChart1"/>
    <dgm:cxn modelId="{F1411147-4482-4F5D-9CEE-70D6FCCBD064}" type="presParOf" srcId="{4DB49FDF-1073-45BC-A6A2-ED4B00CC63D3}" destId="{350447B6-AD2E-46A5-A054-7EC123190FF4}" srcOrd="0" destOrd="0" presId="urn:microsoft.com/office/officeart/2005/8/layout/orgChart1"/>
    <dgm:cxn modelId="{A9858588-0961-4DD2-81B3-BA01F14DEB54}" type="presParOf" srcId="{4DB49FDF-1073-45BC-A6A2-ED4B00CC63D3}" destId="{E2DFBBAF-275A-48FC-B6A3-6829AA733273}" srcOrd="1" destOrd="0" presId="urn:microsoft.com/office/officeart/2005/8/layout/orgChart1"/>
    <dgm:cxn modelId="{3ED35953-9134-448D-8EC1-87CC670183D6}" type="presParOf" srcId="{E2DFBBAF-275A-48FC-B6A3-6829AA733273}" destId="{1A343091-D144-41DD-8CB7-408E30AA93BB}" srcOrd="0" destOrd="0" presId="urn:microsoft.com/office/officeart/2005/8/layout/orgChart1"/>
    <dgm:cxn modelId="{9AE30752-5CFB-41C2-8003-61D2294A090E}" type="presParOf" srcId="{1A343091-D144-41DD-8CB7-408E30AA93BB}" destId="{03F6A23D-D820-4223-813E-E4C8935F5802}" srcOrd="0" destOrd="0" presId="urn:microsoft.com/office/officeart/2005/8/layout/orgChart1"/>
    <dgm:cxn modelId="{F6445061-2FF9-4493-891C-4A2C613B7715}" type="presParOf" srcId="{1A343091-D144-41DD-8CB7-408E30AA93BB}" destId="{41793135-C306-40B8-86E1-C21FE4F2EE09}" srcOrd="1" destOrd="0" presId="urn:microsoft.com/office/officeart/2005/8/layout/orgChart1"/>
    <dgm:cxn modelId="{C86F65CC-5BFD-40A8-AD78-917DD745BFD7}" type="presParOf" srcId="{E2DFBBAF-275A-48FC-B6A3-6829AA733273}" destId="{AE320248-02D2-4E4B-9495-65058A9CA1DE}" srcOrd="1" destOrd="0" presId="urn:microsoft.com/office/officeart/2005/8/layout/orgChart1"/>
    <dgm:cxn modelId="{D9B38234-A6F3-450B-8BD5-6C197C22ADD4}" type="presParOf" srcId="{E2DFBBAF-275A-48FC-B6A3-6829AA733273}" destId="{140887A2-5AF3-4769-B994-70B87BD60036}" srcOrd="2" destOrd="0" presId="urn:microsoft.com/office/officeart/2005/8/layout/orgChart1"/>
    <dgm:cxn modelId="{2253557A-B0BE-4882-B413-843D5CAAA35C}" type="presParOf" srcId="{E1EF83A8-E14C-4654-ADEA-4EB6C2C6BF46}" destId="{D7096009-B23C-45A3-ADDD-1FA3E8025F81}" srcOrd="2" destOrd="0" presId="urn:microsoft.com/office/officeart/2005/8/layout/orgChart1"/>
    <dgm:cxn modelId="{56FE126A-557A-460B-8B5D-58399A5AC852}" type="presParOf" srcId="{2AC87C1C-5A7F-4706-9819-CC03424B8A8F}" destId="{74A18E62-6111-49CC-8B03-BE9E7EA302FD}" srcOrd="2" destOrd="0" presId="urn:microsoft.com/office/officeart/2005/8/layout/orgChart1"/>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B740C32-8E8C-4571-B46B-D5B8EA926395}" type="doc">
      <dgm:prSet loTypeId="urn:microsoft.com/office/officeart/2005/8/layout/vProcess5" loCatId="process" qsTypeId="urn:microsoft.com/office/officeart/2005/8/quickstyle/simple1" qsCatId="simple" csTypeId="urn:microsoft.com/office/officeart/2005/8/colors/accent0_3" csCatId="mainScheme" phldr="1"/>
      <dgm:spPr/>
      <dgm:t>
        <a:bodyPr/>
        <a:lstStyle/>
        <a:p>
          <a:endParaRPr lang="es-CO"/>
        </a:p>
      </dgm:t>
    </dgm:pt>
    <dgm:pt modelId="{8BF9AA16-9595-440A-9A72-B13D3D43F2B3}">
      <dgm:prSet phldrT="[Texto]" custT="1"/>
      <dgm:spPr/>
      <dgm:t>
        <a:bodyPr/>
        <a:lstStyle/>
        <a:p>
          <a:pPr algn="just"/>
          <a:r>
            <a:rPr lang="es-CO" sz="1100">
              <a:latin typeface="Arial" panose="020B0604020202020204" pitchFamily="34" charset="0"/>
              <a:cs typeface="Arial" panose="020B0604020202020204" pitchFamily="34" charset="0"/>
            </a:rPr>
            <a:t>Rehabilitación vial como complemento al mejoramiento de la infraestructura de servicios públicos en los barrios.</a:t>
          </a:r>
        </a:p>
      </dgm:t>
    </dgm:pt>
    <dgm:pt modelId="{F1E612DE-AC9B-45B7-A32F-1186C73B4B76}" type="parTrans" cxnId="{D71FC13F-62AC-47F6-B646-B327FD92D3EB}">
      <dgm:prSet/>
      <dgm:spPr/>
      <dgm:t>
        <a:bodyPr/>
        <a:lstStyle/>
        <a:p>
          <a:pPr algn="just"/>
          <a:endParaRPr lang="es-CO" sz="1100">
            <a:solidFill>
              <a:sysClr val="windowText" lastClr="000000"/>
            </a:solidFill>
            <a:latin typeface="Arial" panose="020B0604020202020204" pitchFamily="34" charset="0"/>
            <a:cs typeface="Arial" panose="020B0604020202020204" pitchFamily="34" charset="0"/>
          </a:endParaRPr>
        </a:p>
      </dgm:t>
    </dgm:pt>
    <dgm:pt modelId="{8D5C3AC4-893C-4848-A06B-716DADCEDBC3}" type="sibTrans" cxnId="{D71FC13F-62AC-47F6-B646-B327FD92D3EB}">
      <dgm:prSet custT="1"/>
      <dgm:spPr/>
      <dgm:t>
        <a:bodyPr/>
        <a:lstStyle/>
        <a:p>
          <a:pPr algn="just"/>
          <a:endParaRPr lang="es-CO" sz="1100">
            <a:solidFill>
              <a:sysClr val="windowText" lastClr="000000"/>
            </a:solidFill>
            <a:latin typeface="Arial" panose="020B0604020202020204" pitchFamily="34" charset="0"/>
            <a:cs typeface="Arial" panose="020B0604020202020204" pitchFamily="34" charset="0"/>
          </a:endParaRPr>
        </a:p>
      </dgm:t>
    </dgm:pt>
    <dgm:pt modelId="{746A4E14-B212-4019-83BE-B620199BC570}">
      <dgm:prSet phldrT="[Texto]" custT="1"/>
      <dgm:spPr/>
      <dgm:t>
        <a:bodyPr/>
        <a:lstStyle/>
        <a:p>
          <a:pPr algn="just"/>
          <a:r>
            <a:rPr lang="es-CO" sz="1100">
              <a:latin typeface="Arial" panose="020B0604020202020204" pitchFamily="34" charset="0"/>
              <a:cs typeface="Arial" panose="020B0604020202020204" pitchFamily="34" charset="0"/>
            </a:rPr>
            <a:t>Infraestructura y Gestión del Tránsito</a:t>
          </a:r>
        </a:p>
      </dgm:t>
    </dgm:pt>
    <dgm:pt modelId="{FE90DCAC-A78B-4B10-8FDD-F77F8AF20D7A}" type="parTrans" cxnId="{0AB7611B-0D2B-4F23-AC2B-12C0560DDB5D}">
      <dgm:prSet/>
      <dgm:spPr/>
      <dgm:t>
        <a:bodyPr/>
        <a:lstStyle/>
        <a:p>
          <a:pPr algn="just"/>
          <a:endParaRPr lang="es-CO" sz="1100">
            <a:solidFill>
              <a:sysClr val="windowText" lastClr="000000"/>
            </a:solidFill>
            <a:latin typeface="Arial" panose="020B0604020202020204" pitchFamily="34" charset="0"/>
            <a:cs typeface="Arial" panose="020B0604020202020204" pitchFamily="34" charset="0"/>
          </a:endParaRPr>
        </a:p>
      </dgm:t>
    </dgm:pt>
    <dgm:pt modelId="{BD88BFD5-F1F3-454B-88C0-B781B7B65433}" type="sibTrans" cxnId="{0AB7611B-0D2B-4F23-AC2B-12C0560DDB5D}">
      <dgm:prSet custT="1"/>
      <dgm:spPr/>
      <dgm:t>
        <a:bodyPr/>
        <a:lstStyle/>
        <a:p>
          <a:pPr algn="just"/>
          <a:endParaRPr lang="es-CO" sz="1100">
            <a:solidFill>
              <a:sysClr val="windowText" lastClr="000000"/>
            </a:solidFill>
            <a:latin typeface="Arial" panose="020B0604020202020204" pitchFamily="34" charset="0"/>
            <a:cs typeface="Arial" panose="020B0604020202020204" pitchFamily="34" charset="0"/>
          </a:endParaRPr>
        </a:p>
      </dgm:t>
    </dgm:pt>
    <dgm:pt modelId="{7C5D88CE-4798-43AE-B0EE-F07A51558F0E}">
      <dgm:prSet custT="1"/>
      <dgm:spPr/>
      <dgm:t>
        <a:bodyPr/>
        <a:lstStyle/>
        <a:p>
          <a:pPr algn="just"/>
          <a:r>
            <a:rPr lang="es-CO" sz="1100">
              <a:latin typeface="Arial" panose="020B0604020202020204" pitchFamily="34" charset="0"/>
              <a:cs typeface="Arial" panose="020B0604020202020204" pitchFamily="34" charset="0"/>
            </a:rPr>
            <a:t>Situaciones Imprevistas y Apoyo Interinstitucional</a:t>
          </a:r>
        </a:p>
      </dgm:t>
    </dgm:pt>
    <dgm:pt modelId="{8504660A-71D9-4BA7-B100-9A69EC8F4949}" type="parTrans" cxnId="{F772F368-6312-485A-A5E9-2A079C6A1D44}">
      <dgm:prSet/>
      <dgm:spPr/>
      <dgm:t>
        <a:bodyPr/>
        <a:lstStyle/>
        <a:p>
          <a:pPr algn="just"/>
          <a:endParaRPr lang="es-CO" sz="1100">
            <a:solidFill>
              <a:sysClr val="windowText" lastClr="000000"/>
            </a:solidFill>
            <a:latin typeface="Arial" panose="020B0604020202020204" pitchFamily="34" charset="0"/>
            <a:cs typeface="Arial" panose="020B0604020202020204" pitchFamily="34" charset="0"/>
          </a:endParaRPr>
        </a:p>
      </dgm:t>
    </dgm:pt>
    <dgm:pt modelId="{CC7B382F-91DF-4CEF-9A81-EF12C2DED99E}" type="sibTrans" cxnId="{F772F368-6312-485A-A5E9-2A079C6A1D44}">
      <dgm:prSet/>
      <dgm:spPr/>
      <dgm:t>
        <a:bodyPr/>
        <a:lstStyle/>
        <a:p>
          <a:pPr algn="just"/>
          <a:endParaRPr lang="es-CO" sz="1100">
            <a:solidFill>
              <a:sysClr val="windowText" lastClr="000000"/>
            </a:solidFill>
            <a:latin typeface="Arial" panose="020B0604020202020204" pitchFamily="34" charset="0"/>
            <a:cs typeface="Arial" panose="020B0604020202020204" pitchFamily="34" charset="0"/>
          </a:endParaRPr>
        </a:p>
      </dgm:t>
    </dgm:pt>
    <dgm:pt modelId="{ADABBDC0-A2C6-4E99-9485-691F9DAA02D3}" type="pres">
      <dgm:prSet presAssocID="{6B740C32-8E8C-4571-B46B-D5B8EA926395}" presName="outerComposite" presStyleCnt="0">
        <dgm:presLayoutVars>
          <dgm:chMax val="5"/>
          <dgm:dir/>
          <dgm:resizeHandles val="exact"/>
        </dgm:presLayoutVars>
      </dgm:prSet>
      <dgm:spPr/>
      <dgm:t>
        <a:bodyPr/>
        <a:lstStyle/>
        <a:p>
          <a:endParaRPr lang="es-ES"/>
        </a:p>
      </dgm:t>
    </dgm:pt>
    <dgm:pt modelId="{5A724E96-5BAF-4D0E-BD40-9194B9D1578F}" type="pres">
      <dgm:prSet presAssocID="{6B740C32-8E8C-4571-B46B-D5B8EA926395}" presName="dummyMaxCanvas" presStyleCnt="0">
        <dgm:presLayoutVars/>
      </dgm:prSet>
      <dgm:spPr/>
      <dgm:t>
        <a:bodyPr/>
        <a:lstStyle/>
        <a:p>
          <a:endParaRPr lang="es-ES"/>
        </a:p>
      </dgm:t>
    </dgm:pt>
    <dgm:pt modelId="{6FF77966-E81A-4A0F-8429-644080825CF4}" type="pres">
      <dgm:prSet presAssocID="{6B740C32-8E8C-4571-B46B-D5B8EA926395}" presName="ThreeNodes_1" presStyleLbl="node1" presStyleIdx="0" presStyleCnt="3">
        <dgm:presLayoutVars>
          <dgm:bulletEnabled val="1"/>
        </dgm:presLayoutVars>
      </dgm:prSet>
      <dgm:spPr/>
      <dgm:t>
        <a:bodyPr/>
        <a:lstStyle/>
        <a:p>
          <a:endParaRPr lang="es-ES"/>
        </a:p>
      </dgm:t>
    </dgm:pt>
    <dgm:pt modelId="{9D9617C0-72E2-47D5-B45B-473F34D5FEB8}" type="pres">
      <dgm:prSet presAssocID="{6B740C32-8E8C-4571-B46B-D5B8EA926395}" presName="ThreeNodes_2" presStyleLbl="node1" presStyleIdx="1" presStyleCnt="3">
        <dgm:presLayoutVars>
          <dgm:bulletEnabled val="1"/>
        </dgm:presLayoutVars>
      </dgm:prSet>
      <dgm:spPr/>
      <dgm:t>
        <a:bodyPr/>
        <a:lstStyle/>
        <a:p>
          <a:endParaRPr lang="es-ES"/>
        </a:p>
      </dgm:t>
    </dgm:pt>
    <dgm:pt modelId="{ABD8411A-41CD-4B60-A6DC-88833C3B1D36}" type="pres">
      <dgm:prSet presAssocID="{6B740C32-8E8C-4571-B46B-D5B8EA926395}" presName="ThreeNodes_3" presStyleLbl="node1" presStyleIdx="2" presStyleCnt="3">
        <dgm:presLayoutVars>
          <dgm:bulletEnabled val="1"/>
        </dgm:presLayoutVars>
      </dgm:prSet>
      <dgm:spPr/>
      <dgm:t>
        <a:bodyPr/>
        <a:lstStyle/>
        <a:p>
          <a:endParaRPr lang="es-ES"/>
        </a:p>
      </dgm:t>
    </dgm:pt>
    <dgm:pt modelId="{2A2A5FD5-E5A0-4D03-8102-0CF57DED227D}" type="pres">
      <dgm:prSet presAssocID="{6B740C32-8E8C-4571-B46B-D5B8EA926395}" presName="ThreeConn_1-2" presStyleLbl="fgAccFollowNode1" presStyleIdx="0" presStyleCnt="2">
        <dgm:presLayoutVars>
          <dgm:bulletEnabled val="1"/>
        </dgm:presLayoutVars>
      </dgm:prSet>
      <dgm:spPr/>
      <dgm:t>
        <a:bodyPr/>
        <a:lstStyle/>
        <a:p>
          <a:endParaRPr lang="es-ES"/>
        </a:p>
      </dgm:t>
    </dgm:pt>
    <dgm:pt modelId="{C815447F-947F-4053-B7E6-B646BCB0C35F}" type="pres">
      <dgm:prSet presAssocID="{6B740C32-8E8C-4571-B46B-D5B8EA926395}" presName="ThreeConn_2-3" presStyleLbl="fgAccFollowNode1" presStyleIdx="1" presStyleCnt="2">
        <dgm:presLayoutVars>
          <dgm:bulletEnabled val="1"/>
        </dgm:presLayoutVars>
      </dgm:prSet>
      <dgm:spPr/>
      <dgm:t>
        <a:bodyPr/>
        <a:lstStyle/>
        <a:p>
          <a:endParaRPr lang="es-ES"/>
        </a:p>
      </dgm:t>
    </dgm:pt>
    <dgm:pt modelId="{6DFAC95A-91C9-44D4-9A95-29EFA1F068E9}" type="pres">
      <dgm:prSet presAssocID="{6B740C32-8E8C-4571-B46B-D5B8EA926395}" presName="ThreeNodes_1_text" presStyleLbl="node1" presStyleIdx="2" presStyleCnt="3">
        <dgm:presLayoutVars>
          <dgm:bulletEnabled val="1"/>
        </dgm:presLayoutVars>
      </dgm:prSet>
      <dgm:spPr/>
      <dgm:t>
        <a:bodyPr/>
        <a:lstStyle/>
        <a:p>
          <a:endParaRPr lang="es-ES"/>
        </a:p>
      </dgm:t>
    </dgm:pt>
    <dgm:pt modelId="{9DFDAE78-BE41-4C5F-A33B-B25D96A23716}" type="pres">
      <dgm:prSet presAssocID="{6B740C32-8E8C-4571-B46B-D5B8EA926395}" presName="ThreeNodes_2_text" presStyleLbl="node1" presStyleIdx="2" presStyleCnt="3">
        <dgm:presLayoutVars>
          <dgm:bulletEnabled val="1"/>
        </dgm:presLayoutVars>
      </dgm:prSet>
      <dgm:spPr/>
      <dgm:t>
        <a:bodyPr/>
        <a:lstStyle/>
        <a:p>
          <a:endParaRPr lang="es-ES"/>
        </a:p>
      </dgm:t>
    </dgm:pt>
    <dgm:pt modelId="{68723B46-F13D-4A36-A22A-DDB716519970}" type="pres">
      <dgm:prSet presAssocID="{6B740C32-8E8C-4571-B46B-D5B8EA926395}" presName="ThreeNodes_3_text" presStyleLbl="node1" presStyleIdx="2" presStyleCnt="3">
        <dgm:presLayoutVars>
          <dgm:bulletEnabled val="1"/>
        </dgm:presLayoutVars>
      </dgm:prSet>
      <dgm:spPr/>
      <dgm:t>
        <a:bodyPr/>
        <a:lstStyle/>
        <a:p>
          <a:endParaRPr lang="es-ES"/>
        </a:p>
      </dgm:t>
    </dgm:pt>
  </dgm:ptLst>
  <dgm:cxnLst>
    <dgm:cxn modelId="{FA240A9D-993B-4973-8073-4E179AEB2A35}" type="presOf" srcId="{746A4E14-B212-4019-83BE-B620199BC570}" destId="{9DFDAE78-BE41-4C5F-A33B-B25D96A23716}" srcOrd="1" destOrd="0" presId="urn:microsoft.com/office/officeart/2005/8/layout/vProcess5"/>
    <dgm:cxn modelId="{1EACE0B0-E97A-4B4D-93A1-2A8D8A23E76F}" type="presOf" srcId="{746A4E14-B212-4019-83BE-B620199BC570}" destId="{9D9617C0-72E2-47D5-B45B-473F34D5FEB8}" srcOrd="0" destOrd="0" presId="urn:microsoft.com/office/officeart/2005/8/layout/vProcess5"/>
    <dgm:cxn modelId="{71754A21-4F4A-440D-B3AB-5A642EB93F1A}" type="presOf" srcId="{6B740C32-8E8C-4571-B46B-D5B8EA926395}" destId="{ADABBDC0-A2C6-4E99-9485-691F9DAA02D3}" srcOrd="0" destOrd="0" presId="urn:microsoft.com/office/officeart/2005/8/layout/vProcess5"/>
    <dgm:cxn modelId="{E993A59C-678D-42D2-A746-435452E15917}" type="presOf" srcId="{8BF9AA16-9595-440A-9A72-B13D3D43F2B3}" destId="{6DFAC95A-91C9-44D4-9A95-29EFA1F068E9}" srcOrd="1" destOrd="0" presId="urn:microsoft.com/office/officeart/2005/8/layout/vProcess5"/>
    <dgm:cxn modelId="{0AB7611B-0D2B-4F23-AC2B-12C0560DDB5D}" srcId="{6B740C32-8E8C-4571-B46B-D5B8EA926395}" destId="{746A4E14-B212-4019-83BE-B620199BC570}" srcOrd="1" destOrd="0" parTransId="{FE90DCAC-A78B-4B10-8FDD-F77F8AF20D7A}" sibTransId="{BD88BFD5-F1F3-454B-88C0-B781B7B65433}"/>
    <dgm:cxn modelId="{D71FC13F-62AC-47F6-B646-B327FD92D3EB}" srcId="{6B740C32-8E8C-4571-B46B-D5B8EA926395}" destId="{8BF9AA16-9595-440A-9A72-B13D3D43F2B3}" srcOrd="0" destOrd="0" parTransId="{F1E612DE-AC9B-45B7-A32F-1186C73B4B76}" sibTransId="{8D5C3AC4-893C-4848-A06B-716DADCEDBC3}"/>
    <dgm:cxn modelId="{8224F4C6-6A74-48AA-9228-49A79F23E880}" type="presOf" srcId="{7C5D88CE-4798-43AE-B0EE-F07A51558F0E}" destId="{ABD8411A-41CD-4B60-A6DC-88833C3B1D36}" srcOrd="0" destOrd="0" presId="urn:microsoft.com/office/officeart/2005/8/layout/vProcess5"/>
    <dgm:cxn modelId="{85BE9039-B0A0-4DFF-8A14-475D9DD52F11}" type="presOf" srcId="{8D5C3AC4-893C-4848-A06B-716DADCEDBC3}" destId="{2A2A5FD5-E5A0-4D03-8102-0CF57DED227D}" srcOrd="0" destOrd="0" presId="urn:microsoft.com/office/officeart/2005/8/layout/vProcess5"/>
    <dgm:cxn modelId="{9E974913-0451-4CE4-977F-99CB9AB574E3}" type="presOf" srcId="{7C5D88CE-4798-43AE-B0EE-F07A51558F0E}" destId="{68723B46-F13D-4A36-A22A-DDB716519970}" srcOrd="1" destOrd="0" presId="urn:microsoft.com/office/officeart/2005/8/layout/vProcess5"/>
    <dgm:cxn modelId="{AFD05F11-053D-40A4-BC73-10561A9B8E5C}" type="presOf" srcId="{8BF9AA16-9595-440A-9A72-B13D3D43F2B3}" destId="{6FF77966-E81A-4A0F-8429-644080825CF4}" srcOrd="0" destOrd="0" presId="urn:microsoft.com/office/officeart/2005/8/layout/vProcess5"/>
    <dgm:cxn modelId="{F772F368-6312-485A-A5E9-2A079C6A1D44}" srcId="{6B740C32-8E8C-4571-B46B-D5B8EA926395}" destId="{7C5D88CE-4798-43AE-B0EE-F07A51558F0E}" srcOrd="2" destOrd="0" parTransId="{8504660A-71D9-4BA7-B100-9A69EC8F4949}" sibTransId="{CC7B382F-91DF-4CEF-9A81-EF12C2DED99E}"/>
    <dgm:cxn modelId="{D7A8A653-4408-4B70-B4DE-0D67D9A77830}" type="presOf" srcId="{BD88BFD5-F1F3-454B-88C0-B781B7B65433}" destId="{C815447F-947F-4053-B7E6-B646BCB0C35F}" srcOrd="0" destOrd="0" presId="urn:microsoft.com/office/officeart/2005/8/layout/vProcess5"/>
    <dgm:cxn modelId="{A0B8C765-A96B-463E-ADF8-D703972BDE3E}" type="presParOf" srcId="{ADABBDC0-A2C6-4E99-9485-691F9DAA02D3}" destId="{5A724E96-5BAF-4D0E-BD40-9194B9D1578F}" srcOrd="0" destOrd="0" presId="urn:microsoft.com/office/officeart/2005/8/layout/vProcess5"/>
    <dgm:cxn modelId="{7FF93636-01E4-4890-BCAB-61E0511D32F0}" type="presParOf" srcId="{ADABBDC0-A2C6-4E99-9485-691F9DAA02D3}" destId="{6FF77966-E81A-4A0F-8429-644080825CF4}" srcOrd="1" destOrd="0" presId="urn:microsoft.com/office/officeart/2005/8/layout/vProcess5"/>
    <dgm:cxn modelId="{B387F207-9834-41D6-BB88-2E64B0FB8552}" type="presParOf" srcId="{ADABBDC0-A2C6-4E99-9485-691F9DAA02D3}" destId="{9D9617C0-72E2-47D5-B45B-473F34D5FEB8}" srcOrd="2" destOrd="0" presId="urn:microsoft.com/office/officeart/2005/8/layout/vProcess5"/>
    <dgm:cxn modelId="{08313EAD-0D2C-4D2F-BD7A-F85AA7C2245D}" type="presParOf" srcId="{ADABBDC0-A2C6-4E99-9485-691F9DAA02D3}" destId="{ABD8411A-41CD-4B60-A6DC-88833C3B1D36}" srcOrd="3" destOrd="0" presId="urn:microsoft.com/office/officeart/2005/8/layout/vProcess5"/>
    <dgm:cxn modelId="{7B714188-3A6F-4387-87AE-96A51E2E3FCA}" type="presParOf" srcId="{ADABBDC0-A2C6-4E99-9485-691F9DAA02D3}" destId="{2A2A5FD5-E5A0-4D03-8102-0CF57DED227D}" srcOrd="4" destOrd="0" presId="urn:microsoft.com/office/officeart/2005/8/layout/vProcess5"/>
    <dgm:cxn modelId="{1684B587-A66D-4E11-8AD4-44101ED2038D}" type="presParOf" srcId="{ADABBDC0-A2C6-4E99-9485-691F9DAA02D3}" destId="{C815447F-947F-4053-B7E6-B646BCB0C35F}" srcOrd="5" destOrd="0" presId="urn:microsoft.com/office/officeart/2005/8/layout/vProcess5"/>
    <dgm:cxn modelId="{99EBC71C-0314-40BD-BE04-DA3351D865E7}" type="presParOf" srcId="{ADABBDC0-A2C6-4E99-9485-691F9DAA02D3}" destId="{6DFAC95A-91C9-44D4-9A95-29EFA1F068E9}" srcOrd="6" destOrd="0" presId="urn:microsoft.com/office/officeart/2005/8/layout/vProcess5"/>
    <dgm:cxn modelId="{8DBC03A6-23A6-4F1C-8B47-FF0F0865E859}" type="presParOf" srcId="{ADABBDC0-A2C6-4E99-9485-691F9DAA02D3}" destId="{9DFDAE78-BE41-4C5F-A33B-B25D96A23716}" srcOrd="7" destOrd="0" presId="urn:microsoft.com/office/officeart/2005/8/layout/vProcess5"/>
    <dgm:cxn modelId="{C151B1A4-A8A5-4622-9E2F-03944CC0A291}" type="presParOf" srcId="{ADABBDC0-A2C6-4E99-9485-691F9DAA02D3}" destId="{68723B46-F13D-4A36-A22A-DDB716519970}" srcOrd="8" destOrd="0" presId="urn:microsoft.com/office/officeart/2005/8/layout/vProcess5"/>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E9643B7-FB7E-4D17-9712-B2E38B24ECED}" type="doc">
      <dgm:prSet loTypeId="urn:microsoft.com/office/officeart/2005/8/layout/cycle3" loCatId="cycle" qsTypeId="urn:microsoft.com/office/officeart/2005/8/quickstyle/simple4" qsCatId="simple" csTypeId="urn:microsoft.com/office/officeart/2005/8/colors/colorful1#1" csCatId="colorful" phldr="1"/>
      <dgm:spPr/>
      <dgm:t>
        <a:bodyPr/>
        <a:lstStyle/>
        <a:p>
          <a:endParaRPr lang="es-CO"/>
        </a:p>
      </dgm:t>
    </dgm:pt>
    <dgm:pt modelId="{D3394E53-9BE2-4E09-82E4-C487D9BEE36A}">
      <dgm:prSet phldrT="[Texto]"/>
      <dgm:spPr/>
      <dgm:t>
        <a:bodyPr/>
        <a:lstStyle/>
        <a:p>
          <a:r>
            <a:rPr lang="es-CO"/>
            <a:t>Diseño, licencias y permisos de construcción</a:t>
          </a:r>
        </a:p>
      </dgm:t>
    </dgm:pt>
    <dgm:pt modelId="{1EBDA09B-C26C-4195-93D1-5AF54BFF5C64}" type="parTrans" cxnId="{3DA95429-13BE-4F96-BE7E-5575B898EBA4}">
      <dgm:prSet/>
      <dgm:spPr/>
      <dgm:t>
        <a:bodyPr/>
        <a:lstStyle/>
        <a:p>
          <a:endParaRPr lang="es-CO"/>
        </a:p>
      </dgm:t>
    </dgm:pt>
    <dgm:pt modelId="{20333191-E39F-493A-9AED-3D1F1383896D}" type="sibTrans" cxnId="{3DA95429-13BE-4F96-BE7E-5575B898EBA4}">
      <dgm:prSet/>
      <dgm:spPr/>
      <dgm:t>
        <a:bodyPr/>
        <a:lstStyle/>
        <a:p>
          <a:endParaRPr lang="es-CO"/>
        </a:p>
      </dgm:t>
    </dgm:pt>
    <dgm:pt modelId="{1CC67AF0-E648-4E59-BE26-0604DB986D74}">
      <dgm:prSet phldrT="[Texto]"/>
      <dgm:spPr/>
      <dgm:t>
        <a:bodyPr/>
        <a:lstStyle/>
        <a:p>
          <a:r>
            <a:rPr lang="es-CO"/>
            <a:t>Construcción de la sede</a:t>
          </a:r>
        </a:p>
      </dgm:t>
    </dgm:pt>
    <dgm:pt modelId="{3DEBEB9B-14AB-412D-89AD-7524A835FCF3}" type="parTrans" cxnId="{B8D51480-4718-4B41-9C61-BA9110E9E33F}">
      <dgm:prSet/>
      <dgm:spPr/>
      <dgm:t>
        <a:bodyPr/>
        <a:lstStyle/>
        <a:p>
          <a:endParaRPr lang="es-CO"/>
        </a:p>
      </dgm:t>
    </dgm:pt>
    <dgm:pt modelId="{F81FEC6F-D363-4689-807D-4A92B3F79E77}" type="sibTrans" cxnId="{B8D51480-4718-4B41-9C61-BA9110E9E33F}">
      <dgm:prSet/>
      <dgm:spPr/>
      <dgm:t>
        <a:bodyPr/>
        <a:lstStyle/>
        <a:p>
          <a:endParaRPr lang="es-CO"/>
        </a:p>
      </dgm:t>
    </dgm:pt>
    <dgm:pt modelId="{37A739A4-E07D-4936-A1AF-A8309C9EC189}">
      <dgm:prSet phldrT="[Texto]"/>
      <dgm:spPr/>
      <dgm:t>
        <a:bodyPr/>
        <a:lstStyle/>
        <a:p>
          <a:r>
            <a:rPr lang="es-CO"/>
            <a:t>Rediseño institucional</a:t>
          </a:r>
        </a:p>
      </dgm:t>
    </dgm:pt>
    <dgm:pt modelId="{F14F35CA-51DE-4F21-A8C3-1D164D1A259F}" type="parTrans" cxnId="{48A0BD63-627E-4C78-86E8-94016C6B8EAB}">
      <dgm:prSet/>
      <dgm:spPr/>
      <dgm:t>
        <a:bodyPr/>
        <a:lstStyle/>
        <a:p>
          <a:endParaRPr lang="es-CO"/>
        </a:p>
      </dgm:t>
    </dgm:pt>
    <dgm:pt modelId="{584950E4-7754-43D5-86C4-2CF2AC935DBB}" type="sibTrans" cxnId="{48A0BD63-627E-4C78-86E8-94016C6B8EAB}">
      <dgm:prSet/>
      <dgm:spPr/>
      <dgm:t>
        <a:bodyPr/>
        <a:lstStyle/>
        <a:p>
          <a:endParaRPr lang="es-CO"/>
        </a:p>
      </dgm:t>
    </dgm:pt>
    <dgm:pt modelId="{2D16FE37-5300-4E9B-9454-A3F260E69D6C}">
      <dgm:prSet phldrT="[Texto]"/>
      <dgm:spPr/>
      <dgm:t>
        <a:bodyPr/>
        <a:lstStyle/>
        <a:p>
          <a:r>
            <a:rPr lang="es-CO"/>
            <a:t>Adquisición del lote</a:t>
          </a:r>
        </a:p>
      </dgm:t>
    </dgm:pt>
    <dgm:pt modelId="{6D41A804-E976-41E6-AD94-279A8CA2F175}" type="sibTrans" cxnId="{FEDE4322-FBBB-4CF8-8101-9C0703C07D80}">
      <dgm:prSet/>
      <dgm:spPr/>
      <dgm:t>
        <a:bodyPr/>
        <a:lstStyle/>
        <a:p>
          <a:endParaRPr lang="es-CO"/>
        </a:p>
      </dgm:t>
    </dgm:pt>
    <dgm:pt modelId="{1715B86B-33A1-4E93-8A27-30A160FCFAD7}" type="parTrans" cxnId="{FEDE4322-FBBB-4CF8-8101-9C0703C07D80}">
      <dgm:prSet/>
      <dgm:spPr/>
      <dgm:t>
        <a:bodyPr/>
        <a:lstStyle/>
        <a:p>
          <a:endParaRPr lang="es-CO"/>
        </a:p>
      </dgm:t>
    </dgm:pt>
    <dgm:pt modelId="{45A896F9-1401-4192-AA45-F08B49AD6080}" type="pres">
      <dgm:prSet presAssocID="{3E9643B7-FB7E-4D17-9712-B2E38B24ECED}" presName="Name0" presStyleCnt="0">
        <dgm:presLayoutVars>
          <dgm:dir/>
          <dgm:resizeHandles val="exact"/>
        </dgm:presLayoutVars>
      </dgm:prSet>
      <dgm:spPr/>
      <dgm:t>
        <a:bodyPr/>
        <a:lstStyle/>
        <a:p>
          <a:endParaRPr lang="es-CO"/>
        </a:p>
      </dgm:t>
    </dgm:pt>
    <dgm:pt modelId="{56A4292F-103C-44EE-90B9-A51E1DA4F8E2}" type="pres">
      <dgm:prSet presAssocID="{3E9643B7-FB7E-4D17-9712-B2E38B24ECED}" presName="cycle" presStyleCnt="0"/>
      <dgm:spPr/>
    </dgm:pt>
    <dgm:pt modelId="{322D56B9-29BE-4E4D-8B85-56ED7C27173E}" type="pres">
      <dgm:prSet presAssocID="{2D16FE37-5300-4E9B-9454-A3F260E69D6C}" presName="nodeFirstNode" presStyleLbl="node1" presStyleIdx="0" presStyleCnt="4" custScaleX="111630">
        <dgm:presLayoutVars>
          <dgm:bulletEnabled val="1"/>
        </dgm:presLayoutVars>
      </dgm:prSet>
      <dgm:spPr/>
      <dgm:t>
        <a:bodyPr/>
        <a:lstStyle/>
        <a:p>
          <a:endParaRPr lang="es-CO"/>
        </a:p>
      </dgm:t>
    </dgm:pt>
    <dgm:pt modelId="{A03C039D-42E3-411F-AD07-99B3FD3F4E24}" type="pres">
      <dgm:prSet presAssocID="{6D41A804-E976-41E6-AD94-279A8CA2F175}" presName="sibTransFirstNode" presStyleLbl="bgShp" presStyleIdx="0" presStyleCnt="1"/>
      <dgm:spPr/>
      <dgm:t>
        <a:bodyPr/>
        <a:lstStyle/>
        <a:p>
          <a:endParaRPr lang="es-CO"/>
        </a:p>
      </dgm:t>
    </dgm:pt>
    <dgm:pt modelId="{C67809B5-465D-4BE3-9EC9-E8D5D2756155}" type="pres">
      <dgm:prSet presAssocID="{D3394E53-9BE2-4E09-82E4-C487D9BEE36A}" presName="nodeFollowingNodes" presStyleLbl="node1" presStyleIdx="1" presStyleCnt="4" custScaleX="111630">
        <dgm:presLayoutVars>
          <dgm:bulletEnabled val="1"/>
        </dgm:presLayoutVars>
      </dgm:prSet>
      <dgm:spPr/>
      <dgm:t>
        <a:bodyPr/>
        <a:lstStyle/>
        <a:p>
          <a:endParaRPr lang="es-CO"/>
        </a:p>
      </dgm:t>
    </dgm:pt>
    <dgm:pt modelId="{ACD7EF8A-2AC7-497E-91A5-561CE99F8C5D}" type="pres">
      <dgm:prSet presAssocID="{1CC67AF0-E648-4E59-BE26-0604DB986D74}" presName="nodeFollowingNodes" presStyleLbl="node1" presStyleIdx="2" presStyleCnt="4" custScaleX="111630">
        <dgm:presLayoutVars>
          <dgm:bulletEnabled val="1"/>
        </dgm:presLayoutVars>
      </dgm:prSet>
      <dgm:spPr/>
      <dgm:t>
        <a:bodyPr/>
        <a:lstStyle/>
        <a:p>
          <a:endParaRPr lang="es-CO"/>
        </a:p>
      </dgm:t>
    </dgm:pt>
    <dgm:pt modelId="{FA139E29-70EE-4B53-9263-6E28C2623BD7}" type="pres">
      <dgm:prSet presAssocID="{37A739A4-E07D-4936-A1AF-A8309C9EC189}" presName="nodeFollowingNodes" presStyleLbl="node1" presStyleIdx="3" presStyleCnt="4" custScaleX="111630">
        <dgm:presLayoutVars>
          <dgm:bulletEnabled val="1"/>
        </dgm:presLayoutVars>
      </dgm:prSet>
      <dgm:spPr/>
      <dgm:t>
        <a:bodyPr/>
        <a:lstStyle/>
        <a:p>
          <a:endParaRPr lang="es-CO"/>
        </a:p>
      </dgm:t>
    </dgm:pt>
  </dgm:ptLst>
  <dgm:cxnLst>
    <dgm:cxn modelId="{FEDE4322-FBBB-4CF8-8101-9C0703C07D80}" srcId="{3E9643B7-FB7E-4D17-9712-B2E38B24ECED}" destId="{2D16FE37-5300-4E9B-9454-A3F260E69D6C}" srcOrd="0" destOrd="0" parTransId="{1715B86B-33A1-4E93-8A27-30A160FCFAD7}" sibTransId="{6D41A804-E976-41E6-AD94-279A8CA2F175}"/>
    <dgm:cxn modelId="{570B92AB-4F5F-4223-A351-FE4FC03BF4E8}" type="presOf" srcId="{1CC67AF0-E648-4E59-BE26-0604DB986D74}" destId="{ACD7EF8A-2AC7-497E-91A5-561CE99F8C5D}" srcOrd="0" destOrd="0" presId="urn:microsoft.com/office/officeart/2005/8/layout/cycle3"/>
    <dgm:cxn modelId="{FC814061-507A-4368-8EB6-066F76343A6C}" type="presOf" srcId="{37A739A4-E07D-4936-A1AF-A8309C9EC189}" destId="{FA139E29-70EE-4B53-9263-6E28C2623BD7}" srcOrd="0" destOrd="0" presId="urn:microsoft.com/office/officeart/2005/8/layout/cycle3"/>
    <dgm:cxn modelId="{7FA5D43D-9687-4254-82DF-648FF73B140D}" type="presOf" srcId="{3E9643B7-FB7E-4D17-9712-B2E38B24ECED}" destId="{45A896F9-1401-4192-AA45-F08B49AD6080}" srcOrd="0" destOrd="0" presId="urn:microsoft.com/office/officeart/2005/8/layout/cycle3"/>
    <dgm:cxn modelId="{48A0BD63-627E-4C78-86E8-94016C6B8EAB}" srcId="{3E9643B7-FB7E-4D17-9712-B2E38B24ECED}" destId="{37A739A4-E07D-4936-A1AF-A8309C9EC189}" srcOrd="3" destOrd="0" parTransId="{F14F35CA-51DE-4F21-A8C3-1D164D1A259F}" sibTransId="{584950E4-7754-43D5-86C4-2CF2AC935DBB}"/>
    <dgm:cxn modelId="{0A392D95-A440-4C25-A50B-D00766D540CA}" type="presOf" srcId="{2D16FE37-5300-4E9B-9454-A3F260E69D6C}" destId="{322D56B9-29BE-4E4D-8B85-56ED7C27173E}" srcOrd="0" destOrd="0" presId="urn:microsoft.com/office/officeart/2005/8/layout/cycle3"/>
    <dgm:cxn modelId="{B8D51480-4718-4B41-9C61-BA9110E9E33F}" srcId="{3E9643B7-FB7E-4D17-9712-B2E38B24ECED}" destId="{1CC67AF0-E648-4E59-BE26-0604DB986D74}" srcOrd="2" destOrd="0" parTransId="{3DEBEB9B-14AB-412D-89AD-7524A835FCF3}" sibTransId="{F81FEC6F-D363-4689-807D-4A92B3F79E77}"/>
    <dgm:cxn modelId="{C989015A-E45E-4C69-9956-1678035C6236}" type="presOf" srcId="{D3394E53-9BE2-4E09-82E4-C487D9BEE36A}" destId="{C67809B5-465D-4BE3-9EC9-E8D5D2756155}" srcOrd="0" destOrd="0" presId="urn:microsoft.com/office/officeart/2005/8/layout/cycle3"/>
    <dgm:cxn modelId="{3DA95429-13BE-4F96-BE7E-5575B898EBA4}" srcId="{3E9643B7-FB7E-4D17-9712-B2E38B24ECED}" destId="{D3394E53-9BE2-4E09-82E4-C487D9BEE36A}" srcOrd="1" destOrd="0" parTransId="{1EBDA09B-C26C-4195-93D1-5AF54BFF5C64}" sibTransId="{20333191-E39F-493A-9AED-3D1F1383896D}"/>
    <dgm:cxn modelId="{35B9A5B9-127C-41FD-B7B5-D846B866336B}" type="presOf" srcId="{6D41A804-E976-41E6-AD94-279A8CA2F175}" destId="{A03C039D-42E3-411F-AD07-99B3FD3F4E24}" srcOrd="0" destOrd="0" presId="urn:microsoft.com/office/officeart/2005/8/layout/cycle3"/>
    <dgm:cxn modelId="{3C1BDBB4-B0A0-4C36-A96A-43E9493A55A9}" type="presParOf" srcId="{45A896F9-1401-4192-AA45-F08B49AD6080}" destId="{56A4292F-103C-44EE-90B9-A51E1DA4F8E2}" srcOrd="0" destOrd="0" presId="urn:microsoft.com/office/officeart/2005/8/layout/cycle3"/>
    <dgm:cxn modelId="{31514BAD-90C4-434D-AB93-5DEB62C989C4}" type="presParOf" srcId="{56A4292F-103C-44EE-90B9-A51E1DA4F8E2}" destId="{322D56B9-29BE-4E4D-8B85-56ED7C27173E}" srcOrd="0" destOrd="0" presId="urn:microsoft.com/office/officeart/2005/8/layout/cycle3"/>
    <dgm:cxn modelId="{98E785D4-4ADA-4807-998A-BBDE74EAB797}" type="presParOf" srcId="{56A4292F-103C-44EE-90B9-A51E1DA4F8E2}" destId="{A03C039D-42E3-411F-AD07-99B3FD3F4E24}" srcOrd="1" destOrd="0" presId="urn:microsoft.com/office/officeart/2005/8/layout/cycle3"/>
    <dgm:cxn modelId="{36589F9C-A801-461E-9184-B2F27F737109}" type="presParOf" srcId="{56A4292F-103C-44EE-90B9-A51E1DA4F8E2}" destId="{C67809B5-465D-4BE3-9EC9-E8D5D2756155}" srcOrd="2" destOrd="0" presId="urn:microsoft.com/office/officeart/2005/8/layout/cycle3"/>
    <dgm:cxn modelId="{44241E19-D39F-4838-816D-D2D5C6FA1D55}" type="presParOf" srcId="{56A4292F-103C-44EE-90B9-A51E1DA4F8E2}" destId="{ACD7EF8A-2AC7-497E-91A5-561CE99F8C5D}" srcOrd="3" destOrd="0" presId="urn:microsoft.com/office/officeart/2005/8/layout/cycle3"/>
    <dgm:cxn modelId="{20DFDE20-9797-4BB6-8550-420797FF1589}" type="presParOf" srcId="{56A4292F-103C-44EE-90B9-A51E1DA4F8E2}" destId="{FA139E29-70EE-4B53-9263-6E28C2623BD7}" srcOrd="4" destOrd="0" presId="urn:microsoft.com/office/officeart/2005/8/layout/cycle3"/>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908B93A0-D394-48B3-956A-EE8ABFA0ED38}" type="doc">
      <dgm:prSet loTypeId="urn:microsoft.com/office/officeart/2005/8/layout/pyramid2" loCatId="pyramid" qsTypeId="urn:microsoft.com/office/officeart/2005/8/quickstyle/simple5" qsCatId="simple" csTypeId="urn:microsoft.com/office/officeart/2005/8/colors/colorful1#19" csCatId="colorful" phldr="1"/>
      <dgm:spPr/>
    </dgm:pt>
    <dgm:pt modelId="{5DF53440-6843-43DE-B9E8-8E870B29D18F}">
      <dgm:prSet phldrT="[Texto]"/>
      <dgm:spPr>
        <a:xfrm>
          <a:off x="2191547" y="514002"/>
          <a:ext cx="2849012" cy="605120"/>
        </a:xfrm>
        <a:solidFill>
          <a:sysClr val="window" lastClr="FFFFFF">
            <a:alpha val="90000"/>
            <a:hueOff val="0"/>
            <a:satOff val="0"/>
            <a:lumOff val="0"/>
            <a:alphaOff val="0"/>
          </a:sysClr>
        </a:solidFill>
        <a:ln w="9525" cap="flat" cmpd="sng" algn="ctr">
          <a:solidFill>
            <a:srgbClr val="C0504D">
              <a:hueOff val="0"/>
              <a:satOff val="0"/>
              <a:lumOff val="0"/>
              <a:alphaOff val="0"/>
            </a:srgbClr>
          </a:solidFill>
          <a:prstDash val="solid"/>
        </a:ln>
        <a:effectLst>
          <a:outerShdw blurRad="40000" dist="23000" dir="5400000" rotWithShape="0">
            <a:srgbClr val="000000">
              <a:alpha val="35000"/>
            </a:srgbClr>
          </a:outerShdw>
        </a:effectLst>
      </dgm:spPr>
      <dgm:t>
        <a:bodyPr/>
        <a:lstStyle/>
        <a:p>
          <a:r>
            <a:rPr lang="es-CO" dirty="0" smtClean="0">
              <a:solidFill>
                <a:sysClr val="windowText" lastClr="000000">
                  <a:hueOff val="0"/>
                  <a:satOff val="0"/>
                  <a:lumOff val="0"/>
                  <a:alphaOff val="0"/>
                </a:sysClr>
              </a:solidFill>
              <a:latin typeface="Calibri"/>
              <a:ea typeface="+mn-ea"/>
              <a:cs typeface="+mn-cs"/>
            </a:rPr>
            <a:t>PLAN DE DESARROLLO DISTRITAL</a:t>
          </a:r>
          <a:endParaRPr lang="es-CO" dirty="0">
            <a:solidFill>
              <a:sysClr val="windowText" lastClr="000000">
                <a:hueOff val="0"/>
                <a:satOff val="0"/>
                <a:lumOff val="0"/>
                <a:alphaOff val="0"/>
              </a:sysClr>
            </a:solidFill>
            <a:latin typeface="Calibri"/>
            <a:ea typeface="+mn-ea"/>
            <a:cs typeface="+mn-cs"/>
          </a:endParaRPr>
        </a:p>
      </dgm:t>
    </dgm:pt>
    <dgm:pt modelId="{A5055A78-DAFE-4467-BC07-09AD84D77684}" type="parTrans" cxnId="{D845CB25-72B2-4AB0-8973-4F668D434645}">
      <dgm:prSet/>
      <dgm:spPr/>
      <dgm:t>
        <a:bodyPr/>
        <a:lstStyle/>
        <a:p>
          <a:endParaRPr lang="es-CO"/>
        </a:p>
      </dgm:t>
    </dgm:pt>
    <dgm:pt modelId="{D9093705-499E-464C-9360-DB03FDF01019}" type="sibTrans" cxnId="{D845CB25-72B2-4AB0-8973-4F668D434645}">
      <dgm:prSet/>
      <dgm:spPr/>
      <dgm:t>
        <a:bodyPr/>
        <a:lstStyle/>
        <a:p>
          <a:endParaRPr lang="es-CO"/>
        </a:p>
      </dgm:t>
    </dgm:pt>
    <dgm:pt modelId="{DCC134C3-06FF-445C-B4FC-67A4C7A97C6D}">
      <dgm:prSet phldrT="[Texto]"/>
      <dgm:spPr>
        <a:xfrm>
          <a:off x="2191547" y="1875523"/>
          <a:ext cx="2849012" cy="605120"/>
        </a:xfrm>
        <a:solidFill>
          <a:sysClr val="window" lastClr="FFFFFF">
            <a:alpha val="90000"/>
            <a:hueOff val="0"/>
            <a:satOff val="0"/>
            <a:lumOff val="0"/>
            <a:alphaOff val="0"/>
          </a:sysClr>
        </a:solidFill>
        <a:ln w="9525" cap="flat" cmpd="sng" algn="ctr">
          <a:solidFill>
            <a:srgbClr val="8064A2">
              <a:hueOff val="0"/>
              <a:satOff val="0"/>
              <a:lumOff val="0"/>
              <a:alphaOff val="0"/>
            </a:srgbClr>
          </a:solidFill>
          <a:prstDash val="solid"/>
        </a:ln>
        <a:effectLst>
          <a:outerShdw blurRad="40000" dist="23000" dir="5400000" rotWithShape="0">
            <a:srgbClr val="000000">
              <a:alpha val="35000"/>
            </a:srgbClr>
          </a:outerShdw>
        </a:effectLst>
      </dgm:spPr>
      <dgm:t>
        <a:bodyPr/>
        <a:lstStyle/>
        <a:p>
          <a:r>
            <a:rPr lang="es-CO" dirty="0" smtClean="0">
              <a:solidFill>
                <a:sysClr val="windowText" lastClr="000000">
                  <a:hueOff val="0"/>
                  <a:satOff val="0"/>
                  <a:lumOff val="0"/>
                  <a:alphaOff val="0"/>
                </a:sysClr>
              </a:solidFill>
              <a:latin typeface="Calibri"/>
              <a:ea typeface="+mn-ea"/>
              <a:cs typeface="+mn-cs"/>
            </a:rPr>
            <a:t>META PLAN DE DESARROLLO</a:t>
          </a:r>
          <a:endParaRPr lang="es-CO" dirty="0">
            <a:solidFill>
              <a:sysClr val="windowText" lastClr="000000">
                <a:hueOff val="0"/>
                <a:satOff val="0"/>
                <a:lumOff val="0"/>
                <a:alphaOff val="0"/>
              </a:sysClr>
            </a:solidFill>
            <a:latin typeface="Calibri"/>
            <a:ea typeface="+mn-ea"/>
            <a:cs typeface="+mn-cs"/>
          </a:endParaRPr>
        </a:p>
      </dgm:t>
    </dgm:pt>
    <dgm:pt modelId="{92185EBF-D2E7-408F-83BE-78339683813B}" type="parTrans" cxnId="{147BA7D4-D95B-4EA1-A4A4-6CC73EA8AB7F}">
      <dgm:prSet/>
      <dgm:spPr/>
      <dgm:t>
        <a:bodyPr/>
        <a:lstStyle/>
        <a:p>
          <a:endParaRPr lang="es-CO"/>
        </a:p>
      </dgm:t>
    </dgm:pt>
    <dgm:pt modelId="{AE884FE9-4151-4810-83CB-14876D8BF2D4}" type="sibTrans" cxnId="{147BA7D4-D95B-4EA1-A4A4-6CC73EA8AB7F}">
      <dgm:prSet/>
      <dgm:spPr/>
      <dgm:t>
        <a:bodyPr/>
        <a:lstStyle/>
        <a:p>
          <a:endParaRPr lang="es-CO"/>
        </a:p>
      </dgm:t>
    </dgm:pt>
    <dgm:pt modelId="{3A3A2209-ED79-4B37-A190-FFDDE333C3E0}">
      <dgm:prSet phldrT="[Texto]">
        <dgm:style>
          <a:lnRef idx="1">
            <a:schemeClr val="accent3"/>
          </a:lnRef>
          <a:fillRef idx="3">
            <a:schemeClr val="accent3"/>
          </a:fillRef>
          <a:effectRef idx="2">
            <a:schemeClr val="accent3"/>
          </a:effectRef>
          <a:fontRef idx="minor">
            <a:schemeClr val="lt1"/>
          </a:fontRef>
        </dgm:style>
      </dgm:prSet>
      <dgm:spPr>
        <a:xfrm>
          <a:off x="2191547" y="2556284"/>
          <a:ext cx="2849012" cy="605120"/>
        </a:xfr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9525" cap="flat" cmpd="sng" algn="ctr">
          <a:solidFill>
            <a:srgbClr val="9BBB59">
              <a:shade val="95000"/>
              <a:satMod val="105000"/>
            </a:srgbClr>
          </a:solidFill>
          <a:prstDash val="solid"/>
        </a:ln>
        <a:effectLst>
          <a:outerShdw blurRad="40000" dist="23000" dir="5400000" rotWithShape="0">
            <a:srgbClr val="000000">
              <a:alpha val="35000"/>
            </a:srgbClr>
          </a:outerShdw>
        </a:effectLst>
      </dgm:spPr>
      <dgm:t>
        <a:bodyPr/>
        <a:lstStyle/>
        <a:p>
          <a:r>
            <a:rPr lang="es-CO" dirty="0" smtClean="0">
              <a:solidFill>
                <a:sysClr val="window" lastClr="FFFFFF"/>
              </a:solidFill>
              <a:latin typeface="Calibri"/>
              <a:ea typeface="+mn-ea"/>
              <a:cs typeface="+mn-cs"/>
            </a:rPr>
            <a:t>OBJETIVOS INSTITUCIONALES</a:t>
          </a:r>
          <a:endParaRPr lang="es-CO" dirty="0">
            <a:solidFill>
              <a:sysClr val="window" lastClr="FFFFFF"/>
            </a:solidFill>
            <a:latin typeface="Calibri"/>
            <a:ea typeface="+mn-ea"/>
            <a:cs typeface="+mn-cs"/>
          </a:endParaRPr>
        </a:p>
      </dgm:t>
    </dgm:pt>
    <dgm:pt modelId="{8D277D56-74BA-4B24-A843-C583B3EDD796}" type="parTrans" cxnId="{05F2468C-10B4-426A-84A2-6C45E2A1302A}">
      <dgm:prSet/>
      <dgm:spPr/>
      <dgm:t>
        <a:bodyPr/>
        <a:lstStyle/>
        <a:p>
          <a:endParaRPr lang="es-CO"/>
        </a:p>
      </dgm:t>
    </dgm:pt>
    <dgm:pt modelId="{38531E69-80F0-48E2-B912-D317DE529DAA}" type="sibTrans" cxnId="{05F2468C-10B4-426A-84A2-6C45E2A1302A}">
      <dgm:prSet/>
      <dgm:spPr/>
      <dgm:t>
        <a:bodyPr/>
        <a:lstStyle/>
        <a:p>
          <a:endParaRPr lang="es-CO"/>
        </a:p>
      </dgm:t>
    </dgm:pt>
    <dgm:pt modelId="{4999256B-F2B4-44D1-8C90-739681CB4AF5}">
      <dgm:prSet/>
      <dgm:spPr>
        <a:xfrm>
          <a:off x="2191547" y="3237044"/>
          <a:ext cx="2849012" cy="605120"/>
        </a:xfrm>
        <a:solidFill>
          <a:sysClr val="window" lastClr="FFFFFF">
            <a:alpha val="90000"/>
            <a:hueOff val="0"/>
            <a:satOff val="0"/>
            <a:lumOff val="0"/>
            <a:alphaOff val="0"/>
          </a:sysClr>
        </a:solidFill>
        <a:ln w="9525" cap="flat" cmpd="sng" algn="ctr">
          <a:solidFill>
            <a:srgbClr val="F79646">
              <a:hueOff val="0"/>
              <a:satOff val="0"/>
              <a:lumOff val="0"/>
              <a:alphaOff val="0"/>
            </a:srgbClr>
          </a:solidFill>
          <a:prstDash val="solid"/>
        </a:ln>
        <a:effectLst>
          <a:outerShdw blurRad="40000" dist="23000" dir="5400000" rotWithShape="0">
            <a:srgbClr val="000000">
              <a:alpha val="35000"/>
            </a:srgbClr>
          </a:outerShdw>
        </a:effectLst>
      </dgm:spPr>
      <dgm:t>
        <a:bodyPr/>
        <a:lstStyle/>
        <a:p>
          <a:r>
            <a:rPr lang="es-CO" dirty="0" smtClean="0">
              <a:solidFill>
                <a:sysClr val="windowText" lastClr="000000">
                  <a:hueOff val="0"/>
                  <a:satOff val="0"/>
                  <a:lumOff val="0"/>
                  <a:alphaOff val="0"/>
                </a:sysClr>
              </a:solidFill>
              <a:latin typeface="Calibri"/>
              <a:ea typeface="+mn-ea"/>
              <a:cs typeface="+mn-cs"/>
            </a:rPr>
            <a:t>ESTRATEGIAS</a:t>
          </a:r>
          <a:endParaRPr lang="es-CO" dirty="0">
            <a:solidFill>
              <a:sysClr val="windowText" lastClr="000000">
                <a:hueOff val="0"/>
                <a:satOff val="0"/>
                <a:lumOff val="0"/>
                <a:alphaOff val="0"/>
              </a:sysClr>
            </a:solidFill>
            <a:latin typeface="Calibri"/>
            <a:ea typeface="+mn-ea"/>
            <a:cs typeface="+mn-cs"/>
          </a:endParaRPr>
        </a:p>
      </dgm:t>
    </dgm:pt>
    <dgm:pt modelId="{E0BAB94A-4A8C-4148-ACB1-B7EA0563CA07}" type="parTrans" cxnId="{2AE26CAE-5FFC-4302-98FA-D2ACC1FEB944}">
      <dgm:prSet/>
      <dgm:spPr/>
      <dgm:t>
        <a:bodyPr/>
        <a:lstStyle/>
        <a:p>
          <a:endParaRPr lang="es-CO"/>
        </a:p>
      </dgm:t>
    </dgm:pt>
    <dgm:pt modelId="{062734BB-C6A4-42BD-A017-34AC638DCFA0}" type="sibTrans" cxnId="{2AE26CAE-5FFC-4302-98FA-D2ACC1FEB944}">
      <dgm:prSet/>
      <dgm:spPr/>
      <dgm:t>
        <a:bodyPr/>
        <a:lstStyle/>
        <a:p>
          <a:endParaRPr lang="es-CO"/>
        </a:p>
      </dgm:t>
    </dgm:pt>
    <dgm:pt modelId="{93E26AC7-99F8-47C8-801F-FEBC6690A21C}">
      <dgm:prSet>
        <dgm:style>
          <a:lnRef idx="1">
            <a:schemeClr val="accent1"/>
          </a:lnRef>
          <a:fillRef idx="3">
            <a:schemeClr val="accent1"/>
          </a:fillRef>
          <a:effectRef idx="2">
            <a:schemeClr val="accent1"/>
          </a:effectRef>
          <a:fontRef idx="minor">
            <a:schemeClr val="lt1"/>
          </a:fontRef>
        </dgm:style>
      </dgm:prSet>
      <dgm:spPr>
        <a:xfrm>
          <a:off x="2191547" y="3917804"/>
          <a:ext cx="2849012" cy="605120"/>
        </a:xfr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dgm:spPr>
      <dgm:t>
        <a:bodyPr/>
        <a:lstStyle/>
        <a:p>
          <a:r>
            <a:rPr lang="es-CO" dirty="0" smtClean="0">
              <a:solidFill>
                <a:sysClr val="window" lastClr="FFFFFF"/>
              </a:solidFill>
              <a:latin typeface="Calibri"/>
              <a:ea typeface="+mn-ea"/>
              <a:cs typeface="+mn-cs"/>
            </a:rPr>
            <a:t>ACCIONES ESTRATÉGICAS </a:t>
          </a:r>
        </a:p>
      </dgm:t>
    </dgm:pt>
    <dgm:pt modelId="{2A3AC33E-F709-4104-B816-A10119CEC283}" type="parTrans" cxnId="{07FB9D33-0B00-4C76-B519-B947CC371398}">
      <dgm:prSet/>
      <dgm:spPr/>
      <dgm:t>
        <a:bodyPr/>
        <a:lstStyle/>
        <a:p>
          <a:endParaRPr lang="es-CO"/>
        </a:p>
      </dgm:t>
    </dgm:pt>
    <dgm:pt modelId="{A98D2003-CF47-4085-9CFD-26D9112ADD67}" type="sibTrans" cxnId="{07FB9D33-0B00-4C76-B519-B947CC371398}">
      <dgm:prSet/>
      <dgm:spPr/>
      <dgm:t>
        <a:bodyPr/>
        <a:lstStyle/>
        <a:p>
          <a:endParaRPr lang="es-CO"/>
        </a:p>
      </dgm:t>
    </dgm:pt>
    <dgm:pt modelId="{2921D01A-D394-4A75-BE0C-7515316A527F}">
      <dgm:prSet/>
      <dgm:spPr>
        <a:xfrm>
          <a:off x="2191547" y="1194763"/>
          <a:ext cx="2849012" cy="605120"/>
        </a:xfrm>
        <a:solidFill>
          <a:sysClr val="window" lastClr="FFFFFF">
            <a:alpha val="90000"/>
            <a:hueOff val="0"/>
            <a:satOff val="0"/>
            <a:lumOff val="0"/>
            <a:alphaOff val="0"/>
          </a:sysClr>
        </a:solidFill>
        <a:ln w="9525" cap="flat" cmpd="sng" algn="ctr">
          <a:solidFill>
            <a:srgbClr val="9BBB59">
              <a:hueOff val="0"/>
              <a:satOff val="0"/>
              <a:lumOff val="0"/>
              <a:alphaOff val="0"/>
            </a:srgbClr>
          </a:solidFill>
          <a:prstDash val="solid"/>
        </a:ln>
        <a:effectLst>
          <a:outerShdw blurRad="40000" dist="23000" dir="5400000" rotWithShape="0">
            <a:srgbClr val="000000">
              <a:alpha val="35000"/>
            </a:srgbClr>
          </a:outerShdw>
        </a:effectLst>
      </dgm:spPr>
      <dgm:t>
        <a:bodyPr/>
        <a:lstStyle/>
        <a:p>
          <a:r>
            <a:rPr lang="es-CO" dirty="0" smtClean="0">
              <a:solidFill>
                <a:sysClr val="windowText" lastClr="000000">
                  <a:hueOff val="0"/>
                  <a:satOff val="0"/>
                  <a:lumOff val="0"/>
                  <a:alphaOff val="0"/>
                </a:sysClr>
              </a:solidFill>
              <a:latin typeface="Calibri"/>
              <a:ea typeface="+mn-ea"/>
              <a:cs typeface="+mn-cs"/>
            </a:rPr>
            <a:t>PROGRAMA</a:t>
          </a:r>
          <a:endParaRPr lang="es-CO" dirty="0">
            <a:solidFill>
              <a:sysClr val="windowText" lastClr="000000">
                <a:hueOff val="0"/>
                <a:satOff val="0"/>
                <a:lumOff val="0"/>
                <a:alphaOff val="0"/>
              </a:sysClr>
            </a:solidFill>
            <a:latin typeface="Calibri"/>
            <a:ea typeface="+mn-ea"/>
            <a:cs typeface="+mn-cs"/>
          </a:endParaRPr>
        </a:p>
      </dgm:t>
    </dgm:pt>
    <dgm:pt modelId="{9EF2F958-31B1-4036-9CDE-E2A49B6786D1}" type="parTrans" cxnId="{A4EE2C7D-1B8A-41DD-B28F-91BED0C20646}">
      <dgm:prSet/>
      <dgm:spPr/>
      <dgm:t>
        <a:bodyPr/>
        <a:lstStyle/>
        <a:p>
          <a:endParaRPr lang="es-CO"/>
        </a:p>
      </dgm:t>
    </dgm:pt>
    <dgm:pt modelId="{5491B8BE-8920-4194-9CAA-CA8404521342}" type="sibTrans" cxnId="{A4EE2C7D-1B8A-41DD-B28F-91BED0C20646}">
      <dgm:prSet/>
      <dgm:spPr/>
      <dgm:t>
        <a:bodyPr/>
        <a:lstStyle/>
        <a:p>
          <a:endParaRPr lang="es-CO"/>
        </a:p>
      </dgm:t>
    </dgm:pt>
    <dgm:pt modelId="{48106C6E-9800-4A24-B418-D640302AE744}">
      <dgm:prSet/>
      <dgm:spPr/>
      <dgm:t>
        <a:bodyPr/>
        <a:lstStyle/>
        <a:p>
          <a:r>
            <a:rPr lang="es-CO" dirty="0" smtClean="0"/>
            <a:t>ACTIVIDADES</a:t>
          </a:r>
          <a:endParaRPr lang="es-CO" dirty="0"/>
        </a:p>
      </dgm:t>
    </dgm:pt>
    <dgm:pt modelId="{F86AEC95-0522-4DCC-BE09-D711911D1F56}" type="parTrans" cxnId="{D2E1E3E6-8B4C-4767-BE2C-8B838EDC839C}">
      <dgm:prSet/>
      <dgm:spPr/>
      <dgm:t>
        <a:bodyPr/>
        <a:lstStyle/>
        <a:p>
          <a:endParaRPr lang="es-CO"/>
        </a:p>
      </dgm:t>
    </dgm:pt>
    <dgm:pt modelId="{8EDA978D-4544-4821-A76E-5A0AA26A80DB}" type="sibTrans" cxnId="{D2E1E3E6-8B4C-4767-BE2C-8B838EDC839C}">
      <dgm:prSet/>
      <dgm:spPr/>
      <dgm:t>
        <a:bodyPr/>
        <a:lstStyle/>
        <a:p>
          <a:endParaRPr lang="es-CO"/>
        </a:p>
      </dgm:t>
    </dgm:pt>
    <dgm:pt modelId="{F644E2AA-1630-4C08-A311-1E3B91E3B4C4}" type="pres">
      <dgm:prSet presAssocID="{908B93A0-D394-48B3-956A-EE8ABFA0ED38}" presName="compositeShape" presStyleCnt="0">
        <dgm:presLayoutVars>
          <dgm:dir/>
          <dgm:resizeHandles/>
        </dgm:presLayoutVars>
      </dgm:prSet>
      <dgm:spPr/>
    </dgm:pt>
    <dgm:pt modelId="{E44BA69F-8527-4132-A3B5-16F5CE2EF208}" type="pres">
      <dgm:prSet presAssocID="{908B93A0-D394-48B3-956A-EE8ABFA0ED38}" presName="pyramid" presStyleLbl="node1" presStyleIdx="0" presStyleCnt="1" custLinFactNeighborX="-14889" custLinFactNeighborY="-1351"/>
      <dgm:spPr>
        <a:xfrm>
          <a:off x="0" y="0"/>
          <a:ext cx="4383095" cy="5112568"/>
        </a:xfrm>
        <a:prstGeom prst="triangle">
          <a:avLst/>
        </a:prstGeom>
        <a:gradFill rotWithShape="0">
          <a:gsLst>
            <a:gs pos="0">
              <a:srgbClr val="C0504D">
                <a:hueOff val="0"/>
                <a:satOff val="0"/>
                <a:lumOff val="0"/>
                <a:alphaOff val="0"/>
                <a:shade val="51000"/>
                <a:satMod val="130000"/>
              </a:srgbClr>
            </a:gs>
            <a:gs pos="80000">
              <a:srgbClr val="C0504D">
                <a:hueOff val="0"/>
                <a:satOff val="0"/>
                <a:lumOff val="0"/>
                <a:alphaOff val="0"/>
                <a:shade val="93000"/>
                <a:satMod val="130000"/>
              </a:srgbClr>
            </a:gs>
            <a:gs pos="100000">
              <a:srgbClr val="C0504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pt>
    <dgm:pt modelId="{D55EB749-BE72-4A47-A297-F5BD95EB060E}" type="pres">
      <dgm:prSet presAssocID="{908B93A0-D394-48B3-956A-EE8ABFA0ED38}" presName="theList" presStyleCnt="0"/>
      <dgm:spPr/>
    </dgm:pt>
    <dgm:pt modelId="{B52EC8D9-A697-4A17-AEA9-BF8502258B09}" type="pres">
      <dgm:prSet presAssocID="{5DF53440-6843-43DE-B9E8-8E870B29D18F}" presName="aNode" presStyleLbl="fgAcc1" presStyleIdx="0" presStyleCnt="7">
        <dgm:presLayoutVars>
          <dgm:bulletEnabled val="1"/>
        </dgm:presLayoutVars>
      </dgm:prSet>
      <dgm:spPr>
        <a:prstGeom prst="roundRect">
          <a:avLst/>
        </a:prstGeom>
      </dgm:spPr>
      <dgm:t>
        <a:bodyPr/>
        <a:lstStyle/>
        <a:p>
          <a:endParaRPr lang="es-CO"/>
        </a:p>
      </dgm:t>
    </dgm:pt>
    <dgm:pt modelId="{F77C139A-1371-496E-9183-F5BE93B523DC}" type="pres">
      <dgm:prSet presAssocID="{5DF53440-6843-43DE-B9E8-8E870B29D18F}" presName="aSpace" presStyleCnt="0"/>
      <dgm:spPr/>
    </dgm:pt>
    <dgm:pt modelId="{A7D53B9D-8F69-4F1C-812F-B803D126852D}" type="pres">
      <dgm:prSet presAssocID="{2921D01A-D394-4A75-BE0C-7515316A527F}" presName="aNode" presStyleLbl="fgAcc1" presStyleIdx="1" presStyleCnt="7">
        <dgm:presLayoutVars>
          <dgm:bulletEnabled val="1"/>
        </dgm:presLayoutVars>
      </dgm:prSet>
      <dgm:spPr>
        <a:prstGeom prst="roundRect">
          <a:avLst/>
        </a:prstGeom>
      </dgm:spPr>
      <dgm:t>
        <a:bodyPr/>
        <a:lstStyle/>
        <a:p>
          <a:endParaRPr lang="es-CO"/>
        </a:p>
      </dgm:t>
    </dgm:pt>
    <dgm:pt modelId="{02FA389B-B16A-4D29-A717-5B010B4FE424}" type="pres">
      <dgm:prSet presAssocID="{2921D01A-D394-4A75-BE0C-7515316A527F}" presName="aSpace" presStyleCnt="0"/>
      <dgm:spPr/>
    </dgm:pt>
    <dgm:pt modelId="{295812F5-93A9-4016-8D12-5682596552DC}" type="pres">
      <dgm:prSet presAssocID="{DCC134C3-06FF-445C-B4FC-67A4C7A97C6D}" presName="aNode" presStyleLbl="fgAcc1" presStyleIdx="2" presStyleCnt="7">
        <dgm:presLayoutVars>
          <dgm:bulletEnabled val="1"/>
        </dgm:presLayoutVars>
      </dgm:prSet>
      <dgm:spPr>
        <a:prstGeom prst="roundRect">
          <a:avLst/>
        </a:prstGeom>
      </dgm:spPr>
      <dgm:t>
        <a:bodyPr/>
        <a:lstStyle/>
        <a:p>
          <a:endParaRPr lang="es-CO"/>
        </a:p>
      </dgm:t>
    </dgm:pt>
    <dgm:pt modelId="{9DFD5139-8AF2-4E68-BC72-FF0622A3C2D0}" type="pres">
      <dgm:prSet presAssocID="{DCC134C3-06FF-445C-B4FC-67A4C7A97C6D}" presName="aSpace" presStyleCnt="0"/>
      <dgm:spPr/>
    </dgm:pt>
    <dgm:pt modelId="{4CF02E2C-1375-4DE9-95BA-390656E82343}" type="pres">
      <dgm:prSet presAssocID="{3A3A2209-ED79-4B37-A190-FFDDE333C3E0}" presName="aNode" presStyleLbl="fgAcc1" presStyleIdx="3" presStyleCnt="7">
        <dgm:presLayoutVars>
          <dgm:bulletEnabled val="1"/>
        </dgm:presLayoutVars>
      </dgm:prSet>
      <dgm:spPr>
        <a:prstGeom prst="roundRect">
          <a:avLst/>
        </a:prstGeom>
      </dgm:spPr>
      <dgm:t>
        <a:bodyPr/>
        <a:lstStyle/>
        <a:p>
          <a:endParaRPr lang="es-CO"/>
        </a:p>
      </dgm:t>
    </dgm:pt>
    <dgm:pt modelId="{5DB28971-8264-4AC8-8DEE-CF6570A4E330}" type="pres">
      <dgm:prSet presAssocID="{3A3A2209-ED79-4B37-A190-FFDDE333C3E0}" presName="aSpace" presStyleCnt="0"/>
      <dgm:spPr/>
    </dgm:pt>
    <dgm:pt modelId="{D8AF0064-DD4A-44A2-9E27-885468F255E4}" type="pres">
      <dgm:prSet presAssocID="{4999256B-F2B4-44D1-8C90-739681CB4AF5}" presName="aNode" presStyleLbl="fgAcc1" presStyleIdx="4" presStyleCnt="7">
        <dgm:presLayoutVars>
          <dgm:bulletEnabled val="1"/>
        </dgm:presLayoutVars>
      </dgm:prSet>
      <dgm:spPr>
        <a:prstGeom prst="roundRect">
          <a:avLst/>
        </a:prstGeom>
      </dgm:spPr>
      <dgm:t>
        <a:bodyPr/>
        <a:lstStyle/>
        <a:p>
          <a:endParaRPr lang="es-CO"/>
        </a:p>
      </dgm:t>
    </dgm:pt>
    <dgm:pt modelId="{454A2781-EDC4-4849-B54A-716323338CF3}" type="pres">
      <dgm:prSet presAssocID="{4999256B-F2B4-44D1-8C90-739681CB4AF5}" presName="aSpace" presStyleCnt="0"/>
      <dgm:spPr/>
    </dgm:pt>
    <dgm:pt modelId="{EAEEB9F7-4027-4685-8E32-A114DE516346}" type="pres">
      <dgm:prSet presAssocID="{93E26AC7-99F8-47C8-801F-FEBC6690A21C}" presName="aNode" presStyleLbl="fgAcc1" presStyleIdx="5" presStyleCnt="7">
        <dgm:presLayoutVars>
          <dgm:bulletEnabled val="1"/>
        </dgm:presLayoutVars>
      </dgm:prSet>
      <dgm:spPr>
        <a:prstGeom prst="roundRect">
          <a:avLst/>
        </a:prstGeom>
      </dgm:spPr>
      <dgm:t>
        <a:bodyPr/>
        <a:lstStyle/>
        <a:p>
          <a:endParaRPr lang="es-CO"/>
        </a:p>
      </dgm:t>
    </dgm:pt>
    <dgm:pt modelId="{43ED5F2B-3D49-4023-A040-9B0CECD2B162}" type="pres">
      <dgm:prSet presAssocID="{93E26AC7-99F8-47C8-801F-FEBC6690A21C}" presName="aSpace" presStyleCnt="0"/>
      <dgm:spPr/>
    </dgm:pt>
    <dgm:pt modelId="{769B26E7-0A41-4F9A-8D2D-04271C7309CC}" type="pres">
      <dgm:prSet presAssocID="{48106C6E-9800-4A24-B418-D640302AE744}" presName="aNode" presStyleLbl="fgAcc1" presStyleIdx="6" presStyleCnt="7" custLinFactNeighborX="-1416">
        <dgm:presLayoutVars>
          <dgm:bulletEnabled val="1"/>
        </dgm:presLayoutVars>
      </dgm:prSet>
      <dgm:spPr/>
      <dgm:t>
        <a:bodyPr/>
        <a:lstStyle/>
        <a:p>
          <a:endParaRPr lang="es-CO"/>
        </a:p>
      </dgm:t>
    </dgm:pt>
    <dgm:pt modelId="{6A9A04D0-7A13-4427-9346-93B8471F4D47}" type="pres">
      <dgm:prSet presAssocID="{48106C6E-9800-4A24-B418-D640302AE744}" presName="aSpace" presStyleCnt="0"/>
      <dgm:spPr/>
    </dgm:pt>
  </dgm:ptLst>
  <dgm:cxnLst>
    <dgm:cxn modelId="{2AE26CAE-5FFC-4302-98FA-D2ACC1FEB944}" srcId="{908B93A0-D394-48B3-956A-EE8ABFA0ED38}" destId="{4999256B-F2B4-44D1-8C90-739681CB4AF5}" srcOrd="4" destOrd="0" parTransId="{E0BAB94A-4A8C-4148-ACB1-B7EA0563CA07}" sibTransId="{062734BB-C6A4-42BD-A017-34AC638DCFA0}"/>
    <dgm:cxn modelId="{132E73A5-178B-4815-86E2-7CB8D4DA62EA}" type="presOf" srcId="{3A3A2209-ED79-4B37-A190-FFDDE333C3E0}" destId="{4CF02E2C-1375-4DE9-95BA-390656E82343}" srcOrd="0" destOrd="0" presId="urn:microsoft.com/office/officeart/2005/8/layout/pyramid2"/>
    <dgm:cxn modelId="{0D04E32C-358A-4419-AAD4-5C957DC49BF3}" type="presOf" srcId="{2921D01A-D394-4A75-BE0C-7515316A527F}" destId="{A7D53B9D-8F69-4F1C-812F-B803D126852D}" srcOrd="0" destOrd="0" presId="urn:microsoft.com/office/officeart/2005/8/layout/pyramid2"/>
    <dgm:cxn modelId="{E382E78E-D785-43A8-8C3C-A109F1C1228C}" type="presOf" srcId="{908B93A0-D394-48B3-956A-EE8ABFA0ED38}" destId="{F644E2AA-1630-4C08-A311-1E3B91E3B4C4}" srcOrd="0" destOrd="0" presId="urn:microsoft.com/office/officeart/2005/8/layout/pyramid2"/>
    <dgm:cxn modelId="{A18EDD3F-C398-42D8-9EB9-87D6DA7DAA58}" type="presOf" srcId="{93E26AC7-99F8-47C8-801F-FEBC6690A21C}" destId="{EAEEB9F7-4027-4685-8E32-A114DE516346}" srcOrd="0" destOrd="0" presId="urn:microsoft.com/office/officeart/2005/8/layout/pyramid2"/>
    <dgm:cxn modelId="{A4EE2C7D-1B8A-41DD-B28F-91BED0C20646}" srcId="{908B93A0-D394-48B3-956A-EE8ABFA0ED38}" destId="{2921D01A-D394-4A75-BE0C-7515316A527F}" srcOrd="1" destOrd="0" parTransId="{9EF2F958-31B1-4036-9CDE-E2A49B6786D1}" sibTransId="{5491B8BE-8920-4194-9CAA-CA8404521342}"/>
    <dgm:cxn modelId="{05F2468C-10B4-426A-84A2-6C45E2A1302A}" srcId="{908B93A0-D394-48B3-956A-EE8ABFA0ED38}" destId="{3A3A2209-ED79-4B37-A190-FFDDE333C3E0}" srcOrd="3" destOrd="0" parTransId="{8D277D56-74BA-4B24-A843-C583B3EDD796}" sibTransId="{38531E69-80F0-48E2-B912-D317DE529DAA}"/>
    <dgm:cxn modelId="{D2E1E3E6-8B4C-4767-BE2C-8B838EDC839C}" srcId="{908B93A0-D394-48B3-956A-EE8ABFA0ED38}" destId="{48106C6E-9800-4A24-B418-D640302AE744}" srcOrd="6" destOrd="0" parTransId="{F86AEC95-0522-4DCC-BE09-D711911D1F56}" sibTransId="{8EDA978D-4544-4821-A76E-5A0AA26A80DB}"/>
    <dgm:cxn modelId="{D845CB25-72B2-4AB0-8973-4F668D434645}" srcId="{908B93A0-D394-48B3-956A-EE8ABFA0ED38}" destId="{5DF53440-6843-43DE-B9E8-8E870B29D18F}" srcOrd="0" destOrd="0" parTransId="{A5055A78-DAFE-4467-BC07-09AD84D77684}" sibTransId="{D9093705-499E-464C-9360-DB03FDF01019}"/>
    <dgm:cxn modelId="{F333CBF3-EBF6-427D-895B-3C9F5096042E}" type="presOf" srcId="{DCC134C3-06FF-445C-B4FC-67A4C7A97C6D}" destId="{295812F5-93A9-4016-8D12-5682596552DC}" srcOrd="0" destOrd="0" presId="urn:microsoft.com/office/officeart/2005/8/layout/pyramid2"/>
    <dgm:cxn modelId="{68795320-40EA-4475-BF38-145494C9A095}" type="presOf" srcId="{5DF53440-6843-43DE-B9E8-8E870B29D18F}" destId="{B52EC8D9-A697-4A17-AEA9-BF8502258B09}" srcOrd="0" destOrd="0" presId="urn:microsoft.com/office/officeart/2005/8/layout/pyramid2"/>
    <dgm:cxn modelId="{147BA7D4-D95B-4EA1-A4A4-6CC73EA8AB7F}" srcId="{908B93A0-D394-48B3-956A-EE8ABFA0ED38}" destId="{DCC134C3-06FF-445C-B4FC-67A4C7A97C6D}" srcOrd="2" destOrd="0" parTransId="{92185EBF-D2E7-408F-83BE-78339683813B}" sibTransId="{AE884FE9-4151-4810-83CB-14876D8BF2D4}"/>
    <dgm:cxn modelId="{D347D391-464F-4D5A-9F5D-BE0CC22667F8}" type="presOf" srcId="{48106C6E-9800-4A24-B418-D640302AE744}" destId="{769B26E7-0A41-4F9A-8D2D-04271C7309CC}" srcOrd="0" destOrd="0" presId="urn:microsoft.com/office/officeart/2005/8/layout/pyramid2"/>
    <dgm:cxn modelId="{07FB9D33-0B00-4C76-B519-B947CC371398}" srcId="{908B93A0-D394-48B3-956A-EE8ABFA0ED38}" destId="{93E26AC7-99F8-47C8-801F-FEBC6690A21C}" srcOrd="5" destOrd="0" parTransId="{2A3AC33E-F709-4104-B816-A10119CEC283}" sibTransId="{A98D2003-CF47-4085-9CFD-26D9112ADD67}"/>
    <dgm:cxn modelId="{DA49D1E9-AB90-49C7-9D99-5355AF249F2A}" type="presOf" srcId="{4999256B-F2B4-44D1-8C90-739681CB4AF5}" destId="{D8AF0064-DD4A-44A2-9E27-885468F255E4}" srcOrd="0" destOrd="0" presId="urn:microsoft.com/office/officeart/2005/8/layout/pyramid2"/>
    <dgm:cxn modelId="{7B73255E-94A1-4D6E-A14B-448380C988D9}" type="presParOf" srcId="{F644E2AA-1630-4C08-A311-1E3B91E3B4C4}" destId="{E44BA69F-8527-4132-A3B5-16F5CE2EF208}" srcOrd="0" destOrd="0" presId="urn:microsoft.com/office/officeart/2005/8/layout/pyramid2"/>
    <dgm:cxn modelId="{79F623CD-5504-4151-8B62-5CB3B32237AD}" type="presParOf" srcId="{F644E2AA-1630-4C08-A311-1E3B91E3B4C4}" destId="{D55EB749-BE72-4A47-A297-F5BD95EB060E}" srcOrd="1" destOrd="0" presId="urn:microsoft.com/office/officeart/2005/8/layout/pyramid2"/>
    <dgm:cxn modelId="{D8B3DAE1-1949-44A9-A1D4-BFE3AF184828}" type="presParOf" srcId="{D55EB749-BE72-4A47-A297-F5BD95EB060E}" destId="{B52EC8D9-A697-4A17-AEA9-BF8502258B09}" srcOrd="0" destOrd="0" presId="urn:microsoft.com/office/officeart/2005/8/layout/pyramid2"/>
    <dgm:cxn modelId="{0790EAAD-D72A-4FA8-AD38-C5CCDF0764DC}" type="presParOf" srcId="{D55EB749-BE72-4A47-A297-F5BD95EB060E}" destId="{F77C139A-1371-496E-9183-F5BE93B523DC}" srcOrd="1" destOrd="0" presId="urn:microsoft.com/office/officeart/2005/8/layout/pyramid2"/>
    <dgm:cxn modelId="{F3BF3875-1DD1-4E2D-AA10-9D7E7972B42B}" type="presParOf" srcId="{D55EB749-BE72-4A47-A297-F5BD95EB060E}" destId="{A7D53B9D-8F69-4F1C-812F-B803D126852D}" srcOrd="2" destOrd="0" presId="urn:microsoft.com/office/officeart/2005/8/layout/pyramid2"/>
    <dgm:cxn modelId="{26876FE6-A398-4198-A8DF-19D36D90E4F8}" type="presParOf" srcId="{D55EB749-BE72-4A47-A297-F5BD95EB060E}" destId="{02FA389B-B16A-4D29-A717-5B010B4FE424}" srcOrd="3" destOrd="0" presId="urn:microsoft.com/office/officeart/2005/8/layout/pyramid2"/>
    <dgm:cxn modelId="{CA45E629-0783-4DCF-9A9C-0E8937A24A1B}" type="presParOf" srcId="{D55EB749-BE72-4A47-A297-F5BD95EB060E}" destId="{295812F5-93A9-4016-8D12-5682596552DC}" srcOrd="4" destOrd="0" presId="urn:microsoft.com/office/officeart/2005/8/layout/pyramid2"/>
    <dgm:cxn modelId="{3A79ABB3-4696-4C67-B652-213F5C326A7D}" type="presParOf" srcId="{D55EB749-BE72-4A47-A297-F5BD95EB060E}" destId="{9DFD5139-8AF2-4E68-BC72-FF0622A3C2D0}" srcOrd="5" destOrd="0" presId="urn:microsoft.com/office/officeart/2005/8/layout/pyramid2"/>
    <dgm:cxn modelId="{F7DBB39C-C65F-4205-A673-9681A9316793}" type="presParOf" srcId="{D55EB749-BE72-4A47-A297-F5BD95EB060E}" destId="{4CF02E2C-1375-4DE9-95BA-390656E82343}" srcOrd="6" destOrd="0" presId="urn:microsoft.com/office/officeart/2005/8/layout/pyramid2"/>
    <dgm:cxn modelId="{AE4A306C-9C81-4704-A5C7-896479DBAB01}" type="presParOf" srcId="{D55EB749-BE72-4A47-A297-F5BD95EB060E}" destId="{5DB28971-8264-4AC8-8DEE-CF6570A4E330}" srcOrd="7" destOrd="0" presId="urn:microsoft.com/office/officeart/2005/8/layout/pyramid2"/>
    <dgm:cxn modelId="{73E42ACE-1290-4891-AA23-A54B1A3599D8}" type="presParOf" srcId="{D55EB749-BE72-4A47-A297-F5BD95EB060E}" destId="{D8AF0064-DD4A-44A2-9E27-885468F255E4}" srcOrd="8" destOrd="0" presId="urn:microsoft.com/office/officeart/2005/8/layout/pyramid2"/>
    <dgm:cxn modelId="{CE1C80DB-0C5A-41BC-BD3F-06B27FC23EBC}" type="presParOf" srcId="{D55EB749-BE72-4A47-A297-F5BD95EB060E}" destId="{454A2781-EDC4-4849-B54A-716323338CF3}" srcOrd="9" destOrd="0" presId="urn:microsoft.com/office/officeart/2005/8/layout/pyramid2"/>
    <dgm:cxn modelId="{D29C4358-BAD0-4064-A56F-D558A775BA96}" type="presParOf" srcId="{D55EB749-BE72-4A47-A297-F5BD95EB060E}" destId="{EAEEB9F7-4027-4685-8E32-A114DE516346}" srcOrd="10" destOrd="0" presId="urn:microsoft.com/office/officeart/2005/8/layout/pyramid2"/>
    <dgm:cxn modelId="{D6C1BF40-BEBC-4254-A92F-A2727DCDC02C}" type="presParOf" srcId="{D55EB749-BE72-4A47-A297-F5BD95EB060E}" destId="{43ED5F2B-3D49-4023-A040-9B0CECD2B162}" srcOrd="11" destOrd="0" presId="urn:microsoft.com/office/officeart/2005/8/layout/pyramid2"/>
    <dgm:cxn modelId="{EF33F2AC-B9E3-412F-8744-1AA20DAAD93C}" type="presParOf" srcId="{D55EB749-BE72-4A47-A297-F5BD95EB060E}" destId="{769B26E7-0A41-4F9A-8D2D-04271C7309CC}" srcOrd="12" destOrd="0" presId="urn:microsoft.com/office/officeart/2005/8/layout/pyramid2"/>
    <dgm:cxn modelId="{FA5EFF95-222A-4BC1-8EB7-77484DD00EAE}" type="presParOf" srcId="{D55EB749-BE72-4A47-A297-F5BD95EB060E}" destId="{6A9A04D0-7A13-4427-9346-93B8471F4D47}" srcOrd="13" destOrd="0" presId="urn:microsoft.com/office/officeart/2005/8/layout/pyramid2"/>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35852B87-D7AE-4D8B-A419-BE24B8FB911D}" type="doc">
      <dgm:prSet loTypeId="urn:microsoft.com/office/officeart/2008/layout/VerticalCurvedList" loCatId="list" qsTypeId="urn:microsoft.com/office/officeart/2005/8/quickstyle/simple5" qsCatId="simple" csTypeId="urn:microsoft.com/office/officeart/2005/8/colors/colorful1" csCatId="colorful" phldr="1"/>
      <dgm:spPr/>
      <dgm:t>
        <a:bodyPr/>
        <a:lstStyle/>
        <a:p>
          <a:endParaRPr lang="es-CO"/>
        </a:p>
      </dgm:t>
    </dgm:pt>
    <dgm:pt modelId="{45B23EF7-1D3D-4481-970E-45F111C36385}">
      <dgm:prSet phldrT="[Texto]" custT="1"/>
      <dgm:spPr>
        <a:xfrm>
          <a:off x="381034" y="257661"/>
          <a:ext cx="5458942" cy="515590"/>
        </a:xfrm>
        <a:gradFill rotWithShape="0">
          <a:gsLst>
            <a:gs pos="0">
              <a:srgbClr val="C0504D">
                <a:hueOff val="0"/>
                <a:satOff val="0"/>
                <a:lumOff val="0"/>
                <a:alphaOff val="0"/>
                <a:satMod val="103000"/>
                <a:lumMod val="102000"/>
                <a:tint val="94000"/>
              </a:srgbClr>
            </a:gs>
            <a:gs pos="50000">
              <a:srgbClr val="C0504D">
                <a:hueOff val="0"/>
                <a:satOff val="0"/>
                <a:lumOff val="0"/>
                <a:alphaOff val="0"/>
                <a:satMod val="110000"/>
                <a:lumMod val="100000"/>
                <a:shade val="100000"/>
              </a:srgbClr>
            </a:gs>
            <a:gs pos="100000">
              <a:srgbClr val="C0504D">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pPr algn="just"/>
          <a:r>
            <a:rPr lang="es-CO" sz="600">
              <a:solidFill>
                <a:sysClr val="window" lastClr="FFFFFF"/>
              </a:solidFill>
              <a:latin typeface="Arial" panose="020B0604020202020204" pitchFamily="34" charset="0"/>
              <a:ea typeface="+mn-ea"/>
              <a:cs typeface="Arial" panose="020B0604020202020204" pitchFamily="34" charset="0"/>
            </a:rPr>
            <a:t>Mejorar las condiciones de movilidad y seguridad vial de la malla vial local a través de los programas de mantenimiento y/o rehabilitación de la Entidad, así como  la atención de situaciones imprevistas que impidan la movilidad en el Distrito Capital</a:t>
          </a:r>
        </a:p>
      </dgm:t>
    </dgm:pt>
    <dgm:pt modelId="{2FB919B5-C40E-4CB1-B82C-648429A5AB09}" type="parTrans" cxnId="{AEDB0964-E971-4DB0-A9D8-0472181B8960}">
      <dgm:prSet/>
      <dgm:spPr/>
      <dgm:t>
        <a:bodyPr/>
        <a:lstStyle/>
        <a:p>
          <a:pPr algn="just"/>
          <a:endParaRPr lang="es-CO" sz="600">
            <a:latin typeface="Arial" panose="020B0604020202020204" pitchFamily="34" charset="0"/>
            <a:cs typeface="Arial" panose="020B0604020202020204" pitchFamily="34" charset="0"/>
          </a:endParaRPr>
        </a:p>
      </dgm:t>
    </dgm:pt>
    <dgm:pt modelId="{746D2E97-39E2-4AC0-B1BD-22A8A10C4E2E}" type="sibTrans" cxnId="{AEDB0964-E971-4DB0-A9D8-0472181B8960}">
      <dgm:prSet/>
      <dgm:spPr>
        <a:xfrm>
          <a:off x="-3788197" y="-581853"/>
          <a:ext cx="4515182" cy="4515182"/>
        </a:xfrm>
        <a:noFill/>
        <a:ln w="12700" cap="flat" cmpd="sng" algn="ctr">
          <a:solidFill>
            <a:srgbClr val="C0504D">
              <a:hueOff val="0"/>
              <a:satOff val="0"/>
              <a:lumOff val="0"/>
              <a:alphaOff val="0"/>
            </a:srgbClr>
          </a:solidFill>
          <a:prstDash val="solid"/>
          <a:miter lim="800000"/>
        </a:ln>
        <a:effectLst/>
      </dgm:spPr>
      <dgm:t>
        <a:bodyPr/>
        <a:lstStyle/>
        <a:p>
          <a:pPr algn="just"/>
          <a:endParaRPr lang="es-CO" sz="600">
            <a:latin typeface="Arial" panose="020B0604020202020204" pitchFamily="34" charset="0"/>
            <a:cs typeface="Arial" panose="020B0604020202020204" pitchFamily="34" charset="0"/>
          </a:endParaRPr>
        </a:p>
      </dgm:t>
    </dgm:pt>
    <dgm:pt modelId="{68DC1064-0C2D-4427-B887-861FC6A42592}">
      <dgm:prSet phldrT="[Texto]" custT="1"/>
      <dgm:spPr>
        <a:xfrm>
          <a:off x="676634" y="1031181"/>
          <a:ext cx="5163342" cy="515590"/>
        </a:xfrm>
        <a:gradFill rotWithShape="0">
          <a:gsLst>
            <a:gs pos="0">
              <a:srgbClr val="9BBB59">
                <a:hueOff val="0"/>
                <a:satOff val="0"/>
                <a:lumOff val="0"/>
                <a:alphaOff val="0"/>
                <a:satMod val="103000"/>
                <a:lumMod val="102000"/>
                <a:tint val="94000"/>
              </a:srgbClr>
            </a:gs>
            <a:gs pos="50000">
              <a:srgbClr val="9BBB59">
                <a:hueOff val="0"/>
                <a:satOff val="0"/>
                <a:lumOff val="0"/>
                <a:alphaOff val="0"/>
                <a:satMod val="110000"/>
                <a:lumMod val="100000"/>
                <a:shade val="100000"/>
              </a:srgbClr>
            </a:gs>
            <a:gs pos="100000">
              <a:srgbClr val="9BBB59">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pPr algn="just"/>
          <a:r>
            <a:rPr lang="es-CO" sz="600">
              <a:solidFill>
                <a:sysClr val="window" lastClr="FFFFFF"/>
              </a:solidFill>
              <a:latin typeface="Arial" panose="020B0604020202020204" pitchFamily="34" charset="0"/>
              <a:ea typeface="+mn-ea"/>
              <a:cs typeface="Arial" panose="020B0604020202020204" pitchFamily="34" charset="0"/>
            </a:rPr>
            <a:t>Mejorar la gestión y que-hacer institucional de la Entidad a través de la implementación de acciones que promuevan la transparencia, el fortalecimiento del servicio al ciudadano y partes interesadas, así como la eficiencia de los procesos y procedimientos.</a:t>
          </a:r>
        </a:p>
      </dgm:t>
    </dgm:pt>
    <dgm:pt modelId="{136B357C-4612-4A60-AD64-61C6E527081E}" type="parTrans" cxnId="{11D491FD-7649-4CA2-B67B-DB915BC21BB6}">
      <dgm:prSet/>
      <dgm:spPr/>
      <dgm:t>
        <a:bodyPr/>
        <a:lstStyle/>
        <a:p>
          <a:pPr algn="just"/>
          <a:endParaRPr lang="es-CO" sz="600">
            <a:latin typeface="Arial" panose="020B0604020202020204" pitchFamily="34" charset="0"/>
            <a:cs typeface="Arial" panose="020B0604020202020204" pitchFamily="34" charset="0"/>
          </a:endParaRPr>
        </a:p>
      </dgm:t>
    </dgm:pt>
    <dgm:pt modelId="{475CFEBA-9637-4B04-BEFC-1A5EB029620A}" type="sibTrans" cxnId="{11D491FD-7649-4CA2-B67B-DB915BC21BB6}">
      <dgm:prSet/>
      <dgm:spPr/>
      <dgm:t>
        <a:bodyPr/>
        <a:lstStyle/>
        <a:p>
          <a:pPr algn="just"/>
          <a:endParaRPr lang="es-CO" sz="600">
            <a:latin typeface="Arial" panose="020B0604020202020204" pitchFamily="34" charset="0"/>
            <a:cs typeface="Arial" panose="020B0604020202020204" pitchFamily="34" charset="0"/>
          </a:endParaRPr>
        </a:p>
      </dgm:t>
    </dgm:pt>
    <dgm:pt modelId="{FF6BFB01-6474-4AA7-A552-749E12FC2B5A}">
      <dgm:prSet phldrT="[Texto]" custT="1"/>
      <dgm:spPr>
        <a:xfrm>
          <a:off x="676634" y="1804702"/>
          <a:ext cx="5163342" cy="515590"/>
        </a:xfrm>
        <a:gradFill rotWithShape="0">
          <a:gsLst>
            <a:gs pos="0">
              <a:srgbClr val="8064A2">
                <a:hueOff val="0"/>
                <a:satOff val="0"/>
                <a:lumOff val="0"/>
                <a:alphaOff val="0"/>
                <a:satMod val="103000"/>
                <a:lumMod val="102000"/>
                <a:tint val="94000"/>
              </a:srgbClr>
            </a:gs>
            <a:gs pos="50000">
              <a:srgbClr val="8064A2">
                <a:hueOff val="0"/>
                <a:satOff val="0"/>
                <a:lumOff val="0"/>
                <a:alphaOff val="0"/>
                <a:satMod val="110000"/>
                <a:lumMod val="100000"/>
                <a:shade val="100000"/>
              </a:srgbClr>
            </a:gs>
            <a:gs pos="100000">
              <a:srgbClr val="8064A2">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pPr algn="just"/>
          <a:r>
            <a:rPr lang="es-CO" sz="600">
              <a:solidFill>
                <a:sysClr val="window" lastClr="FFFFFF"/>
              </a:solidFill>
              <a:latin typeface="Arial" panose="020B0604020202020204" pitchFamily="34" charset="0"/>
              <a:ea typeface="+mn-ea"/>
              <a:cs typeface="Arial" panose="020B0604020202020204" pitchFamily="34" charset="0"/>
            </a:rPr>
            <a:t> </a:t>
          </a:r>
          <a:r>
            <a:rPr lang="es-CO" sz="600">
              <a:latin typeface="Arial" panose="020B0604020202020204" pitchFamily="34" charset="0"/>
              <a:cs typeface="Arial" panose="020B0604020202020204" pitchFamily="34" charset="0"/>
            </a:rPr>
            <a:t>Actualizar la plataforma tecnológica de la UAERMV, que permita generar herramientas que proporcionen información de forma oportuna y veraz para la toma de decisiones, la automatización de las operaciones, el respeto por el medio ambiente y el contacto de la Entidad con la ciudadanía del Distrito Capital.</a:t>
          </a:r>
          <a:endParaRPr lang="es-CO" sz="600">
            <a:solidFill>
              <a:sysClr val="window" lastClr="FFFFFF"/>
            </a:solidFill>
            <a:latin typeface="Arial" panose="020B0604020202020204" pitchFamily="34" charset="0"/>
            <a:ea typeface="+mn-ea"/>
            <a:cs typeface="Arial" panose="020B0604020202020204" pitchFamily="34" charset="0"/>
          </a:endParaRPr>
        </a:p>
      </dgm:t>
    </dgm:pt>
    <dgm:pt modelId="{33646E90-A3D6-44C7-8F90-5DA353217B25}" type="parTrans" cxnId="{C0031A48-4286-41D5-89FA-8AA92339C2DA}">
      <dgm:prSet/>
      <dgm:spPr/>
      <dgm:t>
        <a:bodyPr/>
        <a:lstStyle/>
        <a:p>
          <a:pPr algn="just"/>
          <a:endParaRPr lang="es-CO" sz="600">
            <a:latin typeface="Arial" panose="020B0604020202020204" pitchFamily="34" charset="0"/>
            <a:cs typeface="Arial" panose="020B0604020202020204" pitchFamily="34" charset="0"/>
          </a:endParaRPr>
        </a:p>
      </dgm:t>
    </dgm:pt>
    <dgm:pt modelId="{93033277-A815-47D7-884E-643AE036F72F}" type="sibTrans" cxnId="{C0031A48-4286-41D5-89FA-8AA92339C2DA}">
      <dgm:prSet/>
      <dgm:spPr/>
      <dgm:t>
        <a:bodyPr/>
        <a:lstStyle/>
        <a:p>
          <a:pPr algn="just"/>
          <a:endParaRPr lang="es-CO" sz="600">
            <a:latin typeface="Arial" panose="020B0604020202020204" pitchFamily="34" charset="0"/>
            <a:cs typeface="Arial" panose="020B0604020202020204" pitchFamily="34" charset="0"/>
          </a:endParaRPr>
        </a:p>
      </dgm:t>
    </dgm:pt>
    <dgm:pt modelId="{ADB10305-30D4-49A8-97CB-FD94B76CA153}">
      <dgm:prSet phldrT="[Texto]" custT="1"/>
      <dgm:spPr>
        <a:xfrm>
          <a:off x="676634" y="1804702"/>
          <a:ext cx="5163342" cy="515590"/>
        </a:xfrm>
        <a:solidFill>
          <a:schemeClr val="accent5">
            <a:lumMod val="75000"/>
          </a:schemeClr>
        </a:solidFill>
        <a:ln>
          <a:noFill/>
        </a:ln>
        <a:effectLst>
          <a:outerShdw blurRad="57150" dist="19050" dir="5400000" algn="ctr" rotWithShape="0">
            <a:srgbClr val="000000">
              <a:alpha val="63000"/>
            </a:srgbClr>
          </a:outerShdw>
        </a:effectLst>
      </dgm:spPr>
      <dgm:t>
        <a:bodyPr/>
        <a:lstStyle/>
        <a:p>
          <a:pPr algn="just"/>
          <a:r>
            <a:rPr lang="es-CO" sz="600">
              <a:solidFill>
                <a:sysClr val="window" lastClr="FFFFFF"/>
              </a:solidFill>
              <a:latin typeface="Arial" panose="020B0604020202020204" pitchFamily="34" charset="0"/>
              <a:ea typeface="+mn-ea"/>
              <a:cs typeface="Arial" panose="020B0604020202020204" pitchFamily="34" charset="0"/>
            </a:rPr>
            <a:t>Adecuar la infraestructura física y organizacional de la UAERMV, con el fin que esta responda a la capacidad instalada con que cuenta la Entidad para el cumplimiento de su misionalidad.</a:t>
          </a:r>
        </a:p>
      </dgm:t>
    </dgm:pt>
    <dgm:pt modelId="{3C3ACA44-085C-4905-8E91-EE45CCD19001}" type="parTrans" cxnId="{233FB665-6677-4F26-8915-013EA88C54A4}">
      <dgm:prSet/>
      <dgm:spPr/>
      <dgm:t>
        <a:bodyPr/>
        <a:lstStyle/>
        <a:p>
          <a:pPr algn="just"/>
          <a:endParaRPr lang="es-CO" sz="600">
            <a:latin typeface="Arial" panose="020B0604020202020204" pitchFamily="34" charset="0"/>
            <a:cs typeface="Arial" panose="020B0604020202020204" pitchFamily="34" charset="0"/>
          </a:endParaRPr>
        </a:p>
      </dgm:t>
    </dgm:pt>
    <dgm:pt modelId="{1E0BCFF3-5080-45B0-B144-F9A41F338DB9}" type="sibTrans" cxnId="{233FB665-6677-4F26-8915-013EA88C54A4}">
      <dgm:prSet/>
      <dgm:spPr/>
      <dgm:t>
        <a:bodyPr/>
        <a:lstStyle/>
        <a:p>
          <a:pPr algn="just"/>
          <a:endParaRPr lang="es-CO" sz="600">
            <a:latin typeface="Arial" panose="020B0604020202020204" pitchFamily="34" charset="0"/>
            <a:cs typeface="Arial" panose="020B0604020202020204" pitchFamily="34" charset="0"/>
          </a:endParaRPr>
        </a:p>
      </dgm:t>
    </dgm:pt>
    <dgm:pt modelId="{C49ACCCB-762A-44EF-B51A-FD8F6995B5BE}" type="pres">
      <dgm:prSet presAssocID="{35852B87-D7AE-4D8B-A419-BE24B8FB911D}" presName="Name0" presStyleCnt="0">
        <dgm:presLayoutVars>
          <dgm:chMax val="7"/>
          <dgm:chPref val="7"/>
          <dgm:dir/>
        </dgm:presLayoutVars>
      </dgm:prSet>
      <dgm:spPr/>
      <dgm:t>
        <a:bodyPr/>
        <a:lstStyle/>
        <a:p>
          <a:endParaRPr lang="es-CO"/>
        </a:p>
      </dgm:t>
    </dgm:pt>
    <dgm:pt modelId="{D9AE6E63-2AE3-4A3A-A2D5-B45373234C95}" type="pres">
      <dgm:prSet presAssocID="{35852B87-D7AE-4D8B-A419-BE24B8FB911D}" presName="Name1" presStyleCnt="0"/>
      <dgm:spPr/>
      <dgm:t>
        <a:bodyPr/>
        <a:lstStyle/>
        <a:p>
          <a:endParaRPr lang="es-CO"/>
        </a:p>
      </dgm:t>
    </dgm:pt>
    <dgm:pt modelId="{6AA3BFD6-3CD7-4298-9462-6B65DF560F57}" type="pres">
      <dgm:prSet presAssocID="{35852B87-D7AE-4D8B-A419-BE24B8FB911D}" presName="cycle" presStyleCnt="0"/>
      <dgm:spPr/>
      <dgm:t>
        <a:bodyPr/>
        <a:lstStyle/>
        <a:p>
          <a:endParaRPr lang="es-CO"/>
        </a:p>
      </dgm:t>
    </dgm:pt>
    <dgm:pt modelId="{A210E22E-BAF4-4DDC-A785-E508019858D7}" type="pres">
      <dgm:prSet presAssocID="{35852B87-D7AE-4D8B-A419-BE24B8FB911D}" presName="srcNode" presStyleLbl="node1" presStyleIdx="0" presStyleCnt="4"/>
      <dgm:spPr/>
      <dgm:t>
        <a:bodyPr/>
        <a:lstStyle/>
        <a:p>
          <a:endParaRPr lang="es-CO"/>
        </a:p>
      </dgm:t>
    </dgm:pt>
    <dgm:pt modelId="{656BCBAB-0F8F-42B4-B4BA-0A07B2C14471}" type="pres">
      <dgm:prSet presAssocID="{35852B87-D7AE-4D8B-A419-BE24B8FB911D}" presName="conn" presStyleLbl="parChTrans1D2" presStyleIdx="0" presStyleCnt="1"/>
      <dgm:spPr>
        <a:prstGeom prst="blockArc">
          <a:avLst>
            <a:gd name="adj1" fmla="val 18900000"/>
            <a:gd name="adj2" fmla="val 2700000"/>
            <a:gd name="adj3" fmla="val 478"/>
          </a:avLst>
        </a:prstGeom>
      </dgm:spPr>
      <dgm:t>
        <a:bodyPr/>
        <a:lstStyle/>
        <a:p>
          <a:endParaRPr lang="es-CO"/>
        </a:p>
      </dgm:t>
    </dgm:pt>
    <dgm:pt modelId="{BD9EE974-7328-4C00-ACA6-FCD78D90D5D3}" type="pres">
      <dgm:prSet presAssocID="{35852B87-D7AE-4D8B-A419-BE24B8FB911D}" presName="extraNode" presStyleLbl="node1" presStyleIdx="0" presStyleCnt="4"/>
      <dgm:spPr/>
      <dgm:t>
        <a:bodyPr/>
        <a:lstStyle/>
        <a:p>
          <a:endParaRPr lang="es-CO"/>
        </a:p>
      </dgm:t>
    </dgm:pt>
    <dgm:pt modelId="{6C6E6711-6669-42EF-AED9-9CD7909E0BF6}" type="pres">
      <dgm:prSet presAssocID="{35852B87-D7AE-4D8B-A419-BE24B8FB911D}" presName="dstNode" presStyleLbl="node1" presStyleIdx="0" presStyleCnt="4"/>
      <dgm:spPr/>
      <dgm:t>
        <a:bodyPr/>
        <a:lstStyle/>
        <a:p>
          <a:endParaRPr lang="es-CO"/>
        </a:p>
      </dgm:t>
    </dgm:pt>
    <dgm:pt modelId="{C18FE0B8-2ED5-47D0-8469-9C0C525CD261}" type="pres">
      <dgm:prSet presAssocID="{45B23EF7-1D3D-4481-970E-45F111C36385}" presName="text_1" presStyleLbl="node1" presStyleIdx="0" presStyleCnt="4">
        <dgm:presLayoutVars>
          <dgm:bulletEnabled val="1"/>
        </dgm:presLayoutVars>
      </dgm:prSet>
      <dgm:spPr>
        <a:prstGeom prst="rect">
          <a:avLst/>
        </a:prstGeom>
      </dgm:spPr>
      <dgm:t>
        <a:bodyPr/>
        <a:lstStyle/>
        <a:p>
          <a:endParaRPr lang="es-CO"/>
        </a:p>
      </dgm:t>
    </dgm:pt>
    <dgm:pt modelId="{C09BFC74-F616-4691-B73E-6399B67BAEC3}" type="pres">
      <dgm:prSet presAssocID="{45B23EF7-1D3D-4481-970E-45F111C36385}" presName="accent_1" presStyleCnt="0"/>
      <dgm:spPr/>
      <dgm:t>
        <a:bodyPr/>
        <a:lstStyle/>
        <a:p>
          <a:endParaRPr lang="es-CO"/>
        </a:p>
      </dgm:t>
    </dgm:pt>
    <dgm:pt modelId="{E2CD96E6-2F39-495D-892C-DC72964BF553}" type="pres">
      <dgm:prSet presAssocID="{45B23EF7-1D3D-4481-970E-45F111C36385}" presName="accentRepeatNode" presStyleLbl="solidFgAcc1" presStyleIdx="0" presStyleCnt="4"/>
      <dgm:spPr>
        <a:xfrm>
          <a:off x="58789" y="193212"/>
          <a:ext cx="644488" cy="644488"/>
        </a:xfrm>
        <a:prstGeom prst="ellipse">
          <a:avLst/>
        </a:prstGeom>
        <a:solidFill>
          <a:sysClr val="window" lastClr="FFFFFF">
            <a:hueOff val="0"/>
            <a:satOff val="0"/>
            <a:lumOff val="0"/>
            <a:alphaOff val="0"/>
          </a:sysClr>
        </a:solidFill>
        <a:ln w="6350" cap="flat" cmpd="sng" algn="ctr">
          <a:solidFill>
            <a:srgbClr val="C0504D">
              <a:hueOff val="0"/>
              <a:satOff val="0"/>
              <a:lumOff val="0"/>
              <a:alphaOff val="0"/>
            </a:srgbClr>
          </a:solidFill>
          <a:prstDash val="solid"/>
          <a:miter lim="800000"/>
        </a:ln>
        <a:effectLst/>
      </dgm:spPr>
      <dgm:t>
        <a:bodyPr/>
        <a:lstStyle/>
        <a:p>
          <a:endParaRPr lang="es-CO"/>
        </a:p>
      </dgm:t>
    </dgm:pt>
    <dgm:pt modelId="{6C9936E9-E327-4BF9-9219-669AA0A95785}" type="pres">
      <dgm:prSet presAssocID="{68DC1064-0C2D-4427-B887-861FC6A42592}" presName="text_2" presStyleLbl="node1" presStyleIdx="1" presStyleCnt="4">
        <dgm:presLayoutVars>
          <dgm:bulletEnabled val="1"/>
        </dgm:presLayoutVars>
      </dgm:prSet>
      <dgm:spPr>
        <a:prstGeom prst="rect">
          <a:avLst/>
        </a:prstGeom>
      </dgm:spPr>
      <dgm:t>
        <a:bodyPr/>
        <a:lstStyle/>
        <a:p>
          <a:endParaRPr lang="es-CO"/>
        </a:p>
      </dgm:t>
    </dgm:pt>
    <dgm:pt modelId="{4D817851-D2E4-4D1C-BD88-1CF11B0ADC43}" type="pres">
      <dgm:prSet presAssocID="{68DC1064-0C2D-4427-B887-861FC6A42592}" presName="accent_2" presStyleCnt="0"/>
      <dgm:spPr/>
      <dgm:t>
        <a:bodyPr/>
        <a:lstStyle/>
        <a:p>
          <a:endParaRPr lang="es-CO"/>
        </a:p>
      </dgm:t>
    </dgm:pt>
    <dgm:pt modelId="{6DABB629-405E-46FC-964E-1576CDB3DCED}" type="pres">
      <dgm:prSet presAssocID="{68DC1064-0C2D-4427-B887-861FC6A42592}" presName="accentRepeatNode" presStyleLbl="solidFgAcc1" presStyleIdx="1" presStyleCnt="4"/>
      <dgm:spPr>
        <a:xfrm>
          <a:off x="354389" y="966732"/>
          <a:ext cx="644488" cy="644488"/>
        </a:xfrm>
        <a:prstGeom prst="ellipse">
          <a:avLst/>
        </a:prstGeom>
        <a:solidFill>
          <a:sysClr val="window" lastClr="FFFFFF">
            <a:hueOff val="0"/>
            <a:satOff val="0"/>
            <a:lumOff val="0"/>
            <a:alphaOff val="0"/>
          </a:sysClr>
        </a:solidFill>
        <a:ln w="6350" cap="flat" cmpd="sng" algn="ctr">
          <a:solidFill>
            <a:srgbClr val="9BBB59">
              <a:hueOff val="0"/>
              <a:satOff val="0"/>
              <a:lumOff val="0"/>
              <a:alphaOff val="0"/>
            </a:srgbClr>
          </a:solidFill>
          <a:prstDash val="solid"/>
          <a:miter lim="800000"/>
        </a:ln>
        <a:effectLst/>
      </dgm:spPr>
      <dgm:t>
        <a:bodyPr/>
        <a:lstStyle/>
        <a:p>
          <a:endParaRPr lang="es-CO"/>
        </a:p>
      </dgm:t>
    </dgm:pt>
    <dgm:pt modelId="{CF819B0D-C834-4431-B195-E703905A1A78}" type="pres">
      <dgm:prSet presAssocID="{FF6BFB01-6474-4AA7-A552-749E12FC2B5A}" presName="text_3" presStyleLbl="node1" presStyleIdx="2" presStyleCnt="4">
        <dgm:presLayoutVars>
          <dgm:bulletEnabled val="1"/>
        </dgm:presLayoutVars>
      </dgm:prSet>
      <dgm:spPr>
        <a:prstGeom prst="rect">
          <a:avLst/>
        </a:prstGeom>
      </dgm:spPr>
      <dgm:t>
        <a:bodyPr/>
        <a:lstStyle/>
        <a:p>
          <a:endParaRPr lang="es-CO"/>
        </a:p>
      </dgm:t>
    </dgm:pt>
    <dgm:pt modelId="{B616FFC5-BC01-406A-AFEA-F47920B24286}" type="pres">
      <dgm:prSet presAssocID="{FF6BFB01-6474-4AA7-A552-749E12FC2B5A}" presName="accent_3" presStyleCnt="0"/>
      <dgm:spPr/>
      <dgm:t>
        <a:bodyPr/>
        <a:lstStyle/>
        <a:p>
          <a:endParaRPr lang="es-CO"/>
        </a:p>
      </dgm:t>
    </dgm:pt>
    <dgm:pt modelId="{60F71C87-3621-490E-836A-D24AA308219F}" type="pres">
      <dgm:prSet presAssocID="{FF6BFB01-6474-4AA7-A552-749E12FC2B5A}" presName="accentRepeatNode" presStyleLbl="solidFgAcc1" presStyleIdx="2" presStyleCnt="4"/>
      <dgm:spPr>
        <a:xfrm>
          <a:off x="354389" y="1740253"/>
          <a:ext cx="644488" cy="644488"/>
        </a:xfrm>
        <a:prstGeom prst="ellipse">
          <a:avLst/>
        </a:prstGeom>
        <a:solidFill>
          <a:sysClr val="window" lastClr="FFFFFF">
            <a:hueOff val="0"/>
            <a:satOff val="0"/>
            <a:lumOff val="0"/>
            <a:alphaOff val="0"/>
          </a:sysClr>
        </a:solidFill>
        <a:ln w="6350" cap="flat" cmpd="sng" algn="ctr">
          <a:solidFill>
            <a:srgbClr val="8064A2">
              <a:hueOff val="0"/>
              <a:satOff val="0"/>
              <a:lumOff val="0"/>
              <a:alphaOff val="0"/>
            </a:srgbClr>
          </a:solidFill>
          <a:prstDash val="solid"/>
          <a:miter lim="800000"/>
        </a:ln>
        <a:effectLst/>
      </dgm:spPr>
      <dgm:t>
        <a:bodyPr/>
        <a:lstStyle/>
        <a:p>
          <a:endParaRPr lang="es-CO"/>
        </a:p>
      </dgm:t>
    </dgm:pt>
    <dgm:pt modelId="{FD1EE147-18E0-4792-AD26-D98817E0DA6C}" type="pres">
      <dgm:prSet presAssocID="{ADB10305-30D4-49A8-97CB-FD94B76CA153}" presName="text_4" presStyleLbl="node1" presStyleIdx="3" presStyleCnt="4">
        <dgm:presLayoutVars>
          <dgm:bulletEnabled val="1"/>
        </dgm:presLayoutVars>
      </dgm:prSet>
      <dgm:spPr>
        <a:prstGeom prst="rect">
          <a:avLst/>
        </a:prstGeom>
      </dgm:spPr>
      <dgm:t>
        <a:bodyPr/>
        <a:lstStyle/>
        <a:p>
          <a:endParaRPr lang="es-CO"/>
        </a:p>
      </dgm:t>
    </dgm:pt>
    <dgm:pt modelId="{875C2D8B-6195-401F-9E66-BD827978C205}" type="pres">
      <dgm:prSet presAssocID="{ADB10305-30D4-49A8-97CB-FD94B76CA153}" presName="accent_4" presStyleCnt="0"/>
      <dgm:spPr/>
    </dgm:pt>
    <dgm:pt modelId="{6C6D81E4-9472-4E30-BDDC-29B7A20416A1}" type="pres">
      <dgm:prSet presAssocID="{ADB10305-30D4-49A8-97CB-FD94B76CA153}" presName="accentRepeatNode" presStyleLbl="solidFgAcc1" presStyleIdx="3" presStyleCnt="4"/>
      <dgm:spPr/>
    </dgm:pt>
  </dgm:ptLst>
  <dgm:cxnLst>
    <dgm:cxn modelId="{C0031A48-4286-41D5-89FA-8AA92339C2DA}" srcId="{35852B87-D7AE-4D8B-A419-BE24B8FB911D}" destId="{FF6BFB01-6474-4AA7-A552-749E12FC2B5A}" srcOrd="2" destOrd="0" parTransId="{33646E90-A3D6-44C7-8F90-5DA353217B25}" sibTransId="{93033277-A815-47D7-884E-643AE036F72F}"/>
    <dgm:cxn modelId="{233FB665-6677-4F26-8915-013EA88C54A4}" srcId="{35852B87-D7AE-4D8B-A419-BE24B8FB911D}" destId="{ADB10305-30D4-49A8-97CB-FD94B76CA153}" srcOrd="3" destOrd="0" parTransId="{3C3ACA44-085C-4905-8E91-EE45CCD19001}" sibTransId="{1E0BCFF3-5080-45B0-B144-F9A41F338DB9}"/>
    <dgm:cxn modelId="{4303D8C6-6D97-4D50-902B-FA952D804240}" type="presOf" srcId="{68DC1064-0C2D-4427-B887-861FC6A42592}" destId="{6C9936E9-E327-4BF9-9219-669AA0A95785}" srcOrd="0" destOrd="0" presId="urn:microsoft.com/office/officeart/2008/layout/VerticalCurvedList"/>
    <dgm:cxn modelId="{3CAAA69B-80D3-4A06-B5F6-A465F8CE0FAC}" type="presOf" srcId="{746D2E97-39E2-4AC0-B1BD-22A8A10C4E2E}" destId="{656BCBAB-0F8F-42B4-B4BA-0A07B2C14471}" srcOrd="0" destOrd="0" presId="urn:microsoft.com/office/officeart/2008/layout/VerticalCurvedList"/>
    <dgm:cxn modelId="{11D491FD-7649-4CA2-B67B-DB915BC21BB6}" srcId="{35852B87-D7AE-4D8B-A419-BE24B8FB911D}" destId="{68DC1064-0C2D-4427-B887-861FC6A42592}" srcOrd="1" destOrd="0" parTransId="{136B357C-4612-4A60-AD64-61C6E527081E}" sibTransId="{475CFEBA-9637-4B04-BEFC-1A5EB029620A}"/>
    <dgm:cxn modelId="{32299C95-2377-4222-A7DB-C4AC90375809}" type="presOf" srcId="{35852B87-D7AE-4D8B-A419-BE24B8FB911D}" destId="{C49ACCCB-762A-44EF-B51A-FD8F6995B5BE}" srcOrd="0" destOrd="0" presId="urn:microsoft.com/office/officeart/2008/layout/VerticalCurvedList"/>
    <dgm:cxn modelId="{2CD8AC4F-92F7-48D7-AAA0-5F42BD7AB979}" type="presOf" srcId="{45B23EF7-1D3D-4481-970E-45F111C36385}" destId="{C18FE0B8-2ED5-47D0-8469-9C0C525CD261}" srcOrd="0" destOrd="0" presId="urn:microsoft.com/office/officeart/2008/layout/VerticalCurvedList"/>
    <dgm:cxn modelId="{E4897984-BB86-4768-83E0-565DD749C53D}" type="presOf" srcId="{ADB10305-30D4-49A8-97CB-FD94B76CA153}" destId="{FD1EE147-18E0-4792-AD26-D98817E0DA6C}" srcOrd="0" destOrd="0" presId="urn:microsoft.com/office/officeart/2008/layout/VerticalCurvedList"/>
    <dgm:cxn modelId="{693CFC17-31A4-4C7A-A853-4DD869F7403E}" type="presOf" srcId="{FF6BFB01-6474-4AA7-A552-749E12FC2B5A}" destId="{CF819B0D-C834-4431-B195-E703905A1A78}" srcOrd="0" destOrd="0" presId="urn:microsoft.com/office/officeart/2008/layout/VerticalCurvedList"/>
    <dgm:cxn modelId="{AEDB0964-E971-4DB0-A9D8-0472181B8960}" srcId="{35852B87-D7AE-4D8B-A419-BE24B8FB911D}" destId="{45B23EF7-1D3D-4481-970E-45F111C36385}" srcOrd="0" destOrd="0" parTransId="{2FB919B5-C40E-4CB1-B82C-648429A5AB09}" sibTransId="{746D2E97-39E2-4AC0-B1BD-22A8A10C4E2E}"/>
    <dgm:cxn modelId="{2CBC6C05-04DC-4DD9-945B-5D5C4718E2EA}" type="presParOf" srcId="{C49ACCCB-762A-44EF-B51A-FD8F6995B5BE}" destId="{D9AE6E63-2AE3-4A3A-A2D5-B45373234C95}" srcOrd="0" destOrd="0" presId="urn:microsoft.com/office/officeart/2008/layout/VerticalCurvedList"/>
    <dgm:cxn modelId="{3FA60460-FE6C-47EA-8F12-F23233A26FE3}" type="presParOf" srcId="{D9AE6E63-2AE3-4A3A-A2D5-B45373234C95}" destId="{6AA3BFD6-3CD7-4298-9462-6B65DF560F57}" srcOrd="0" destOrd="0" presId="urn:microsoft.com/office/officeart/2008/layout/VerticalCurvedList"/>
    <dgm:cxn modelId="{1AC01C63-0B24-4DF9-9013-109FAC3F74EA}" type="presParOf" srcId="{6AA3BFD6-3CD7-4298-9462-6B65DF560F57}" destId="{A210E22E-BAF4-4DDC-A785-E508019858D7}" srcOrd="0" destOrd="0" presId="urn:microsoft.com/office/officeart/2008/layout/VerticalCurvedList"/>
    <dgm:cxn modelId="{1C851465-7A45-40E1-B42B-64E581341503}" type="presParOf" srcId="{6AA3BFD6-3CD7-4298-9462-6B65DF560F57}" destId="{656BCBAB-0F8F-42B4-B4BA-0A07B2C14471}" srcOrd="1" destOrd="0" presId="urn:microsoft.com/office/officeart/2008/layout/VerticalCurvedList"/>
    <dgm:cxn modelId="{E7CD80D8-E90F-4D02-86E1-01567A74633D}" type="presParOf" srcId="{6AA3BFD6-3CD7-4298-9462-6B65DF560F57}" destId="{BD9EE974-7328-4C00-ACA6-FCD78D90D5D3}" srcOrd="2" destOrd="0" presId="urn:microsoft.com/office/officeart/2008/layout/VerticalCurvedList"/>
    <dgm:cxn modelId="{CF16D13F-B845-4470-A79A-5211E159D954}" type="presParOf" srcId="{6AA3BFD6-3CD7-4298-9462-6B65DF560F57}" destId="{6C6E6711-6669-42EF-AED9-9CD7909E0BF6}" srcOrd="3" destOrd="0" presId="urn:microsoft.com/office/officeart/2008/layout/VerticalCurvedList"/>
    <dgm:cxn modelId="{75BB5AB6-ED1C-4309-8F24-8669D21FFF5E}" type="presParOf" srcId="{D9AE6E63-2AE3-4A3A-A2D5-B45373234C95}" destId="{C18FE0B8-2ED5-47D0-8469-9C0C525CD261}" srcOrd="1" destOrd="0" presId="urn:microsoft.com/office/officeart/2008/layout/VerticalCurvedList"/>
    <dgm:cxn modelId="{C888EE63-9FAC-41D7-9EC2-425E7F3722AB}" type="presParOf" srcId="{D9AE6E63-2AE3-4A3A-A2D5-B45373234C95}" destId="{C09BFC74-F616-4691-B73E-6399B67BAEC3}" srcOrd="2" destOrd="0" presId="urn:microsoft.com/office/officeart/2008/layout/VerticalCurvedList"/>
    <dgm:cxn modelId="{B96DE370-6D40-4F5D-9618-AF4FCF3DBFED}" type="presParOf" srcId="{C09BFC74-F616-4691-B73E-6399B67BAEC3}" destId="{E2CD96E6-2F39-495D-892C-DC72964BF553}" srcOrd="0" destOrd="0" presId="urn:microsoft.com/office/officeart/2008/layout/VerticalCurvedList"/>
    <dgm:cxn modelId="{A2BF0F48-DEC8-4E55-908E-535AB2DB75CF}" type="presParOf" srcId="{D9AE6E63-2AE3-4A3A-A2D5-B45373234C95}" destId="{6C9936E9-E327-4BF9-9219-669AA0A95785}" srcOrd="3" destOrd="0" presId="urn:microsoft.com/office/officeart/2008/layout/VerticalCurvedList"/>
    <dgm:cxn modelId="{23BC348B-572E-4E6F-BE0B-FAB77461A7E6}" type="presParOf" srcId="{D9AE6E63-2AE3-4A3A-A2D5-B45373234C95}" destId="{4D817851-D2E4-4D1C-BD88-1CF11B0ADC43}" srcOrd="4" destOrd="0" presId="urn:microsoft.com/office/officeart/2008/layout/VerticalCurvedList"/>
    <dgm:cxn modelId="{9A9089F5-91A4-43EA-923D-1AD5DAE4BD47}" type="presParOf" srcId="{4D817851-D2E4-4D1C-BD88-1CF11B0ADC43}" destId="{6DABB629-405E-46FC-964E-1576CDB3DCED}" srcOrd="0" destOrd="0" presId="urn:microsoft.com/office/officeart/2008/layout/VerticalCurvedList"/>
    <dgm:cxn modelId="{1C22F388-4DBF-45EE-80F0-33185924FF9F}" type="presParOf" srcId="{D9AE6E63-2AE3-4A3A-A2D5-B45373234C95}" destId="{CF819B0D-C834-4431-B195-E703905A1A78}" srcOrd="5" destOrd="0" presId="urn:microsoft.com/office/officeart/2008/layout/VerticalCurvedList"/>
    <dgm:cxn modelId="{9EA12361-F41A-4547-9933-D1136617CE64}" type="presParOf" srcId="{D9AE6E63-2AE3-4A3A-A2D5-B45373234C95}" destId="{B616FFC5-BC01-406A-AFEA-F47920B24286}" srcOrd="6" destOrd="0" presId="urn:microsoft.com/office/officeart/2008/layout/VerticalCurvedList"/>
    <dgm:cxn modelId="{C45B3D90-7CC4-46B8-8274-E1DBC2E5E2C7}" type="presParOf" srcId="{B616FFC5-BC01-406A-AFEA-F47920B24286}" destId="{60F71C87-3621-490E-836A-D24AA308219F}" srcOrd="0" destOrd="0" presId="urn:microsoft.com/office/officeart/2008/layout/VerticalCurvedList"/>
    <dgm:cxn modelId="{91E967BA-76AB-4F94-A6F7-157623E49544}" type="presParOf" srcId="{D9AE6E63-2AE3-4A3A-A2D5-B45373234C95}" destId="{FD1EE147-18E0-4792-AD26-D98817E0DA6C}" srcOrd="7" destOrd="0" presId="urn:microsoft.com/office/officeart/2008/layout/VerticalCurvedList"/>
    <dgm:cxn modelId="{5510AFBB-E6D2-404C-8B93-3756EAF3A7EA}" type="presParOf" srcId="{D9AE6E63-2AE3-4A3A-A2D5-B45373234C95}" destId="{875C2D8B-6195-401F-9E66-BD827978C205}" srcOrd="8" destOrd="0" presId="urn:microsoft.com/office/officeart/2008/layout/VerticalCurvedList"/>
    <dgm:cxn modelId="{F4DE7E1D-F975-4026-958F-C340AE34475E}" type="presParOf" srcId="{875C2D8B-6195-401F-9E66-BD827978C205}" destId="{6C6D81E4-9472-4E30-BDDC-29B7A20416A1}" srcOrd="0" destOrd="0" presId="urn:microsoft.com/office/officeart/2008/layout/VerticalCurvedList"/>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0447B6-AD2E-46A5-A054-7EC123190FF4}">
      <dsp:nvSpPr>
        <dsp:cNvPr id="0" name=""/>
        <dsp:cNvSpPr/>
      </dsp:nvSpPr>
      <dsp:spPr>
        <a:xfrm>
          <a:off x="3921171" y="985128"/>
          <a:ext cx="229792" cy="1196917"/>
        </a:xfrm>
        <a:custGeom>
          <a:avLst/>
          <a:gdLst/>
          <a:ahLst/>
          <a:cxnLst/>
          <a:rect l="0" t="0" r="0" b="0"/>
          <a:pathLst>
            <a:path>
              <a:moveTo>
                <a:pt x="0" y="0"/>
              </a:moveTo>
              <a:lnTo>
                <a:pt x="0" y="1942688"/>
              </a:lnTo>
              <a:lnTo>
                <a:pt x="337072" y="1942688"/>
              </a:lnTo>
            </a:path>
          </a:pathLst>
        </a:custGeom>
        <a:noFill/>
        <a:ln w="6350" cap="flat" cmpd="sng" algn="ctr">
          <a:solidFill>
            <a:sysClr val="windowText" lastClr="000000"/>
          </a:solidFill>
          <a:prstDash val="solid"/>
          <a:miter lim="800000"/>
        </a:ln>
        <a:effectLst/>
      </dsp:spPr>
      <dsp:style>
        <a:lnRef idx="1">
          <a:schemeClr val="dk1"/>
        </a:lnRef>
        <a:fillRef idx="0">
          <a:schemeClr val="dk1"/>
        </a:fillRef>
        <a:effectRef idx="0">
          <a:schemeClr val="dk1"/>
        </a:effectRef>
        <a:fontRef idx="minor">
          <a:schemeClr val="tx1"/>
        </a:fontRef>
      </dsp:style>
    </dsp:sp>
    <dsp:sp modelId="{3E100C26-A4C5-4B11-ACBC-E3F85610ED1D}">
      <dsp:nvSpPr>
        <dsp:cNvPr id="0" name=""/>
        <dsp:cNvSpPr/>
      </dsp:nvSpPr>
      <dsp:spPr>
        <a:xfrm>
          <a:off x="2680294" y="31437"/>
          <a:ext cx="1853656" cy="321708"/>
        </a:xfrm>
        <a:custGeom>
          <a:avLst/>
          <a:gdLst/>
          <a:ahLst/>
          <a:cxnLst/>
          <a:rect l="0" t="0" r="0" b="0"/>
          <a:pathLst>
            <a:path>
              <a:moveTo>
                <a:pt x="0" y="0"/>
              </a:moveTo>
              <a:lnTo>
                <a:pt x="0" y="235950"/>
              </a:lnTo>
              <a:lnTo>
                <a:pt x="2719051" y="235950"/>
              </a:lnTo>
              <a:lnTo>
                <a:pt x="2719051" y="471901"/>
              </a:lnTo>
            </a:path>
          </a:pathLst>
        </a:custGeom>
        <a:noFill/>
        <a:ln w="6350" cap="flat" cmpd="sng" algn="ctr">
          <a:noFill/>
          <a:prstDash val="solid"/>
          <a:miter lim="800000"/>
        </a:ln>
        <a:effectLst/>
      </dsp:spPr>
      <dsp:style>
        <a:lnRef idx="1">
          <a:schemeClr val="dk1"/>
        </a:lnRef>
        <a:fillRef idx="0">
          <a:schemeClr val="dk1"/>
        </a:fillRef>
        <a:effectRef idx="0">
          <a:schemeClr val="dk1"/>
        </a:effectRef>
        <a:fontRef idx="minor">
          <a:schemeClr val="tx1"/>
        </a:fontRef>
      </dsp:style>
    </dsp:sp>
    <dsp:sp modelId="{156FBFAA-8B33-4979-98A7-8466513624D3}">
      <dsp:nvSpPr>
        <dsp:cNvPr id="0" name=""/>
        <dsp:cNvSpPr/>
      </dsp:nvSpPr>
      <dsp:spPr>
        <a:xfrm>
          <a:off x="2067515" y="985128"/>
          <a:ext cx="229792" cy="1196917"/>
        </a:xfrm>
        <a:custGeom>
          <a:avLst/>
          <a:gdLst/>
          <a:ahLst/>
          <a:cxnLst/>
          <a:rect l="0" t="0" r="0" b="0"/>
          <a:pathLst>
            <a:path>
              <a:moveTo>
                <a:pt x="0" y="0"/>
              </a:moveTo>
              <a:lnTo>
                <a:pt x="0" y="1942688"/>
              </a:lnTo>
              <a:lnTo>
                <a:pt x="337072" y="1942688"/>
              </a:lnTo>
            </a:path>
          </a:pathLst>
        </a:custGeom>
        <a:noFill/>
        <a:ln w="6350" cap="flat" cmpd="sng" algn="ctr">
          <a:solidFill>
            <a:sysClr val="windowText" lastClr="000000"/>
          </a:solidFill>
          <a:prstDash val="solid"/>
          <a:miter lim="800000"/>
        </a:ln>
        <a:effectLst/>
      </dsp:spPr>
      <dsp:style>
        <a:lnRef idx="1">
          <a:schemeClr val="dk1"/>
        </a:lnRef>
        <a:fillRef idx="0">
          <a:schemeClr val="dk1"/>
        </a:fillRef>
        <a:effectRef idx="0">
          <a:schemeClr val="dk1"/>
        </a:effectRef>
        <a:fontRef idx="minor">
          <a:schemeClr val="tx1"/>
        </a:fontRef>
      </dsp:style>
    </dsp:sp>
    <dsp:sp modelId="{BC38DD2C-5162-4C84-BF7A-EB0CD7064FDB}">
      <dsp:nvSpPr>
        <dsp:cNvPr id="0" name=""/>
        <dsp:cNvSpPr/>
      </dsp:nvSpPr>
      <dsp:spPr>
        <a:xfrm>
          <a:off x="2634574" y="31437"/>
          <a:ext cx="91440" cy="321708"/>
        </a:xfrm>
        <a:custGeom>
          <a:avLst/>
          <a:gdLst/>
          <a:ahLst/>
          <a:cxnLst/>
          <a:rect l="0" t="0" r="0" b="0"/>
          <a:pathLst>
            <a:path>
              <a:moveTo>
                <a:pt x="45720" y="0"/>
              </a:moveTo>
              <a:lnTo>
                <a:pt x="45720" y="471901"/>
              </a:lnTo>
            </a:path>
          </a:pathLst>
        </a:custGeom>
        <a:noFill/>
        <a:ln w="6350" cap="flat" cmpd="sng" algn="ctr">
          <a:noFill/>
          <a:prstDash val="solid"/>
          <a:miter lim="800000"/>
        </a:ln>
        <a:effectLst/>
      </dsp:spPr>
      <dsp:style>
        <a:lnRef idx="1">
          <a:schemeClr val="dk1"/>
        </a:lnRef>
        <a:fillRef idx="0">
          <a:schemeClr val="dk1"/>
        </a:fillRef>
        <a:effectRef idx="0">
          <a:schemeClr val="dk1"/>
        </a:effectRef>
        <a:fontRef idx="minor">
          <a:schemeClr val="tx1"/>
        </a:fontRef>
      </dsp:style>
    </dsp:sp>
    <dsp:sp modelId="{BA31D469-D438-472F-8A67-CAE6EEB0B020}">
      <dsp:nvSpPr>
        <dsp:cNvPr id="0" name=""/>
        <dsp:cNvSpPr/>
      </dsp:nvSpPr>
      <dsp:spPr>
        <a:xfrm>
          <a:off x="213859" y="985128"/>
          <a:ext cx="229792" cy="1196917"/>
        </a:xfrm>
        <a:custGeom>
          <a:avLst/>
          <a:gdLst/>
          <a:ahLst/>
          <a:cxnLst/>
          <a:rect l="0" t="0" r="0" b="0"/>
          <a:pathLst>
            <a:path>
              <a:moveTo>
                <a:pt x="0" y="0"/>
              </a:moveTo>
              <a:lnTo>
                <a:pt x="0" y="1942688"/>
              </a:lnTo>
              <a:lnTo>
                <a:pt x="337072" y="1942688"/>
              </a:lnTo>
            </a:path>
          </a:pathLst>
        </a:custGeom>
        <a:noFill/>
        <a:ln w="6350" cap="flat" cmpd="sng" algn="ctr">
          <a:solidFill>
            <a:sysClr val="windowText" lastClr="000000"/>
          </a:solidFill>
          <a:prstDash val="solid"/>
          <a:miter lim="800000"/>
        </a:ln>
        <a:effectLst/>
      </dsp:spPr>
      <dsp:style>
        <a:lnRef idx="1">
          <a:schemeClr val="dk1"/>
        </a:lnRef>
        <a:fillRef idx="0">
          <a:schemeClr val="dk1"/>
        </a:fillRef>
        <a:effectRef idx="0">
          <a:schemeClr val="dk1"/>
        </a:effectRef>
        <a:fontRef idx="minor">
          <a:schemeClr val="tx1"/>
        </a:fontRef>
      </dsp:style>
    </dsp:sp>
    <dsp:sp modelId="{2A5082A7-AE39-451A-8CBB-59254051E5F3}">
      <dsp:nvSpPr>
        <dsp:cNvPr id="0" name=""/>
        <dsp:cNvSpPr/>
      </dsp:nvSpPr>
      <dsp:spPr>
        <a:xfrm>
          <a:off x="826638" y="31437"/>
          <a:ext cx="1853656" cy="321708"/>
        </a:xfrm>
        <a:custGeom>
          <a:avLst/>
          <a:gdLst/>
          <a:ahLst/>
          <a:cxnLst/>
          <a:rect l="0" t="0" r="0" b="0"/>
          <a:pathLst>
            <a:path>
              <a:moveTo>
                <a:pt x="2719051" y="0"/>
              </a:moveTo>
              <a:lnTo>
                <a:pt x="2719051" y="235950"/>
              </a:lnTo>
              <a:lnTo>
                <a:pt x="0" y="235950"/>
              </a:lnTo>
              <a:lnTo>
                <a:pt x="0" y="471901"/>
              </a:lnTo>
            </a:path>
          </a:pathLst>
        </a:custGeom>
        <a:noFill/>
        <a:ln w="6350" cap="flat" cmpd="sng" algn="ctr">
          <a:noFill/>
          <a:prstDash val="solid"/>
          <a:miter lim="800000"/>
        </a:ln>
        <a:effectLst/>
      </dsp:spPr>
      <dsp:style>
        <a:lnRef idx="1">
          <a:schemeClr val="dk1"/>
        </a:lnRef>
        <a:fillRef idx="0">
          <a:schemeClr val="dk1"/>
        </a:fillRef>
        <a:effectRef idx="0">
          <a:schemeClr val="dk1"/>
        </a:effectRef>
        <a:fontRef idx="minor">
          <a:schemeClr val="tx1"/>
        </a:fontRef>
      </dsp:style>
    </dsp:sp>
    <dsp:sp modelId="{30628D3E-6CB7-474D-A637-5ED79686EFF4}">
      <dsp:nvSpPr>
        <dsp:cNvPr id="0" name=""/>
        <dsp:cNvSpPr/>
      </dsp:nvSpPr>
      <dsp:spPr>
        <a:xfrm>
          <a:off x="1381179" y="269"/>
          <a:ext cx="2598228" cy="31167"/>
        </a:xfrm>
        <a:prstGeom prst="rect">
          <a:avLst/>
        </a:prstGeom>
        <a:no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CO" sz="1000" kern="1200" dirty="0">
              <a:solidFill>
                <a:sysClr val="window" lastClr="FFFFFF"/>
              </a:solidFill>
              <a:latin typeface="Calibri"/>
              <a:ea typeface="+mn-ea"/>
              <a:cs typeface="+mn-cs"/>
            </a:rPr>
            <a:t>TIPOS DE INTERVENCIÓN</a:t>
          </a:r>
        </a:p>
      </dsp:txBody>
      <dsp:txXfrm>
        <a:off x="1381179" y="269"/>
        <a:ext cx="2598228" cy="31167"/>
      </dsp:txXfrm>
    </dsp:sp>
    <dsp:sp modelId="{C4D219DD-F39C-43F6-9C5C-47B3038C00E3}">
      <dsp:nvSpPr>
        <dsp:cNvPr id="0" name=""/>
        <dsp:cNvSpPr/>
      </dsp:nvSpPr>
      <dsp:spPr>
        <a:xfrm>
          <a:off x="60664" y="353146"/>
          <a:ext cx="1531947" cy="631981"/>
        </a:xfrm>
        <a:prstGeom prst="rect">
          <a:avLst/>
        </a:prstGeom>
        <a:solidFill>
          <a:srgbClr val="002060"/>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CO" sz="1000" kern="1200" dirty="0">
              <a:solidFill>
                <a:sysClr val="window" lastClr="FFFFFF"/>
              </a:solidFill>
              <a:latin typeface="Calibri"/>
              <a:ea typeface="+mn-ea"/>
              <a:cs typeface="+mn-cs"/>
            </a:rPr>
            <a:t>MANTENIMIENTO RUTINARIO</a:t>
          </a:r>
        </a:p>
        <a:p>
          <a:pPr lvl="0" algn="ctr" defTabSz="444500">
            <a:lnSpc>
              <a:spcPct val="90000"/>
            </a:lnSpc>
            <a:spcBef>
              <a:spcPct val="0"/>
            </a:spcBef>
            <a:spcAft>
              <a:spcPct val="35000"/>
            </a:spcAft>
          </a:pPr>
          <a:r>
            <a:rPr lang="es-CO" sz="1000" kern="1200" dirty="0">
              <a:solidFill>
                <a:sysClr val="window" lastClr="FFFFFF"/>
              </a:solidFill>
              <a:latin typeface="Calibri"/>
              <a:ea typeface="+mn-ea"/>
              <a:cs typeface="+mn-cs"/>
            </a:rPr>
            <a:t>(4 puntos)</a:t>
          </a:r>
        </a:p>
      </dsp:txBody>
      <dsp:txXfrm>
        <a:off x="60664" y="353146"/>
        <a:ext cx="1531947" cy="631981"/>
      </dsp:txXfrm>
    </dsp:sp>
    <dsp:sp modelId="{6B5CE205-8B58-44BF-9458-1B255519B4EA}">
      <dsp:nvSpPr>
        <dsp:cNvPr id="0" name=""/>
        <dsp:cNvSpPr/>
      </dsp:nvSpPr>
      <dsp:spPr>
        <a:xfrm>
          <a:off x="443651" y="1306836"/>
          <a:ext cx="1531947" cy="1750418"/>
        </a:xfrm>
        <a:prstGeom prst="rect">
          <a:avLst/>
        </a:prstGeom>
        <a:solidFill>
          <a:srgbClr val="A0D9F7"/>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ES" sz="900" b="0" i="0" u="none" kern="1200" dirty="0">
              <a:solidFill>
                <a:sysClr val="windowText" lastClr="000000"/>
              </a:solidFill>
              <a:latin typeface="Calibri"/>
              <a:ea typeface="+mn-ea"/>
              <a:cs typeface="+mn-cs"/>
            </a:rPr>
            <a:t>Sello de fisuras.</a:t>
          </a:r>
          <a:endParaRPr lang="es-CO" sz="900" b="0" i="0" u="none" kern="1200" dirty="0">
            <a:solidFill>
              <a:sysClr val="windowText" lastClr="000000"/>
            </a:solidFill>
            <a:latin typeface="Calibri"/>
            <a:ea typeface="+mn-ea"/>
            <a:cs typeface="+mn-cs"/>
          </a:endParaRPr>
        </a:p>
        <a:p>
          <a:pPr lvl="0" algn="ctr" defTabSz="400050" rtl="0">
            <a:lnSpc>
              <a:spcPct val="90000"/>
            </a:lnSpc>
            <a:spcBef>
              <a:spcPct val="0"/>
            </a:spcBef>
            <a:spcAft>
              <a:spcPct val="35000"/>
            </a:spcAft>
          </a:pPr>
          <a:r>
            <a:rPr lang="es-ES" sz="900" b="0" i="0" u="none" kern="1200" dirty="0">
              <a:solidFill>
                <a:sysClr val="windowText" lastClr="000000"/>
              </a:solidFill>
              <a:latin typeface="Calibri"/>
              <a:ea typeface="+mn-ea"/>
              <a:cs typeface="+mn-cs"/>
            </a:rPr>
            <a:t>Obras drenaje-limpieza de sumideros.</a:t>
          </a:r>
          <a:endParaRPr lang="es-CO" sz="900" kern="1200" dirty="0">
            <a:solidFill>
              <a:sysClr val="windowText" lastClr="000000"/>
            </a:solidFill>
            <a:latin typeface="Calibri"/>
            <a:ea typeface="+mn-ea"/>
            <a:cs typeface="+mn-cs"/>
          </a:endParaRPr>
        </a:p>
      </dsp:txBody>
      <dsp:txXfrm>
        <a:off x="443651" y="1306836"/>
        <a:ext cx="1531947" cy="1750418"/>
      </dsp:txXfrm>
    </dsp:sp>
    <dsp:sp modelId="{B3D3662F-AB3B-47CB-846D-E8304C960479}">
      <dsp:nvSpPr>
        <dsp:cNvPr id="0" name=""/>
        <dsp:cNvSpPr/>
      </dsp:nvSpPr>
      <dsp:spPr>
        <a:xfrm>
          <a:off x="1914320" y="353146"/>
          <a:ext cx="1531947" cy="631981"/>
        </a:xfrm>
        <a:prstGeom prst="rect">
          <a:avLst/>
        </a:prstGeom>
        <a:solidFill>
          <a:srgbClr val="002060"/>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CO" sz="1000" kern="1200" dirty="0">
              <a:solidFill>
                <a:sysClr val="window" lastClr="FFFFFF"/>
              </a:solidFill>
              <a:latin typeface="Calibri"/>
              <a:ea typeface="+mn-ea"/>
              <a:cs typeface="+mn-cs"/>
            </a:rPr>
            <a:t>MANTENIMIENTO PERIÓDICO</a:t>
          </a:r>
        </a:p>
        <a:p>
          <a:pPr lvl="0" algn="ctr" defTabSz="444500">
            <a:lnSpc>
              <a:spcPct val="90000"/>
            </a:lnSpc>
            <a:spcBef>
              <a:spcPct val="0"/>
            </a:spcBef>
            <a:spcAft>
              <a:spcPct val="35000"/>
            </a:spcAft>
          </a:pPr>
          <a:r>
            <a:rPr lang="es-CO" sz="1000" kern="1200" dirty="0">
              <a:solidFill>
                <a:sysClr val="window" lastClr="FFFFFF"/>
              </a:solidFill>
              <a:latin typeface="Calibri"/>
              <a:ea typeface="+mn-ea"/>
              <a:cs typeface="+mn-cs"/>
            </a:rPr>
            <a:t>(3 puntos)</a:t>
          </a:r>
        </a:p>
      </dsp:txBody>
      <dsp:txXfrm>
        <a:off x="1914320" y="353146"/>
        <a:ext cx="1531947" cy="631981"/>
      </dsp:txXfrm>
    </dsp:sp>
    <dsp:sp modelId="{2BDACFF2-B617-420C-BC25-1A2ABE3AB21D}">
      <dsp:nvSpPr>
        <dsp:cNvPr id="0" name=""/>
        <dsp:cNvSpPr/>
      </dsp:nvSpPr>
      <dsp:spPr>
        <a:xfrm>
          <a:off x="2297307" y="1306836"/>
          <a:ext cx="1531947" cy="1750418"/>
        </a:xfrm>
        <a:prstGeom prst="rect">
          <a:avLst/>
        </a:prstGeom>
        <a:solidFill>
          <a:srgbClr val="A0D9F7"/>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ES" sz="900" b="0" i="0" u="none" kern="1200" dirty="0">
              <a:solidFill>
                <a:sysClr val="windowText" lastClr="000000"/>
              </a:solidFill>
              <a:latin typeface="Calibri"/>
              <a:ea typeface="+mn-ea"/>
              <a:cs typeface="+mn-cs"/>
            </a:rPr>
            <a:t>Bacheo</a:t>
          </a:r>
          <a:r>
            <a:rPr lang="es-ES" sz="900" b="0" i="0" u="none" kern="1200" baseline="0" dirty="0">
              <a:solidFill>
                <a:sysClr val="windowText" lastClr="000000"/>
              </a:solidFill>
              <a:latin typeface="Calibri"/>
              <a:ea typeface="+mn-ea"/>
              <a:cs typeface="+mn-cs"/>
            </a:rPr>
            <a:t> y Parcheo</a:t>
          </a:r>
          <a:endParaRPr lang="es-CO" sz="900" kern="1200" dirty="0">
            <a:solidFill>
              <a:sysClr val="windowText" lastClr="000000"/>
            </a:solidFill>
            <a:latin typeface="Calibri"/>
            <a:ea typeface="+mn-ea"/>
            <a:cs typeface="+mn-cs"/>
          </a:endParaRPr>
        </a:p>
        <a:p>
          <a:pPr lvl="0" algn="ctr" defTabSz="400050" rtl="0">
            <a:lnSpc>
              <a:spcPct val="90000"/>
            </a:lnSpc>
            <a:spcBef>
              <a:spcPct val="0"/>
            </a:spcBef>
            <a:spcAft>
              <a:spcPct val="35000"/>
            </a:spcAft>
          </a:pPr>
          <a:r>
            <a:rPr lang="es-ES" sz="900" b="0" i="0" u="none" kern="1200" dirty="0">
              <a:solidFill>
                <a:sysClr val="windowText" lastClr="000000"/>
              </a:solidFill>
              <a:latin typeface="Calibri"/>
              <a:ea typeface="+mn-ea"/>
              <a:cs typeface="+mn-cs"/>
            </a:rPr>
            <a:t>Demolición carpeta asfáltica (fresado) </a:t>
          </a:r>
          <a:endParaRPr lang="es-CO" sz="900" kern="1200" dirty="0">
            <a:solidFill>
              <a:sysClr val="windowText" lastClr="000000"/>
            </a:solidFill>
            <a:latin typeface="Calibri"/>
            <a:ea typeface="+mn-ea"/>
            <a:cs typeface="+mn-cs"/>
          </a:endParaRPr>
        </a:p>
        <a:p>
          <a:pPr lvl="0" algn="ctr" defTabSz="400050" rtl="0">
            <a:lnSpc>
              <a:spcPct val="90000"/>
            </a:lnSpc>
            <a:spcBef>
              <a:spcPct val="0"/>
            </a:spcBef>
            <a:spcAft>
              <a:spcPct val="35000"/>
            </a:spcAft>
          </a:pPr>
          <a:r>
            <a:rPr lang="es-ES" sz="900" b="0" i="0" u="none" kern="1200" dirty="0">
              <a:solidFill>
                <a:sysClr val="windowText" lastClr="000000"/>
              </a:solidFill>
              <a:latin typeface="Calibri"/>
              <a:ea typeface="+mn-ea"/>
              <a:cs typeface="+mn-cs"/>
            </a:rPr>
            <a:t>Colocación mezcla asfáltica </a:t>
          </a:r>
          <a:endParaRPr lang="es-CO" sz="900" kern="1200" dirty="0">
            <a:solidFill>
              <a:sysClr val="windowText" lastClr="000000"/>
            </a:solidFill>
            <a:latin typeface="Calibri"/>
            <a:ea typeface="+mn-ea"/>
            <a:cs typeface="+mn-cs"/>
          </a:endParaRPr>
        </a:p>
        <a:p>
          <a:pPr lvl="0" algn="ctr" defTabSz="400050" rtl="0">
            <a:lnSpc>
              <a:spcPct val="90000"/>
            </a:lnSpc>
            <a:spcBef>
              <a:spcPct val="0"/>
            </a:spcBef>
            <a:spcAft>
              <a:spcPct val="35000"/>
            </a:spcAft>
          </a:pPr>
          <a:r>
            <a:rPr lang="es-ES" sz="900" b="0" i="0" u="none" kern="1200" dirty="0">
              <a:solidFill>
                <a:sysClr val="windowText" lastClr="000000"/>
              </a:solidFill>
              <a:latin typeface="Calibri"/>
              <a:ea typeface="+mn-ea"/>
              <a:cs typeface="+mn-cs"/>
            </a:rPr>
            <a:t>Rodadura </a:t>
          </a:r>
          <a:endParaRPr lang="es-CO" sz="900" kern="1200" dirty="0">
            <a:solidFill>
              <a:sysClr val="windowText" lastClr="000000"/>
            </a:solidFill>
            <a:latin typeface="Calibri"/>
            <a:ea typeface="+mn-ea"/>
            <a:cs typeface="+mn-cs"/>
          </a:endParaRPr>
        </a:p>
        <a:p>
          <a:pPr lvl="0" algn="ctr" defTabSz="400050" rtl="0">
            <a:lnSpc>
              <a:spcPct val="90000"/>
            </a:lnSpc>
            <a:spcBef>
              <a:spcPct val="0"/>
            </a:spcBef>
            <a:spcAft>
              <a:spcPct val="35000"/>
            </a:spcAft>
          </a:pPr>
          <a:r>
            <a:rPr lang="es-ES" sz="900" b="0" i="0" u="none" kern="1200" dirty="0">
              <a:solidFill>
                <a:sysClr val="windowText" lastClr="000000"/>
              </a:solidFill>
              <a:latin typeface="Calibri"/>
              <a:ea typeface="+mn-ea"/>
              <a:cs typeface="+mn-cs"/>
            </a:rPr>
            <a:t>Fresado estabilizado  </a:t>
          </a:r>
          <a:endParaRPr lang="es-CO" sz="900" kern="1200" dirty="0">
            <a:solidFill>
              <a:sysClr val="windowText" lastClr="000000"/>
            </a:solidFill>
            <a:latin typeface="Calibri"/>
            <a:ea typeface="+mn-ea"/>
            <a:cs typeface="+mn-cs"/>
          </a:endParaRPr>
        </a:p>
        <a:p>
          <a:pPr lvl="0" algn="ctr" defTabSz="400050" rtl="0">
            <a:lnSpc>
              <a:spcPct val="90000"/>
            </a:lnSpc>
            <a:spcBef>
              <a:spcPct val="0"/>
            </a:spcBef>
            <a:spcAft>
              <a:spcPct val="35000"/>
            </a:spcAft>
          </a:pPr>
          <a:r>
            <a:rPr lang="es-ES" sz="900" b="0" i="0" u="none" kern="1200" dirty="0" err="1">
              <a:solidFill>
                <a:sysClr val="windowText" lastClr="000000"/>
              </a:solidFill>
              <a:latin typeface="Calibri"/>
              <a:ea typeface="+mn-ea"/>
              <a:cs typeface="+mn-cs"/>
            </a:rPr>
            <a:t>Renivelaciones</a:t>
          </a:r>
          <a:r>
            <a:rPr lang="es-ES" sz="900" b="0" i="0" u="none" kern="1200" dirty="0">
              <a:solidFill>
                <a:sysClr val="windowText" lastClr="000000"/>
              </a:solidFill>
              <a:latin typeface="Calibri"/>
              <a:ea typeface="+mn-ea"/>
              <a:cs typeface="+mn-cs"/>
            </a:rPr>
            <a:t> </a:t>
          </a:r>
          <a:endParaRPr lang="es-CO" sz="900" kern="1200" dirty="0">
            <a:solidFill>
              <a:sysClr val="windowText" lastClr="000000"/>
            </a:solidFill>
            <a:latin typeface="Calibri"/>
            <a:ea typeface="+mn-ea"/>
            <a:cs typeface="+mn-cs"/>
          </a:endParaRPr>
        </a:p>
        <a:p>
          <a:pPr lvl="0" algn="ctr" defTabSz="400050" rtl="0">
            <a:lnSpc>
              <a:spcPct val="90000"/>
            </a:lnSpc>
            <a:spcBef>
              <a:spcPct val="0"/>
            </a:spcBef>
            <a:spcAft>
              <a:spcPct val="35000"/>
            </a:spcAft>
          </a:pPr>
          <a:r>
            <a:rPr lang="es-ES" sz="900" b="0" i="0" u="none" kern="1200" dirty="0">
              <a:solidFill>
                <a:sysClr val="windowText" lastClr="000000"/>
              </a:solidFill>
              <a:latin typeface="Calibri"/>
              <a:ea typeface="+mn-ea"/>
              <a:cs typeface="+mn-cs"/>
            </a:rPr>
            <a:t>Confinamientos </a:t>
          </a:r>
          <a:endParaRPr lang="es-CO" sz="900" kern="1200" dirty="0">
            <a:solidFill>
              <a:sysClr val="windowText" lastClr="000000"/>
            </a:solidFill>
            <a:latin typeface="Calibri"/>
            <a:ea typeface="+mn-ea"/>
            <a:cs typeface="+mn-cs"/>
          </a:endParaRPr>
        </a:p>
        <a:p>
          <a:pPr lvl="0" algn="ctr" defTabSz="400050" rtl="0">
            <a:lnSpc>
              <a:spcPct val="90000"/>
            </a:lnSpc>
            <a:spcBef>
              <a:spcPct val="0"/>
            </a:spcBef>
            <a:spcAft>
              <a:spcPct val="35000"/>
            </a:spcAft>
          </a:pPr>
          <a:r>
            <a:rPr lang="es-ES" sz="900" b="0" i="0" u="none" kern="1200" dirty="0">
              <a:solidFill>
                <a:sysClr val="windowText" lastClr="000000"/>
              </a:solidFill>
              <a:latin typeface="Calibri"/>
              <a:ea typeface="+mn-ea"/>
              <a:cs typeface="+mn-cs"/>
            </a:rPr>
            <a:t>Cambio de losas </a:t>
          </a:r>
          <a:endParaRPr lang="es-CO" sz="900" kern="1200" dirty="0">
            <a:solidFill>
              <a:sysClr val="windowText" lastClr="000000"/>
            </a:solidFill>
            <a:latin typeface="Calibri"/>
            <a:ea typeface="+mn-ea"/>
            <a:cs typeface="+mn-cs"/>
          </a:endParaRPr>
        </a:p>
      </dsp:txBody>
      <dsp:txXfrm>
        <a:off x="2297307" y="1306836"/>
        <a:ext cx="1531947" cy="1750418"/>
      </dsp:txXfrm>
    </dsp:sp>
    <dsp:sp modelId="{3086241A-8135-47A7-A1D5-0359AAA2E799}">
      <dsp:nvSpPr>
        <dsp:cNvPr id="0" name=""/>
        <dsp:cNvSpPr/>
      </dsp:nvSpPr>
      <dsp:spPr>
        <a:xfrm>
          <a:off x="3767976" y="353146"/>
          <a:ext cx="1531947" cy="631981"/>
        </a:xfrm>
        <a:prstGeom prst="rect">
          <a:avLst/>
        </a:prstGeom>
        <a:solidFill>
          <a:srgbClr val="002060"/>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CO" sz="1000" kern="1200" dirty="0">
              <a:solidFill>
                <a:sysClr val="window" lastClr="FFFFFF"/>
              </a:solidFill>
              <a:latin typeface="Calibri"/>
              <a:ea typeface="+mn-ea"/>
              <a:cs typeface="+mn-cs"/>
            </a:rPr>
            <a:t>REHABILITACIÓN</a:t>
          </a:r>
        </a:p>
        <a:p>
          <a:pPr lvl="0" algn="ctr" defTabSz="444500">
            <a:lnSpc>
              <a:spcPct val="90000"/>
            </a:lnSpc>
            <a:spcBef>
              <a:spcPct val="0"/>
            </a:spcBef>
            <a:spcAft>
              <a:spcPct val="35000"/>
            </a:spcAft>
          </a:pPr>
          <a:r>
            <a:rPr lang="es-CO" sz="1000" kern="1200" dirty="0">
              <a:solidFill>
                <a:sysClr val="window" lastClr="FFFFFF"/>
              </a:solidFill>
              <a:latin typeface="Calibri"/>
              <a:ea typeface="+mn-ea"/>
              <a:cs typeface="+mn-cs"/>
            </a:rPr>
            <a:t>(2 puntos)</a:t>
          </a:r>
        </a:p>
      </dsp:txBody>
      <dsp:txXfrm>
        <a:off x="3767976" y="353146"/>
        <a:ext cx="1531947" cy="631981"/>
      </dsp:txXfrm>
    </dsp:sp>
    <dsp:sp modelId="{03F6A23D-D820-4223-813E-E4C8935F5802}">
      <dsp:nvSpPr>
        <dsp:cNvPr id="0" name=""/>
        <dsp:cNvSpPr/>
      </dsp:nvSpPr>
      <dsp:spPr>
        <a:xfrm>
          <a:off x="4150963" y="1306836"/>
          <a:ext cx="1531947" cy="1750418"/>
        </a:xfrm>
        <a:prstGeom prst="rect">
          <a:avLst/>
        </a:prstGeom>
        <a:solidFill>
          <a:srgbClr val="A0D9F7"/>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ES" sz="900" b="0" i="0" u="none" kern="1200" dirty="0">
              <a:solidFill>
                <a:sysClr val="windowText" lastClr="000000"/>
              </a:solidFill>
              <a:latin typeface="Calibri"/>
              <a:ea typeface="+mn-ea"/>
              <a:cs typeface="+mn-cs"/>
            </a:rPr>
            <a:t>Demolición carpeta asfáltica (fresado).</a:t>
          </a:r>
          <a:endParaRPr lang="es-CO" sz="900" b="0" i="0" u="none" kern="1200" dirty="0">
            <a:solidFill>
              <a:sysClr val="windowText" lastClr="000000"/>
            </a:solidFill>
            <a:latin typeface="Calibri"/>
            <a:ea typeface="+mn-ea"/>
            <a:cs typeface="+mn-cs"/>
          </a:endParaRPr>
        </a:p>
        <a:p>
          <a:pPr lvl="0" algn="ctr" defTabSz="400050">
            <a:lnSpc>
              <a:spcPct val="90000"/>
            </a:lnSpc>
            <a:spcBef>
              <a:spcPct val="0"/>
            </a:spcBef>
            <a:spcAft>
              <a:spcPct val="35000"/>
            </a:spcAft>
          </a:pPr>
          <a:r>
            <a:rPr lang="es-ES" sz="900" b="0" i="0" u="none" kern="1200" dirty="0">
              <a:solidFill>
                <a:sysClr val="windowText" lastClr="000000"/>
              </a:solidFill>
              <a:latin typeface="Calibri"/>
              <a:ea typeface="+mn-ea"/>
              <a:cs typeface="+mn-cs"/>
            </a:rPr>
            <a:t>Colocación mezcla asfáltica. </a:t>
          </a:r>
          <a:endParaRPr lang="es-CO" sz="900" b="0" i="0" u="none" kern="1200" dirty="0">
            <a:solidFill>
              <a:sysClr val="windowText" lastClr="000000"/>
            </a:solidFill>
            <a:latin typeface="Calibri"/>
            <a:ea typeface="+mn-ea"/>
            <a:cs typeface="+mn-cs"/>
          </a:endParaRPr>
        </a:p>
        <a:p>
          <a:pPr lvl="0" algn="ctr" defTabSz="400050">
            <a:lnSpc>
              <a:spcPct val="90000"/>
            </a:lnSpc>
            <a:spcBef>
              <a:spcPct val="0"/>
            </a:spcBef>
            <a:spcAft>
              <a:spcPct val="35000"/>
            </a:spcAft>
          </a:pPr>
          <a:r>
            <a:rPr lang="es-ES" sz="900" b="0" i="0" u="none" kern="1200" dirty="0">
              <a:solidFill>
                <a:sysClr val="windowText" lastClr="000000"/>
              </a:solidFill>
              <a:latin typeface="Calibri"/>
              <a:ea typeface="+mn-ea"/>
              <a:cs typeface="+mn-cs"/>
            </a:rPr>
            <a:t>Cambio de la base granular. </a:t>
          </a:r>
          <a:endParaRPr lang="es-CO" sz="900" b="0" i="0" u="none" kern="1200" dirty="0">
            <a:solidFill>
              <a:sysClr val="windowText" lastClr="000000"/>
            </a:solidFill>
            <a:latin typeface="Calibri"/>
            <a:ea typeface="+mn-ea"/>
            <a:cs typeface="+mn-cs"/>
          </a:endParaRPr>
        </a:p>
        <a:p>
          <a:pPr lvl="0" algn="ctr" defTabSz="400050">
            <a:lnSpc>
              <a:spcPct val="90000"/>
            </a:lnSpc>
            <a:spcBef>
              <a:spcPct val="0"/>
            </a:spcBef>
            <a:spcAft>
              <a:spcPct val="35000"/>
            </a:spcAft>
          </a:pPr>
          <a:r>
            <a:rPr lang="es-ES" sz="900" b="0" i="0" u="none" kern="1200" dirty="0">
              <a:solidFill>
                <a:sysClr val="windowText" lastClr="000000"/>
              </a:solidFill>
              <a:latin typeface="Calibri"/>
              <a:ea typeface="+mn-ea"/>
              <a:cs typeface="+mn-cs"/>
            </a:rPr>
            <a:t>Base estabilizado.  </a:t>
          </a:r>
          <a:endParaRPr lang="es-CO" sz="900" b="0" i="0" u="none" kern="1200" dirty="0">
            <a:solidFill>
              <a:sysClr val="windowText" lastClr="000000"/>
            </a:solidFill>
            <a:latin typeface="Calibri"/>
            <a:ea typeface="+mn-ea"/>
            <a:cs typeface="+mn-cs"/>
          </a:endParaRPr>
        </a:p>
        <a:p>
          <a:pPr lvl="0" algn="ctr" defTabSz="400050">
            <a:lnSpc>
              <a:spcPct val="90000"/>
            </a:lnSpc>
            <a:spcBef>
              <a:spcPct val="0"/>
            </a:spcBef>
            <a:spcAft>
              <a:spcPct val="35000"/>
            </a:spcAft>
          </a:pPr>
          <a:r>
            <a:rPr lang="es-ES" sz="900" b="0" i="0" u="none" kern="1200" dirty="0">
              <a:solidFill>
                <a:sysClr val="windowText" lastClr="000000"/>
              </a:solidFill>
              <a:latin typeface="Calibri"/>
              <a:ea typeface="+mn-ea"/>
              <a:cs typeface="+mn-cs"/>
            </a:rPr>
            <a:t>Excavaciones.</a:t>
          </a:r>
          <a:endParaRPr lang="es-CO" sz="900" kern="1200" dirty="0">
            <a:solidFill>
              <a:sysClr val="windowText" lastClr="000000"/>
            </a:solidFill>
            <a:latin typeface="Calibri"/>
            <a:ea typeface="+mn-ea"/>
            <a:cs typeface="+mn-cs"/>
          </a:endParaRPr>
        </a:p>
      </dsp:txBody>
      <dsp:txXfrm>
        <a:off x="4150963" y="1306836"/>
        <a:ext cx="1531947" cy="175041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FF77966-E81A-4A0F-8429-644080825CF4}">
      <dsp:nvSpPr>
        <dsp:cNvPr id="0" name=""/>
        <dsp:cNvSpPr/>
      </dsp:nvSpPr>
      <dsp:spPr>
        <a:xfrm>
          <a:off x="0" y="0"/>
          <a:ext cx="4677473" cy="520065"/>
        </a:xfrm>
        <a:prstGeom prst="roundRect">
          <a:avLst>
            <a:gd name="adj" fmla="val 10000"/>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just" defTabSz="488950">
            <a:lnSpc>
              <a:spcPct val="90000"/>
            </a:lnSpc>
            <a:spcBef>
              <a:spcPct val="0"/>
            </a:spcBef>
            <a:spcAft>
              <a:spcPct val="35000"/>
            </a:spcAft>
          </a:pPr>
          <a:r>
            <a:rPr lang="es-CO" sz="1100" kern="1200">
              <a:latin typeface="Arial" panose="020B0604020202020204" pitchFamily="34" charset="0"/>
              <a:cs typeface="Arial" panose="020B0604020202020204" pitchFamily="34" charset="0"/>
            </a:rPr>
            <a:t>Rehabilitación vial como complemento al mejoramiento de la infraestructura de servicios públicos en los barrios.</a:t>
          </a:r>
        </a:p>
      </dsp:txBody>
      <dsp:txXfrm>
        <a:off x="15232" y="15232"/>
        <a:ext cx="4116283" cy="489601"/>
      </dsp:txXfrm>
    </dsp:sp>
    <dsp:sp modelId="{9D9617C0-72E2-47D5-B45B-473F34D5FEB8}">
      <dsp:nvSpPr>
        <dsp:cNvPr id="0" name=""/>
        <dsp:cNvSpPr/>
      </dsp:nvSpPr>
      <dsp:spPr>
        <a:xfrm>
          <a:off x="412718" y="606742"/>
          <a:ext cx="4677473" cy="520065"/>
        </a:xfrm>
        <a:prstGeom prst="roundRect">
          <a:avLst>
            <a:gd name="adj" fmla="val 10000"/>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just" defTabSz="488950">
            <a:lnSpc>
              <a:spcPct val="90000"/>
            </a:lnSpc>
            <a:spcBef>
              <a:spcPct val="0"/>
            </a:spcBef>
            <a:spcAft>
              <a:spcPct val="35000"/>
            </a:spcAft>
          </a:pPr>
          <a:r>
            <a:rPr lang="es-CO" sz="1100" kern="1200">
              <a:latin typeface="Arial" panose="020B0604020202020204" pitchFamily="34" charset="0"/>
              <a:cs typeface="Arial" panose="020B0604020202020204" pitchFamily="34" charset="0"/>
            </a:rPr>
            <a:t>Infraestructura y Gestión del Tránsito</a:t>
          </a:r>
        </a:p>
      </dsp:txBody>
      <dsp:txXfrm>
        <a:off x="427950" y="621974"/>
        <a:ext cx="3896249" cy="489601"/>
      </dsp:txXfrm>
    </dsp:sp>
    <dsp:sp modelId="{ABD8411A-41CD-4B60-A6DC-88833C3B1D36}">
      <dsp:nvSpPr>
        <dsp:cNvPr id="0" name=""/>
        <dsp:cNvSpPr/>
      </dsp:nvSpPr>
      <dsp:spPr>
        <a:xfrm>
          <a:off x="825436" y="1213484"/>
          <a:ext cx="4677473" cy="520065"/>
        </a:xfrm>
        <a:prstGeom prst="roundRect">
          <a:avLst>
            <a:gd name="adj" fmla="val 10000"/>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just" defTabSz="488950">
            <a:lnSpc>
              <a:spcPct val="90000"/>
            </a:lnSpc>
            <a:spcBef>
              <a:spcPct val="0"/>
            </a:spcBef>
            <a:spcAft>
              <a:spcPct val="35000"/>
            </a:spcAft>
          </a:pPr>
          <a:r>
            <a:rPr lang="es-CO" sz="1100" kern="1200">
              <a:latin typeface="Arial" panose="020B0604020202020204" pitchFamily="34" charset="0"/>
              <a:cs typeface="Arial" panose="020B0604020202020204" pitchFamily="34" charset="0"/>
            </a:rPr>
            <a:t>Situaciones Imprevistas y Apoyo Interinstitucional</a:t>
          </a:r>
        </a:p>
      </dsp:txBody>
      <dsp:txXfrm>
        <a:off x="840668" y="1228716"/>
        <a:ext cx="3896249" cy="489601"/>
      </dsp:txXfrm>
    </dsp:sp>
    <dsp:sp modelId="{2A2A5FD5-E5A0-4D03-8102-0CF57DED227D}">
      <dsp:nvSpPr>
        <dsp:cNvPr id="0" name=""/>
        <dsp:cNvSpPr/>
      </dsp:nvSpPr>
      <dsp:spPr>
        <a:xfrm>
          <a:off x="4339431" y="394382"/>
          <a:ext cx="338042" cy="338042"/>
        </a:xfrm>
        <a:prstGeom prst="downArrow">
          <a:avLst>
            <a:gd name="adj1" fmla="val 55000"/>
            <a:gd name="adj2" fmla="val 45000"/>
          </a:avLst>
        </a:prstGeom>
        <a:solidFill>
          <a:schemeClr val="dk2">
            <a:alpha val="90000"/>
            <a:tint val="40000"/>
            <a:hueOff val="0"/>
            <a:satOff val="0"/>
            <a:lumOff val="0"/>
            <a:alphaOff val="0"/>
          </a:schemeClr>
        </a:solidFill>
        <a:ln w="12700" cap="flat" cmpd="sng" algn="ctr">
          <a:solidFill>
            <a:schemeClr val="dk2">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970" tIns="13970" rIns="13970" bIns="13970" numCol="1" spcCol="1270" anchor="ctr" anchorCtr="0">
          <a:noAutofit/>
        </a:bodyPr>
        <a:lstStyle/>
        <a:p>
          <a:pPr lvl="0" algn="just" defTabSz="488950">
            <a:lnSpc>
              <a:spcPct val="90000"/>
            </a:lnSpc>
            <a:spcBef>
              <a:spcPct val="0"/>
            </a:spcBef>
            <a:spcAft>
              <a:spcPct val="35000"/>
            </a:spcAft>
          </a:pPr>
          <a:endParaRPr lang="es-CO" sz="1100" kern="1200">
            <a:solidFill>
              <a:sysClr val="windowText" lastClr="000000"/>
            </a:solidFill>
            <a:latin typeface="Arial" panose="020B0604020202020204" pitchFamily="34" charset="0"/>
            <a:cs typeface="Arial" panose="020B0604020202020204" pitchFamily="34" charset="0"/>
          </a:endParaRPr>
        </a:p>
      </dsp:txBody>
      <dsp:txXfrm>
        <a:off x="4415490" y="394382"/>
        <a:ext cx="185924" cy="254377"/>
      </dsp:txXfrm>
    </dsp:sp>
    <dsp:sp modelId="{C815447F-947F-4053-B7E6-B646BCB0C35F}">
      <dsp:nvSpPr>
        <dsp:cNvPr id="0" name=""/>
        <dsp:cNvSpPr/>
      </dsp:nvSpPr>
      <dsp:spPr>
        <a:xfrm>
          <a:off x="4752149" y="997658"/>
          <a:ext cx="338042" cy="338042"/>
        </a:xfrm>
        <a:prstGeom prst="downArrow">
          <a:avLst>
            <a:gd name="adj1" fmla="val 55000"/>
            <a:gd name="adj2" fmla="val 45000"/>
          </a:avLst>
        </a:prstGeom>
        <a:solidFill>
          <a:schemeClr val="dk2">
            <a:alpha val="90000"/>
            <a:tint val="40000"/>
            <a:hueOff val="0"/>
            <a:satOff val="0"/>
            <a:lumOff val="0"/>
            <a:alphaOff val="0"/>
          </a:schemeClr>
        </a:solidFill>
        <a:ln w="12700" cap="flat" cmpd="sng" algn="ctr">
          <a:solidFill>
            <a:schemeClr val="dk2">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970" tIns="13970" rIns="13970" bIns="13970" numCol="1" spcCol="1270" anchor="ctr" anchorCtr="0">
          <a:noAutofit/>
        </a:bodyPr>
        <a:lstStyle/>
        <a:p>
          <a:pPr lvl="0" algn="just" defTabSz="488950">
            <a:lnSpc>
              <a:spcPct val="90000"/>
            </a:lnSpc>
            <a:spcBef>
              <a:spcPct val="0"/>
            </a:spcBef>
            <a:spcAft>
              <a:spcPct val="35000"/>
            </a:spcAft>
          </a:pPr>
          <a:endParaRPr lang="es-CO" sz="1100" kern="1200">
            <a:solidFill>
              <a:sysClr val="windowText" lastClr="000000"/>
            </a:solidFill>
            <a:latin typeface="Arial" panose="020B0604020202020204" pitchFamily="34" charset="0"/>
            <a:cs typeface="Arial" panose="020B0604020202020204" pitchFamily="34" charset="0"/>
          </a:endParaRPr>
        </a:p>
      </dsp:txBody>
      <dsp:txXfrm>
        <a:off x="4828208" y="997658"/>
        <a:ext cx="185924" cy="25437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03C039D-42E3-411F-AD07-99B3FD3F4E24}">
      <dsp:nvSpPr>
        <dsp:cNvPr id="0" name=""/>
        <dsp:cNvSpPr/>
      </dsp:nvSpPr>
      <dsp:spPr>
        <a:xfrm>
          <a:off x="1051883" y="-88421"/>
          <a:ext cx="1906258" cy="1906258"/>
        </a:xfrm>
        <a:prstGeom prst="circularArrow">
          <a:avLst>
            <a:gd name="adj1" fmla="val 4668"/>
            <a:gd name="adj2" fmla="val 272909"/>
            <a:gd name="adj3" fmla="val 12794756"/>
            <a:gd name="adj4" fmla="val 18055948"/>
            <a:gd name="adj5" fmla="val 4847"/>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sp>
    <dsp:sp modelId="{322D56B9-29BE-4E4D-8B85-56ED7C27173E}">
      <dsp:nvSpPr>
        <dsp:cNvPr id="0" name=""/>
        <dsp:cNvSpPr/>
      </dsp:nvSpPr>
      <dsp:spPr>
        <a:xfrm>
          <a:off x="1364591" y="226"/>
          <a:ext cx="1280842" cy="573699"/>
        </a:xfrm>
        <a:prstGeom prst="round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CO" sz="1000" kern="1200"/>
            <a:t>Adquisición del lote</a:t>
          </a:r>
        </a:p>
      </dsp:txBody>
      <dsp:txXfrm>
        <a:off x="1392597" y="28232"/>
        <a:ext cx="1224830" cy="517687"/>
      </dsp:txXfrm>
    </dsp:sp>
    <dsp:sp modelId="{C67809B5-465D-4BE3-9EC9-E8D5D2756155}">
      <dsp:nvSpPr>
        <dsp:cNvPr id="0" name=""/>
        <dsp:cNvSpPr/>
      </dsp:nvSpPr>
      <dsp:spPr>
        <a:xfrm>
          <a:off x="2049064" y="684700"/>
          <a:ext cx="1280842" cy="573699"/>
        </a:xfrm>
        <a:prstGeom prst="round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CO" sz="1000" kern="1200"/>
            <a:t>Diseño, licencias y permisos de construcción</a:t>
          </a:r>
        </a:p>
      </dsp:txBody>
      <dsp:txXfrm>
        <a:off x="2077070" y="712706"/>
        <a:ext cx="1224830" cy="517687"/>
      </dsp:txXfrm>
    </dsp:sp>
    <dsp:sp modelId="{ACD7EF8A-2AC7-497E-91A5-561CE99F8C5D}">
      <dsp:nvSpPr>
        <dsp:cNvPr id="0" name=""/>
        <dsp:cNvSpPr/>
      </dsp:nvSpPr>
      <dsp:spPr>
        <a:xfrm>
          <a:off x="1364591" y="1369173"/>
          <a:ext cx="1280842" cy="573699"/>
        </a:xfrm>
        <a:prstGeom prst="round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CO" sz="1000" kern="1200"/>
            <a:t>Construcción de la sede</a:t>
          </a:r>
        </a:p>
      </dsp:txBody>
      <dsp:txXfrm>
        <a:off x="1392597" y="1397179"/>
        <a:ext cx="1224830" cy="517687"/>
      </dsp:txXfrm>
    </dsp:sp>
    <dsp:sp modelId="{FA139E29-70EE-4B53-9263-6E28C2623BD7}">
      <dsp:nvSpPr>
        <dsp:cNvPr id="0" name=""/>
        <dsp:cNvSpPr/>
      </dsp:nvSpPr>
      <dsp:spPr>
        <a:xfrm>
          <a:off x="680117" y="684700"/>
          <a:ext cx="1280842" cy="573699"/>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CO" sz="1000" kern="1200"/>
            <a:t>Rediseño institucional</a:t>
          </a:r>
        </a:p>
      </dsp:txBody>
      <dsp:txXfrm>
        <a:off x="708123" y="712706"/>
        <a:ext cx="1224830" cy="517687"/>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44BA69F-8527-4132-A3B5-16F5CE2EF208}">
      <dsp:nvSpPr>
        <dsp:cNvPr id="0" name=""/>
        <dsp:cNvSpPr/>
      </dsp:nvSpPr>
      <dsp:spPr>
        <a:xfrm>
          <a:off x="0" y="0"/>
          <a:ext cx="3892764" cy="4560548"/>
        </a:xfrm>
        <a:prstGeom prst="triangle">
          <a:avLst/>
        </a:prstGeom>
        <a:gradFill rotWithShape="0">
          <a:gsLst>
            <a:gs pos="0">
              <a:srgbClr val="C0504D">
                <a:hueOff val="0"/>
                <a:satOff val="0"/>
                <a:lumOff val="0"/>
                <a:alphaOff val="0"/>
                <a:shade val="51000"/>
                <a:satMod val="130000"/>
              </a:srgbClr>
            </a:gs>
            <a:gs pos="80000">
              <a:srgbClr val="C0504D">
                <a:hueOff val="0"/>
                <a:satOff val="0"/>
                <a:lumOff val="0"/>
                <a:alphaOff val="0"/>
                <a:shade val="93000"/>
                <a:satMod val="130000"/>
              </a:srgbClr>
            </a:gs>
            <a:gs pos="100000">
              <a:srgbClr val="C0504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B52EC8D9-A697-4A17-AEA9-BF8502258B09}">
      <dsp:nvSpPr>
        <dsp:cNvPr id="0" name=""/>
        <dsp:cNvSpPr/>
      </dsp:nvSpPr>
      <dsp:spPr>
        <a:xfrm>
          <a:off x="1946382" y="456500"/>
          <a:ext cx="2530296" cy="463180"/>
        </a:xfrm>
        <a:prstGeom prst="roundRect">
          <a:avLst/>
        </a:prstGeom>
        <a:solidFill>
          <a:sysClr val="window" lastClr="FFFFFF">
            <a:alpha val="90000"/>
            <a:hueOff val="0"/>
            <a:satOff val="0"/>
            <a:lumOff val="0"/>
            <a:alphaOff val="0"/>
          </a:sysClr>
        </a:solidFill>
        <a:ln w="9525" cap="flat" cmpd="sng" algn="ctr">
          <a:solidFill>
            <a:srgbClr val="C0504D">
              <a:hueOff val="0"/>
              <a:satOff val="0"/>
              <a:lumOff val="0"/>
              <a:alphaOff val="0"/>
            </a:srgbClr>
          </a:solidFill>
          <a:prstDash val="solid"/>
          <a:miter lim="800000"/>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s-CO" sz="1400" kern="1200" dirty="0" smtClean="0">
              <a:solidFill>
                <a:sysClr val="windowText" lastClr="000000">
                  <a:hueOff val="0"/>
                  <a:satOff val="0"/>
                  <a:lumOff val="0"/>
                  <a:alphaOff val="0"/>
                </a:sysClr>
              </a:solidFill>
              <a:latin typeface="Calibri"/>
              <a:ea typeface="+mn-ea"/>
              <a:cs typeface="+mn-cs"/>
            </a:rPr>
            <a:t>PLAN DE DESARROLLO DISTRITAL</a:t>
          </a:r>
          <a:endParaRPr lang="es-CO" sz="1400" kern="1200" dirty="0">
            <a:solidFill>
              <a:sysClr val="windowText" lastClr="000000">
                <a:hueOff val="0"/>
                <a:satOff val="0"/>
                <a:lumOff val="0"/>
                <a:alphaOff val="0"/>
              </a:sysClr>
            </a:solidFill>
            <a:latin typeface="Calibri"/>
            <a:ea typeface="+mn-ea"/>
            <a:cs typeface="+mn-cs"/>
          </a:endParaRPr>
        </a:p>
      </dsp:txBody>
      <dsp:txXfrm>
        <a:off x="1968993" y="479111"/>
        <a:ext cx="2485074" cy="417958"/>
      </dsp:txXfrm>
    </dsp:sp>
    <dsp:sp modelId="{A7D53B9D-8F69-4F1C-812F-B803D126852D}">
      <dsp:nvSpPr>
        <dsp:cNvPr id="0" name=""/>
        <dsp:cNvSpPr/>
      </dsp:nvSpPr>
      <dsp:spPr>
        <a:xfrm>
          <a:off x="1946382" y="977578"/>
          <a:ext cx="2530296" cy="463180"/>
        </a:xfrm>
        <a:prstGeom prst="roundRect">
          <a:avLst/>
        </a:prstGeom>
        <a:solidFill>
          <a:sysClr val="window" lastClr="FFFFFF">
            <a:alpha val="90000"/>
            <a:hueOff val="0"/>
            <a:satOff val="0"/>
            <a:lumOff val="0"/>
            <a:alphaOff val="0"/>
          </a:sysClr>
        </a:solidFill>
        <a:ln w="9525" cap="flat" cmpd="sng" algn="ctr">
          <a:solidFill>
            <a:srgbClr val="9BBB59">
              <a:hueOff val="0"/>
              <a:satOff val="0"/>
              <a:lumOff val="0"/>
              <a:alphaOff val="0"/>
            </a:srgbClr>
          </a:solidFill>
          <a:prstDash val="solid"/>
          <a:miter lim="800000"/>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s-CO" sz="1400" kern="1200" dirty="0" smtClean="0">
              <a:solidFill>
                <a:sysClr val="windowText" lastClr="000000">
                  <a:hueOff val="0"/>
                  <a:satOff val="0"/>
                  <a:lumOff val="0"/>
                  <a:alphaOff val="0"/>
                </a:sysClr>
              </a:solidFill>
              <a:latin typeface="Calibri"/>
              <a:ea typeface="+mn-ea"/>
              <a:cs typeface="+mn-cs"/>
            </a:rPr>
            <a:t>PROGRAMA</a:t>
          </a:r>
          <a:endParaRPr lang="es-CO" sz="1400" kern="1200" dirty="0">
            <a:solidFill>
              <a:sysClr val="windowText" lastClr="000000">
                <a:hueOff val="0"/>
                <a:satOff val="0"/>
                <a:lumOff val="0"/>
                <a:alphaOff val="0"/>
              </a:sysClr>
            </a:solidFill>
            <a:latin typeface="Calibri"/>
            <a:ea typeface="+mn-ea"/>
            <a:cs typeface="+mn-cs"/>
          </a:endParaRPr>
        </a:p>
      </dsp:txBody>
      <dsp:txXfrm>
        <a:off x="1968993" y="1000189"/>
        <a:ext cx="2485074" cy="417958"/>
      </dsp:txXfrm>
    </dsp:sp>
    <dsp:sp modelId="{295812F5-93A9-4016-8D12-5682596552DC}">
      <dsp:nvSpPr>
        <dsp:cNvPr id="0" name=""/>
        <dsp:cNvSpPr/>
      </dsp:nvSpPr>
      <dsp:spPr>
        <a:xfrm>
          <a:off x="1946382" y="1498656"/>
          <a:ext cx="2530296" cy="463180"/>
        </a:xfrm>
        <a:prstGeom prst="roundRect">
          <a:avLst/>
        </a:prstGeom>
        <a:solidFill>
          <a:sysClr val="window" lastClr="FFFFFF">
            <a:alpha val="90000"/>
            <a:hueOff val="0"/>
            <a:satOff val="0"/>
            <a:lumOff val="0"/>
            <a:alphaOff val="0"/>
          </a:sysClr>
        </a:solidFill>
        <a:ln w="9525" cap="flat" cmpd="sng" algn="ctr">
          <a:solidFill>
            <a:srgbClr val="8064A2">
              <a:hueOff val="0"/>
              <a:satOff val="0"/>
              <a:lumOff val="0"/>
              <a:alphaOff val="0"/>
            </a:srgbClr>
          </a:solidFill>
          <a:prstDash val="solid"/>
          <a:miter lim="800000"/>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s-CO" sz="1400" kern="1200" dirty="0" smtClean="0">
              <a:solidFill>
                <a:sysClr val="windowText" lastClr="000000">
                  <a:hueOff val="0"/>
                  <a:satOff val="0"/>
                  <a:lumOff val="0"/>
                  <a:alphaOff val="0"/>
                </a:sysClr>
              </a:solidFill>
              <a:latin typeface="Calibri"/>
              <a:ea typeface="+mn-ea"/>
              <a:cs typeface="+mn-cs"/>
            </a:rPr>
            <a:t>META PLAN DE DESARROLLO</a:t>
          </a:r>
          <a:endParaRPr lang="es-CO" sz="1400" kern="1200" dirty="0">
            <a:solidFill>
              <a:sysClr val="windowText" lastClr="000000">
                <a:hueOff val="0"/>
                <a:satOff val="0"/>
                <a:lumOff val="0"/>
                <a:alphaOff val="0"/>
              </a:sysClr>
            </a:solidFill>
            <a:latin typeface="Calibri"/>
            <a:ea typeface="+mn-ea"/>
            <a:cs typeface="+mn-cs"/>
          </a:endParaRPr>
        </a:p>
      </dsp:txBody>
      <dsp:txXfrm>
        <a:off x="1968993" y="1521267"/>
        <a:ext cx="2485074" cy="417958"/>
      </dsp:txXfrm>
    </dsp:sp>
    <dsp:sp modelId="{4CF02E2C-1375-4DE9-95BA-390656E82343}">
      <dsp:nvSpPr>
        <dsp:cNvPr id="0" name=""/>
        <dsp:cNvSpPr/>
      </dsp:nvSpPr>
      <dsp:spPr>
        <a:xfrm>
          <a:off x="1946382" y="2019734"/>
          <a:ext cx="2530296" cy="463180"/>
        </a:xfrm>
        <a:prstGeom prst="roundRect">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9525" cap="flat" cmpd="sng" algn="ctr">
          <a:solidFill>
            <a:srgbClr val="9BBB59">
              <a:shade val="95000"/>
              <a:satMod val="105000"/>
            </a:srgbClr>
          </a:solidFill>
          <a:prstDash val="solid"/>
          <a:miter lim="800000"/>
        </a:ln>
        <a:effectLst>
          <a:outerShdw blurRad="40000" dist="23000" dir="5400000" rotWithShape="0">
            <a:srgbClr val="000000">
              <a:alpha val="35000"/>
            </a:srgbClr>
          </a:outerShdw>
        </a:effectLst>
      </dsp:spPr>
      <dsp:style>
        <a:lnRef idx="1">
          <a:schemeClr val="accent3"/>
        </a:lnRef>
        <a:fillRef idx="3">
          <a:schemeClr val="accent3"/>
        </a:fillRef>
        <a:effectRef idx="2">
          <a:schemeClr val="accent3"/>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s-CO" sz="1400" kern="1200" dirty="0" smtClean="0">
              <a:solidFill>
                <a:sysClr val="window" lastClr="FFFFFF"/>
              </a:solidFill>
              <a:latin typeface="Calibri"/>
              <a:ea typeface="+mn-ea"/>
              <a:cs typeface="+mn-cs"/>
            </a:rPr>
            <a:t>OBJETIVOS INSTITUCIONALES</a:t>
          </a:r>
          <a:endParaRPr lang="es-CO" sz="1400" kern="1200" dirty="0">
            <a:solidFill>
              <a:sysClr val="window" lastClr="FFFFFF"/>
            </a:solidFill>
            <a:latin typeface="Calibri"/>
            <a:ea typeface="+mn-ea"/>
            <a:cs typeface="+mn-cs"/>
          </a:endParaRPr>
        </a:p>
      </dsp:txBody>
      <dsp:txXfrm>
        <a:off x="1968993" y="2042345"/>
        <a:ext cx="2485074" cy="417958"/>
      </dsp:txXfrm>
    </dsp:sp>
    <dsp:sp modelId="{D8AF0064-DD4A-44A2-9E27-885468F255E4}">
      <dsp:nvSpPr>
        <dsp:cNvPr id="0" name=""/>
        <dsp:cNvSpPr/>
      </dsp:nvSpPr>
      <dsp:spPr>
        <a:xfrm>
          <a:off x="1946382" y="2540813"/>
          <a:ext cx="2530296" cy="463180"/>
        </a:xfrm>
        <a:prstGeom prst="roundRect">
          <a:avLst/>
        </a:prstGeom>
        <a:solidFill>
          <a:sysClr val="window" lastClr="FFFFFF">
            <a:alpha val="90000"/>
            <a:hueOff val="0"/>
            <a:satOff val="0"/>
            <a:lumOff val="0"/>
            <a:alphaOff val="0"/>
          </a:sysClr>
        </a:solidFill>
        <a:ln w="9525" cap="flat" cmpd="sng" algn="ctr">
          <a:solidFill>
            <a:srgbClr val="F79646">
              <a:hueOff val="0"/>
              <a:satOff val="0"/>
              <a:lumOff val="0"/>
              <a:alphaOff val="0"/>
            </a:srgbClr>
          </a:solidFill>
          <a:prstDash val="solid"/>
          <a:miter lim="800000"/>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s-CO" sz="1400" kern="1200" dirty="0" smtClean="0">
              <a:solidFill>
                <a:sysClr val="windowText" lastClr="000000">
                  <a:hueOff val="0"/>
                  <a:satOff val="0"/>
                  <a:lumOff val="0"/>
                  <a:alphaOff val="0"/>
                </a:sysClr>
              </a:solidFill>
              <a:latin typeface="Calibri"/>
              <a:ea typeface="+mn-ea"/>
              <a:cs typeface="+mn-cs"/>
            </a:rPr>
            <a:t>ESTRATEGIAS</a:t>
          </a:r>
          <a:endParaRPr lang="es-CO" sz="1400" kern="1200" dirty="0">
            <a:solidFill>
              <a:sysClr val="windowText" lastClr="000000">
                <a:hueOff val="0"/>
                <a:satOff val="0"/>
                <a:lumOff val="0"/>
                <a:alphaOff val="0"/>
              </a:sysClr>
            </a:solidFill>
            <a:latin typeface="Calibri"/>
            <a:ea typeface="+mn-ea"/>
            <a:cs typeface="+mn-cs"/>
          </a:endParaRPr>
        </a:p>
      </dsp:txBody>
      <dsp:txXfrm>
        <a:off x="1968993" y="2563424"/>
        <a:ext cx="2485074" cy="417958"/>
      </dsp:txXfrm>
    </dsp:sp>
    <dsp:sp modelId="{EAEEB9F7-4027-4685-8E32-A114DE516346}">
      <dsp:nvSpPr>
        <dsp:cNvPr id="0" name=""/>
        <dsp:cNvSpPr/>
      </dsp:nvSpPr>
      <dsp:spPr>
        <a:xfrm>
          <a:off x="1946382" y="3061891"/>
          <a:ext cx="2530296" cy="463180"/>
        </a:xfrm>
        <a:prstGeom prst="round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miter lim="800000"/>
        </a:ln>
        <a:effectLst>
          <a:outerShdw blurRad="40000" dist="23000" dir="5400000" rotWithShape="0">
            <a:srgbClr val="000000">
              <a:alpha val="35000"/>
            </a:srgbClr>
          </a:outerShdw>
        </a:effectLst>
      </dsp:spPr>
      <dsp:style>
        <a:lnRef idx="1">
          <a:schemeClr val="accent1"/>
        </a:lnRef>
        <a:fillRef idx="3">
          <a:schemeClr val="accent1"/>
        </a:fillRef>
        <a:effectRef idx="2">
          <a:schemeClr val="accent1"/>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s-CO" sz="1400" kern="1200" dirty="0" smtClean="0">
              <a:solidFill>
                <a:sysClr val="window" lastClr="FFFFFF"/>
              </a:solidFill>
              <a:latin typeface="Calibri"/>
              <a:ea typeface="+mn-ea"/>
              <a:cs typeface="+mn-cs"/>
            </a:rPr>
            <a:t>ACCIONES ESTRATÉGICAS </a:t>
          </a:r>
        </a:p>
      </dsp:txBody>
      <dsp:txXfrm>
        <a:off x="1968993" y="3084502"/>
        <a:ext cx="2485074" cy="417958"/>
      </dsp:txXfrm>
    </dsp:sp>
    <dsp:sp modelId="{769B26E7-0A41-4F9A-8D2D-04271C7309CC}">
      <dsp:nvSpPr>
        <dsp:cNvPr id="0" name=""/>
        <dsp:cNvSpPr/>
      </dsp:nvSpPr>
      <dsp:spPr>
        <a:xfrm>
          <a:off x="1910553" y="3582969"/>
          <a:ext cx="2530296" cy="463180"/>
        </a:xfrm>
        <a:prstGeom prst="round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s-CO" sz="1400" kern="1200" dirty="0" smtClean="0"/>
            <a:t>ACTIVIDADES</a:t>
          </a:r>
          <a:endParaRPr lang="es-CO" sz="1400" kern="1200" dirty="0"/>
        </a:p>
      </dsp:txBody>
      <dsp:txXfrm>
        <a:off x="1933164" y="3605580"/>
        <a:ext cx="2485074" cy="417958"/>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56BCBAB-0F8F-42B4-B4BA-0A07B2C14471}">
      <dsp:nvSpPr>
        <dsp:cNvPr id="0" name=""/>
        <dsp:cNvSpPr/>
      </dsp:nvSpPr>
      <dsp:spPr>
        <a:xfrm>
          <a:off x="-2625844" y="-405145"/>
          <a:ext cx="3134390" cy="3134390"/>
        </a:xfrm>
        <a:prstGeom prst="blockArc">
          <a:avLst>
            <a:gd name="adj1" fmla="val 18900000"/>
            <a:gd name="adj2" fmla="val 2700000"/>
            <a:gd name="adj3" fmla="val 478"/>
          </a:avLst>
        </a:prstGeom>
        <a:noFill/>
        <a:ln w="12700" cap="flat" cmpd="sng" algn="ctr">
          <a:solidFill>
            <a:srgbClr val="C0504D">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18FE0B8-2ED5-47D0-8469-9C0C525CD261}">
      <dsp:nvSpPr>
        <dsp:cNvPr id="0" name=""/>
        <dsp:cNvSpPr/>
      </dsp:nvSpPr>
      <dsp:spPr>
        <a:xfrm>
          <a:off x="266989" y="178676"/>
          <a:ext cx="3839154" cy="357539"/>
        </a:xfrm>
        <a:prstGeom prst="rect">
          <a:avLst/>
        </a:prstGeom>
        <a:gradFill rotWithShape="0">
          <a:gsLst>
            <a:gs pos="0">
              <a:srgbClr val="C0504D">
                <a:hueOff val="0"/>
                <a:satOff val="0"/>
                <a:lumOff val="0"/>
                <a:alphaOff val="0"/>
                <a:satMod val="103000"/>
                <a:lumMod val="102000"/>
                <a:tint val="94000"/>
              </a:srgbClr>
            </a:gs>
            <a:gs pos="50000">
              <a:srgbClr val="C0504D">
                <a:hueOff val="0"/>
                <a:satOff val="0"/>
                <a:lumOff val="0"/>
                <a:alphaOff val="0"/>
                <a:satMod val="110000"/>
                <a:lumMod val="100000"/>
                <a:shade val="100000"/>
              </a:srgbClr>
            </a:gs>
            <a:gs pos="100000">
              <a:srgbClr val="C0504D">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83797" tIns="15240" rIns="15240" bIns="15240" numCol="1" spcCol="1270" anchor="ctr" anchorCtr="0">
          <a:noAutofit/>
        </a:bodyPr>
        <a:lstStyle/>
        <a:p>
          <a:pPr lvl="0" algn="just" defTabSz="266700">
            <a:lnSpc>
              <a:spcPct val="90000"/>
            </a:lnSpc>
            <a:spcBef>
              <a:spcPct val="0"/>
            </a:spcBef>
            <a:spcAft>
              <a:spcPct val="35000"/>
            </a:spcAft>
          </a:pPr>
          <a:r>
            <a:rPr lang="es-CO" sz="600" kern="1200">
              <a:solidFill>
                <a:sysClr val="window" lastClr="FFFFFF"/>
              </a:solidFill>
              <a:latin typeface="Arial" panose="020B0604020202020204" pitchFamily="34" charset="0"/>
              <a:ea typeface="+mn-ea"/>
              <a:cs typeface="Arial" panose="020B0604020202020204" pitchFamily="34" charset="0"/>
            </a:rPr>
            <a:t>Mejorar las condiciones de movilidad y seguridad vial de la malla vial local a través de los programas de mantenimiento y/o rehabilitación de la Entidad, así como  la atención de situaciones imprevistas que impidan la movilidad en el Distrito Capital</a:t>
          </a:r>
        </a:p>
      </dsp:txBody>
      <dsp:txXfrm>
        <a:off x="266989" y="178676"/>
        <a:ext cx="3839154" cy="357539"/>
      </dsp:txXfrm>
    </dsp:sp>
    <dsp:sp modelId="{E2CD96E6-2F39-495D-892C-DC72964BF553}">
      <dsp:nvSpPr>
        <dsp:cNvPr id="0" name=""/>
        <dsp:cNvSpPr/>
      </dsp:nvSpPr>
      <dsp:spPr>
        <a:xfrm>
          <a:off x="43526" y="133984"/>
          <a:ext cx="446924" cy="446924"/>
        </a:xfrm>
        <a:prstGeom prst="ellipse">
          <a:avLst/>
        </a:prstGeom>
        <a:solidFill>
          <a:sysClr val="window" lastClr="FFFFFF">
            <a:hueOff val="0"/>
            <a:satOff val="0"/>
            <a:lumOff val="0"/>
            <a:alphaOff val="0"/>
          </a:sysClr>
        </a:solidFill>
        <a:ln w="6350" cap="flat" cmpd="sng" algn="ctr">
          <a:solidFill>
            <a:srgbClr val="C0504D">
              <a:hueOff val="0"/>
              <a:satOff val="0"/>
              <a:lumOff val="0"/>
              <a:alphaOff val="0"/>
            </a:srgbClr>
          </a:solidFill>
          <a:prstDash val="solid"/>
          <a:miter lim="800000"/>
        </a:ln>
        <a:effectLst/>
      </dsp:spPr>
      <dsp:style>
        <a:lnRef idx="1">
          <a:scrgbClr r="0" g="0" b="0"/>
        </a:lnRef>
        <a:fillRef idx="1">
          <a:scrgbClr r="0" g="0" b="0"/>
        </a:fillRef>
        <a:effectRef idx="2">
          <a:scrgbClr r="0" g="0" b="0"/>
        </a:effectRef>
        <a:fontRef idx="minor"/>
      </dsp:style>
    </dsp:sp>
    <dsp:sp modelId="{6C9936E9-E327-4BF9-9219-669AA0A95785}">
      <dsp:nvSpPr>
        <dsp:cNvPr id="0" name=""/>
        <dsp:cNvSpPr/>
      </dsp:nvSpPr>
      <dsp:spPr>
        <a:xfrm>
          <a:off x="471974" y="715079"/>
          <a:ext cx="3634168" cy="357539"/>
        </a:xfrm>
        <a:prstGeom prst="rect">
          <a:avLst/>
        </a:prstGeom>
        <a:gradFill rotWithShape="0">
          <a:gsLst>
            <a:gs pos="0">
              <a:srgbClr val="9BBB59">
                <a:hueOff val="0"/>
                <a:satOff val="0"/>
                <a:lumOff val="0"/>
                <a:alphaOff val="0"/>
                <a:satMod val="103000"/>
                <a:lumMod val="102000"/>
                <a:tint val="94000"/>
              </a:srgbClr>
            </a:gs>
            <a:gs pos="50000">
              <a:srgbClr val="9BBB59">
                <a:hueOff val="0"/>
                <a:satOff val="0"/>
                <a:lumOff val="0"/>
                <a:alphaOff val="0"/>
                <a:satMod val="110000"/>
                <a:lumMod val="100000"/>
                <a:shade val="100000"/>
              </a:srgbClr>
            </a:gs>
            <a:gs pos="100000">
              <a:srgbClr val="9BBB59">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83797" tIns="15240" rIns="15240" bIns="15240" numCol="1" spcCol="1270" anchor="ctr" anchorCtr="0">
          <a:noAutofit/>
        </a:bodyPr>
        <a:lstStyle/>
        <a:p>
          <a:pPr lvl="0" algn="just" defTabSz="266700">
            <a:lnSpc>
              <a:spcPct val="90000"/>
            </a:lnSpc>
            <a:spcBef>
              <a:spcPct val="0"/>
            </a:spcBef>
            <a:spcAft>
              <a:spcPct val="35000"/>
            </a:spcAft>
          </a:pPr>
          <a:r>
            <a:rPr lang="es-CO" sz="600" kern="1200">
              <a:solidFill>
                <a:sysClr val="window" lastClr="FFFFFF"/>
              </a:solidFill>
              <a:latin typeface="Arial" panose="020B0604020202020204" pitchFamily="34" charset="0"/>
              <a:ea typeface="+mn-ea"/>
              <a:cs typeface="Arial" panose="020B0604020202020204" pitchFamily="34" charset="0"/>
            </a:rPr>
            <a:t>Mejorar la gestión y que-hacer institucional de la Entidad a través de la implementación de acciones que promuevan la transparencia, el fortalecimiento del servicio al ciudadano y partes interesadas, así como la eficiencia de los procesos y procedimientos.</a:t>
          </a:r>
        </a:p>
      </dsp:txBody>
      <dsp:txXfrm>
        <a:off x="471974" y="715079"/>
        <a:ext cx="3634168" cy="357539"/>
      </dsp:txXfrm>
    </dsp:sp>
    <dsp:sp modelId="{6DABB629-405E-46FC-964E-1576CDB3DCED}">
      <dsp:nvSpPr>
        <dsp:cNvPr id="0" name=""/>
        <dsp:cNvSpPr/>
      </dsp:nvSpPr>
      <dsp:spPr>
        <a:xfrm>
          <a:off x="248512" y="670386"/>
          <a:ext cx="446924" cy="446924"/>
        </a:xfrm>
        <a:prstGeom prst="ellipse">
          <a:avLst/>
        </a:prstGeom>
        <a:solidFill>
          <a:sysClr val="window" lastClr="FFFFFF">
            <a:hueOff val="0"/>
            <a:satOff val="0"/>
            <a:lumOff val="0"/>
            <a:alphaOff val="0"/>
          </a:sysClr>
        </a:solidFill>
        <a:ln w="6350" cap="flat" cmpd="sng" algn="ctr">
          <a:solidFill>
            <a:srgbClr val="9BBB59">
              <a:hueOff val="0"/>
              <a:satOff val="0"/>
              <a:lumOff val="0"/>
              <a:alphaOff val="0"/>
            </a:srgbClr>
          </a:solidFill>
          <a:prstDash val="solid"/>
          <a:miter lim="800000"/>
        </a:ln>
        <a:effectLst/>
      </dsp:spPr>
      <dsp:style>
        <a:lnRef idx="1">
          <a:scrgbClr r="0" g="0" b="0"/>
        </a:lnRef>
        <a:fillRef idx="1">
          <a:scrgbClr r="0" g="0" b="0"/>
        </a:fillRef>
        <a:effectRef idx="2">
          <a:scrgbClr r="0" g="0" b="0"/>
        </a:effectRef>
        <a:fontRef idx="minor"/>
      </dsp:style>
    </dsp:sp>
    <dsp:sp modelId="{CF819B0D-C834-4431-B195-E703905A1A78}">
      <dsp:nvSpPr>
        <dsp:cNvPr id="0" name=""/>
        <dsp:cNvSpPr/>
      </dsp:nvSpPr>
      <dsp:spPr>
        <a:xfrm>
          <a:off x="471974" y="1251481"/>
          <a:ext cx="3634168" cy="357539"/>
        </a:xfrm>
        <a:prstGeom prst="rect">
          <a:avLst/>
        </a:prstGeom>
        <a:gradFill rotWithShape="0">
          <a:gsLst>
            <a:gs pos="0">
              <a:srgbClr val="8064A2">
                <a:hueOff val="0"/>
                <a:satOff val="0"/>
                <a:lumOff val="0"/>
                <a:alphaOff val="0"/>
                <a:satMod val="103000"/>
                <a:lumMod val="102000"/>
                <a:tint val="94000"/>
              </a:srgbClr>
            </a:gs>
            <a:gs pos="50000">
              <a:srgbClr val="8064A2">
                <a:hueOff val="0"/>
                <a:satOff val="0"/>
                <a:lumOff val="0"/>
                <a:alphaOff val="0"/>
                <a:satMod val="110000"/>
                <a:lumMod val="100000"/>
                <a:shade val="100000"/>
              </a:srgbClr>
            </a:gs>
            <a:gs pos="100000">
              <a:srgbClr val="8064A2">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83797" tIns="15240" rIns="15240" bIns="15240" numCol="1" spcCol="1270" anchor="ctr" anchorCtr="0">
          <a:noAutofit/>
        </a:bodyPr>
        <a:lstStyle/>
        <a:p>
          <a:pPr lvl="0" algn="just" defTabSz="266700">
            <a:lnSpc>
              <a:spcPct val="90000"/>
            </a:lnSpc>
            <a:spcBef>
              <a:spcPct val="0"/>
            </a:spcBef>
            <a:spcAft>
              <a:spcPct val="35000"/>
            </a:spcAft>
          </a:pPr>
          <a:r>
            <a:rPr lang="es-CO" sz="600" kern="1200">
              <a:solidFill>
                <a:sysClr val="window" lastClr="FFFFFF"/>
              </a:solidFill>
              <a:latin typeface="Arial" panose="020B0604020202020204" pitchFamily="34" charset="0"/>
              <a:ea typeface="+mn-ea"/>
              <a:cs typeface="Arial" panose="020B0604020202020204" pitchFamily="34" charset="0"/>
            </a:rPr>
            <a:t> </a:t>
          </a:r>
          <a:r>
            <a:rPr lang="es-CO" sz="600" kern="1200">
              <a:latin typeface="Arial" panose="020B0604020202020204" pitchFamily="34" charset="0"/>
              <a:cs typeface="Arial" panose="020B0604020202020204" pitchFamily="34" charset="0"/>
            </a:rPr>
            <a:t>Actualizar la plataforma tecnológica de la UAERMV, que permita generar herramientas que proporcionen información de forma oportuna y veraz para la toma de decisiones, la automatización de las operaciones, el respeto por el medio ambiente y el contacto de la Entidad con la ciudadanía del Distrito Capital.</a:t>
          </a:r>
          <a:endParaRPr lang="es-CO" sz="600" kern="1200">
            <a:solidFill>
              <a:sysClr val="window" lastClr="FFFFFF"/>
            </a:solidFill>
            <a:latin typeface="Arial" panose="020B0604020202020204" pitchFamily="34" charset="0"/>
            <a:ea typeface="+mn-ea"/>
            <a:cs typeface="Arial" panose="020B0604020202020204" pitchFamily="34" charset="0"/>
          </a:endParaRPr>
        </a:p>
      </dsp:txBody>
      <dsp:txXfrm>
        <a:off x="471974" y="1251481"/>
        <a:ext cx="3634168" cy="357539"/>
      </dsp:txXfrm>
    </dsp:sp>
    <dsp:sp modelId="{60F71C87-3621-490E-836A-D24AA308219F}">
      <dsp:nvSpPr>
        <dsp:cNvPr id="0" name=""/>
        <dsp:cNvSpPr/>
      </dsp:nvSpPr>
      <dsp:spPr>
        <a:xfrm>
          <a:off x="248512" y="1206788"/>
          <a:ext cx="446924" cy="446924"/>
        </a:xfrm>
        <a:prstGeom prst="ellipse">
          <a:avLst/>
        </a:prstGeom>
        <a:solidFill>
          <a:sysClr val="window" lastClr="FFFFFF">
            <a:hueOff val="0"/>
            <a:satOff val="0"/>
            <a:lumOff val="0"/>
            <a:alphaOff val="0"/>
          </a:sysClr>
        </a:solidFill>
        <a:ln w="6350" cap="flat" cmpd="sng" algn="ctr">
          <a:solidFill>
            <a:srgbClr val="8064A2">
              <a:hueOff val="0"/>
              <a:satOff val="0"/>
              <a:lumOff val="0"/>
              <a:alphaOff val="0"/>
            </a:srgbClr>
          </a:solidFill>
          <a:prstDash val="solid"/>
          <a:miter lim="800000"/>
        </a:ln>
        <a:effectLst/>
      </dsp:spPr>
      <dsp:style>
        <a:lnRef idx="1">
          <a:scrgbClr r="0" g="0" b="0"/>
        </a:lnRef>
        <a:fillRef idx="1">
          <a:scrgbClr r="0" g="0" b="0"/>
        </a:fillRef>
        <a:effectRef idx="2">
          <a:scrgbClr r="0" g="0" b="0"/>
        </a:effectRef>
        <a:fontRef idx="minor"/>
      </dsp:style>
    </dsp:sp>
    <dsp:sp modelId="{FD1EE147-18E0-4792-AD26-D98817E0DA6C}">
      <dsp:nvSpPr>
        <dsp:cNvPr id="0" name=""/>
        <dsp:cNvSpPr/>
      </dsp:nvSpPr>
      <dsp:spPr>
        <a:xfrm>
          <a:off x="266989" y="1787883"/>
          <a:ext cx="3839154" cy="357539"/>
        </a:xfrm>
        <a:prstGeom prst="rect">
          <a:avLst/>
        </a:prstGeom>
        <a:solidFill>
          <a:schemeClr val="accent5">
            <a:lumMod val="75000"/>
          </a:schemeClr>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83797" tIns="15240" rIns="15240" bIns="15240" numCol="1" spcCol="1270" anchor="ctr" anchorCtr="0">
          <a:noAutofit/>
        </a:bodyPr>
        <a:lstStyle/>
        <a:p>
          <a:pPr lvl="0" algn="just" defTabSz="266700">
            <a:lnSpc>
              <a:spcPct val="90000"/>
            </a:lnSpc>
            <a:spcBef>
              <a:spcPct val="0"/>
            </a:spcBef>
            <a:spcAft>
              <a:spcPct val="35000"/>
            </a:spcAft>
          </a:pPr>
          <a:r>
            <a:rPr lang="es-CO" sz="600" kern="1200">
              <a:solidFill>
                <a:sysClr val="window" lastClr="FFFFFF"/>
              </a:solidFill>
              <a:latin typeface="Arial" panose="020B0604020202020204" pitchFamily="34" charset="0"/>
              <a:ea typeface="+mn-ea"/>
              <a:cs typeface="Arial" panose="020B0604020202020204" pitchFamily="34" charset="0"/>
            </a:rPr>
            <a:t>Adecuar la infraestructura física y organizacional de la UAERMV, con el fin que esta responda a la capacidad instalada con que cuenta la Entidad para el cumplimiento de su misionalidad.</a:t>
          </a:r>
        </a:p>
      </dsp:txBody>
      <dsp:txXfrm>
        <a:off x="266989" y="1787883"/>
        <a:ext cx="3839154" cy="357539"/>
      </dsp:txXfrm>
    </dsp:sp>
    <dsp:sp modelId="{6C6D81E4-9472-4E30-BDDC-29B7A20416A1}">
      <dsp:nvSpPr>
        <dsp:cNvPr id="0" name=""/>
        <dsp:cNvSpPr/>
      </dsp:nvSpPr>
      <dsp:spPr>
        <a:xfrm>
          <a:off x="43526" y="1743191"/>
          <a:ext cx="446924" cy="446924"/>
        </a:xfrm>
        <a:prstGeom prst="ellipse">
          <a:avLst/>
        </a:prstGeom>
        <a:solidFill>
          <a:schemeClr val="lt1">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layout3.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4.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5.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2EAC08B-8ABB-4FF6-B0F9-BF592D886B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14942</Words>
  <Characters>82187</Characters>
  <Application>Microsoft Office Word</Application>
  <DocSecurity>0</DocSecurity>
  <Lines>684</Lines>
  <Paragraphs>193</Paragraphs>
  <ScaleCrop>false</ScaleCrop>
  <HeadingPairs>
    <vt:vector size="2" baseType="variant">
      <vt:variant>
        <vt:lpstr>Título</vt:lpstr>
      </vt:variant>
      <vt:variant>
        <vt:i4>1</vt:i4>
      </vt:variant>
    </vt:vector>
  </HeadingPairs>
  <TitlesOfParts>
    <vt:vector size="1" baseType="lpstr">
      <vt:lpstr>INFORME DE AVANCE  EJECUCIÓN BOGOTÁ HUMANA 2012-2014</vt:lpstr>
    </vt:vector>
  </TitlesOfParts>
  <Company>Hewlett-Packard Company</Company>
  <LinksUpToDate>false</LinksUpToDate>
  <CharactersWithSpaces>96936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AVANCE  EJECUCIÓN BOGOTÁ HUMANA 2012-2014</dc:title>
  <dc:subject/>
  <dc:creator>UNIDAD DE REHABILITACION Y MANTENIMIENTO VIAL</dc:creator>
  <cp:keywords/>
  <cp:lastModifiedBy>andrea zambrano</cp:lastModifiedBy>
  <cp:revision>3</cp:revision>
  <cp:lastPrinted>2018-02-16T17:21:00Z</cp:lastPrinted>
  <dcterms:created xsi:type="dcterms:W3CDTF">2018-02-22T20:23:00Z</dcterms:created>
  <dcterms:modified xsi:type="dcterms:W3CDTF">2018-02-22T20:23:00Z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2016-06-17T00:00:00Z</vt:filetime>
  </property>
  <property fmtid="{D5CDD505-2E9C-101B-9397-08002B2CF9AE}" pid="3" name="LastSaved">
    <vt:filetime>2016-06-20T00:00:00Z</vt:filetime>
  </property>
</Properties>
</file>