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B3B54" w14:textId="77777777" w:rsidR="00F12523" w:rsidRPr="00CD1FBC" w:rsidRDefault="00F12523" w:rsidP="00F12523">
      <w:pPr>
        <w:spacing w:after="0" w:line="276" w:lineRule="auto"/>
        <w:jc w:val="center"/>
        <w:rPr>
          <w:rFonts w:ascii="Arial" w:hAnsi="Arial" w:cs="Arial"/>
          <w:i/>
          <w:sz w:val="24"/>
          <w:szCs w:val="24"/>
        </w:rPr>
      </w:pPr>
    </w:p>
    <w:p w14:paraId="474FF1F0" w14:textId="77777777" w:rsidR="00F12523" w:rsidRPr="00CD1FBC" w:rsidRDefault="00F12523" w:rsidP="00F12523">
      <w:pPr>
        <w:spacing w:after="0" w:line="276" w:lineRule="auto"/>
        <w:jc w:val="center"/>
        <w:rPr>
          <w:rFonts w:ascii="Arial" w:hAnsi="Arial" w:cs="Arial"/>
          <w:i/>
          <w:sz w:val="24"/>
          <w:szCs w:val="24"/>
        </w:rPr>
      </w:pPr>
    </w:p>
    <w:p w14:paraId="610157A8" w14:textId="77777777" w:rsidR="00F12523" w:rsidRPr="00CD1FBC" w:rsidRDefault="00F12523" w:rsidP="00F12523">
      <w:pPr>
        <w:spacing w:after="0" w:line="276" w:lineRule="auto"/>
        <w:jc w:val="center"/>
        <w:rPr>
          <w:rFonts w:ascii="Arial" w:hAnsi="Arial" w:cs="Arial"/>
          <w:i/>
          <w:sz w:val="24"/>
          <w:szCs w:val="24"/>
        </w:rPr>
      </w:pPr>
    </w:p>
    <w:p w14:paraId="0B8CAF36" w14:textId="77777777" w:rsidR="00F12523" w:rsidRPr="00CD1FBC" w:rsidRDefault="00F12523" w:rsidP="00F12523">
      <w:pPr>
        <w:spacing w:after="0" w:line="276" w:lineRule="auto"/>
        <w:jc w:val="center"/>
        <w:rPr>
          <w:rFonts w:ascii="Arial" w:hAnsi="Arial" w:cs="Arial"/>
          <w:i/>
          <w:sz w:val="24"/>
          <w:szCs w:val="24"/>
        </w:rPr>
      </w:pPr>
      <w:r w:rsidRPr="00CD1FBC">
        <w:rPr>
          <w:rFonts w:ascii="Arial" w:hAnsi="Arial" w:cs="Arial"/>
          <w:noProof/>
          <w:sz w:val="24"/>
          <w:szCs w:val="24"/>
          <w:lang w:eastAsia="es-CO"/>
        </w:rPr>
        <w:drawing>
          <wp:inline distT="0" distB="0" distL="0" distR="0" wp14:anchorId="1E74E8C9" wp14:editId="0613389F">
            <wp:extent cx="3257550" cy="3152775"/>
            <wp:effectExtent l="0" t="0" r="0" b="9525"/>
            <wp:docPr id="7" name="Imagen 7" descr="LOGO U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UM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2F2A62AA" w14:textId="77777777" w:rsidR="00F12523" w:rsidRPr="00CD1FBC" w:rsidRDefault="00F12523" w:rsidP="00F12523">
      <w:pPr>
        <w:spacing w:after="0" w:line="276" w:lineRule="auto"/>
        <w:jc w:val="center"/>
        <w:rPr>
          <w:rFonts w:ascii="Arial" w:hAnsi="Arial" w:cs="Arial"/>
          <w:i/>
          <w:sz w:val="24"/>
          <w:szCs w:val="24"/>
        </w:rPr>
      </w:pPr>
    </w:p>
    <w:p w14:paraId="0817E881" w14:textId="77777777" w:rsidR="001A0F5F" w:rsidRPr="00CD1FBC" w:rsidRDefault="001A0F5F" w:rsidP="00F12523">
      <w:pPr>
        <w:spacing w:after="0" w:line="276" w:lineRule="auto"/>
        <w:jc w:val="center"/>
        <w:rPr>
          <w:rFonts w:ascii="Arial" w:hAnsi="Arial" w:cs="Arial"/>
          <w:i/>
          <w:sz w:val="24"/>
          <w:szCs w:val="24"/>
        </w:rPr>
      </w:pPr>
    </w:p>
    <w:p w14:paraId="183F610D" w14:textId="77777777" w:rsidR="001A0F5F" w:rsidRPr="00CD1FBC" w:rsidRDefault="001A0F5F" w:rsidP="00F12523">
      <w:pPr>
        <w:spacing w:after="0" w:line="276" w:lineRule="auto"/>
        <w:jc w:val="center"/>
        <w:rPr>
          <w:rFonts w:ascii="Arial" w:hAnsi="Arial" w:cs="Arial"/>
          <w:i/>
          <w:sz w:val="24"/>
          <w:szCs w:val="24"/>
        </w:rPr>
      </w:pPr>
    </w:p>
    <w:p w14:paraId="527AEE70" w14:textId="77777777" w:rsidR="00F12523" w:rsidRPr="00CD1FBC" w:rsidRDefault="00F12523" w:rsidP="00F12523">
      <w:pPr>
        <w:spacing w:after="0" w:line="276" w:lineRule="auto"/>
        <w:jc w:val="center"/>
        <w:rPr>
          <w:rFonts w:ascii="Arial" w:hAnsi="Arial" w:cs="Arial"/>
          <w:i/>
          <w:sz w:val="24"/>
          <w:szCs w:val="24"/>
        </w:rPr>
      </w:pPr>
    </w:p>
    <w:p w14:paraId="511A19CD" w14:textId="77777777" w:rsidR="00F12523" w:rsidRPr="00CD1FBC" w:rsidRDefault="00F12523" w:rsidP="00F12523">
      <w:pPr>
        <w:spacing w:after="0" w:line="276" w:lineRule="auto"/>
        <w:jc w:val="center"/>
        <w:rPr>
          <w:rFonts w:ascii="Arial" w:hAnsi="Arial" w:cs="Arial"/>
          <w:sz w:val="24"/>
          <w:szCs w:val="24"/>
        </w:rPr>
      </w:pPr>
      <w:r w:rsidRPr="00CD1FBC">
        <w:rPr>
          <w:rFonts w:ascii="Arial" w:hAnsi="Arial" w:cs="Arial"/>
          <w:b/>
          <w:sz w:val="24"/>
          <w:szCs w:val="24"/>
        </w:rPr>
        <w:t>PLAN DE SEGURIDAD Y PRIVACIDAD DE LA INFORMACIÓN</w:t>
      </w:r>
    </w:p>
    <w:p w14:paraId="715CA283" w14:textId="28C6D408" w:rsidR="00F12523" w:rsidRPr="00CD1FBC" w:rsidRDefault="00165CE3" w:rsidP="00165CE3">
      <w:pPr>
        <w:tabs>
          <w:tab w:val="left" w:pos="3150"/>
        </w:tabs>
        <w:spacing w:after="0" w:line="276" w:lineRule="auto"/>
        <w:rPr>
          <w:rFonts w:ascii="Arial" w:hAnsi="Arial" w:cs="Arial"/>
          <w:sz w:val="24"/>
          <w:szCs w:val="24"/>
        </w:rPr>
      </w:pPr>
      <w:r w:rsidRPr="00CD1FBC">
        <w:rPr>
          <w:rFonts w:ascii="Arial" w:hAnsi="Arial" w:cs="Arial"/>
          <w:sz w:val="24"/>
          <w:szCs w:val="24"/>
        </w:rPr>
        <w:tab/>
      </w:r>
    </w:p>
    <w:p w14:paraId="09D38204" w14:textId="77777777" w:rsidR="00F12523" w:rsidRPr="00CD1FBC" w:rsidRDefault="00F12523" w:rsidP="00F12523">
      <w:pPr>
        <w:spacing w:after="0" w:line="276" w:lineRule="auto"/>
        <w:jc w:val="center"/>
        <w:rPr>
          <w:rFonts w:ascii="Arial" w:hAnsi="Arial" w:cs="Arial"/>
          <w:sz w:val="24"/>
          <w:szCs w:val="24"/>
        </w:rPr>
      </w:pPr>
    </w:p>
    <w:p w14:paraId="122F81D6" w14:textId="77777777" w:rsidR="001A0F5F" w:rsidRPr="00CD1FBC" w:rsidRDefault="001A0F5F" w:rsidP="00F12523">
      <w:pPr>
        <w:spacing w:after="0" w:line="276" w:lineRule="auto"/>
        <w:jc w:val="center"/>
        <w:rPr>
          <w:rFonts w:ascii="Arial" w:hAnsi="Arial" w:cs="Arial"/>
          <w:sz w:val="24"/>
          <w:szCs w:val="24"/>
        </w:rPr>
      </w:pPr>
    </w:p>
    <w:p w14:paraId="4394B2ED" w14:textId="77777777" w:rsidR="001A0F5F" w:rsidRPr="00CD1FBC" w:rsidRDefault="001A0F5F" w:rsidP="00F12523">
      <w:pPr>
        <w:spacing w:after="0" w:line="276" w:lineRule="auto"/>
        <w:jc w:val="center"/>
        <w:rPr>
          <w:rFonts w:ascii="Arial" w:hAnsi="Arial" w:cs="Arial"/>
          <w:sz w:val="24"/>
          <w:szCs w:val="24"/>
        </w:rPr>
      </w:pPr>
    </w:p>
    <w:p w14:paraId="3AA1132D" w14:textId="77777777" w:rsidR="001A0F5F" w:rsidRPr="00CD1FBC" w:rsidRDefault="001A0F5F" w:rsidP="00F12523">
      <w:pPr>
        <w:spacing w:after="0" w:line="276" w:lineRule="auto"/>
        <w:jc w:val="center"/>
        <w:rPr>
          <w:rFonts w:ascii="Arial" w:hAnsi="Arial" w:cs="Arial"/>
          <w:sz w:val="24"/>
          <w:szCs w:val="24"/>
        </w:rPr>
      </w:pPr>
    </w:p>
    <w:p w14:paraId="50698076" w14:textId="77777777" w:rsidR="00F12523" w:rsidRPr="00CD1FBC" w:rsidRDefault="00F12523" w:rsidP="00F12523">
      <w:pPr>
        <w:pStyle w:val="Default"/>
        <w:jc w:val="center"/>
        <w:rPr>
          <w:b/>
          <w:bCs/>
          <w:color w:val="auto"/>
          <w:lang w:val="es-ES"/>
        </w:rPr>
      </w:pPr>
      <w:r w:rsidRPr="00CD1FBC">
        <w:rPr>
          <w:b/>
          <w:bCs/>
          <w:color w:val="auto"/>
          <w:lang w:val="es-ES"/>
        </w:rPr>
        <w:t>Bogotá, D.C.,</w:t>
      </w:r>
    </w:p>
    <w:p w14:paraId="030CE1B5" w14:textId="3AD01C0E" w:rsidR="00F12523" w:rsidRPr="00CD1FBC" w:rsidRDefault="00877DA6" w:rsidP="00877DA6">
      <w:pPr>
        <w:pStyle w:val="Default"/>
        <w:jc w:val="center"/>
        <w:rPr>
          <w:b/>
          <w:bCs/>
          <w:color w:val="auto"/>
          <w:lang w:val="es-ES"/>
        </w:rPr>
        <w:sectPr w:rsidR="00F12523" w:rsidRPr="00CD1FBC" w:rsidSect="00F12523">
          <w:headerReference w:type="default" r:id="rId9"/>
          <w:footerReference w:type="default" r:id="rId10"/>
          <w:headerReference w:type="first" r:id="rId11"/>
          <w:footerReference w:type="first" r:id="rId12"/>
          <w:pgSz w:w="12240" w:h="15840" w:code="1"/>
          <w:pgMar w:top="851" w:right="1701" w:bottom="1134" w:left="1701" w:header="567" w:footer="851" w:gutter="284"/>
          <w:cols w:space="708"/>
          <w:titlePg/>
          <w:docGrid w:linePitch="272"/>
        </w:sectPr>
      </w:pPr>
      <w:r w:rsidRPr="00CD1FBC">
        <w:rPr>
          <w:b/>
          <w:bCs/>
          <w:color w:val="auto"/>
          <w:lang w:val="es-ES"/>
        </w:rPr>
        <w:t>DICIEMBRE</w:t>
      </w:r>
      <w:r w:rsidR="00F12523" w:rsidRPr="00CD1FBC">
        <w:rPr>
          <w:b/>
          <w:bCs/>
          <w:color w:val="auto"/>
          <w:lang w:val="es-ES"/>
        </w:rPr>
        <w:t xml:space="preserve"> DE 2020</w:t>
      </w:r>
    </w:p>
    <w:sdt>
      <w:sdtPr>
        <w:rPr>
          <w:rFonts w:ascii="Arial" w:eastAsiaTheme="minorHAnsi" w:hAnsi="Arial" w:cs="Arial"/>
          <w:color w:val="auto"/>
          <w:sz w:val="22"/>
          <w:szCs w:val="22"/>
          <w:lang w:val="es-ES" w:eastAsia="en-US"/>
        </w:rPr>
        <w:id w:val="1561136530"/>
        <w:docPartObj>
          <w:docPartGallery w:val="Table of Contents"/>
          <w:docPartUnique/>
        </w:docPartObj>
      </w:sdtPr>
      <w:sdtEndPr>
        <w:rPr>
          <w:sz w:val="24"/>
          <w:szCs w:val="24"/>
        </w:rPr>
      </w:sdtEndPr>
      <w:sdtContent>
        <w:p w14:paraId="181386FB" w14:textId="77777777" w:rsidR="00456240" w:rsidRPr="00CD1FBC" w:rsidRDefault="00456240" w:rsidP="00456240">
          <w:pPr>
            <w:pStyle w:val="TtuloTDC"/>
            <w:spacing w:before="0"/>
            <w:jc w:val="center"/>
            <w:rPr>
              <w:rFonts w:ascii="Arial" w:eastAsiaTheme="minorHAnsi" w:hAnsi="Arial" w:cs="Arial"/>
              <w:color w:val="auto"/>
              <w:sz w:val="22"/>
              <w:szCs w:val="22"/>
              <w:lang w:val="es-ES" w:eastAsia="en-US"/>
            </w:rPr>
          </w:pPr>
        </w:p>
        <w:p w14:paraId="203B8B23" w14:textId="402DFD29" w:rsidR="00F12523" w:rsidRPr="00CD1FBC" w:rsidRDefault="00790912" w:rsidP="00456240">
          <w:pPr>
            <w:pStyle w:val="TtuloTDC"/>
            <w:spacing w:before="0"/>
            <w:jc w:val="center"/>
            <w:rPr>
              <w:rFonts w:ascii="Arial" w:hAnsi="Arial" w:cs="Arial"/>
              <w:color w:val="auto"/>
              <w:sz w:val="22"/>
              <w:szCs w:val="22"/>
              <w:lang w:val="es-ES"/>
            </w:rPr>
          </w:pPr>
          <w:r w:rsidRPr="00CD1FBC">
            <w:rPr>
              <w:rFonts w:ascii="Arial" w:hAnsi="Arial" w:cs="Arial"/>
              <w:color w:val="auto"/>
              <w:sz w:val="22"/>
              <w:szCs w:val="22"/>
              <w:lang w:val="es-ES"/>
            </w:rPr>
            <w:t>CONTENIDO</w:t>
          </w:r>
        </w:p>
        <w:p w14:paraId="3F55EDA7" w14:textId="77777777" w:rsidR="00456240" w:rsidRPr="00CD1FBC" w:rsidRDefault="00456240" w:rsidP="00456240">
          <w:pPr>
            <w:rPr>
              <w:rFonts w:ascii="Arial" w:hAnsi="Arial" w:cs="Arial"/>
              <w:lang w:val="es-ES" w:eastAsia="es-CO"/>
            </w:rPr>
          </w:pPr>
        </w:p>
        <w:p w14:paraId="6A3A784A" w14:textId="72A90BC5" w:rsidR="009B21A2" w:rsidRPr="00CD1FBC" w:rsidRDefault="00F12523">
          <w:pPr>
            <w:pStyle w:val="TDC1"/>
            <w:tabs>
              <w:tab w:val="left" w:pos="660"/>
              <w:tab w:val="right" w:leader="dot" w:pos="8828"/>
            </w:tabs>
            <w:rPr>
              <w:rFonts w:ascii="Arial" w:eastAsiaTheme="minorEastAsia" w:hAnsi="Arial" w:cs="Arial"/>
              <w:noProof/>
              <w:lang w:eastAsia="es-CO"/>
            </w:rPr>
          </w:pPr>
          <w:r w:rsidRPr="00CD1FBC">
            <w:rPr>
              <w:rFonts w:ascii="Arial" w:hAnsi="Arial" w:cs="Arial"/>
            </w:rPr>
            <w:fldChar w:fldCharType="begin"/>
          </w:r>
          <w:r w:rsidRPr="00CD1FBC">
            <w:rPr>
              <w:rFonts w:ascii="Arial" w:hAnsi="Arial" w:cs="Arial"/>
            </w:rPr>
            <w:instrText xml:space="preserve"> TOC \o "1-3" \h \z \u </w:instrText>
          </w:r>
          <w:r w:rsidRPr="00CD1FBC">
            <w:rPr>
              <w:rFonts w:ascii="Arial" w:hAnsi="Arial" w:cs="Arial"/>
            </w:rPr>
            <w:fldChar w:fldCharType="separate"/>
          </w:r>
          <w:hyperlink w:anchor="_Toc59209305" w:history="1">
            <w:r w:rsidR="009B21A2" w:rsidRPr="00CD1FBC">
              <w:rPr>
                <w:rStyle w:val="Hipervnculo"/>
                <w:rFonts w:ascii="Arial" w:hAnsi="Arial" w:cs="Arial"/>
                <w:noProof/>
                <w:lang w:val="es-ES"/>
              </w:rPr>
              <w:t>1.</w:t>
            </w:r>
            <w:r w:rsidR="009B21A2" w:rsidRPr="00CD1FBC">
              <w:rPr>
                <w:rFonts w:ascii="Arial" w:eastAsiaTheme="minorEastAsia" w:hAnsi="Arial" w:cs="Arial"/>
                <w:noProof/>
                <w:lang w:eastAsia="es-CO"/>
              </w:rPr>
              <w:tab/>
            </w:r>
            <w:r w:rsidR="009B21A2" w:rsidRPr="00CD1FBC">
              <w:rPr>
                <w:rStyle w:val="Hipervnculo"/>
                <w:rFonts w:ascii="Arial" w:hAnsi="Arial" w:cs="Arial"/>
                <w:noProof/>
                <w:lang w:val="es-ES"/>
              </w:rPr>
              <w:t>INTRODUCCION</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_Toc59209305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4</w:t>
            </w:r>
            <w:r w:rsidR="009B21A2" w:rsidRPr="00CD1FBC">
              <w:rPr>
                <w:rFonts w:ascii="Arial" w:hAnsi="Arial" w:cs="Arial"/>
                <w:noProof/>
                <w:webHidden/>
              </w:rPr>
              <w:fldChar w:fldCharType="end"/>
            </w:r>
          </w:hyperlink>
        </w:p>
        <w:p w14:paraId="60259861" w14:textId="6DE98580" w:rsidR="009B21A2" w:rsidRPr="00CD1FBC" w:rsidRDefault="00A512B7">
          <w:pPr>
            <w:pStyle w:val="TDC1"/>
            <w:tabs>
              <w:tab w:val="left" w:pos="660"/>
              <w:tab w:val="right" w:leader="dot" w:pos="8828"/>
            </w:tabs>
            <w:rPr>
              <w:rFonts w:ascii="Arial" w:eastAsiaTheme="minorEastAsia" w:hAnsi="Arial" w:cs="Arial"/>
              <w:noProof/>
              <w:lang w:eastAsia="es-CO"/>
            </w:rPr>
          </w:pPr>
          <w:hyperlink w:anchor="_Toc59209306" w:history="1">
            <w:r w:rsidR="009B21A2" w:rsidRPr="00CD1FBC">
              <w:rPr>
                <w:rStyle w:val="Hipervnculo"/>
                <w:rFonts w:ascii="Arial" w:hAnsi="Arial" w:cs="Arial"/>
                <w:noProof/>
              </w:rPr>
              <w:t>2.</w:t>
            </w:r>
            <w:r w:rsidR="009B21A2" w:rsidRPr="00CD1FBC">
              <w:rPr>
                <w:rFonts w:ascii="Arial" w:eastAsiaTheme="minorEastAsia" w:hAnsi="Arial" w:cs="Arial"/>
                <w:noProof/>
                <w:lang w:eastAsia="es-CO"/>
              </w:rPr>
              <w:tab/>
            </w:r>
            <w:r w:rsidR="009B21A2" w:rsidRPr="00CD1FBC">
              <w:rPr>
                <w:rStyle w:val="Hipervnculo"/>
                <w:rFonts w:ascii="Arial" w:hAnsi="Arial" w:cs="Arial"/>
                <w:noProof/>
              </w:rPr>
              <w:t>OBJETIVOS</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_Toc59209306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5</w:t>
            </w:r>
            <w:r w:rsidR="009B21A2" w:rsidRPr="00CD1FBC">
              <w:rPr>
                <w:rFonts w:ascii="Arial" w:hAnsi="Arial" w:cs="Arial"/>
                <w:noProof/>
                <w:webHidden/>
              </w:rPr>
              <w:fldChar w:fldCharType="end"/>
            </w:r>
          </w:hyperlink>
        </w:p>
        <w:p w14:paraId="1D53B7DA" w14:textId="4DD91418" w:rsidR="009B21A2" w:rsidRPr="00CD1FBC" w:rsidRDefault="00A512B7">
          <w:pPr>
            <w:pStyle w:val="TDC1"/>
            <w:tabs>
              <w:tab w:val="left" w:pos="660"/>
              <w:tab w:val="right" w:leader="dot" w:pos="8828"/>
            </w:tabs>
            <w:rPr>
              <w:rFonts w:ascii="Arial" w:eastAsiaTheme="minorEastAsia" w:hAnsi="Arial" w:cs="Arial"/>
              <w:noProof/>
              <w:lang w:eastAsia="es-CO"/>
            </w:rPr>
          </w:pPr>
          <w:hyperlink w:anchor="_Toc59209307" w:history="1">
            <w:r w:rsidR="009B21A2" w:rsidRPr="00CD1FBC">
              <w:rPr>
                <w:rStyle w:val="Hipervnculo"/>
                <w:rFonts w:ascii="Arial" w:hAnsi="Arial" w:cs="Arial"/>
                <w:noProof/>
              </w:rPr>
              <w:t>2.1.</w:t>
            </w:r>
            <w:r w:rsidR="009B21A2" w:rsidRPr="00CD1FBC">
              <w:rPr>
                <w:rFonts w:ascii="Arial" w:eastAsiaTheme="minorEastAsia" w:hAnsi="Arial" w:cs="Arial"/>
                <w:noProof/>
                <w:lang w:eastAsia="es-CO"/>
              </w:rPr>
              <w:tab/>
            </w:r>
            <w:r w:rsidR="009B21A2" w:rsidRPr="00CD1FBC">
              <w:rPr>
                <w:rStyle w:val="Hipervnculo"/>
                <w:rFonts w:ascii="Arial" w:hAnsi="Arial" w:cs="Arial"/>
                <w:noProof/>
              </w:rPr>
              <w:t>GENERAL</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_Toc59209307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5</w:t>
            </w:r>
            <w:r w:rsidR="009B21A2" w:rsidRPr="00CD1FBC">
              <w:rPr>
                <w:rFonts w:ascii="Arial" w:hAnsi="Arial" w:cs="Arial"/>
                <w:noProof/>
                <w:webHidden/>
              </w:rPr>
              <w:fldChar w:fldCharType="end"/>
            </w:r>
          </w:hyperlink>
        </w:p>
        <w:p w14:paraId="2FC0EE47" w14:textId="321AE6ED" w:rsidR="009B21A2" w:rsidRPr="00CD1FBC" w:rsidRDefault="00A512B7">
          <w:pPr>
            <w:pStyle w:val="TDC1"/>
            <w:tabs>
              <w:tab w:val="left" w:pos="660"/>
              <w:tab w:val="right" w:leader="dot" w:pos="8828"/>
            </w:tabs>
            <w:rPr>
              <w:rFonts w:ascii="Arial" w:eastAsiaTheme="minorEastAsia" w:hAnsi="Arial" w:cs="Arial"/>
              <w:noProof/>
              <w:lang w:eastAsia="es-CO"/>
            </w:rPr>
          </w:pPr>
          <w:hyperlink w:anchor="_Toc59209308" w:history="1">
            <w:r w:rsidR="009B21A2" w:rsidRPr="00CD1FBC">
              <w:rPr>
                <w:rStyle w:val="Hipervnculo"/>
                <w:rFonts w:ascii="Arial" w:hAnsi="Arial" w:cs="Arial"/>
                <w:noProof/>
              </w:rPr>
              <w:t>2.2.</w:t>
            </w:r>
            <w:r w:rsidR="009B21A2" w:rsidRPr="00CD1FBC">
              <w:rPr>
                <w:rFonts w:ascii="Arial" w:eastAsiaTheme="minorEastAsia" w:hAnsi="Arial" w:cs="Arial"/>
                <w:noProof/>
                <w:lang w:eastAsia="es-CO"/>
              </w:rPr>
              <w:tab/>
            </w:r>
            <w:r w:rsidR="009B21A2" w:rsidRPr="00CD1FBC">
              <w:rPr>
                <w:rStyle w:val="Hipervnculo"/>
                <w:rFonts w:ascii="Arial" w:hAnsi="Arial" w:cs="Arial"/>
                <w:noProof/>
              </w:rPr>
              <w:t>ESPECIFICOS</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_Toc59209308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5</w:t>
            </w:r>
            <w:r w:rsidR="009B21A2" w:rsidRPr="00CD1FBC">
              <w:rPr>
                <w:rFonts w:ascii="Arial" w:hAnsi="Arial" w:cs="Arial"/>
                <w:noProof/>
                <w:webHidden/>
              </w:rPr>
              <w:fldChar w:fldCharType="end"/>
            </w:r>
          </w:hyperlink>
        </w:p>
        <w:p w14:paraId="1781E998" w14:textId="3076B73E" w:rsidR="009B21A2" w:rsidRPr="00CD1FBC" w:rsidRDefault="00A512B7">
          <w:pPr>
            <w:pStyle w:val="TDC2"/>
            <w:tabs>
              <w:tab w:val="left" w:pos="660"/>
              <w:tab w:val="right" w:leader="dot" w:pos="8828"/>
            </w:tabs>
            <w:rPr>
              <w:rFonts w:ascii="Arial" w:eastAsiaTheme="minorEastAsia" w:hAnsi="Arial" w:cs="Arial"/>
              <w:noProof/>
              <w:lang w:eastAsia="es-CO"/>
            </w:rPr>
          </w:pPr>
          <w:hyperlink w:anchor="_Toc59209309" w:history="1">
            <w:r w:rsidR="009B21A2" w:rsidRPr="00CD1FBC">
              <w:rPr>
                <w:rStyle w:val="Hipervnculo"/>
                <w:rFonts w:ascii="Arial" w:hAnsi="Arial" w:cs="Arial"/>
                <w:noProof/>
              </w:rPr>
              <w:t>3.</w:t>
            </w:r>
            <w:r w:rsidR="009B21A2" w:rsidRPr="00CD1FBC">
              <w:rPr>
                <w:rFonts w:ascii="Arial" w:eastAsiaTheme="minorEastAsia" w:hAnsi="Arial" w:cs="Arial"/>
                <w:noProof/>
                <w:lang w:eastAsia="es-CO"/>
              </w:rPr>
              <w:tab/>
            </w:r>
            <w:r w:rsidR="009B21A2" w:rsidRPr="00CD1FBC">
              <w:rPr>
                <w:rStyle w:val="Hipervnculo"/>
                <w:rFonts w:ascii="Arial" w:hAnsi="Arial" w:cs="Arial"/>
                <w:noProof/>
              </w:rPr>
              <w:t>ALCANCE</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_Toc59209309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5</w:t>
            </w:r>
            <w:r w:rsidR="009B21A2" w:rsidRPr="00CD1FBC">
              <w:rPr>
                <w:rFonts w:ascii="Arial" w:hAnsi="Arial" w:cs="Arial"/>
                <w:noProof/>
                <w:webHidden/>
              </w:rPr>
              <w:fldChar w:fldCharType="end"/>
            </w:r>
          </w:hyperlink>
        </w:p>
        <w:p w14:paraId="6DEB30DA" w14:textId="461B59C6" w:rsidR="009B21A2" w:rsidRPr="00CD1FBC" w:rsidRDefault="00A512B7">
          <w:pPr>
            <w:pStyle w:val="TDC2"/>
            <w:tabs>
              <w:tab w:val="left" w:pos="660"/>
              <w:tab w:val="right" w:leader="dot" w:pos="8828"/>
            </w:tabs>
            <w:rPr>
              <w:rFonts w:ascii="Arial" w:eastAsiaTheme="minorEastAsia" w:hAnsi="Arial" w:cs="Arial"/>
              <w:noProof/>
              <w:lang w:eastAsia="es-CO"/>
            </w:rPr>
          </w:pPr>
          <w:hyperlink w:anchor="_Toc59209310" w:history="1">
            <w:r w:rsidR="009B21A2" w:rsidRPr="00CD1FBC">
              <w:rPr>
                <w:rStyle w:val="Hipervnculo"/>
                <w:rFonts w:ascii="Arial" w:hAnsi="Arial" w:cs="Arial"/>
                <w:noProof/>
              </w:rPr>
              <w:t>4.</w:t>
            </w:r>
            <w:r w:rsidR="009B21A2" w:rsidRPr="00CD1FBC">
              <w:rPr>
                <w:rFonts w:ascii="Arial" w:eastAsiaTheme="minorEastAsia" w:hAnsi="Arial" w:cs="Arial"/>
                <w:noProof/>
                <w:lang w:eastAsia="es-CO"/>
              </w:rPr>
              <w:tab/>
            </w:r>
            <w:r w:rsidR="009B21A2" w:rsidRPr="00CD1FBC">
              <w:rPr>
                <w:rStyle w:val="Hipervnculo"/>
                <w:rFonts w:ascii="Arial" w:hAnsi="Arial" w:cs="Arial"/>
                <w:noProof/>
              </w:rPr>
              <w:t>GLOSARIO</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_Toc59209310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6</w:t>
            </w:r>
            <w:r w:rsidR="009B21A2" w:rsidRPr="00CD1FBC">
              <w:rPr>
                <w:rFonts w:ascii="Arial" w:hAnsi="Arial" w:cs="Arial"/>
                <w:noProof/>
                <w:webHidden/>
              </w:rPr>
              <w:fldChar w:fldCharType="end"/>
            </w:r>
          </w:hyperlink>
        </w:p>
        <w:p w14:paraId="72BE03B8" w14:textId="738E046B" w:rsidR="009B21A2" w:rsidRPr="00CD1FBC" w:rsidRDefault="00A512B7">
          <w:pPr>
            <w:pStyle w:val="TDC2"/>
            <w:tabs>
              <w:tab w:val="left" w:pos="880"/>
              <w:tab w:val="right" w:leader="dot" w:pos="8828"/>
            </w:tabs>
            <w:rPr>
              <w:rFonts w:ascii="Arial" w:eastAsiaTheme="minorEastAsia" w:hAnsi="Arial" w:cs="Arial"/>
              <w:noProof/>
              <w:lang w:eastAsia="es-CO"/>
            </w:rPr>
          </w:pPr>
          <w:hyperlink w:anchor="_Toc59209311" w:history="1">
            <w:r w:rsidR="009B21A2" w:rsidRPr="00CD1FBC">
              <w:rPr>
                <w:rStyle w:val="Hipervnculo"/>
                <w:rFonts w:ascii="Arial" w:hAnsi="Arial" w:cs="Arial"/>
                <w:noProof/>
              </w:rPr>
              <w:t>4.1.</w:t>
            </w:r>
            <w:r w:rsidR="009B21A2" w:rsidRPr="00CD1FBC">
              <w:rPr>
                <w:rFonts w:ascii="Arial" w:eastAsiaTheme="minorEastAsia" w:hAnsi="Arial" w:cs="Arial"/>
                <w:noProof/>
                <w:lang w:eastAsia="es-CO"/>
              </w:rPr>
              <w:tab/>
            </w:r>
            <w:r w:rsidR="009B21A2" w:rsidRPr="00CD1FBC">
              <w:rPr>
                <w:rStyle w:val="Hipervnculo"/>
                <w:rFonts w:ascii="Arial" w:hAnsi="Arial" w:cs="Arial"/>
                <w:noProof/>
              </w:rPr>
              <w:t>SIGLAS</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_Toc59209311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7</w:t>
            </w:r>
            <w:r w:rsidR="009B21A2" w:rsidRPr="00CD1FBC">
              <w:rPr>
                <w:rFonts w:ascii="Arial" w:hAnsi="Arial" w:cs="Arial"/>
                <w:noProof/>
                <w:webHidden/>
              </w:rPr>
              <w:fldChar w:fldCharType="end"/>
            </w:r>
          </w:hyperlink>
        </w:p>
        <w:p w14:paraId="7EA192AA" w14:textId="0E7B3808" w:rsidR="009B21A2" w:rsidRPr="00CD1FBC" w:rsidRDefault="00A512B7">
          <w:pPr>
            <w:pStyle w:val="TDC2"/>
            <w:tabs>
              <w:tab w:val="left" w:pos="660"/>
              <w:tab w:val="right" w:leader="dot" w:pos="8828"/>
            </w:tabs>
            <w:rPr>
              <w:rFonts w:ascii="Arial" w:eastAsiaTheme="minorEastAsia" w:hAnsi="Arial" w:cs="Arial"/>
              <w:noProof/>
              <w:lang w:eastAsia="es-CO"/>
            </w:rPr>
          </w:pPr>
          <w:hyperlink w:anchor="_Toc59209312" w:history="1">
            <w:r w:rsidR="009B21A2" w:rsidRPr="00CD1FBC">
              <w:rPr>
                <w:rStyle w:val="Hipervnculo"/>
                <w:rFonts w:ascii="Arial" w:hAnsi="Arial" w:cs="Arial"/>
                <w:noProof/>
              </w:rPr>
              <w:t>5.</w:t>
            </w:r>
            <w:r w:rsidR="009B21A2" w:rsidRPr="00CD1FBC">
              <w:rPr>
                <w:rFonts w:ascii="Arial" w:eastAsiaTheme="minorEastAsia" w:hAnsi="Arial" w:cs="Arial"/>
                <w:noProof/>
                <w:lang w:eastAsia="es-CO"/>
              </w:rPr>
              <w:tab/>
            </w:r>
            <w:r w:rsidR="009B21A2" w:rsidRPr="00CD1FBC">
              <w:rPr>
                <w:rStyle w:val="Hipervnculo"/>
                <w:rFonts w:ascii="Arial" w:hAnsi="Arial" w:cs="Arial"/>
                <w:noProof/>
              </w:rPr>
              <w:t>PLAN DE SEGURIDAD Y PRIVACIDAD DE LA INFORMACIÓN</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_Toc59209312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8</w:t>
            </w:r>
            <w:r w:rsidR="009B21A2" w:rsidRPr="00CD1FBC">
              <w:rPr>
                <w:rFonts w:ascii="Arial" w:hAnsi="Arial" w:cs="Arial"/>
                <w:noProof/>
                <w:webHidden/>
              </w:rPr>
              <w:fldChar w:fldCharType="end"/>
            </w:r>
          </w:hyperlink>
        </w:p>
        <w:p w14:paraId="17848875" w14:textId="381BB32E" w:rsidR="009B21A2" w:rsidRPr="00CD1FBC" w:rsidRDefault="00A512B7">
          <w:pPr>
            <w:pStyle w:val="TDC2"/>
            <w:tabs>
              <w:tab w:val="left" w:pos="660"/>
              <w:tab w:val="right" w:leader="dot" w:pos="8828"/>
            </w:tabs>
            <w:rPr>
              <w:rFonts w:ascii="Arial" w:eastAsiaTheme="minorEastAsia" w:hAnsi="Arial" w:cs="Arial"/>
              <w:noProof/>
              <w:lang w:eastAsia="es-CO"/>
            </w:rPr>
          </w:pPr>
          <w:hyperlink w:anchor="_Toc59209313" w:history="1">
            <w:r w:rsidR="009B21A2" w:rsidRPr="00CD1FBC">
              <w:rPr>
                <w:rStyle w:val="Hipervnculo"/>
                <w:rFonts w:ascii="Arial" w:hAnsi="Arial" w:cs="Arial"/>
                <w:noProof/>
              </w:rPr>
              <w:t>6.</w:t>
            </w:r>
            <w:r w:rsidR="009B21A2" w:rsidRPr="00CD1FBC">
              <w:rPr>
                <w:rFonts w:ascii="Arial" w:eastAsiaTheme="minorEastAsia" w:hAnsi="Arial" w:cs="Arial"/>
                <w:noProof/>
                <w:lang w:eastAsia="es-CO"/>
              </w:rPr>
              <w:tab/>
            </w:r>
            <w:r w:rsidR="009B21A2" w:rsidRPr="00CD1FBC">
              <w:rPr>
                <w:rStyle w:val="Hipervnculo"/>
                <w:rFonts w:ascii="Arial" w:hAnsi="Arial" w:cs="Arial"/>
                <w:noProof/>
              </w:rPr>
              <w:t>CICLO DE OPERACIÓN</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_Toc59209313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8</w:t>
            </w:r>
            <w:r w:rsidR="009B21A2" w:rsidRPr="00CD1FBC">
              <w:rPr>
                <w:rFonts w:ascii="Arial" w:hAnsi="Arial" w:cs="Arial"/>
                <w:noProof/>
                <w:webHidden/>
              </w:rPr>
              <w:fldChar w:fldCharType="end"/>
            </w:r>
          </w:hyperlink>
        </w:p>
        <w:p w14:paraId="3D5A7855" w14:textId="3E5F1DEB" w:rsidR="009B21A2" w:rsidRPr="00CD1FBC" w:rsidRDefault="00A512B7">
          <w:pPr>
            <w:pStyle w:val="TDC2"/>
            <w:tabs>
              <w:tab w:val="left" w:pos="660"/>
              <w:tab w:val="right" w:leader="dot" w:pos="8828"/>
            </w:tabs>
            <w:rPr>
              <w:rFonts w:ascii="Arial" w:eastAsiaTheme="minorEastAsia" w:hAnsi="Arial" w:cs="Arial"/>
              <w:noProof/>
              <w:lang w:eastAsia="es-CO"/>
            </w:rPr>
          </w:pPr>
          <w:hyperlink w:anchor="_Toc59209315" w:history="1">
            <w:r w:rsidR="009B21A2" w:rsidRPr="00CD1FBC">
              <w:rPr>
                <w:rStyle w:val="Hipervnculo"/>
                <w:rFonts w:ascii="Arial" w:hAnsi="Arial" w:cs="Arial"/>
                <w:noProof/>
                <w:lang w:val="es-ES"/>
              </w:rPr>
              <w:t>7.</w:t>
            </w:r>
            <w:r w:rsidR="009B21A2" w:rsidRPr="00CD1FBC">
              <w:rPr>
                <w:rFonts w:ascii="Arial" w:eastAsiaTheme="minorEastAsia" w:hAnsi="Arial" w:cs="Arial"/>
                <w:noProof/>
                <w:lang w:eastAsia="es-CO"/>
              </w:rPr>
              <w:tab/>
            </w:r>
            <w:r w:rsidR="009B21A2" w:rsidRPr="00CD1FBC">
              <w:rPr>
                <w:rStyle w:val="Hipervnculo"/>
                <w:rFonts w:ascii="Arial" w:hAnsi="Arial" w:cs="Arial"/>
                <w:noProof/>
                <w:lang w:val="es-ES"/>
              </w:rPr>
              <w:t>FASE DE DIAGNOSTICO.</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_Toc59209315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9</w:t>
            </w:r>
            <w:r w:rsidR="009B21A2" w:rsidRPr="00CD1FBC">
              <w:rPr>
                <w:rFonts w:ascii="Arial" w:hAnsi="Arial" w:cs="Arial"/>
                <w:noProof/>
                <w:webHidden/>
              </w:rPr>
              <w:fldChar w:fldCharType="end"/>
            </w:r>
          </w:hyperlink>
        </w:p>
        <w:p w14:paraId="3F5ACEE0" w14:textId="553E1E29" w:rsidR="009B21A2" w:rsidRPr="00CD1FBC" w:rsidRDefault="00A512B7">
          <w:pPr>
            <w:pStyle w:val="TDC2"/>
            <w:tabs>
              <w:tab w:val="left" w:pos="880"/>
              <w:tab w:val="right" w:leader="dot" w:pos="8828"/>
            </w:tabs>
            <w:rPr>
              <w:rFonts w:ascii="Arial" w:eastAsiaTheme="minorEastAsia" w:hAnsi="Arial" w:cs="Arial"/>
              <w:noProof/>
              <w:lang w:eastAsia="es-CO"/>
            </w:rPr>
          </w:pPr>
          <w:hyperlink w:anchor="_Toc59209317" w:history="1">
            <w:r w:rsidR="009B21A2" w:rsidRPr="00CD1FBC">
              <w:rPr>
                <w:rStyle w:val="Hipervnculo"/>
                <w:rFonts w:ascii="Arial" w:hAnsi="Arial" w:cs="Arial"/>
                <w:noProof/>
              </w:rPr>
              <w:t>7.1.</w:t>
            </w:r>
            <w:r w:rsidR="009B21A2" w:rsidRPr="00CD1FBC">
              <w:rPr>
                <w:rFonts w:ascii="Arial" w:eastAsiaTheme="minorEastAsia" w:hAnsi="Arial" w:cs="Arial"/>
                <w:noProof/>
                <w:lang w:eastAsia="es-CO"/>
              </w:rPr>
              <w:tab/>
            </w:r>
            <w:r w:rsidR="009B21A2" w:rsidRPr="00CD1FBC">
              <w:rPr>
                <w:rStyle w:val="Hipervnculo"/>
                <w:rFonts w:ascii="Arial" w:hAnsi="Arial" w:cs="Arial"/>
                <w:noProof/>
              </w:rPr>
              <w:t>Ciclo de funcionamiento del modelo de operación (PHVA).</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_Toc59209317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10</w:t>
            </w:r>
            <w:r w:rsidR="009B21A2" w:rsidRPr="00CD1FBC">
              <w:rPr>
                <w:rFonts w:ascii="Arial" w:hAnsi="Arial" w:cs="Arial"/>
                <w:noProof/>
                <w:webHidden/>
              </w:rPr>
              <w:fldChar w:fldCharType="end"/>
            </w:r>
          </w:hyperlink>
        </w:p>
        <w:p w14:paraId="19BF4D81" w14:textId="648A908B" w:rsidR="009B21A2" w:rsidRPr="00CD1FBC" w:rsidRDefault="00A512B7">
          <w:pPr>
            <w:pStyle w:val="TDC2"/>
            <w:tabs>
              <w:tab w:val="left" w:pos="880"/>
              <w:tab w:val="right" w:leader="dot" w:pos="8828"/>
            </w:tabs>
            <w:rPr>
              <w:rFonts w:ascii="Arial" w:eastAsiaTheme="minorEastAsia" w:hAnsi="Arial" w:cs="Arial"/>
              <w:noProof/>
              <w:lang w:eastAsia="es-CO"/>
            </w:rPr>
          </w:pPr>
          <w:hyperlink w:anchor="_Toc59209318" w:history="1">
            <w:r w:rsidR="009B21A2" w:rsidRPr="00CD1FBC">
              <w:rPr>
                <w:rStyle w:val="Hipervnculo"/>
                <w:rFonts w:ascii="Arial" w:hAnsi="Arial" w:cs="Arial"/>
                <w:noProof/>
              </w:rPr>
              <w:t>7.2.</w:t>
            </w:r>
            <w:r w:rsidR="009B21A2" w:rsidRPr="00CD1FBC">
              <w:rPr>
                <w:rFonts w:ascii="Arial" w:eastAsiaTheme="minorEastAsia" w:hAnsi="Arial" w:cs="Arial"/>
                <w:noProof/>
                <w:lang w:eastAsia="es-CO"/>
              </w:rPr>
              <w:tab/>
            </w:r>
            <w:r w:rsidR="009B21A2" w:rsidRPr="00CD1FBC">
              <w:rPr>
                <w:rStyle w:val="Hipervnculo"/>
                <w:rFonts w:ascii="Arial" w:hAnsi="Arial" w:cs="Arial"/>
                <w:noProof/>
              </w:rPr>
              <w:t>ALINEACION NORMA ISO 27001:2013 VS CICLO DE OPERACIÓN.</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_Toc59209318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11</w:t>
            </w:r>
            <w:r w:rsidR="009B21A2" w:rsidRPr="00CD1FBC">
              <w:rPr>
                <w:rFonts w:ascii="Arial" w:hAnsi="Arial" w:cs="Arial"/>
                <w:noProof/>
                <w:webHidden/>
              </w:rPr>
              <w:fldChar w:fldCharType="end"/>
            </w:r>
          </w:hyperlink>
        </w:p>
        <w:p w14:paraId="20493221" w14:textId="3D2AA641" w:rsidR="009B21A2" w:rsidRPr="00CD1FBC" w:rsidRDefault="00A512B7">
          <w:pPr>
            <w:pStyle w:val="TDC2"/>
            <w:tabs>
              <w:tab w:val="left" w:pos="880"/>
              <w:tab w:val="right" w:leader="dot" w:pos="8828"/>
            </w:tabs>
            <w:rPr>
              <w:rFonts w:ascii="Arial" w:eastAsiaTheme="minorEastAsia" w:hAnsi="Arial" w:cs="Arial"/>
              <w:noProof/>
              <w:lang w:eastAsia="es-CO"/>
            </w:rPr>
          </w:pPr>
          <w:hyperlink w:anchor="_Toc59209320" w:history="1">
            <w:r w:rsidR="009B21A2" w:rsidRPr="00CD1FBC">
              <w:rPr>
                <w:rStyle w:val="Hipervnculo"/>
                <w:rFonts w:ascii="Arial" w:hAnsi="Arial" w:cs="Arial"/>
                <w:noProof/>
              </w:rPr>
              <w:t>7.3.</w:t>
            </w:r>
            <w:r w:rsidR="009B21A2" w:rsidRPr="00CD1FBC">
              <w:rPr>
                <w:rFonts w:ascii="Arial" w:eastAsiaTheme="minorEastAsia" w:hAnsi="Arial" w:cs="Arial"/>
                <w:noProof/>
                <w:lang w:eastAsia="es-CO"/>
              </w:rPr>
              <w:tab/>
            </w:r>
            <w:r w:rsidR="009B21A2" w:rsidRPr="00CD1FBC">
              <w:rPr>
                <w:rStyle w:val="Hipervnculo"/>
                <w:rFonts w:ascii="Arial" w:hAnsi="Arial" w:cs="Arial"/>
                <w:noProof/>
              </w:rPr>
              <w:t>Desempeño de mejores prácticas en Ciberseguridad (NIST).</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_Toc59209320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13</w:t>
            </w:r>
            <w:r w:rsidR="009B21A2" w:rsidRPr="00CD1FBC">
              <w:rPr>
                <w:rFonts w:ascii="Arial" w:hAnsi="Arial" w:cs="Arial"/>
                <w:noProof/>
                <w:webHidden/>
              </w:rPr>
              <w:fldChar w:fldCharType="end"/>
            </w:r>
          </w:hyperlink>
        </w:p>
        <w:p w14:paraId="3314DAEE" w14:textId="5D30DCBB" w:rsidR="009B21A2" w:rsidRPr="00CD1FBC" w:rsidRDefault="00A512B7">
          <w:pPr>
            <w:pStyle w:val="TDC2"/>
            <w:tabs>
              <w:tab w:val="left" w:pos="1100"/>
              <w:tab w:val="right" w:leader="dot" w:pos="8828"/>
            </w:tabs>
            <w:rPr>
              <w:rFonts w:ascii="Arial" w:eastAsiaTheme="minorEastAsia" w:hAnsi="Arial" w:cs="Arial"/>
              <w:noProof/>
              <w:lang w:eastAsia="es-CO"/>
            </w:rPr>
          </w:pPr>
          <w:hyperlink w:anchor="_Toc59209321" w:history="1">
            <w:r w:rsidR="009B21A2" w:rsidRPr="00CD1FBC">
              <w:rPr>
                <w:rStyle w:val="Hipervnculo"/>
                <w:rFonts w:ascii="Arial" w:hAnsi="Arial" w:cs="Arial"/>
                <w:noProof/>
              </w:rPr>
              <w:t>7.3.1.</w:t>
            </w:r>
            <w:r w:rsidR="009B21A2" w:rsidRPr="00CD1FBC">
              <w:rPr>
                <w:rFonts w:ascii="Arial" w:eastAsiaTheme="minorEastAsia" w:hAnsi="Arial" w:cs="Arial"/>
                <w:noProof/>
                <w:lang w:eastAsia="es-CO"/>
              </w:rPr>
              <w:tab/>
            </w:r>
            <w:r w:rsidR="009B21A2" w:rsidRPr="00CD1FBC">
              <w:rPr>
                <w:rStyle w:val="Hipervnculo"/>
                <w:rFonts w:ascii="Arial" w:hAnsi="Arial" w:cs="Arial"/>
                <w:noProof/>
              </w:rPr>
              <w:t>Identificar.</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_Toc59209321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13</w:t>
            </w:r>
            <w:r w:rsidR="009B21A2" w:rsidRPr="00CD1FBC">
              <w:rPr>
                <w:rFonts w:ascii="Arial" w:hAnsi="Arial" w:cs="Arial"/>
                <w:noProof/>
                <w:webHidden/>
              </w:rPr>
              <w:fldChar w:fldCharType="end"/>
            </w:r>
          </w:hyperlink>
        </w:p>
        <w:p w14:paraId="421FA61E" w14:textId="53CD52DE" w:rsidR="009B21A2" w:rsidRPr="00CD1FBC" w:rsidRDefault="00A512B7">
          <w:pPr>
            <w:pStyle w:val="TDC2"/>
            <w:tabs>
              <w:tab w:val="left" w:pos="1100"/>
              <w:tab w:val="right" w:leader="dot" w:pos="8828"/>
            </w:tabs>
            <w:rPr>
              <w:rFonts w:ascii="Arial" w:eastAsiaTheme="minorEastAsia" w:hAnsi="Arial" w:cs="Arial"/>
              <w:noProof/>
              <w:lang w:eastAsia="es-CO"/>
            </w:rPr>
          </w:pPr>
          <w:hyperlink w:anchor="_Toc59209322" w:history="1">
            <w:r w:rsidR="009B21A2" w:rsidRPr="00CD1FBC">
              <w:rPr>
                <w:rStyle w:val="Hipervnculo"/>
                <w:rFonts w:ascii="Arial" w:hAnsi="Arial" w:cs="Arial"/>
                <w:noProof/>
              </w:rPr>
              <w:t>7.3.2.</w:t>
            </w:r>
            <w:r w:rsidR="009B21A2" w:rsidRPr="00CD1FBC">
              <w:rPr>
                <w:rFonts w:ascii="Arial" w:eastAsiaTheme="minorEastAsia" w:hAnsi="Arial" w:cs="Arial"/>
                <w:noProof/>
                <w:lang w:eastAsia="es-CO"/>
              </w:rPr>
              <w:tab/>
            </w:r>
            <w:r w:rsidR="009B21A2" w:rsidRPr="00CD1FBC">
              <w:rPr>
                <w:rStyle w:val="Hipervnculo"/>
                <w:rFonts w:ascii="Arial" w:hAnsi="Arial" w:cs="Arial"/>
                <w:noProof/>
              </w:rPr>
              <w:t>Proteger.</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_Toc59209322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14</w:t>
            </w:r>
            <w:r w:rsidR="009B21A2" w:rsidRPr="00CD1FBC">
              <w:rPr>
                <w:rFonts w:ascii="Arial" w:hAnsi="Arial" w:cs="Arial"/>
                <w:noProof/>
                <w:webHidden/>
              </w:rPr>
              <w:fldChar w:fldCharType="end"/>
            </w:r>
          </w:hyperlink>
        </w:p>
        <w:p w14:paraId="53349594" w14:textId="175826F0" w:rsidR="009B21A2" w:rsidRPr="00CD1FBC" w:rsidRDefault="00A512B7">
          <w:pPr>
            <w:pStyle w:val="TDC2"/>
            <w:tabs>
              <w:tab w:val="left" w:pos="1100"/>
              <w:tab w:val="right" w:leader="dot" w:pos="8828"/>
            </w:tabs>
            <w:rPr>
              <w:rFonts w:ascii="Arial" w:eastAsiaTheme="minorEastAsia" w:hAnsi="Arial" w:cs="Arial"/>
              <w:noProof/>
              <w:lang w:eastAsia="es-CO"/>
            </w:rPr>
          </w:pPr>
          <w:hyperlink w:anchor="_Toc59209323" w:history="1">
            <w:r w:rsidR="009B21A2" w:rsidRPr="00CD1FBC">
              <w:rPr>
                <w:rStyle w:val="Hipervnculo"/>
                <w:rFonts w:ascii="Arial" w:hAnsi="Arial" w:cs="Arial"/>
                <w:noProof/>
              </w:rPr>
              <w:t>7.3.3.</w:t>
            </w:r>
            <w:r w:rsidR="009B21A2" w:rsidRPr="00CD1FBC">
              <w:rPr>
                <w:rFonts w:ascii="Arial" w:eastAsiaTheme="minorEastAsia" w:hAnsi="Arial" w:cs="Arial"/>
                <w:noProof/>
                <w:lang w:eastAsia="es-CO"/>
              </w:rPr>
              <w:tab/>
            </w:r>
            <w:r w:rsidR="009B21A2" w:rsidRPr="00CD1FBC">
              <w:rPr>
                <w:rStyle w:val="Hipervnculo"/>
                <w:rFonts w:ascii="Arial" w:hAnsi="Arial" w:cs="Arial"/>
                <w:noProof/>
              </w:rPr>
              <w:t>Detectar.</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_Toc59209323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14</w:t>
            </w:r>
            <w:r w:rsidR="009B21A2" w:rsidRPr="00CD1FBC">
              <w:rPr>
                <w:rFonts w:ascii="Arial" w:hAnsi="Arial" w:cs="Arial"/>
                <w:noProof/>
                <w:webHidden/>
              </w:rPr>
              <w:fldChar w:fldCharType="end"/>
            </w:r>
          </w:hyperlink>
        </w:p>
        <w:p w14:paraId="235B2FF3" w14:textId="148E9A6F" w:rsidR="009B21A2" w:rsidRPr="00CD1FBC" w:rsidRDefault="00A512B7">
          <w:pPr>
            <w:pStyle w:val="TDC2"/>
            <w:tabs>
              <w:tab w:val="left" w:pos="1100"/>
              <w:tab w:val="right" w:leader="dot" w:pos="8828"/>
            </w:tabs>
            <w:rPr>
              <w:rFonts w:ascii="Arial" w:eastAsiaTheme="minorEastAsia" w:hAnsi="Arial" w:cs="Arial"/>
              <w:noProof/>
              <w:lang w:eastAsia="es-CO"/>
            </w:rPr>
          </w:pPr>
          <w:hyperlink w:anchor="_Toc59209324" w:history="1">
            <w:r w:rsidR="009B21A2" w:rsidRPr="00CD1FBC">
              <w:rPr>
                <w:rStyle w:val="Hipervnculo"/>
                <w:rFonts w:ascii="Arial" w:hAnsi="Arial" w:cs="Arial"/>
                <w:noProof/>
              </w:rPr>
              <w:t>7.3.4.</w:t>
            </w:r>
            <w:r w:rsidR="009B21A2" w:rsidRPr="00CD1FBC">
              <w:rPr>
                <w:rFonts w:ascii="Arial" w:eastAsiaTheme="minorEastAsia" w:hAnsi="Arial" w:cs="Arial"/>
                <w:noProof/>
                <w:lang w:eastAsia="es-CO"/>
              </w:rPr>
              <w:tab/>
            </w:r>
            <w:r w:rsidR="009B21A2" w:rsidRPr="00CD1FBC">
              <w:rPr>
                <w:rStyle w:val="Hipervnculo"/>
                <w:rFonts w:ascii="Arial" w:hAnsi="Arial" w:cs="Arial"/>
                <w:noProof/>
              </w:rPr>
              <w:t>Responder.</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_Toc59209324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15</w:t>
            </w:r>
            <w:r w:rsidR="009B21A2" w:rsidRPr="00CD1FBC">
              <w:rPr>
                <w:rFonts w:ascii="Arial" w:hAnsi="Arial" w:cs="Arial"/>
                <w:noProof/>
                <w:webHidden/>
              </w:rPr>
              <w:fldChar w:fldCharType="end"/>
            </w:r>
          </w:hyperlink>
        </w:p>
        <w:p w14:paraId="7C4B474E" w14:textId="3E2ACEFF" w:rsidR="009B21A2" w:rsidRPr="00CD1FBC" w:rsidRDefault="00A512B7">
          <w:pPr>
            <w:pStyle w:val="TDC2"/>
            <w:tabs>
              <w:tab w:val="left" w:pos="1100"/>
              <w:tab w:val="right" w:leader="dot" w:pos="8828"/>
            </w:tabs>
            <w:rPr>
              <w:rFonts w:ascii="Arial" w:eastAsiaTheme="minorEastAsia" w:hAnsi="Arial" w:cs="Arial"/>
              <w:noProof/>
              <w:lang w:eastAsia="es-CO"/>
            </w:rPr>
          </w:pPr>
          <w:hyperlink w:anchor="_Toc59209325" w:history="1">
            <w:r w:rsidR="009B21A2" w:rsidRPr="00CD1FBC">
              <w:rPr>
                <w:rStyle w:val="Hipervnculo"/>
                <w:rFonts w:ascii="Arial" w:hAnsi="Arial" w:cs="Arial"/>
                <w:noProof/>
              </w:rPr>
              <w:t>7.3.5.</w:t>
            </w:r>
            <w:r w:rsidR="009B21A2" w:rsidRPr="00CD1FBC">
              <w:rPr>
                <w:rFonts w:ascii="Arial" w:eastAsiaTheme="minorEastAsia" w:hAnsi="Arial" w:cs="Arial"/>
                <w:noProof/>
                <w:lang w:eastAsia="es-CO"/>
              </w:rPr>
              <w:tab/>
            </w:r>
            <w:r w:rsidR="009B21A2" w:rsidRPr="00CD1FBC">
              <w:rPr>
                <w:rStyle w:val="Hipervnculo"/>
                <w:rFonts w:ascii="Arial" w:hAnsi="Arial" w:cs="Arial"/>
                <w:noProof/>
              </w:rPr>
              <w:t>Recuperarse.</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_Toc59209325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15</w:t>
            </w:r>
            <w:r w:rsidR="009B21A2" w:rsidRPr="00CD1FBC">
              <w:rPr>
                <w:rFonts w:ascii="Arial" w:hAnsi="Arial" w:cs="Arial"/>
                <w:noProof/>
                <w:webHidden/>
              </w:rPr>
              <w:fldChar w:fldCharType="end"/>
            </w:r>
          </w:hyperlink>
        </w:p>
        <w:p w14:paraId="6EFB66DB" w14:textId="7598B6AE" w:rsidR="009B21A2" w:rsidRPr="00CD1FBC" w:rsidRDefault="00A512B7">
          <w:pPr>
            <w:pStyle w:val="TDC2"/>
            <w:tabs>
              <w:tab w:val="left" w:pos="660"/>
              <w:tab w:val="right" w:leader="dot" w:pos="8828"/>
            </w:tabs>
            <w:rPr>
              <w:rFonts w:ascii="Arial" w:eastAsiaTheme="minorEastAsia" w:hAnsi="Arial" w:cs="Arial"/>
              <w:noProof/>
              <w:lang w:eastAsia="es-CO"/>
            </w:rPr>
          </w:pPr>
          <w:hyperlink w:anchor="_Toc59209326" w:history="1">
            <w:r w:rsidR="009B21A2" w:rsidRPr="00CD1FBC">
              <w:rPr>
                <w:rStyle w:val="Hipervnculo"/>
                <w:rFonts w:ascii="Arial" w:hAnsi="Arial" w:cs="Arial"/>
                <w:noProof/>
              </w:rPr>
              <w:t>8.</w:t>
            </w:r>
            <w:r w:rsidR="009B21A2" w:rsidRPr="00CD1FBC">
              <w:rPr>
                <w:rFonts w:ascii="Arial" w:eastAsiaTheme="minorEastAsia" w:hAnsi="Arial" w:cs="Arial"/>
                <w:noProof/>
                <w:lang w:eastAsia="es-CO"/>
              </w:rPr>
              <w:tab/>
            </w:r>
            <w:r w:rsidR="009B21A2" w:rsidRPr="00CD1FBC">
              <w:rPr>
                <w:rStyle w:val="Hipervnculo"/>
                <w:rFonts w:ascii="Arial" w:hAnsi="Arial" w:cs="Arial"/>
                <w:noProof/>
              </w:rPr>
              <w:t>FASE DE PLANIFICACION</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_Toc59209326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16</w:t>
            </w:r>
            <w:r w:rsidR="009B21A2" w:rsidRPr="00CD1FBC">
              <w:rPr>
                <w:rFonts w:ascii="Arial" w:hAnsi="Arial" w:cs="Arial"/>
                <w:noProof/>
                <w:webHidden/>
              </w:rPr>
              <w:fldChar w:fldCharType="end"/>
            </w:r>
          </w:hyperlink>
        </w:p>
        <w:p w14:paraId="1D8C245A" w14:textId="65775BF5" w:rsidR="009B21A2" w:rsidRPr="00CD1FBC" w:rsidRDefault="00A512B7">
          <w:pPr>
            <w:pStyle w:val="TDC2"/>
            <w:tabs>
              <w:tab w:val="left" w:pos="660"/>
              <w:tab w:val="right" w:leader="dot" w:pos="8828"/>
            </w:tabs>
            <w:rPr>
              <w:rFonts w:ascii="Arial" w:eastAsiaTheme="minorEastAsia" w:hAnsi="Arial" w:cs="Arial"/>
              <w:noProof/>
              <w:lang w:eastAsia="es-CO"/>
            </w:rPr>
          </w:pPr>
          <w:hyperlink w:anchor="_Toc59209328" w:history="1">
            <w:r w:rsidR="009B21A2" w:rsidRPr="00CD1FBC">
              <w:rPr>
                <w:rStyle w:val="Hipervnculo"/>
                <w:rFonts w:ascii="Arial" w:hAnsi="Arial" w:cs="Arial"/>
                <w:noProof/>
              </w:rPr>
              <w:t>9.</w:t>
            </w:r>
            <w:r w:rsidR="009B21A2" w:rsidRPr="00CD1FBC">
              <w:rPr>
                <w:rFonts w:ascii="Arial" w:eastAsiaTheme="minorEastAsia" w:hAnsi="Arial" w:cs="Arial"/>
                <w:noProof/>
                <w:lang w:eastAsia="es-CO"/>
              </w:rPr>
              <w:tab/>
            </w:r>
            <w:r w:rsidR="009B21A2" w:rsidRPr="00CD1FBC">
              <w:rPr>
                <w:rStyle w:val="Hipervnculo"/>
                <w:rFonts w:ascii="Arial" w:hAnsi="Arial" w:cs="Arial"/>
                <w:noProof/>
              </w:rPr>
              <w:t>FASE DE IMPLEMENTACION.</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_Toc59209328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17</w:t>
            </w:r>
            <w:r w:rsidR="009B21A2" w:rsidRPr="00CD1FBC">
              <w:rPr>
                <w:rFonts w:ascii="Arial" w:hAnsi="Arial" w:cs="Arial"/>
                <w:noProof/>
                <w:webHidden/>
              </w:rPr>
              <w:fldChar w:fldCharType="end"/>
            </w:r>
          </w:hyperlink>
        </w:p>
        <w:p w14:paraId="5CC3389C" w14:textId="6B01C0AB" w:rsidR="009B21A2" w:rsidRPr="00CD1FBC" w:rsidRDefault="00A512B7">
          <w:pPr>
            <w:pStyle w:val="TDC2"/>
            <w:tabs>
              <w:tab w:val="left" w:pos="880"/>
              <w:tab w:val="right" w:leader="dot" w:pos="8828"/>
            </w:tabs>
            <w:rPr>
              <w:rFonts w:ascii="Arial" w:eastAsiaTheme="minorEastAsia" w:hAnsi="Arial" w:cs="Arial"/>
              <w:noProof/>
              <w:lang w:eastAsia="es-CO"/>
            </w:rPr>
          </w:pPr>
          <w:hyperlink w:anchor="_Toc59209330" w:history="1">
            <w:r w:rsidR="009B21A2" w:rsidRPr="00CD1FBC">
              <w:rPr>
                <w:rStyle w:val="Hipervnculo"/>
                <w:rFonts w:ascii="Arial" w:hAnsi="Arial" w:cs="Arial"/>
                <w:noProof/>
              </w:rPr>
              <w:t>10.</w:t>
            </w:r>
            <w:r w:rsidR="009B21A2" w:rsidRPr="00CD1FBC">
              <w:rPr>
                <w:rFonts w:ascii="Arial" w:eastAsiaTheme="minorEastAsia" w:hAnsi="Arial" w:cs="Arial"/>
                <w:noProof/>
                <w:lang w:eastAsia="es-CO"/>
              </w:rPr>
              <w:tab/>
            </w:r>
            <w:r w:rsidR="009B21A2" w:rsidRPr="00CD1FBC">
              <w:rPr>
                <w:rStyle w:val="Hipervnculo"/>
                <w:rFonts w:ascii="Arial" w:hAnsi="Arial" w:cs="Arial"/>
                <w:noProof/>
              </w:rPr>
              <w:t>FASE DE EVALUACIÓN DE DESEMPEÑO.</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_Toc59209330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17</w:t>
            </w:r>
            <w:r w:rsidR="009B21A2" w:rsidRPr="00CD1FBC">
              <w:rPr>
                <w:rFonts w:ascii="Arial" w:hAnsi="Arial" w:cs="Arial"/>
                <w:noProof/>
                <w:webHidden/>
              </w:rPr>
              <w:fldChar w:fldCharType="end"/>
            </w:r>
          </w:hyperlink>
        </w:p>
        <w:p w14:paraId="1A1C285F" w14:textId="1A4ABD7C" w:rsidR="009B21A2" w:rsidRPr="00CD1FBC" w:rsidRDefault="00A512B7">
          <w:pPr>
            <w:pStyle w:val="TDC2"/>
            <w:tabs>
              <w:tab w:val="left" w:pos="880"/>
              <w:tab w:val="right" w:leader="dot" w:pos="8828"/>
            </w:tabs>
            <w:rPr>
              <w:rFonts w:ascii="Arial" w:eastAsiaTheme="minorEastAsia" w:hAnsi="Arial" w:cs="Arial"/>
              <w:noProof/>
              <w:lang w:eastAsia="es-CO"/>
            </w:rPr>
          </w:pPr>
          <w:hyperlink w:anchor="_Toc59209332" w:history="1">
            <w:r w:rsidR="009B21A2" w:rsidRPr="00CD1FBC">
              <w:rPr>
                <w:rStyle w:val="Hipervnculo"/>
                <w:rFonts w:ascii="Arial" w:hAnsi="Arial" w:cs="Arial"/>
                <w:noProof/>
              </w:rPr>
              <w:t>11.</w:t>
            </w:r>
            <w:r w:rsidR="009B21A2" w:rsidRPr="00CD1FBC">
              <w:rPr>
                <w:rFonts w:ascii="Arial" w:eastAsiaTheme="minorEastAsia" w:hAnsi="Arial" w:cs="Arial"/>
                <w:noProof/>
                <w:lang w:eastAsia="es-CO"/>
              </w:rPr>
              <w:tab/>
            </w:r>
            <w:r w:rsidR="009B21A2" w:rsidRPr="00CD1FBC">
              <w:rPr>
                <w:rStyle w:val="Hipervnculo"/>
                <w:rFonts w:ascii="Arial" w:hAnsi="Arial" w:cs="Arial"/>
                <w:noProof/>
              </w:rPr>
              <w:t>FASE DE MEJORA CONTINUA.</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_Toc59209332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18</w:t>
            </w:r>
            <w:r w:rsidR="009B21A2" w:rsidRPr="00CD1FBC">
              <w:rPr>
                <w:rFonts w:ascii="Arial" w:hAnsi="Arial" w:cs="Arial"/>
                <w:noProof/>
                <w:webHidden/>
              </w:rPr>
              <w:fldChar w:fldCharType="end"/>
            </w:r>
          </w:hyperlink>
        </w:p>
        <w:p w14:paraId="15669318" w14:textId="5C991DDB" w:rsidR="009B21A2" w:rsidRPr="00CD1FBC" w:rsidRDefault="00A512B7">
          <w:pPr>
            <w:pStyle w:val="TDC2"/>
            <w:tabs>
              <w:tab w:val="left" w:pos="880"/>
              <w:tab w:val="right" w:leader="dot" w:pos="8828"/>
            </w:tabs>
            <w:rPr>
              <w:rFonts w:ascii="Arial" w:eastAsiaTheme="minorEastAsia" w:hAnsi="Arial" w:cs="Arial"/>
              <w:noProof/>
              <w:lang w:eastAsia="es-CO"/>
            </w:rPr>
          </w:pPr>
          <w:hyperlink w:anchor="_Toc59209334" w:history="1">
            <w:r w:rsidR="009B21A2" w:rsidRPr="00CD1FBC">
              <w:rPr>
                <w:rStyle w:val="Hipervnculo"/>
                <w:rFonts w:ascii="Arial" w:hAnsi="Arial" w:cs="Arial"/>
                <w:noProof/>
              </w:rPr>
              <w:t>12.</w:t>
            </w:r>
            <w:r w:rsidR="009B21A2" w:rsidRPr="00CD1FBC">
              <w:rPr>
                <w:rFonts w:ascii="Arial" w:eastAsiaTheme="minorEastAsia" w:hAnsi="Arial" w:cs="Arial"/>
                <w:noProof/>
                <w:lang w:eastAsia="es-CO"/>
              </w:rPr>
              <w:tab/>
            </w:r>
            <w:r w:rsidR="009B21A2" w:rsidRPr="00CD1FBC">
              <w:rPr>
                <w:rStyle w:val="Hipervnculo"/>
                <w:rFonts w:ascii="Arial" w:hAnsi="Arial" w:cs="Arial"/>
                <w:noProof/>
              </w:rPr>
              <w:t>METODOLOGIA.</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_Toc59209334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19</w:t>
            </w:r>
            <w:r w:rsidR="009B21A2" w:rsidRPr="00CD1FBC">
              <w:rPr>
                <w:rFonts w:ascii="Arial" w:hAnsi="Arial" w:cs="Arial"/>
                <w:noProof/>
                <w:webHidden/>
              </w:rPr>
              <w:fldChar w:fldCharType="end"/>
            </w:r>
          </w:hyperlink>
        </w:p>
        <w:p w14:paraId="10D9B105" w14:textId="6ACB3A4F" w:rsidR="009B21A2" w:rsidRPr="00CD1FBC" w:rsidRDefault="00A512B7">
          <w:pPr>
            <w:pStyle w:val="TDC2"/>
            <w:tabs>
              <w:tab w:val="left" w:pos="880"/>
              <w:tab w:val="right" w:leader="dot" w:pos="8828"/>
            </w:tabs>
            <w:rPr>
              <w:rFonts w:ascii="Arial" w:eastAsiaTheme="minorEastAsia" w:hAnsi="Arial" w:cs="Arial"/>
              <w:noProof/>
              <w:lang w:eastAsia="es-CO"/>
            </w:rPr>
          </w:pPr>
          <w:hyperlink w:anchor="_Toc59209336" w:history="1">
            <w:r w:rsidR="009B21A2" w:rsidRPr="00CD1FBC">
              <w:rPr>
                <w:rStyle w:val="Hipervnculo"/>
                <w:rFonts w:ascii="Arial" w:hAnsi="Arial" w:cs="Arial"/>
                <w:noProof/>
              </w:rPr>
              <w:t>13.</w:t>
            </w:r>
            <w:r w:rsidR="009B21A2" w:rsidRPr="00CD1FBC">
              <w:rPr>
                <w:rFonts w:ascii="Arial" w:eastAsiaTheme="minorEastAsia" w:hAnsi="Arial" w:cs="Arial"/>
                <w:noProof/>
                <w:lang w:eastAsia="es-CO"/>
              </w:rPr>
              <w:tab/>
            </w:r>
            <w:r w:rsidR="009B21A2" w:rsidRPr="00CD1FBC">
              <w:rPr>
                <w:rStyle w:val="Hipervnculo"/>
                <w:rFonts w:ascii="Arial" w:hAnsi="Arial" w:cs="Arial"/>
                <w:noProof/>
              </w:rPr>
              <w:t>RECURSOS</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_Toc59209336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21</w:t>
            </w:r>
            <w:r w:rsidR="009B21A2" w:rsidRPr="00CD1FBC">
              <w:rPr>
                <w:rFonts w:ascii="Arial" w:hAnsi="Arial" w:cs="Arial"/>
                <w:noProof/>
                <w:webHidden/>
              </w:rPr>
              <w:fldChar w:fldCharType="end"/>
            </w:r>
          </w:hyperlink>
        </w:p>
        <w:p w14:paraId="0A68C637" w14:textId="66BA657D" w:rsidR="009B21A2" w:rsidRPr="00CD1FBC" w:rsidRDefault="00A512B7">
          <w:pPr>
            <w:pStyle w:val="TDC2"/>
            <w:tabs>
              <w:tab w:val="left" w:pos="880"/>
              <w:tab w:val="right" w:leader="dot" w:pos="8828"/>
            </w:tabs>
            <w:rPr>
              <w:rFonts w:ascii="Arial" w:eastAsiaTheme="minorEastAsia" w:hAnsi="Arial" w:cs="Arial"/>
              <w:noProof/>
              <w:lang w:eastAsia="es-CO"/>
            </w:rPr>
          </w:pPr>
          <w:hyperlink w:anchor="_Toc59209337" w:history="1">
            <w:r w:rsidR="009B21A2" w:rsidRPr="00CD1FBC">
              <w:rPr>
                <w:rStyle w:val="Hipervnculo"/>
                <w:rFonts w:ascii="Arial" w:hAnsi="Arial" w:cs="Arial"/>
                <w:noProof/>
              </w:rPr>
              <w:t>14.</w:t>
            </w:r>
            <w:r w:rsidR="009B21A2" w:rsidRPr="00CD1FBC">
              <w:rPr>
                <w:rFonts w:ascii="Arial" w:eastAsiaTheme="minorEastAsia" w:hAnsi="Arial" w:cs="Arial"/>
                <w:noProof/>
                <w:lang w:eastAsia="es-CO"/>
              </w:rPr>
              <w:tab/>
            </w:r>
            <w:r w:rsidR="009B21A2" w:rsidRPr="00CD1FBC">
              <w:rPr>
                <w:rStyle w:val="Hipervnculo"/>
                <w:rFonts w:ascii="Arial" w:hAnsi="Arial" w:cs="Arial"/>
                <w:noProof/>
              </w:rPr>
              <w:t>MAPA DE RUTA.</w:t>
            </w:r>
            <w:r w:rsidR="009B21A2" w:rsidRPr="00CD1FBC">
              <w:rPr>
                <w:rFonts w:ascii="Arial" w:hAnsi="Arial" w:cs="Arial"/>
                <w:noProof/>
                <w:webHidden/>
              </w:rPr>
              <w:tab/>
            </w:r>
            <w:r w:rsidR="009B21A2" w:rsidRPr="00CD1FBC">
              <w:rPr>
                <w:rFonts w:ascii="Arial" w:hAnsi="Arial" w:cs="Arial"/>
                <w:noProof/>
                <w:webHidden/>
              </w:rPr>
              <w:fldChar w:fldCharType="begin"/>
            </w:r>
            <w:r w:rsidR="009B21A2" w:rsidRPr="00CD1FBC">
              <w:rPr>
                <w:rFonts w:ascii="Arial" w:hAnsi="Arial" w:cs="Arial"/>
                <w:noProof/>
                <w:webHidden/>
              </w:rPr>
              <w:instrText xml:space="preserve"> PAGEREF _Toc59209337 \h </w:instrText>
            </w:r>
            <w:r w:rsidR="009B21A2" w:rsidRPr="00CD1FBC">
              <w:rPr>
                <w:rFonts w:ascii="Arial" w:hAnsi="Arial" w:cs="Arial"/>
                <w:noProof/>
                <w:webHidden/>
              </w:rPr>
            </w:r>
            <w:r w:rsidR="009B21A2" w:rsidRPr="00CD1FBC">
              <w:rPr>
                <w:rFonts w:ascii="Arial" w:hAnsi="Arial" w:cs="Arial"/>
                <w:noProof/>
                <w:webHidden/>
              </w:rPr>
              <w:fldChar w:fldCharType="separate"/>
            </w:r>
            <w:r w:rsidR="009B21A2" w:rsidRPr="00CD1FBC">
              <w:rPr>
                <w:rFonts w:ascii="Arial" w:hAnsi="Arial" w:cs="Arial"/>
                <w:noProof/>
                <w:webHidden/>
              </w:rPr>
              <w:t>22</w:t>
            </w:r>
            <w:r w:rsidR="009B21A2" w:rsidRPr="00CD1FBC">
              <w:rPr>
                <w:rFonts w:ascii="Arial" w:hAnsi="Arial" w:cs="Arial"/>
                <w:noProof/>
                <w:webHidden/>
              </w:rPr>
              <w:fldChar w:fldCharType="end"/>
            </w:r>
          </w:hyperlink>
        </w:p>
        <w:p w14:paraId="377EFD69" w14:textId="1FCF991D" w:rsidR="00BC0737" w:rsidRPr="00CD1FBC" w:rsidRDefault="00F12523" w:rsidP="00790912">
          <w:pPr>
            <w:spacing w:after="0"/>
            <w:rPr>
              <w:rFonts w:ascii="Arial" w:hAnsi="Arial" w:cs="Arial"/>
              <w:lang w:val="es-ES"/>
            </w:rPr>
          </w:pPr>
          <w:r w:rsidRPr="00CD1FBC">
            <w:rPr>
              <w:rFonts w:ascii="Arial" w:hAnsi="Arial" w:cs="Arial"/>
              <w:lang w:val="es-ES"/>
            </w:rPr>
            <w:fldChar w:fldCharType="end"/>
          </w:r>
        </w:p>
        <w:p w14:paraId="155BF8D9" w14:textId="77777777" w:rsidR="00456240" w:rsidRPr="00CD1FBC" w:rsidRDefault="00456240" w:rsidP="00BC0737">
          <w:pPr>
            <w:spacing w:after="0"/>
            <w:jc w:val="center"/>
            <w:rPr>
              <w:rFonts w:ascii="Arial" w:hAnsi="Arial" w:cs="Arial"/>
              <w:lang w:val="es-ES"/>
            </w:rPr>
          </w:pPr>
        </w:p>
        <w:p w14:paraId="66D59955" w14:textId="77777777" w:rsidR="00456240" w:rsidRPr="00CD1FBC" w:rsidRDefault="00456240" w:rsidP="00BC0737">
          <w:pPr>
            <w:spacing w:after="0"/>
            <w:jc w:val="center"/>
            <w:rPr>
              <w:rFonts w:ascii="Arial" w:hAnsi="Arial" w:cs="Arial"/>
              <w:lang w:val="es-ES"/>
            </w:rPr>
          </w:pPr>
        </w:p>
        <w:p w14:paraId="5792B5CE" w14:textId="77777777" w:rsidR="00456240" w:rsidRPr="00CD1FBC" w:rsidRDefault="00456240" w:rsidP="00BC0737">
          <w:pPr>
            <w:spacing w:after="0"/>
            <w:jc w:val="center"/>
            <w:rPr>
              <w:rFonts w:ascii="Arial" w:hAnsi="Arial" w:cs="Arial"/>
              <w:lang w:val="es-ES"/>
            </w:rPr>
          </w:pPr>
        </w:p>
        <w:p w14:paraId="179F0BB1" w14:textId="77777777" w:rsidR="00456240" w:rsidRPr="00CD1FBC" w:rsidRDefault="00456240" w:rsidP="00BC0737">
          <w:pPr>
            <w:spacing w:after="0"/>
            <w:jc w:val="center"/>
            <w:rPr>
              <w:rFonts w:ascii="Arial" w:hAnsi="Arial" w:cs="Arial"/>
              <w:lang w:val="es-ES"/>
            </w:rPr>
          </w:pPr>
        </w:p>
        <w:p w14:paraId="1DCC6AD5" w14:textId="4B903508" w:rsidR="00BC0737" w:rsidRPr="00CD1FBC" w:rsidRDefault="00BC0737" w:rsidP="00BC0737">
          <w:pPr>
            <w:spacing w:after="0"/>
            <w:jc w:val="center"/>
            <w:rPr>
              <w:rFonts w:ascii="Arial" w:hAnsi="Arial" w:cs="Arial"/>
              <w:lang w:val="es-ES"/>
            </w:rPr>
          </w:pPr>
          <w:r w:rsidRPr="00CD1FBC">
            <w:rPr>
              <w:rFonts w:ascii="Arial" w:hAnsi="Arial" w:cs="Arial"/>
              <w:lang w:val="es-ES"/>
            </w:rPr>
            <w:lastRenderedPageBreak/>
            <w:t>ILUSTRACIONES</w:t>
          </w:r>
        </w:p>
        <w:p w14:paraId="764F426E" w14:textId="77777777" w:rsidR="00456240" w:rsidRPr="00CD1FBC" w:rsidRDefault="00456240" w:rsidP="00BC0737">
          <w:pPr>
            <w:spacing w:after="0"/>
            <w:jc w:val="center"/>
            <w:rPr>
              <w:rFonts w:ascii="Arial" w:hAnsi="Arial" w:cs="Arial"/>
              <w:lang w:val="es-ES"/>
            </w:rPr>
          </w:pPr>
        </w:p>
        <w:p w14:paraId="2D9A6787" w14:textId="0120E6B7" w:rsidR="006A196B" w:rsidRPr="00CD1FBC" w:rsidRDefault="00A512B7" w:rsidP="006A196B">
          <w:pPr>
            <w:pStyle w:val="TDC2"/>
            <w:tabs>
              <w:tab w:val="right" w:leader="dot" w:pos="8828"/>
            </w:tabs>
            <w:rPr>
              <w:rStyle w:val="Hipervnculo"/>
              <w:rFonts w:ascii="Arial" w:hAnsi="Arial" w:cs="Arial"/>
              <w:noProof/>
              <w:color w:val="auto"/>
              <w:u w:val="none"/>
            </w:rPr>
          </w:pPr>
          <w:hyperlink w:anchor="_Toc56669587" w:history="1">
            <w:r w:rsidR="006A196B" w:rsidRPr="00CD1FBC">
              <w:rPr>
                <w:rStyle w:val="Hipervnculo"/>
                <w:rFonts w:ascii="Arial" w:hAnsi="Arial" w:cs="Arial"/>
                <w:noProof/>
                <w:color w:val="auto"/>
                <w:u w:val="none"/>
              </w:rPr>
              <w:t>Ilustración 1. Ciclo de Operación.</w:t>
            </w:r>
            <w:r w:rsidR="006A196B" w:rsidRPr="00CD1FBC">
              <w:rPr>
                <w:rFonts w:ascii="Arial" w:hAnsi="Arial" w:cs="Arial"/>
                <w:noProof/>
                <w:webHidden/>
              </w:rPr>
              <w:tab/>
            </w:r>
            <w:r w:rsidR="006A196B" w:rsidRPr="00CD1FBC">
              <w:rPr>
                <w:rFonts w:ascii="Arial" w:hAnsi="Arial" w:cs="Arial"/>
                <w:noProof/>
                <w:webHidden/>
              </w:rPr>
              <w:fldChar w:fldCharType="begin"/>
            </w:r>
            <w:r w:rsidR="006A196B" w:rsidRPr="00CD1FBC">
              <w:rPr>
                <w:rFonts w:ascii="Arial" w:hAnsi="Arial" w:cs="Arial"/>
                <w:noProof/>
                <w:webHidden/>
              </w:rPr>
              <w:instrText xml:space="preserve"> PAGEREF _Toc56669587 \h </w:instrText>
            </w:r>
            <w:r w:rsidR="006A196B" w:rsidRPr="00CD1FBC">
              <w:rPr>
                <w:rFonts w:ascii="Arial" w:hAnsi="Arial" w:cs="Arial"/>
                <w:noProof/>
                <w:webHidden/>
              </w:rPr>
            </w:r>
            <w:r w:rsidR="006A196B" w:rsidRPr="00CD1FBC">
              <w:rPr>
                <w:rFonts w:ascii="Arial" w:hAnsi="Arial" w:cs="Arial"/>
                <w:noProof/>
                <w:webHidden/>
              </w:rPr>
              <w:fldChar w:fldCharType="separate"/>
            </w:r>
            <w:r w:rsidR="006A196B" w:rsidRPr="00CD1FBC">
              <w:rPr>
                <w:rFonts w:ascii="Arial" w:hAnsi="Arial" w:cs="Arial"/>
                <w:noProof/>
                <w:webHidden/>
              </w:rPr>
              <w:t>9</w:t>
            </w:r>
            <w:r w:rsidR="006A196B" w:rsidRPr="00CD1FBC">
              <w:rPr>
                <w:rFonts w:ascii="Arial" w:hAnsi="Arial" w:cs="Arial"/>
                <w:noProof/>
                <w:webHidden/>
              </w:rPr>
              <w:fldChar w:fldCharType="end"/>
            </w:r>
          </w:hyperlink>
        </w:p>
        <w:p w14:paraId="3493FB15" w14:textId="1C2DCFF1" w:rsidR="006A196B" w:rsidRPr="00CD1FBC" w:rsidRDefault="00A512B7" w:rsidP="006A196B">
          <w:pPr>
            <w:pStyle w:val="TDC2"/>
            <w:tabs>
              <w:tab w:val="right" w:leader="dot" w:pos="8828"/>
            </w:tabs>
            <w:rPr>
              <w:rStyle w:val="Hipervnculo"/>
              <w:rFonts w:ascii="Arial" w:hAnsi="Arial" w:cs="Arial"/>
              <w:noProof/>
              <w:color w:val="auto"/>
              <w:u w:val="none"/>
            </w:rPr>
          </w:pPr>
          <w:hyperlink w:anchor="_Toc56669589" w:history="1">
            <w:r w:rsidR="006A196B" w:rsidRPr="00CD1FBC">
              <w:rPr>
                <w:rStyle w:val="Hipervnculo"/>
                <w:rFonts w:ascii="Arial" w:hAnsi="Arial" w:cs="Arial"/>
                <w:noProof/>
                <w:color w:val="auto"/>
                <w:u w:val="none"/>
                <w:lang w:val="es-ES"/>
              </w:rPr>
              <w:t>Ilustración 2. Fase de Diagnóstico MSPI.</w:t>
            </w:r>
            <w:r w:rsidR="006A196B" w:rsidRPr="00CD1FBC">
              <w:rPr>
                <w:rFonts w:ascii="Arial" w:hAnsi="Arial" w:cs="Arial"/>
                <w:noProof/>
                <w:webHidden/>
              </w:rPr>
              <w:tab/>
            </w:r>
            <w:r w:rsidR="006A196B" w:rsidRPr="00CD1FBC">
              <w:rPr>
                <w:rFonts w:ascii="Arial" w:hAnsi="Arial" w:cs="Arial"/>
                <w:noProof/>
                <w:webHidden/>
              </w:rPr>
              <w:fldChar w:fldCharType="begin"/>
            </w:r>
            <w:r w:rsidR="006A196B" w:rsidRPr="00CD1FBC">
              <w:rPr>
                <w:rFonts w:ascii="Arial" w:hAnsi="Arial" w:cs="Arial"/>
                <w:noProof/>
                <w:webHidden/>
              </w:rPr>
              <w:instrText xml:space="preserve"> PAGEREF _Toc56669589 \h </w:instrText>
            </w:r>
            <w:r w:rsidR="006A196B" w:rsidRPr="00CD1FBC">
              <w:rPr>
                <w:rFonts w:ascii="Arial" w:hAnsi="Arial" w:cs="Arial"/>
                <w:noProof/>
                <w:webHidden/>
              </w:rPr>
            </w:r>
            <w:r w:rsidR="006A196B" w:rsidRPr="00CD1FBC">
              <w:rPr>
                <w:rFonts w:ascii="Arial" w:hAnsi="Arial" w:cs="Arial"/>
                <w:noProof/>
                <w:webHidden/>
              </w:rPr>
              <w:fldChar w:fldCharType="separate"/>
            </w:r>
            <w:r w:rsidR="006A196B" w:rsidRPr="00CD1FBC">
              <w:rPr>
                <w:rFonts w:ascii="Arial" w:hAnsi="Arial" w:cs="Arial"/>
                <w:noProof/>
                <w:webHidden/>
              </w:rPr>
              <w:t>9</w:t>
            </w:r>
            <w:r w:rsidR="006A196B" w:rsidRPr="00CD1FBC">
              <w:rPr>
                <w:rFonts w:ascii="Arial" w:hAnsi="Arial" w:cs="Arial"/>
                <w:noProof/>
                <w:webHidden/>
              </w:rPr>
              <w:fldChar w:fldCharType="end"/>
            </w:r>
          </w:hyperlink>
        </w:p>
        <w:p w14:paraId="20913013" w14:textId="54957D44" w:rsidR="006A196B" w:rsidRPr="00CD1FBC" w:rsidRDefault="00A512B7" w:rsidP="006A196B">
          <w:pPr>
            <w:pStyle w:val="TDC2"/>
            <w:tabs>
              <w:tab w:val="right" w:leader="dot" w:pos="8828"/>
            </w:tabs>
            <w:rPr>
              <w:rStyle w:val="Hipervnculo"/>
              <w:rFonts w:ascii="Arial" w:hAnsi="Arial" w:cs="Arial"/>
              <w:noProof/>
              <w:color w:val="auto"/>
              <w:u w:val="none"/>
            </w:rPr>
          </w:pPr>
          <w:hyperlink w:anchor="_Toc56669592" w:history="1">
            <w:r w:rsidR="006A196B" w:rsidRPr="00CD1FBC">
              <w:rPr>
                <w:rStyle w:val="Hipervnculo"/>
                <w:rFonts w:ascii="Arial" w:hAnsi="Arial" w:cs="Arial"/>
                <w:noProof/>
                <w:color w:val="auto"/>
                <w:u w:val="none"/>
              </w:rPr>
              <w:t>Ilustración 3. Alineación norma ISO 27001:2013 al Ciclo Mejora Continua.</w:t>
            </w:r>
            <w:r w:rsidR="006A196B" w:rsidRPr="00CD1FBC">
              <w:rPr>
                <w:rFonts w:ascii="Arial" w:hAnsi="Arial" w:cs="Arial"/>
                <w:noProof/>
                <w:webHidden/>
              </w:rPr>
              <w:tab/>
            </w:r>
            <w:r w:rsidR="006A196B" w:rsidRPr="00CD1FBC">
              <w:rPr>
                <w:rFonts w:ascii="Arial" w:hAnsi="Arial" w:cs="Arial"/>
                <w:noProof/>
                <w:webHidden/>
              </w:rPr>
              <w:fldChar w:fldCharType="begin"/>
            </w:r>
            <w:r w:rsidR="006A196B" w:rsidRPr="00CD1FBC">
              <w:rPr>
                <w:rFonts w:ascii="Arial" w:hAnsi="Arial" w:cs="Arial"/>
                <w:noProof/>
                <w:webHidden/>
              </w:rPr>
              <w:instrText xml:space="preserve"> PAGEREF _Toc56669592 \h </w:instrText>
            </w:r>
            <w:r w:rsidR="006A196B" w:rsidRPr="00CD1FBC">
              <w:rPr>
                <w:rFonts w:ascii="Arial" w:hAnsi="Arial" w:cs="Arial"/>
                <w:noProof/>
                <w:webHidden/>
              </w:rPr>
            </w:r>
            <w:r w:rsidR="006A196B" w:rsidRPr="00CD1FBC">
              <w:rPr>
                <w:rFonts w:ascii="Arial" w:hAnsi="Arial" w:cs="Arial"/>
                <w:noProof/>
                <w:webHidden/>
              </w:rPr>
              <w:fldChar w:fldCharType="separate"/>
            </w:r>
            <w:r w:rsidR="006A196B" w:rsidRPr="00CD1FBC">
              <w:rPr>
                <w:rFonts w:ascii="Arial" w:hAnsi="Arial" w:cs="Arial"/>
                <w:noProof/>
                <w:webHidden/>
              </w:rPr>
              <w:t>12</w:t>
            </w:r>
            <w:r w:rsidR="006A196B" w:rsidRPr="00CD1FBC">
              <w:rPr>
                <w:rFonts w:ascii="Arial" w:hAnsi="Arial" w:cs="Arial"/>
                <w:noProof/>
                <w:webHidden/>
              </w:rPr>
              <w:fldChar w:fldCharType="end"/>
            </w:r>
          </w:hyperlink>
        </w:p>
        <w:p w14:paraId="69EED2C9" w14:textId="0693FEAF" w:rsidR="006A196B" w:rsidRPr="00CD1FBC" w:rsidRDefault="00A512B7" w:rsidP="006A196B">
          <w:pPr>
            <w:pStyle w:val="TDC2"/>
            <w:tabs>
              <w:tab w:val="right" w:leader="dot" w:pos="8828"/>
            </w:tabs>
            <w:rPr>
              <w:rStyle w:val="Hipervnculo"/>
              <w:rFonts w:ascii="Arial" w:hAnsi="Arial" w:cs="Arial"/>
              <w:noProof/>
              <w:color w:val="auto"/>
              <w:u w:val="none"/>
            </w:rPr>
          </w:pPr>
          <w:hyperlink w:anchor="_Toc56669600" w:history="1">
            <w:r w:rsidR="006A196B" w:rsidRPr="00CD1FBC">
              <w:rPr>
                <w:rStyle w:val="Hipervnculo"/>
                <w:rFonts w:ascii="Arial" w:hAnsi="Arial" w:cs="Arial"/>
                <w:noProof/>
                <w:color w:val="auto"/>
                <w:u w:val="none"/>
              </w:rPr>
              <w:t>Ilustración 4. Fase de Planeación MSPI.</w:t>
            </w:r>
            <w:r w:rsidR="006A196B" w:rsidRPr="00CD1FBC">
              <w:rPr>
                <w:rFonts w:ascii="Arial" w:hAnsi="Arial" w:cs="Arial"/>
                <w:noProof/>
                <w:webHidden/>
              </w:rPr>
              <w:tab/>
            </w:r>
            <w:r w:rsidR="006A196B" w:rsidRPr="00CD1FBC">
              <w:rPr>
                <w:rFonts w:ascii="Arial" w:hAnsi="Arial" w:cs="Arial"/>
                <w:noProof/>
                <w:webHidden/>
              </w:rPr>
              <w:fldChar w:fldCharType="begin"/>
            </w:r>
            <w:r w:rsidR="006A196B" w:rsidRPr="00CD1FBC">
              <w:rPr>
                <w:rFonts w:ascii="Arial" w:hAnsi="Arial" w:cs="Arial"/>
                <w:noProof/>
                <w:webHidden/>
              </w:rPr>
              <w:instrText xml:space="preserve"> PAGEREF _Toc56669600 \h </w:instrText>
            </w:r>
            <w:r w:rsidR="006A196B" w:rsidRPr="00CD1FBC">
              <w:rPr>
                <w:rFonts w:ascii="Arial" w:hAnsi="Arial" w:cs="Arial"/>
                <w:noProof/>
                <w:webHidden/>
              </w:rPr>
            </w:r>
            <w:r w:rsidR="006A196B" w:rsidRPr="00CD1FBC">
              <w:rPr>
                <w:rFonts w:ascii="Arial" w:hAnsi="Arial" w:cs="Arial"/>
                <w:noProof/>
                <w:webHidden/>
              </w:rPr>
              <w:fldChar w:fldCharType="separate"/>
            </w:r>
            <w:r w:rsidR="006A196B" w:rsidRPr="00CD1FBC">
              <w:rPr>
                <w:rFonts w:ascii="Arial" w:hAnsi="Arial" w:cs="Arial"/>
                <w:noProof/>
                <w:webHidden/>
              </w:rPr>
              <w:t>16</w:t>
            </w:r>
            <w:r w:rsidR="006A196B" w:rsidRPr="00CD1FBC">
              <w:rPr>
                <w:rFonts w:ascii="Arial" w:hAnsi="Arial" w:cs="Arial"/>
                <w:noProof/>
                <w:webHidden/>
              </w:rPr>
              <w:fldChar w:fldCharType="end"/>
            </w:r>
          </w:hyperlink>
        </w:p>
        <w:p w14:paraId="2D8F519B" w14:textId="509418DD" w:rsidR="006A196B" w:rsidRPr="00CD1FBC" w:rsidRDefault="00A512B7" w:rsidP="006A196B">
          <w:pPr>
            <w:pStyle w:val="TDC2"/>
            <w:tabs>
              <w:tab w:val="right" w:leader="dot" w:pos="8828"/>
            </w:tabs>
            <w:rPr>
              <w:rStyle w:val="Hipervnculo"/>
              <w:rFonts w:ascii="Arial" w:hAnsi="Arial" w:cs="Arial"/>
              <w:noProof/>
              <w:color w:val="auto"/>
              <w:u w:val="none"/>
            </w:rPr>
          </w:pPr>
          <w:hyperlink w:anchor="_Toc56669602" w:history="1">
            <w:r w:rsidR="006A196B" w:rsidRPr="00CD1FBC">
              <w:rPr>
                <w:rStyle w:val="Hipervnculo"/>
                <w:rFonts w:ascii="Arial" w:hAnsi="Arial" w:cs="Arial"/>
                <w:noProof/>
                <w:color w:val="auto"/>
                <w:u w:val="none"/>
              </w:rPr>
              <w:t>Ilustración 5. Fase de Implementación MSPI.</w:t>
            </w:r>
            <w:r w:rsidR="006A196B" w:rsidRPr="00CD1FBC">
              <w:rPr>
                <w:rFonts w:ascii="Arial" w:hAnsi="Arial" w:cs="Arial"/>
                <w:noProof/>
                <w:webHidden/>
              </w:rPr>
              <w:tab/>
            </w:r>
            <w:r w:rsidR="006A196B" w:rsidRPr="00CD1FBC">
              <w:rPr>
                <w:rFonts w:ascii="Arial" w:hAnsi="Arial" w:cs="Arial"/>
                <w:noProof/>
                <w:webHidden/>
              </w:rPr>
              <w:fldChar w:fldCharType="begin"/>
            </w:r>
            <w:r w:rsidR="006A196B" w:rsidRPr="00CD1FBC">
              <w:rPr>
                <w:rFonts w:ascii="Arial" w:hAnsi="Arial" w:cs="Arial"/>
                <w:noProof/>
                <w:webHidden/>
              </w:rPr>
              <w:instrText xml:space="preserve"> PAGEREF _Toc56669602 \h </w:instrText>
            </w:r>
            <w:r w:rsidR="006A196B" w:rsidRPr="00CD1FBC">
              <w:rPr>
                <w:rFonts w:ascii="Arial" w:hAnsi="Arial" w:cs="Arial"/>
                <w:noProof/>
                <w:webHidden/>
              </w:rPr>
            </w:r>
            <w:r w:rsidR="006A196B" w:rsidRPr="00CD1FBC">
              <w:rPr>
                <w:rFonts w:ascii="Arial" w:hAnsi="Arial" w:cs="Arial"/>
                <w:noProof/>
                <w:webHidden/>
              </w:rPr>
              <w:fldChar w:fldCharType="separate"/>
            </w:r>
            <w:r w:rsidR="006A196B" w:rsidRPr="00CD1FBC">
              <w:rPr>
                <w:rFonts w:ascii="Arial" w:hAnsi="Arial" w:cs="Arial"/>
                <w:noProof/>
                <w:webHidden/>
              </w:rPr>
              <w:t>17</w:t>
            </w:r>
            <w:r w:rsidR="006A196B" w:rsidRPr="00CD1FBC">
              <w:rPr>
                <w:rFonts w:ascii="Arial" w:hAnsi="Arial" w:cs="Arial"/>
                <w:noProof/>
                <w:webHidden/>
              </w:rPr>
              <w:fldChar w:fldCharType="end"/>
            </w:r>
          </w:hyperlink>
        </w:p>
        <w:p w14:paraId="4E9698AD" w14:textId="06A01A63" w:rsidR="006A196B" w:rsidRPr="00CD1FBC" w:rsidRDefault="00A512B7" w:rsidP="006A196B">
          <w:pPr>
            <w:pStyle w:val="TDC2"/>
            <w:tabs>
              <w:tab w:val="right" w:leader="dot" w:pos="8828"/>
            </w:tabs>
            <w:rPr>
              <w:rStyle w:val="Hipervnculo"/>
              <w:rFonts w:ascii="Arial" w:hAnsi="Arial" w:cs="Arial"/>
              <w:noProof/>
              <w:color w:val="auto"/>
              <w:u w:val="none"/>
            </w:rPr>
          </w:pPr>
          <w:hyperlink w:anchor="_Toc56669604" w:history="1">
            <w:r w:rsidR="006A196B" w:rsidRPr="00CD1FBC">
              <w:rPr>
                <w:rStyle w:val="Hipervnculo"/>
                <w:rFonts w:ascii="Arial" w:hAnsi="Arial" w:cs="Arial"/>
                <w:noProof/>
                <w:color w:val="auto"/>
                <w:u w:val="none"/>
              </w:rPr>
              <w:t>Ilustración 6. Fase de Evaluación y Desempeño MSPI.</w:t>
            </w:r>
            <w:r w:rsidR="006A196B" w:rsidRPr="00CD1FBC">
              <w:rPr>
                <w:rFonts w:ascii="Arial" w:hAnsi="Arial" w:cs="Arial"/>
                <w:noProof/>
                <w:webHidden/>
              </w:rPr>
              <w:tab/>
            </w:r>
            <w:r w:rsidR="006A196B" w:rsidRPr="00CD1FBC">
              <w:rPr>
                <w:rFonts w:ascii="Arial" w:hAnsi="Arial" w:cs="Arial"/>
                <w:noProof/>
                <w:webHidden/>
              </w:rPr>
              <w:fldChar w:fldCharType="begin"/>
            </w:r>
            <w:r w:rsidR="006A196B" w:rsidRPr="00CD1FBC">
              <w:rPr>
                <w:rFonts w:ascii="Arial" w:hAnsi="Arial" w:cs="Arial"/>
                <w:noProof/>
                <w:webHidden/>
              </w:rPr>
              <w:instrText xml:space="preserve"> PAGEREF _Toc56669604 \h </w:instrText>
            </w:r>
            <w:r w:rsidR="006A196B" w:rsidRPr="00CD1FBC">
              <w:rPr>
                <w:rFonts w:ascii="Arial" w:hAnsi="Arial" w:cs="Arial"/>
                <w:noProof/>
                <w:webHidden/>
              </w:rPr>
            </w:r>
            <w:r w:rsidR="006A196B" w:rsidRPr="00CD1FBC">
              <w:rPr>
                <w:rFonts w:ascii="Arial" w:hAnsi="Arial" w:cs="Arial"/>
                <w:noProof/>
                <w:webHidden/>
              </w:rPr>
              <w:fldChar w:fldCharType="separate"/>
            </w:r>
            <w:r w:rsidR="006A196B" w:rsidRPr="00CD1FBC">
              <w:rPr>
                <w:rFonts w:ascii="Arial" w:hAnsi="Arial" w:cs="Arial"/>
                <w:noProof/>
                <w:webHidden/>
              </w:rPr>
              <w:t>18</w:t>
            </w:r>
            <w:r w:rsidR="006A196B" w:rsidRPr="00CD1FBC">
              <w:rPr>
                <w:rFonts w:ascii="Arial" w:hAnsi="Arial" w:cs="Arial"/>
                <w:noProof/>
                <w:webHidden/>
              </w:rPr>
              <w:fldChar w:fldCharType="end"/>
            </w:r>
          </w:hyperlink>
        </w:p>
        <w:p w14:paraId="55B199DB" w14:textId="50EE2A0B" w:rsidR="006A196B" w:rsidRPr="00CD1FBC" w:rsidRDefault="00A512B7" w:rsidP="006A196B">
          <w:pPr>
            <w:pStyle w:val="TDC2"/>
            <w:tabs>
              <w:tab w:val="right" w:leader="dot" w:pos="8828"/>
            </w:tabs>
            <w:rPr>
              <w:rStyle w:val="Hipervnculo"/>
              <w:rFonts w:ascii="Arial" w:hAnsi="Arial" w:cs="Arial"/>
              <w:noProof/>
              <w:color w:val="auto"/>
              <w:u w:val="none"/>
            </w:rPr>
          </w:pPr>
          <w:hyperlink w:anchor="_Toc56669606" w:history="1">
            <w:r w:rsidR="006A196B" w:rsidRPr="00CD1FBC">
              <w:rPr>
                <w:rStyle w:val="Hipervnculo"/>
                <w:rFonts w:ascii="Arial" w:hAnsi="Arial" w:cs="Arial"/>
                <w:noProof/>
                <w:color w:val="auto"/>
                <w:u w:val="none"/>
              </w:rPr>
              <w:t>Ilustración 7. Fase de Mejora Continua MSPI.</w:t>
            </w:r>
            <w:r w:rsidR="006A196B" w:rsidRPr="00CD1FBC">
              <w:rPr>
                <w:rFonts w:ascii="Arial" w:hAnsi="Arial" w:cs="Arial"/>
                <w:noProof/>
                <w:webHidden/>
              </w:rPr>
              <w:tab/>
            </w:r>
            <w:r w:rsidR="006A196B" w:rsidRPr="00CD1FBC">
              <w:rPr>
                <w:rFonts w:ascii="Arial" w:hAnsi="Arial" w:cs="Arial"/>
                <w:noProof/>
                <w:webHidden/>
              </w:rPr>
              <w:fldChar w:fldCharType="begin"/>
            </w:r>
            <w:r w:rsidR="006A196B" w:rsidRPr="00CD1FBC">
              <w:rPr>
                <w:rFonts w:ascii="Arial" w:hAnsi="Arial" w:cs="Arial"/>
                <w:noProof/>
                <w:webHidden/>
              </w:rPr>
              <w:instrText xml:space="preserve"> PAGEREF _Toc56669606 \h </w:instrText>
            </w:r>
            <w:r w:rsidR="006A196B" w:rsidRPr="00CD1FBC">
              <w:rPr>
                <w:rFonts w:ascii="Arial" w:hAnsi="Arial" w:cs="Arial"/>
                <w:noProof/>
                <w:webHidden/>
              </w:rPr>
            </w:r>
            <w:r w:rsidR="006A196B" w:rsidRPr="00CD1FBC">
              <w:rPr>
                <w:rFonts w:ascii="Arial" w:hAnsi="Arial" w:cs="Arial"/>
                <w:noProof/>
                <w:webHidden/>
              </w:rPr>
              <w:fldChar w:fldCharType="separate"/>
            </w:r>
            <w:r w:rsidR="006A196B" w:rsidRPr="00CD1FBC">
              <w:rPr>
                <w:rFonts w:ascii="Arial" w:hAnsi="Arial" w:cs="Arial"/>
                <w:noProof/>
                <w:webHidden/>
              </w:rPr>
              <w:t>18</w:t>
            </w:r>
            <w:r w:rsidR="006A196B" w:rsidRPr="00CD1FBC">
              <w:rPr>
                <w:rFonts w:ascii="Arial" w:hAnsi="Arial" w:cs="Arial"/>
                <w:noProof/>
                <w:webHidden/>
              </w:rPr>
              <w:fldChar w:fldCharType="end"/>
            </w:r>
          </w:hyperlink>
        </w:p>
        <w:p w14:paraId="4D0C97C0" w14:textId="77777777" w:rsidR="006A196B" w:rsidRPr="00CD1FBC" w:rsidRDefault="00A512B7" w:rsidP="006A196B">
          <w:pPr>
            <w:pStyle w:val="TDC2"/>
            <w:tabs>
              <w:tab w:val="right" w:leader="dot" w:pos="8828"/>
            </w:tabs>
            <w:rPr>
              <w:rFonts w:ascii="Arial" w:eastAsiaTheme="minorEastAsia" w:hAnsi="Arial" w:cs="Arial"/>
              <w:noProof/>
              <w:lang w:eastAsia="es-CO"/>
            </w:rPr>
          </w:pPr>
          <w:hyperlink w:anchor="_Toc56669608" w:history="1">
            <w:r w:rsidR="006A196B" w:rsidRPr="00CD1FBC">
              <w:rPr>
                <w:rStyle w:val="Hipervnculo"/>
                <w:rFonts w:ascii="Arial" w:hAnsi="Arial" w:cs="Arial"/>
                <w:noProof/>
                <w:color w:val="auto"/>
                <w:u w:val="none"/>
              </w:rPr>
              <w:t>Ilustración 8. Metodología PHVA.</w:t>
            </w:r>
            <w:r w:rsidR="006A196B" w:rsidRPr="00CD1FBC">
              <w:rPr>
                <w:rFonts w:ascii="Arial" w:hAnsi="Arial" w:cs="Arial"/>
                <w:noProof/>
                <w:webHidden/>
              </w:rPr>
              <w:tab/>
            </w:r>
            <w:r w:rsidR="006A196B" w:rsidRPr="00CD1FBC">
              <w:rPr>
                <w:rFonts w:ascii="Arial" w:hAnsi="Arial" w:cs="Arial"/>
                <w:noProof/>
                <w:webHidden/>
              </w:rPr>
              <w:fldChar w:fldCharType="begin"/>
            </w:r>
            <w:r w:rsidR="006A196B" w:rsidRPr="00CD1FBC">
              <w:rPr>
                <w:rFonts w:ascii="Arial" w:hAnsi="Arial" w:cs="Arial"/>
                <w:noProof/>
                <w:webHidden/>
              </w:rPr>
              <w:instrText xml:space="preserve"> PAGEREF _Toc56669608 \h </w:instrText>
            </w:r>
            <w:r w:rsidR="006A196B" w:rsidRPr="00CD1FBC">
              <w:rPr>
                <w:rFonts w:ascii="Arial" w:hAnsi="Arial" w:cs="Arial"/>
                <w:noProof/>
                <w:webHidden/>
              </w:rPr>
            </w:r>
            <w:r w:rsidR="006A196B" w:rsidRPr="00CD1FBC">
              <w:rPr>
                <w:rFonts w:ascii="Arial" w:hAnsi="Arial" w:cs="Arial"/>
                <w:noProof/>
                <w:webHidden/>
              </w:rPr>
              <w:fldChar w:fldCharType="separate"/>
            </w:r>
            <w:r w:rsidR="006A196B" w:rsidRPr="00CD1FBC">
              <w:rPr>
                <w:rFonts w:ascii="Arial" w:hAnsi="Arial" w:cs="Arial"/>
                <w:noProof/>
                <w:webHidden/>
              </w:rPr>
              <w:t>20</w:t>
            </w:r>
            <w:r w:rsidR="006A196B" w:rsidRPr="00CD1FBC">
              <w:rPr>
                <w:rFonts w:ascii="Arial" w:hAnsi="Arial" w:cs="Arial"/>
                <w:noProof/>
                <w:webHidden/>
              </w:rPr>
              <w:fldChar w:fldCharType="end"/>
            </w:r>
          </w:hyperlink>
        </w:p>
        <w:p w14:paraId="5BCFC6DB" w14:textId="77777777" w:rsidR="006A196B" w:rsidRPr="00CD1FBC" w:rsidRDefault="006A196B" w:rsidP="006A196B">
          <w:pPr>
            <w:rPr>
              <w:rFonts w:ascii="Arial" w:hAnsi="Arial" w:cs="Arial"/>
            </w:rPr>
          </w:pPr>
        </w:p>
        <w:p w14:paraId="4720F05A" w14:textId="77777777" w:rsidR="006A196B" w:rsidRPr="00CD1FBC" w:rsidRDefault="006A196B" w:rsidP="006A196B">
          <w:pPr>
            <w:rPr>
              <w:rFonts w:ascii="Arial" w:hAnsi="Arial" w:cs="Arial"/>
            </w:rPr>
          </w:pPr>
        </w:p>
        <w:p w14:paraId="5C8AA987" w14:textId="77777777" w:rsidR="006A196B" w:rsidRPr="00CD1FBC" w:rsidRDefault="006A196B" w:rsidP="006A196B">
          <w:pPr>
            <w:rPr>
              <w:rFonts w:ascii="Arial" w:hAnsi="Arial" w:cs="Arial"/>
            </w:rPr>
          </w:pPr>
        </w:p>
        <w:p w14:paraId="769E2F73" w14:textId="77777777" w:rsidR="006A196B" w:rsidRPr="00CD1FBC" w:rsidRDefault="006A196B" w:rsidP="006A196B">
          <w:pPr>
            <w:rPr>
              <w:rFonts w:ascii="Arial" w:hAnsi="Arial" w:cs="Arial"/>
            </w:rPr>
          </w:pPr>
        </w:p>
        <w:p w14:paraId="05F382D5" w14:textId="77777777" w:rsidR="006A196B" w:rsidRPr="00CD1FBC" w:rsidRDefault="006A196B" w:rsidP="006A196B">
          <w:pPr>
            <w:rPr>
              <w:rFonts w:ascii="Arial" w:hAnsi="Arial" w:cs="Arial"/>
            </w:rPr>
          </w:pPr>
        </w:p>
        <w:p w14:paraId="248F17CF" w14:textId="77777777" w:rsidR="006A196B" w:rsidRPr="00CD1FBC" w:rsidRDefault="006A196B" w:rsidP="006A196B">
          <w:pPr>
            <w:rPr>
              <w:rFonts w:ascii="Arial" w:hAnsi="Arial" w:cs="Arial"/>
            </w:rPr>
          </w:pPr>
        </w:p>
        <w:p w14:paraId="663FB1C7" w14:textId="5392D8D5" w:rsidR="006A196B" w:rsidRPr="00CD1FBC" w:rsidRDefault="006A196B" w:rsidP="006A196B">
          <w:pPr>
            <w:rPr>
              <w:rFonts w:ascii="Arial" w:hAnsi="Arial" w:cs="Arial"/>
            </w:rPr>
          </w:pPr>
        </w:p>
        <w:p w14:paraId="439554E5" w14:textId="77777777" w:rsidR="00222625" w:rsidRPr="00CD1FBC" w:rsidRDefault="00222625" w:rsidP="006A196B">
          <w:pPr>
            <w:rPr>
              <w:rFonts w:ascii="Arial" w:hAnsi="Arial" w:cs="Arial"/>
            </w:rPr>
          </w:pPr>
        </w:p>
        <w:p w14:paraId="00007BCF" w14:textId="77777777" w:rsidR="006A196B" w:rsidRPr="00CD1FBC" w:rsidRDefault="006A196B" w:rsidP="00BC0737">
          <w:pPr>
            <w:spacing w:after="0"/>
            <w:jc w:val="center"/>
            <w:rPr>
              <w:rFonts w:ascii="Arial" w:hAnsi="Arial" w:cs="Arial"/>
              <w:sz w:val="24"/>
              <w:szCs w:val="24"/>
              <w:lang w:val="es-ES"/>
            </w:rPr>
          </w:pPr>
        </w:p>
        <w:p w14:paraId="05CCCDB4" w14:textId="77777777" w:rsidR="00790912" w:rsidRPr="00CD1FBC" w:rsidRDefault="00A512B7" w:rsidP="00BC0737">
          <w:pPr>
            <w:spacing w:after="0"/>
            <w:jc w:val="both"/>
            <w:rPr>
              <w:rFonts w:ascii="Arial" w:hAnsi="Arial" w:cs="Arial"/>
              <w:sz w:val="24"/>
              <w:szCs w:val="24"/>
            </w:rPr>
          </w:pPr>
        </w:p>
      </w:sdtContent>
    </w:sdt>
    <w:p w14:paraId="1CFC1C5A" w14:textId="77777777" w:rsidR="00790912" w:rsidRPr="00CD1FBC" w:rsidRDefault="00790912" w:rsidP="00790912">
      <w:pPr>
        <w:pStyle w:val="Ttulo1"/>
        <w:ind w:left="720"/>
        <w:rPr>
          <w:rFonts w:ascii="Arial" w:hAnsi="Arial" w:cs="Arial"/>
          <w:b/>
          <w:color w:val="auto"/>
          <w:sz w:val="24"/>
          <w:szCs w:val="24"/>
          <w:lang w:val="es-ES"/>
        </w:rPr>
      </w:pPr>
    </w:p>
    <w:p w14:paraId="0ED877BF" w14:textId="77777777" w:rsidR="00790912" w:rsidRPr="00CD1FBC" w:rsidRDefault="00790912" w:rsidP="00790912">
      <w:pPr>
        <w:rPr>
          <w:rFonts w:ascii="Arial" w:hAnsi="Arial" w:cs="Arial"/>
          <w:sz w:val="24"/>
          <w:szCs w:val="24"/>
          <w:lang w:val="es-ES"/>
        </w:rPr>
      </w:pPr>
    </w:p>
    <w:p w14:paraId="2176A611" w14:textId="77777777" w:rsidR="00790912" w:rsidRPr="00CD1FBC" w:rsidRDefault="00790912" w:rsidP="00790912">
      <w:pPr>
        <w:rPr>
          <w:rFonts w:ascii="Arial" w:hAnsi="Arial" w:cs="Arial"/>
          <w:sz w:val="24"/>
          <w:szCs w:val="24"/>
          <w:lang w:val="es-ES"/>
        </w:rPr>
      </w:pPr>
    </w:p>
    <w:p w14:paraId="5FCD9F2F" w14:textId="77777777" w:rsidR="00790912" w:rsidRPr="00CD1FBC" w:rsidRDefault="00790912" w:rsidP="00790912">
      <w:pPr>
        <w:rPr>
          <w:rFonts w:ascii="Arial" w:hAnsi="Arial" w:cs="Arial"/>
          <w:sz w:val="24"/>
          <w:szCs w:val="24"/>
          <w:lang w:val="es-ES"/>
        </w:rPr>
      </w:pPr>
    </w:p>
    <w:p w14:paraId="6E60B313" w14:textId="2FB42135" w:rsidR="00790912" w:rsidRDefault="00790912" w:rsidP="00790912">
      <w:pPr>
        <w:rPr>
          <w:rFonts w:ascii="Arial" w:hAnsi="Arial" w:cs="Arial"/>
          <w:sz w:val="24"/>
          <w:szCs w:val="24"/>
          <w:lang w:val="es-ES"/>
        </w:rPr>
      </w:pPr>
    </w:p>
    <w:p w14:paraId="2C6AC65F" w14:textId="77777777" w:rsidR="00CD1FBC" w:rsidRPr="00CD1FBC" w:rsidRDefault="00CD1FBC" w:rsidP="00790912">
      <w:pPr>
        <w:rPr>
          <w:rFonts w:ascii="Arial" w:hAnsi="Arial" w:cs="Arial"/>
          <w:sz w:val="24"/>
          <w:szCs w:val="24"/>
          <w:lang w:val="es-ES"/>
        </w:rPr>
      </w:pPr>
    </w:p>
    <w:p w14:paraId="0EC2DA6A" w14:textId="77777777" w:rsidR="00790912" w:rsidRPr="00CD1FBC" w:rsidRDefault="00790912" w:rsidP="00790912">
      <w:pPr>
        <w:rPr>
          <w:rFonts w:ascii="Arial" w:hAnsi="Arial" w:cs="Arial"/>
          <w:sz w:val="24"/>
          <w:szCs w:val="24"/>
          <w:lang w:val="es-ES"/>
        </w:rPr>
      </w:pPr>
    </w:p>
    <w:p w14:paraId="6441C762" w14:textId="77777777" w:rsidR="00790912" w:rsidRPr="00CD1FBC" w:rsidRDefault="00790912" w:rsidP="00790912">
      <w:pPr>
        <w:rPr>
          <w:rFonts w:ascii="Arial" w:hAnsi="Arial" w:cs="Arial"/>
          <w:sz w:val="24"/>
          <w:szCs w:val="24"/>
          <w:lang w:val="es-ES"/>
        </w:rPr>
      </w:pPr>
    </w:p>
    <w:p w14:paraId="1477BD26" w14:textId="77777777" w:rsidR="00F12523" w:rsidRPr="00CD1FBC" w:rsidRDefault="00A22803" w:rsidP="00E868DE">
      <w:pPr>
        <w:pStyle w:val="Ttulo1"/>
        <w:numPr>
          <w:ilvl w:val="0"/>
          <w:numId w:val="1"/>
        </w:numPr>
        <w:spacing w:before="0"/>
        <w:jc w:val="center"/>
        <w:rPr>
          <w:rFonts w:ascii="Arial" w:hAnsi="Arial" w:cs="Arial"/>
          <w:b/>
          <w:color w:val="auto"/>
          <w:sz w:val="24"/>
          <w:szCs w:val="24"/>
          <w:lang w:val="es-ES"/>
        </w:rPr>
      </w:pPr>
      <w:bookmarkStart w:id="0" w:name="_Toc59209305"/>
      <w:r w:rsidRPr="00CD1FBC">
        <w:rPr>
          <w:rFonts w:ascii="Arial" w:hAnsi="Arial" w:cs="Arial"/>
          <w:b/>
          <w:color w:val="auto"/>
          <w:sz w:val="24"/>
          <w:szCs w:val="24"/>
          <w:lang w:val="es-ES"/>
        </w:rPr>
        <w:lastRenderedPageBreak/>
        <w:t>INTRODUCCION</w:t>
      </w:r>
      <w:bookmarkEnd w:id="0"/>
    </w:p>
    <w:p w14:paraId="50A0243C" w14:textId="77777777" w:rsidR="00A22803" w:rsidRPr="00CD1FBC" w:rsidRDefault="00A22803" w:rsidP="00F12523">
      <w:pPr>
        <w:spacing w:after="0"/>
        <w:jc w:val="center"/>
        <w:rPr>
          <w:rFonts w:ascii="Arial" w:hAnsi="Arial" w:cs="Arial"/>
          <w:sz w:val="24"/>
          <w:szCs w:val="24"/>
          <w:lang w:val="es-ES"/>
        </w:rPr>
      </w:pPr>
    </w:p>
    <w:p w14:paraId="2A9AEBF0" w14:textId="30D47FAE" w:rsidR="00A22803" w:rsidRPr="00CD1FBC" w:rsidRDefault="00A22803" w:rsidP="00F12523">
      <w:pPr>
        <w:spacing w:after="0"/>
        <w:jc w:val="both"/>
        <w:rPr>
          <w:rFonts w:ascii="Arial" w:hAnsi="Arial" w:cs="Arial"/>
          <w:sz w:val="24"/>
          <w:szCs w:val="24"/>
        </w:rPr>
      </w:pPr>
      <w:r w:rsidRPr="00CD1FBC">
        <w:rPr>
          <w:rFonts w:ascii="Arial" w:hAnsi="Arial" w:cs="Arial"/>
          <w:sz w:val="24"/>
          <w:szCs w:val="24"/>
        </w:rPr>
        <w:t>El Modelo de Seguridad y Privacidad de la Información – MSPI, conduce a la preservación de la confidencialidad, integridad</w:t>
      </w:r>
      <w:r w:rsidR="00075C47" w:rsidRPr="00CD1FBC">
        <w:rPr>
          <w:rFonts w:ascii="Arial" w:hAnsi="Arial" w:cs="Arial"/>
          <w:sz w:val="24"/>
          <w:szCs w:val="24"/>
        </w:rPr>
        <w:t xml:space="preserve"> y</w:t>
      </w:r>
      <w:r w:rsidRPr="00CD1FBC">
        <w:rPr>
          <w:rFonts w:ascii="Arial" w:hAnsi="Arial" w:cs="Arial"/>
          <w:sz w:val="24"/>
          <w:szCs w:val="24"/>
        </w:rPr>
        <w:t xml:space="preserve"> disponibilidad de la información, permitiendo garantizar la privacidad de los datos, mediante la aplicación de un proceso de gestión del riesgo, brindando confianza a las partes interesadas acerca de la adecuada gestión de riesgos. </w:t>
      </w:r>
    </w:p>
    <w:p w14:paraId="145A1D5F" w14:textId="77777777" w:rsidR="00527215" w:rsidRPr="00CD1FBC" w:rsidRDefault="00527215" w:rsidP="00F12523">
      <w:pPr>
        <w:spacing w:after="0"/>
        <w:jc w:val="both"/>
        <w:rPr>
          <w:rFonts w:ascii="Arial" w:hAnsi="Arial" w:cs="Arial"/>
          <w:sz w:val="24"/>
          <w:szCs w:val="24"/>
        </w:rPr>
      </w:pPr>
    </w:p>
    <w:p w14:paraId="60258E6A" w14:textId="0C2CE873" w:rsidR="00A22803" w:rsidRPr="00CD1FBC" w:rsidRDefault="00A22803" w:rsidP="00F12523">
      <w:pPr>
        <w:spacing w:after="0"/>
        <w:jc w:val="both"/>
        <w:rPr>
          <w:rFonts w:ascii="Arial" w:hAnsi="Arial" w:cs="Arial"/>
          <w:sz w:val="24"/>
          <w:szCs w:val="24"/>
        </w:rPr>
      </w:pPr>
      <w:r w:rsidRPr="00CD1FBC">
        <w:rPr>
          <w:rFonts w:ascii="Arial" w:hAnsi="Arial" w:cs="Arial"/>
          <w:sz w:val="24"/>
          <w:szCs w:val="24"/>
        </w:rPr>
        <w:t xml:space="preserve">En este modelo se propone un conjunto de guías prácticas que contribuyen a mitigar los riesgos asociados a la seguridad de la información, así como velar por la preservación de la confidencialidad, integridad y disponibilidad de los activos de información con los que cuenta la Entidad. En tal sentido, la seguridad de la información actúa como eje transversal e integral para el desarrollo de objetivos y metas propuestas a través de estructuras de relaciones y procesos organizacionales que velan por la protección </w:t>
      </w:r>
      <w:r w:rsidR="00075C47" w:rsidRPr="00CD1FBC">
        <w:rPr>
          <w:rFonts w:ascii="Arial" w:hAnsi="Arial" w:cs="Arial"/>
          <w:sz w:val="24"/>
          <w:szCs w:val="24"/>
        </w:rPr>
        <w:t xml:space="preserve">de este activo vital de </w:t>
      </w:r>
      <w:r w:rsidRPr="00CD1FBC">
        <w:rPr>
          <w:rFonts w:ascii="Arial" w:hAnsi="Arial" w:cs="Arial"/>
          <w:sz w:val="24"/>
          <w:szCs w:val="24"/>
        </w:rPr>
        <w:t>la entidad</w:t>
      </w:r>
      <w:r w:rsidR="009B21A2" w:rsidRPr="00CD1FBC">
        <w:rPr>
          <w:rFonts w:ascii="Arial" w:hAnsi="Arial" w:cs="Arial"/>
          <w:sz w:val="24"/>
          <w:szCs w:val="24"/>
        </w:rPr>
        <w:t>, por lo que se realizará seguimiento y control cada año o cuando se requiera.</w:t>
      </w:r>
    </w:p>
    <w:p w14:paraId="1BD56E99" w14:textId="749D5D3B" w:rsidR="00A22803" w:rsidRPr="00CD1FBC" w:rsidRDefault="00A22803" w:rsidP="00F12523">
      <w:pPr>
        <w:spacing w:after="0"/>
        <w:jc w:val="both"/>
        <w:rPr>
          <w:rFonts w:ascii="Arial" w:hAnsi="Arial" w:cs="Arial"/>
          <w:b/>
          <w:sz w:val="24"/>
          <w:szCs w:val="24"/>
        </w:rPr>
      </w:pPr>
    </w:p>
    <w:p w14:paraId="540EA787" w14:textId="513DD310" w:rsidR="00EB5B5A" w:rsidRPr="00CD1FBC" w:rsidRDefault="00EB5B5A" w:rsidP="00F12523">
      <w:pPr>
        <w:spacing w:after="0"/>
        <w:jc w:val="both"/>
        <w:rPr>
          <w:rFonts w:ascii="Arial" w:hAnsi="Arial" w:cs="Arial"/>
          <w:b/>
          <w:sz w:val="24"/>
          <w:szCs w:val="24"/>
        </w:rPr>
      </w:pPr>
    </w:p>
    <w:p w14:paraId="6600A13F" w14:textId="77777777" w:rsidR="00A22803" w:rsidRPr="00CD1FBC" w:rsidRDefault="00132119" w:rsidP="00E868DE">
      <w:pPr>
        <w:pStyle w:val="Ttulo1"/>
        <w:numPr>
          <w:ilvl w:val="0"/>
          <w:numId w:val="1"/>
        </w:numPr>
        <w:spacing w:before="0"/>
        <w:jc w:val="center"/>
        <w:rPr>
          <w:rFonts w:ascii="Arial" w:hAnsi="Arial" w:cs="Arial"/>
          <w:b/>
          <w:color w:val="auto"/>
          <w:sz w:val="24"/>
          <w:szCs w:val="24"/>
        </w:rPr>
      </w:pPr>
      <w:bookmarkStart w:id="1" w:name="_Toc59209306"/>
      <w:r w:rsidRPr="00CD1FBC">
        <w:rPr>
          <w:rFonts w:ascii="Arial" w:hAnsi="Arial" w:cs="Arial"/>
          <w:b/>
          <w:color w:val="auto"/>
          <w:sz w:val="24"/>
          <w:szCs w:val="24"/>
        </w:rPr>
        <w:t>OBJETIVOS</w:t>
      </w:r>
      <w:bookmarkEnd w:id="1"/>
    </w:p>
    <w:p w14:paraId="4136DA88" w14:textId="77777777" w:rsidR="00132119" w:rsidRPr="00CD1FBC" w:rsidRDefault="00132119" w:rsidP="00F12523">
      <w:pPr>
        <w:spacing w:after="0"/>
        <w:rPr>
          <w:rFonts w:ascii="Arial" w:hAnsi="Arial" w:cs="Arial"/>
          <w:sz w:val="24"/>
          <w:szCs w:val="24"/>
        </w:rPr>
      </w:pPr>
    </w:p>
    <w:p w14:paraId="706A7BC7" w14:textId="77777777" w:rsidR="00132119" w:rsidRPr="00CD1FBC" w:rsidRDefault="00132119" w:rsidP="00E868DE">
      <w:pPr>
        <w:pStyle w:val="Ttulo1"/>
        <w:numPr>
          <w:ilvl w:val="1"/>
          <w:numId w:val="1"/>
        </w:numPr>
        <w:spacing w:before="0"/>
        <w:rPr>
          <w:rFonts w:ascii="Arial" w:hAnsi="Arial" w:cs="Arial"/>
          <w:b/>
          <w:color w:val="auto"/>
          <w:sz w:val="24"/>
          <w:szCs w:val="24"/>
        </w:rPr>
      </w:pPr>
      <w:bookmarkStart w:id="2" w:name="_Toc59209307"/>
      <w:r w:rsidRPr="00CD1FBC">
        <w:rPr>
          <w:rFonts w:ascii="Arial" w:hAnsi="Arial" w:cs="Arial"/>
          <w:b/>
          <w:color w:val="auto"/>
          <w:sz w:val="24"/>
          <w:szCs w:val="24"/>
        </w:rPr>
        <w:t>GENERAL</w:t>
      </w:r>
      <w:bookmarkEnd w:id="2"/>
    </w:p>
    <w:p w14:paraId="401B8278" w14:textId="77777777" w:rsidR="005F4563" w:rsidRPr="00CD1FBC" w:rsidRDefault="005F4563" w:rsidP="00F12523">
      <w:pPr>
        <w:spacing w:after="0"/>
        <w:rPr>
          <w:rFonts w:ascii="Arial" w:hAnsi="Arial" w:cs="Arial"/>
          <w:sz w:val="24"/>
          <w:szCs w:val="24"/>
        </w:rPr>
      </w:pPr>
    </w:p>
    <w:p w14:paraId="7A691520" w14:textId="77777777" w:rsidR="00132119" w:rsidRPr="00CD1FBC" w:rsidRDefault="00132119" w:rsidP="00F12523">
      <w:pPr>
        <w:spacing w:after="0"/>
        <w:jc w:val="both"/>
        <w:rPr>
          <w:rFonts w:ascii="Arial" w:hAnsi="Arial" w:cs="Arial"/>
          <w:sz w:val="24"/>
          <w:szCs w:val="24"/>
        </w:rPr>
      </w:pPr>
      <w:r w:rsidRPr="00CD1FBC">
        <w:rPr>
          <w:rFonts w:ascii="Arial" w:hAnsi="Arial" w:cs="Arial"/>
          <w:sz w:val="24"/>
          <w:szCs w:val="24"/>
        </w:rPr>
        <w:t>Generar la estrategia para la definición e implementación de políticas, controles, lineamientos, procedimientos y buenas prácticas que contribuyan con la preservación de la disponibilidad, integridad y confidencialidad de los activos de información</w:t>
      </w:r>
      <w:r w:rsidR="005F4563" w:rsidRPr="00CD1FBC">
        <w:rPr>
          <w:rFonts w:ascii="Arial" w:hAnsi="Arial" w:cs="Arial"/>
          <w:sz w:val="24"/>
          <w:szCs w:val="24"/>
        </w:rPr>
        <w:t>.</w:t>
      </w:r>
    </w:p>
    <w:p w14:paraId="2C5C5D2B" w14:textId="77777777" w:rsidR="005F4563" w:rsidRPr="00CD1FBC" w:rsidRDefault="005F4563" w:rsidP="00F12523">
      <w:pPr>
        <w:pStyle w:val="Prrafodelista"/>
        <w:spacing w:after="0"/>
        <w:jc w:val="both"/>
        <w:rPr>
          <w:rFonts w:ascii="Arial" w:hAnsi="Arial" w:cs="Arial"/>
          <w:sz w:val="24"/>
          <w:szCs w:val="24"/>
        </w:rPr>
      </w:pPr>
    </w:p>
    <w:p w14:paraId="6E6F0DDD" w14:textId="77777777" w:rsidR="005F4563" w:rsidRPr="00CD1FBC" w:rsidRDefault="005F4563" w:rsidP="00E868DE">
      <w:pPr>
        <w:pStyle w:val="Ttulo1"/>
        <w:numPr>
          <w:ilvl w:val="1"/>
          <w:numId w:val="1"/>
        </w:numPr>
        <w:spacing w:before="0"/>
        <w:jc w:val="both"/>
        <w:rPr>
          <w:rFonts w:ascii="Arial" w:hAnsi="Arial" w:cs="Arial"/>
          <w:b/>
          <w:color w:val="auto"/>
          <w:sz w:val="24"/>
          <w:szCs w:val="24"/>
        </w:rPr>
      </w:pPr>
      <w:bookmarkStart w:id="3" w:name="_Toc59209308"/>
      <w:r w:rsidRPr="00CD1FBC">
        <w:rPr>
          <w:rFonts w:ascii="Arial" w:hAnsi="Arial" w:cs="Arial"/>
          <w:b/>
          <w:color w:val="auto"/>
          <w:sz w:val="24"/>
          <w:szCs w:val="24"/>
        </w:rPr>
        <w:t>ESPECIFICOS</w:t>
      </w:r>
      <w:bookmarkEnd w:id="3"/>
    </w:p>
    <w:p w14:paraId="3573CFEC" w14:textId="77777777" w:rsidR="005F4563" w:rsidRPr="00CD1FBC" w:rsidRDefault="005F4563" w:rsidP="00F12523">
      <w:pPr>
        <w:spacing w:after="0"/>
        <w:jc w:val="both"/>
        <w:rPr>
          <w:rFonts w:ascii="Arial" w:hAnsi="Arial" w:cs="Arial"/>
          <w:sz w:val="24"/>
          <w:szCs w:val="24"/>
        </w:rPr>
      </w:pPr>
    </w:p>
    <w:p w14:paraId="36FC554B" w14:textId="37AE2366" w:rsidR="005F4563" w:rsidRPr="00CD1FBC" w:rsidRDefault="005F4563" w:rsidP="00F12523">
      <w:pPr>
        <w:pStyle w:val="Prrafodelista"/>
        <w:numPr>
          <w:ilvl w:val="0"/>
          <w:numId w:val="6"/>
        </w:numPr>
        <w:spacing w:after="0"/>
        <w:jc w:val="both"/>
        <w:rPr>
          <w:rFonts w:ascii="Arial" w:hAnsi="Arial" w:cs="Arial"/>
          <w:sz w:val="24"/>
          <w:szCs w:val="24"/>
        </w:rPr>
      </w:pPr>
      <w:r w:rsidRPr="00CD1FBC">
        <w:rPr>
          <w:rFonts w:ascii="Arial" w:hAnsi="Arial" w:cs="Arial"/>
          <w:sz w:val="24"/>
          <w:szCs w:val="24"/>
        </w:rPr>
        <w:t>Promover el uso de mejores prácticas de seguridad de la información</w:t>
      </w:r>
      <w:r w:rsidR="00075C47" w:rsidRPr="00CD1FBC">
        <w:rPr>
          <w:rFonts w:ascii="Arial" w:hAnsi="Arial" w:cs="Arial"/>
          <w:sz w:val="24"/>
          <w:szCs w:val="24"/>
        </w:rPr>
        <w:t xml:space="preserve"> como</w:t>
      </w:r>
      <w:r w:rsidRPr="00CD1FBC">
        <w:rPr>
          <w:rFonts w:ascii="Arial" w:hAnsi="Arial" w:cs="Arial"/>
          <w:sz w:val="24"/>
          <w:szCs w:val="24"/>
        </w:rPr>
        <w:t xml:space="preserve"> base de aplicación del concepto de Seguridad Digital.</w:t>
      </w:r>
    </w:p>
    <w:p w14:paraId="0960FFCE" w14:textId="77777777" w:rsidR="007B4AAC" w:rsidRPr="00CD1FBC" w:rsidRDefault="007B4AAC" w:rsidP="00F12523">
      <w:pPr>
        <w:pStyle w:val="Prrafodelista"/>
        <w:numPr>
          <w:ilvl w:val="0"/>
          <w:numId w:val="6"/>
        </w:numPr>
        <w:spacing w:after="0"/>
        <w:jc w:val="both"/>
        <w:rPr>
          <w:rFonts w:ascii="Arial" w:hAnsi="Arial" w:cs="Arial"/>
          <w:sz w:val="24"/>
          <w:szCs w:val="24"/>
        </w:rPr>
      </w:pPr>
      <w:r w:rsidRPr="00CD1FBC">
        <w:rPr>
          <w:rFonts w:ascii="Arial" w:hAnsi="Arial" w:cs="Arial"/>
          <w:sz w:val="24"/>
          <w:szCs w:val="24"/>
        </w:rPr>
        <w:t xml:space="preserve">Establecer los procedimientos, controles y buenas prácticas para la gestión </w:t>
      </w:r>
      <w:r w:rsidR="00AA4350" w:rsidRPr="00CD1FBC">
        <w:rPr>
          <w:rFonts w:ascii="Arial" w:hAnsi="Arial" w:cs="Arial"/>
          <w:sz w:val="24"/>
          <w:szCs w:val="24"/>
        </w:rPr>
        <w:t xml:space="preserve">de </w:t>
      </w:r>
      <w:r w:rsidRPr="00CD1FBC">
        <w:rPr>
          <w:rFonts w:ascii="Arial" w:hAnsi="Arial" w:cs="Arial"/>
          <w:sz w:val="24"/>
          <w:szCs w:val="24"/>
        </w:rPr>
        <w:t>eventos e incidentes que afecten la integridad, confidencialidad e integridad de los activos de información de la entidad.</w:t>
      </w:r>
    </w:p>
    <w:p w14:paraId="69424857" w14:textId="77777777" w:rsidR="005F4563" w:rsidRPr="00CD1FBC" w:rsidRDefault="005F4563" w:rsidP="00F12523">
      <w:pPr>
        <w:pStyle w:val="Prrafodelista"/>
        <w:numPr>
          <w:ilvl w:val="0"/>
          <w:numId w:val="6"/>
        </w:numPr>
        <w:spacing w:after="0"/>
        <w:jc w:val="both"/>
        <w:rPr>
          <w:rFonts w:ascii="Arial" w:hAnsi="Arial" w:cs="Arial"/>
          <w:sz w:val="24"/>
          <w:szCs w:val="24"/>
        </w:rPr>
      </w:pPr>
      <w:r w:rsidRPr="00CD1FBC">
        <w:rPr>
          <w:rFonts w:ascii="Arial" w:hAnsi="Arial" w:cs="Arial"/>
          <w:sz w:val="24"/>
          <w:szCs w:val="24"/>
        </w:rPr>
        <w:t>Definir políticas y controles que contribuyan con la seguridad de la información de la entidad.</w:t>
      </w:r>
    </w:p>
    <w:p w14:paraId="2EDE2EE3" w14:textId="77777777" w:rsidR="007B4AAC" w:rsidRPr="00CD1FBC" w:rsidRDefault="007B4AAC" w:rsidP="00F12523">
      <w:pPr>
        <w:pStyle w:val="Prrafodelista"/>
        <w:numPr>
          <w:ilvl w:val="0"/>
          <w:numId w:val="6"/>
        </w:numPr>
        <w:spacing w:after="0" w:line="276" w:lineRule="auto"/>
        <w:jc w:val="both"/>
        <w:rPr>
          <w:rStyle w:val="EstiloTahoma11pt"/>
          <w:rFonts w:ascii="Arial" w:hAnsi="Arial" w:cs="Arial"/>
          <w:szCs w:val="24"/>
        </w:rPr>
      </w:pPr>
      <w:r w:rsidRPr="00CD1FBC">
        <w:rPr>
          <w:rStyle w:val="EstiloTahoma11pt"/>
          <w:rFonts w:ascii="Arial" w:hAnsi="Arial" w:cs="Arial"/>
          <w:szCs w:val="24"/>
        </w:rPr>
        <w:t xml:space="preserve">Establecer las políticas, procedimientos e instructivos en materia de seguridad de la información. </w:t>
      </w:r>
    </w:p>
    <w:p w14:paraId="1CB988EB" w14:textId="77777777" w:rsidR="00312857" w:rsidRPr="00CD1FBC" w:rsidRDefault="00312857" w:rsidP="00F12523">
      <w:pPr>
        <w:pStyle w:val="Prrafodelista"/>
        <w:numPr>
          <w:ilvl w:val="0"/>
          <w:numId w:val="6"/>
        </w:numPr>
        <w:spacing w:after="0" w:line="276" w:lineRule="auto"/>
        <w:jc w:val="both"/>
        <w:rPr>
          <w:rStyle w:val="EstiloTahoma11pt"/>
          <w:rFonts w:ascii="Arial" w:hAnsi="Arial" w:cs="Arial"/>
          <w:szCs w:val="24"/>
          <w:lang w:val="es-ES_tradnl"/>
        </w:rPr>
      </w:pPr>
      <w:r w:rsidRPr="00CD1FBC">
        <w:rPr>
          <w:rStyle w:val="EstiloTahoma11pt"/>
          <w:rFonts w:ascii="Arial" w:hAnsi="Arial" w:cs="Arial"/>
          <w:szCs w:val="24"/>
        </w:rPr>
        <w:t>Cumplir con los principios de seguridad de la información.</w:t>
      </w:r>
    </w:p>
    <w:p w14:paraId="14C659AB" w14:textId="77777777" w:rsidR="00312857" w:rsidRPr="00CD1FBC" w:rsidRDefault="00312857" w:rsidP="00F12523">
      <w:pPr>
        <w:pStyle w:val="Prrafodelista"/>
        <w:numPr>
          <w:ilvl w:val="0"/>
          <w:numId w:val="6"/>
        </w:numPr>
        <w:spacing w:after="0" w:line="276" w:lineRule="auto"/>
        <w:jc w:val="both"/>
        <w:rPr>
          <w:rStyle w:val="EstiloTahoma11pt"/>
          <w:rFonts w:ascii="Arial" w:hAnsi="Arial" w:cs="Arial"/>
          <w:szCs w:val="24"/>
          <w:lang w:val="es-ES_tradnl"/>
        </w:rPr>
      </w:pPr>
      <w:r w:rsidRPr="00CD1FBC">
        <w:rPr>
          <w:rStyle w:val="EstiloTahoma11pt"/>
          <w:rFonts w:ascii="Arial" w:hAnsi="Arial" w:cs="Arial"/>
          <w:szCs w:val="24"/>
        </w:rPr>
        <w:lastRenderedPageBreak/>
        <w:t xml:space="preserve">Apoyar e impulsar la innovación tecnológica en la Entidad. </w:t>
      </w:r>
    </w:p>
    <w:p w14:paraId="186AB4BD" w14:textId="77777777" w:rsidR="00312857" w:rsidRPr="00CD1FBC" w:rsidRDefault="008B0E6A" w:rsidP="00F12523">
      <w:pPr>
        <w:pStyle w:val="Prrafodelista"/>
        <w:numPr>
          <w:ilvl w:val="0"/>
          <w:numId w:val="6"/>
        </w:numPr>
        <w:spacing w:after="0" w:line="276" w:lineRule="auto"/>
        <w:jc w:val="both"/>
        <w:rPr>
          <w:rStyle w:val="EstiloTahoma11pt"/>
          <w:rFonts w:ascii="Arial" w:hAnsi="Arial" w:cs="Arial"/>
          <w:szCs w:val="24"/>
          <w:lang w:val="es-ES_tradnl"/>
        </w:rPr>
      </w:pPr>
      <w:r w:rsidRPr="00CD1FBC">
        <w:rPr>
          <w:rStyle w:val="EstiloTahoma11pt"/>
          <w:rFonts w:ascii="Arial" w:hAnsi="Arial" w:cs="Arial"/>
          <w:szCs w:val="24"/>
        </w:rPr>
        <w:t>Velar</w:t>
      </w:r>
      <w:r w:rsidR="00312857" w:rsidRPr="00CD1FBC">
        <w:rPr>
          <w:rStyle w:val="EstiloTahoma11pt"/>
          <w:rFonts w:ascii="Arial" w:hAnsi="Arial" w:cs="Arial"/>
          <w:szCs w:val="24"/>
        </w:rPr>
        <w:t xml:space="preserve"> </w:t>
      </w:r>
      <w:r w:rsidRPr="00CD1FBC">
        <w:rPr>
          <w:rStyle w:val="EstiloTahoma11pt"/>
          <w:rFonts w:ascii="Arial" w:hAnsi="Arial" w:cs="Arial"/>
          <w:szCs w:val="24"/>
        </w:rPr>
        <w:t xml:space="preserve">por </w:t>
      </w:r>
      <w:r w:rsidR="00312857" w:rsidRPr="00CD1FBC">
        <w:rPr>
          <w:rStyle w:val="EstiloTahoma11pt"/>
          <w:rFonts w:ascii="Arial" w:hAnsi="Arial" w:cs="Arial"/>
          <w:szCs w:val="24"/>
        </w:rPr>
        <w:t xml:space="preserve">la </w:t>
      </w:r>
      <w:r w:rsidR="000D7A5C" w:rsidRPr="00CD1FBC">
        <w:rPr>
          <w:rStyle w:val="EstiloTahoma11pt"/>
          <w:rFonts w:ascii="Arial" w:hAnsi="Arial" w:cs="Arial"/>
          <w:szCs w:val="24"/>
        </w:rPr>
        <w:t xml:space="preserve">gestión de </w:t>
      </w:r>
      <w:r w:rsidR="00312857" w:rsidRPr="00CD1FBC">
        <w:rPr>
          <w:rStyle w:val="EstiloTahoma11pt"/>
          <w:rFonts w:ascii="Arial" w:hAnsi="Arial" w:cs="Arial"/>
          <w:szCs w:val="24"/>
        </w:rPr>
        <w:t>continuidad del negocio frente a incidentes</w:t>
      </w:r>
      <w:r w:rsidR="000D7A5C" w:rsidRPr="00CD1FBC">
        <w:rPr>
          <w:rStyle w:val="EstiloTahoma11pt"/>
          <w:rFonts w:ascii="Arial" w:hAnsi="Arial" w:cs="Arial"/>
          <w:szCs w:val="24"/>
        </w:rPr>
        <w:t xml:space="preserve"> de seguridad de la información.</w:t>
      </w:r>
    </w:p>
    <w:p w14:paraId="50A4724D" w14:textId="648890CF" w:rsidR="00ED0F6E" w:rsidRPr="00CD1FBC" w:rsidRDefault="00ED0F6E" w:rsidP="00ED0F6E">
      <w:pPr>
        <w:pStyle w:val="Prrafodelista"/>
        <w:numPr>
          <w:ilvl w:val="0"/>
          <w:numId w:val="6"/>
        </w:numPr>
        <w:spacing w:after="0" w:line="240" w:lineRule="auto"/>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t xml:space="preserve">Fortalecer el desarrollo del ejercicio de Arquitectura Empresarial de la </w:t>
      </w:r>
      <w:r w:rsidR="00EB5B5A" w:rsidRPr="00CD1FBC">
        <w:rPr>
          <w:rFonts w:ascii="Arial" w:eastAsia="Times New Roman" w:hAnsi="Arial" w:cs="Arial"/>
          <w:sz w:val="24"/>
          <w:szCs w:val="24"/>
          <w:lang w:eastAsia="es-CO"/>
        </w:rPr>
        <w:t>entidad</w:t>
      </w:r>
      <w:r w:rsidRPr="00CD1FBC">
        <w:rPr>
          <w:rFonts w:ascii="Arial" w:eastAsia="Times New Roman" w:hAnsi="Arial" w:cs="Arial"/>
          <w:sz w:val="24"/>
          <w:szCs w:val="24"/>
          <w:lang w:eastAsia="es-CO"/>
        </w:rPr>
        <w:t>, mediante la identificación e incorporación de controles y procesos para asegurar la seguridad y privacidad de la información.</w:t>
      </w:r>
    </w:p>
    <w:p w14:paraId="4FC1E44A" w14:textId="77777777" w:rsidR="005F4563" w:rsidRPr="00CD1FBC" w:rsidRDefault="005F4563" w:rsidP="00F12523">
      <w:pPr>
        <w:pStyle w:val="Prrafodelista"/>
        <w:numPr>
          <w:ilvl w:val="0"/>
          <w:numId w:val="6"/>
        </w:numPr>
        <w:spacing w:after="0"/>
        <w:jc w:val="both"/>
        <w:rPr>
          <w:rFonts w:ascii="Arial" w:hAnsi="Arial" w:cs="Arial"/>
          <w:sz w:val="24"/>
          <w:szCs w:val="24"/>
        </w:rPr>
      </w:pPr>
      <w:r w:rsidRPr="00CD1FBC">
        <w:rPr>
          <w:rFonts w:ascii="Arial" w:hAnsi="Arial" w:cs="Arial"/>
          <w:sz w:val="24"/>
          <w:szCs w:val="24"/>
        </w:rPr>
        <w:t>Sensibilizar el talento humano para la gestión eficiente y eficaz en seguridad de la información.</w:t>
      </w:r>
    </w:p>
    <w:p w14:paraId="5C5FCF6F" w14:textId="77777777" w:rsidR="005F4563" w:rsidRPr="00CD1FBC" w:rsidRDefault="005F4563" w:rsidP="00F12523">
      <w:pPr>
        <w:spacing w:after="0"/>
        <w:rPr>
          <w:rFonts w:ascii="Arial" w:hAnsi="Arial" w:cs="Arial"/>
          <w:sz w:val="24"/>
          <w:szCs w:val="24"/>
        </w:rPr>
      </w:pPr>
    </w:p>
    <w:p w14:paraId="62A5CC62" w14:textId="77777777" w:rsidR="005F4563" w:rsidRPr="00CD1FBC" w:rsidRDefault="007B4AAC" w:rsidP="00E868DE">
      <w:pPr>
        <w:pStyle w:val="Ttulo2"/>
        <w:numPr>
          <w:ilvl w:val="0"/>
          <w:numId w:val="1"/>
        </w:numPr>
        <w:spacing w:before="0"/>
        <w:jc w:val="center"/>
        <w:rPr>
          <w:rFonts w:ascii="Arial" w:hAnsi="Arial" w:cs="Arial"/>
          <w:b/>
          <w:color w:val="auto"/>
          <w:sz w:val="24"/>
          <w:szCs w:val="24"/>
        </w:rPr>
      </w:pPr>
      <w:bookmarkStart w:id="4" w:name="_Toc59209309"/>
      <w:r w:rsidRPr="00CD1FBC">
        <w:rPr>
          <w:rFonts w:ascii="Arial" w:hAnsi="Arial" w:cs="Arial"/>
          <w:b/>
          <w:color w:val="auto"/>
          <w:sz w:val="24"/>
          <w:szCs w:val="24"/>
        </w:rPr>
        <w:t>ALCANCE</w:t>
      </w:r>
      <w:bookmarkEnd w:id="4"/>
    </w:p>
    <w:p w14:paraId="0D9EBD7F" w14:textId="77777777" w:rsidR="007B4AAC" w:rsidRPr="00CD1FBC" w:rsidRDefault="007B4AAC" w:rsidP="00F12523">
      <w:pPr>
        <w:spacing w:after="0"/>
        <w:rPr>
          <w:rFonts w:ascii="Arial" w:hAnsi="Arial" w:cs="Arial"/>
          <w:sz w:val="24"/>
          <w:szCs w:val="24"/>
        </w:rPr>
      </w:pPr>
    </w:p>
    <w:p w14:paraId="1DD86836" w14:textId="4E1E3FDE" w:rsidR="00312857" w:rsidRPr="00CD1FBC" w:rsidRDefault="00312857" w:rsidP="00F12523">
      <w:pPr>
        <w:spacing w:after="0" w:line="276" w:lineRule="auto"/>
        <w:jc w:val="both"/>
        <w:rPr>
          <w:rStyle w:val="EstiloTahoma11pt"/>
          <w:rFonts w:ascii="Arial" w:hAnsi="Arial" w:cs="Arial"/>
          <w:szCs w:val="24"/>
          <w:lang w:val="es-ES"/>
        </w:rPr>
      </w:pPr>
      <w:r w:rsidRPr="00CD1FBC">
        <w:rPr>
          <w:rStyle w:val="EstiloTahoma11pt"/>
          <w:rFonts w:ascii="Arial" w:hAnsi="Arial" w:cs="Arial"/>
          <w:szCs w:val="24"/>
          <w:lang w:val="es-ES"/>
        </w:rPr>
        <w:t xml:space="preserve">Este plan aplica a todos los </w:t>
      </w:r>
      <w:r w:rsidR="001A12FD" w:rsidRPr="00CD1FBC">
        <w:rPr>
          <w:rStyle w:val="EstiloTahoma11pt"/>
          <w:rFonts w:ascii="Arial" w:hAnsi="Arial" w:cs="Arial"/>
          <w:szCs w:val="24"/>
          <w:lang w:val="es-ES"/>
        </w:rPr>
        <w:t xml:space="preserve">procesos </w:t>
      </w:r>
      <w:r w:rsidRPr="00CD1FBC">
        <w:rPr>
          <w:rStyle w:val="EstiloTahoma11pt"/>
          <w:rFonts w:ascii="Arial" w:hAnsi="Arial" w:cs="Arial"/>
          <w:szCs w:val="24"/>
          <w:lang w:val="es-ES"/>
        </w:rPr>
        <w:t xml:space="preserve">de la </w:t>
      </w:r>
      <w:r w:rsidR="008E3C4E" w:rsidRPr="00CD1FBC">
        <w:rPr>
          <w:rFonts w:ascii="Arial" w:hAnsi="Arial" w:cs="Arial"/>
          <w:bCs/>
          <w:sz w:val="24"/>
          <w:szCs w:val="24"/>
        </w:rPr>
        <w:t>Unidad Administrativa Especial De Rehabilitación Y Mantenimiento Vial</w:t>
      </w:r>
      <w:r w:rsidR="00E7167D" w:rsidRPr="00CD1FBC">
        <w:rPr>
          <w:rFonts w:ascii="Arial" w:hAnsi="Arial" w:cs="Arial"/>
          <w:bCs/>
          <w:sz w:val="24"/>
          <w:szCs w:val="24"/>
        </w:rPr>
        <w:t xml:space="preserve">, </w:t>
      </w:r>
      <w:r w:rsidRPr="00CD1FBC">
        <w:rPr>
          <w:rStyle w:val="EstiloTahoma11pt"/>
          <w:rFonts w:ascii="Arial" w:hAnsi="Arial" w:cs="Arial"/>
          <w:szCs w:val="24"/>
          <w:lang w:val="es-ES"/>
        </w:rPr>
        <w:t xml:space="preserve">como a todos sus funcionarios, contratistas, proveedores, operadores y aquellas personas o terceros que en razón del cumplimiento de sus funciones y las de la </w:t>
      </w:r>
      <w:r w:rsidRPr="00CD1FBC">
        <w:rPr>
          <w:rFonts w:ascii="Arial" w:hAnsi="Arial" w:cs="Arial"/>
          <w:bCs/>
          <w:sz w:val="24"/>
          <w:szCs w:val="24"/>
        </w:rPr>
        <w:t>Entidad,</w:t>
      </w:r>
      <w:r w:rsidRPr="00CD1FBC">
        <w:rPr>
          <w:rStyle w:val="EstiloTahoma11pt"/>
          <w:rFonts w:ascii="Arial" w:hAnsi="Arial" w:cs="Arial"/>
          <w:szCs w:val="24"/>
          <w:lang w:val="es-ES"/>
        </w:rPr>
        <w:t xml:space="preserve"> compartan, utilicen, recolecten, procesen, intercambien o consulten su información, así como a los Entes de Control, Entidades relacionadas que acceden, ya sea interna o externamente a cualquier archivo de información, independientemente de su ubicación. Así mismo, esta Política aplica sobre toda la información creada, procesada o utilizada por la </w:t>
      </w:r>
      <w:r w:rsidR="008E3C4E" w:rsidRPr="00CD1FBC">
        <w:rPr>
          <w:rFonts w:ascii="Arial" w:hAnsi="Arial" w:cs="Arial"/>
          <w:bCs/>
          <w:sz w:val="24"/>
          <w:szCs w:val="24"/>
        </w:rPr>
        <w:t xml:space="preserve">Unidad Administrativa Especial </w:t>
      </w:r>
      <w:r w:rsidR="00075C47" w:rsidRPr="00CD1FBC">
        <w:rPr>
          <w:rFonts w:ascii="Arial" w:hAnsi="Arial" w:cs="Arial"/>
          <w:bCs/>
          <w:sz w:val="24"/>
          <w:szCs w:val="24"/>
        </w:rPr>
        <w:t>d</w:t>
      </w:r>
      <w:r w:rsidR="008E3C4E" w:rsidRPr="00CD1FBC">
        <w:rPr>
          <w:rFonts w:ascii="Arial" w:hAnsi="Arial" w:cs="Arial"/>
          <w:bCs/>
          <w:sz w:val="24"/>
          <w:szCs w:val="24"/>
        </w:rPr>
        <w:t xml:space="preserve">e Rehabilitación </w:t>
      </w:r>
      <w:r w:rsidR="00075C47" w:rsidRPr="00CD1FBC">
        <w:rPr>
          <w:rFonts w:ascii="Arial" w:hAnsi="Arial" w:cs="Arial"/>
          <w:bCs/>
          <w:sz w:val="24"/>
          <w:szCs w:val="24"/>
        </w:rPr>
        <w:t>y</w:t>
      </w:r>
      <w:r w:rsidR="008E3C4E" w:rsidRPr="00CD1FBC">
        <w:rPr>
          <w:rFonts w:ascii="Arial" w:hAnsi="Arial" w:cs="Arial"/>
          <w:bCs/>
          <w:sz w:val="24"/>
          <w:szCs w:val="24"/>
        </w:rPr>
        <w:t xml:space="preserve"> Mantenimiento Vial</w:t>
      </w:r>
      <w:r w:rsidR="00E7167D" w:rsidRPr="00CD1FBC">
        <w:rPr>
          <w:rFonts w:ascii="Arial" w:hAnsi="Arial" w:cs="Arial"/>
          <w:bCs/>
          <w:sz w:val="24"/>
          <w:szCs w:val="24"/>
        </w:rPr>
        <w:t xml:space="preserve">, </w:t>
      </w:r>
      <w:r w:rsidRPr="00CD1FBC">
        <w:rPr>
          <w:rStyle w:val="EstiloTahoma11pt"/>
          <w:rFonts w:ascii="Arial" w:hAnsi="Arial" w:cs="Arial"/>
          <w:szCs w:val="24"/>
          <w:lang w:val="es-ES"/>
        </w:rPr>
        <w:t>sin importar el medio, formato, presentación o lugar en el cual se resguarde.</w:t>
      </w:r>
    </w:p>
    <w:p w14:paraId="7CF80696" w14:textId="5221AF83" w:rsidR="00EB5B5A" w:rsidRPr="00CD1FBC" w:rsidRDefault="00EB5B5A" w:rsidP="00F12523">
      <w:pPr>
        <w:spacing w:after="0" w:line="276" w:lineRule="auto"/>
        <w:jc w:val="both"/>
        <w:rPr>
          <w:rStyle w:val="EstiloTahoma11pt"/>
          <w:rFonts w:ascii="Arial" w:hAnsi="Arial" w:cs="Arial"/>
          <w:szCs w:val="24"/>
          <w:lang w:val="es-ES"/>
        </w:rPr>
      </w:pPr>
    </w:p>
    <w:p w14:paraId="35A8CE6D" w14:textId="77777777" w:rsidR="00EB5B5A" w:rsidRPr="00CD1FBC" w:rsidRDefault="00EB5B5A" w:rsidP="00EB5B5A">
      <w:pPr>
        <w:pStyle w:val="Ttulo2"/>
        <w:numPr>
          <w:ilvl w:val="0"/>
          <w:numId w:val="1"/>
        </w:numPr>
        <w:spacing w:before="0"/>
        <w:jc w:val="center"/>
        <w:rPr>
          <w:rFonts w:ascii="Arial" w:hAnsi="Arial" w:cs="Arial"/>
          <w:b/>
          <w:color w:val="auto"/>
          <w:sz w:val="24"/>
          <w:szCs w:val="24"/>
        </w:rPr>
      </w:pPr>
      <w:bookmarkStart w:id="5" w:name="_Toc59209310"/>
      <w:r w:rsidRPr="00CD1FBC">
        <w:rPr>
          <w:rFonts w:ascii="Arial" w:hAnsi="Arial" w:cs="Arial"/>
          <w:b/>
          <w:color w:val="auto"/>
          <w:sz w:val="24"/>
          <w:szCs w:val="24"/>
        </w:rPr>
        <w:t>GLOSARIO</w:t>
      </w:r>
      <w:bookmarkEnd w:id="5"/>
    </w:p>
    <w:p w14:paraId="2803ED76" w14:textId="77777777" w:rsidR="00EB5B5A" w:rsidRPr="00CD1FBC" w:rsidRDefault="00EB5B5A" w:rsidP="00EB5B5A">
      <w:pPr>
        <w:spacing w:after="0"/>
        <w:jc w:val="both"/>
        <w:rPr>
          <w:rFonts w:ascii="Arial" w:hAnsi="Arial" w:cs="Arial"/>
          <w:sz w:val="24"/>
          <w:szCs w:val="24"/>
        </w:rPr>
      </w:pPr>
    </w:p>
    <w:p w14:paraId="39B994BF" w14:textId="1F4A916E" w:rsidR="00EB5B5A" w:rsidRPr="00CD1FBC" w:rsidRDefault="00EB5B5A" w:rsidP="00EB5B5A">
      <w:pPr>
        <w:pStyle w:val="Prrafodelista"/>
        <w:numPr>
          <w:ilvl w:val="0"/>
          <w:numId w:val="21"/>
        </w:numPr>
        <w:spacing w:after="0"/>
        <w:jc w:val="both"/>
        <w:rPr>
          <w:rStyle w:val="normaltextrun"/>
          <w:rFonts w:ascii="Arial" w:hAnsi="Arial" w:cs="Arial"/>
          <w:sz w:val="24"/>
          <w:szCs w:val="24"/>
        </w:rPr>
      </w:pPr>
      <w:r w:rsidRPr="00CD1FBC">
        <w:rPr>
          <w:rStyle w:val="normaltextrun"/>
          <w:rFonts w:ascii="Arial" w:hAnsi="Arial" w:cs="Arial"/>
          <w:b/>
          <w:sz w:val="24"/>
          <w:szCs w:val="24"/>
        </w:rPr>
        <w:t xml:space="preserve">Activos de Información: </w:t>
      </w:r>
      <w:r w:rsidRPr="00CD1FBC">
        <w:rPr>
          <w:rStyle w:val="normaltextrun"/>
          <w:rFonts w:ascii="Arial" w:hAnsi="Arial" w:cs="Arial"/>
          <w:sz w:val="24"/>
          <w:szCs w:val="24"/>
          <w:lang w:val="es-ES"/>
        </w:rPr>
        <w:t>Cualquier elemento de información o que interactúe con ella</w:t>
      </w:r>
      <w:r w:rsidR="00075C47" w:rsidRPr="00CD1FBC">
        <w:rPr>
          <w:rStyle w:val="normaltextrun"/>
          <w:rFonts w:ascii="Arial" w:hAnsi="Arial" w:cs="Arial"/>
          <w:sz w:val="24"/>
          <w:szCs w:val="24"/>
          <w:lang w:val="es-ES"/>
        </w:rPr>
        <w:t xml:space="preserve"> y</w:t>
      </w:r>
      <w:r w:rsidRPr="00CD1FBC">
        <w:rPr>
          <w:rStyle w:val="normaltextrun"/>
          <w:rFonts w:ascii="Arial" w:hAnsi="Arial" w:cs="Arial"/>
          <w:sz w:val="24"/>
          <w:szCs w:val="24"/>
          <w:lang w:val="es-ES"/>
        </w:rPr>
        <w:t xml:space="preserve"> que sea necesario para desempeñar las actividades diarias y cuya no disponibilidad o deterioro supone un agravio o coste. La naturaleza de los activos dependerá de la empresa, pero su protección es el fin último de la gestión de riesgos. La valoración de los activos es importante para la evaluación de la magnitud del riesgo.</w:t>
      </w:r>
    </w:p>
    <w:p w14:paraId="1F8C24CD" w14:textId="77777777" w:rsidR="00EB5B5A" w:rsidRPr="00CD1FBC" w:rsidRDefault="00EB5B5A" w:rsidP="00EB5B5A">
      <w:pPr>
        <w:pStyle w:val="Prrafodelista"/>
        <w:numPr>
          <w:ilvl w:val="0"/>
          <w:numId w:val="21"/>
        </w:numPr>
        <w:spacing w:after="0"/>
        <w:jc w:val="both"/>
        <w:rPr>
          <w:rStyle w:val="normaltextrun"/>
          <w:rFonts w:ascii="Arial" w:hAnsi="Arial" w:cs="Arial"/>
          <w:sz w:val="24"/>
          <w:szCs w:val="24"/>
        </w:rPr>
      </w:pPr>
      <w:r w:rsidRPr="00CD1FBC">
        <w:rPr>
          <w:rStyle w:val="normaltextrun"/>
          <w:rFonts w:ascii="Arial" w:hAnsi="Arial" w:cs="Arial"/>
          <w:b/>
          <w:sz w:val="24"/>
          <w:szCs w:val="24"/>
        </w:rPr>
        <w:t xml:space="preserve">Ciberseguridad: </w:t>
      </w:r>
      <w:r w:rsidRPr="00CD1FBC">
        <w:rPr>
          <w:rFonts w:ascii="Arial" w:hAnsi="Arial" w:cs="Arial"/>
          <w:spacing w:val="-3"/>
          <w:sz w:val="24"/>
          <w:szCs w:val="24"/>
          <w:shd w:val="clear" w:color="auto" w:fill="FFFFFF"/>
        </w:rPr>
        <w:t>la ciberseguridad se define como una </w:t>
      </w:r>
      <w:r w:rsidRPr="00CD1FBC">
        <w:rPr>
          <w:rStyle w:val="Textoennegrita"/>
          <w:rFonts w:ascii="Arial" w:hAnsi="Arial" w:cs="Arial"/>
          <w:b w:val="0"/>
          <w:spacing w:val="-3"/>
          <w:sz w:val="24"/>
          <w:szCs w:val="24"/>
          <w:shd w:val="clear" w:color="auto" w:fill="FFFFFF"/>
        </w:rPr>
        <w:t>capa de protección para los archivos de información</w:t>
      </w:r>
      <w:r w:rsidRPr="00CD1FBC">
        <w:rPr>
          <w:rFonts w:ascii="Arial" w:hAnsi="Arial" w:cs="Arial"/>
          <w:spacing w:val="-3"/>
          <w:sz w:val="24"/>
          <w:szCs w:val="24"/>
          <w:shd w:val="clear" w:color="auto" w:fill="FFFFFF"/>
        </w:rPr>
        <w:t>, a partir de ella, se trabaja para evitar todo tipo de amenazas, las cuales ponen en riesgo la información que es procesada, transportada y almacenada en cualquier dispositivo.</w:t>
      </w:r>
    </w:p>
    <w:p w14:paraId="5E6C95E7" w14:textId="77777777" w:rsidR="00EB5B5A" w:rsidRPr="00CD1FBC" w:rsidRDefault="00EB5B5A" w:rsidP="00EB5B5A">
      <w:pPr>
        <w:pStyle w:val="Prrafodelista"/>
        <w:numPr>
          <w:ilvl w:val="0"/>
          <w:numId w:val="21"/>
        </w:numPr>
        <w:jc w:val="both"/>
        <w:rPr>
          <w:rStyle w:val="normaltextrun"/>
          <w:rFonts w:ascii="Arial" w:hAnsi="Arial" w:cs="Arial"/>
          <w:sz w:val="24"/>
          <w:szCs w:val="24"/>
        </w:rPr>
      </w:pPr>
      <w:r w:rsidRPr="00CD1FBC">
        <w:rPr>
          <w:rStyle w:val="normaltextrun"/>
          <w:rFonts w:ascii="Arial" w:hAnsi="Arial" w:cs="Arial"/>
          <w:b/>
          <w:sz w:val="24"/>
          <w:szCs w:val="24"/>
          <w:lang w:val="es-ES"/>
        </w:rPr>
        <w:t xml:space="preserve">Confidencialidad: </w:t>
      </w:r>
      <w:r w:rsidRPr="00CD1FBC">
        <w:rPr>
          <w:rStyle w:val="normaltextrun"/>
          <w:rFonts w:ascii="Arial" w:hAnsi="Arial" w:cs="Arial"/>
          <w:sz w:val="24"/>
          <w:szCs w:val="24"/>
          <w:lang w:val="es-ES"/>
        </w:rPr>
        <w:t>La confidencialidad se refiere a que la información no esté disponible ni sea revelada a individuos, entidades o procesos no autorizados.</w:t>
      </w:r>
    </w:p>
    <w:p w14:paraId="06BF990F" w14:textId="77777777" w:rsidR="00EB5B5A" w:rsidRPr="00CD1FBC" w:rsidRDefault="00EB5B5A" w:rsidP="00EB5B5A">
      <w:pPr>
        <w:pStyle w:val="Prrafodelista"/>
        <w:numPr>
          <w:ilvl w:val="0"/>
          <w:numId w:val="21"/>
        </w:numPr>
        <w:spacing w:after="0"/>
        <w:jc w:val="both"/>
        <w:rPr>
          <w:rStyle w:val="normaltextrun"/>
          <w:rFonts w:ascii="Arial" w:hAnsi="Arial" w:cs="Arial"/>
          <w:sz w:val="24"/>
          <w:szCs w:val="24"/>
        </w:rPr>
      </w:pPr>
      <w:proofErr w:type="spellStart"/>
      <w:r w:rsidRPr="00CD1FBC">
        <w:rPr>
          <w:rStyle w:val="normaltextrun"/>
          <w:rFonts w:ascii="Arial" w:hAnsi="Arial" w:cs="Arial"/>
          <w:b/>
          <w:sz w:val="24"/>
          <w:szCs w:val="24"/>
          <w:lang w:val="es-ES"/>
        </w:rPr>
        <w:t>Correlacionador</w:t>
      </w:r>
      <w:proofErr w:type="spellEnd"/>
      <w:r w:rsidRPr="00CD1FBC">
        <w:rPr>
          <w:rStyle w:val="normaltextrun"/>
          <w:rFonts w:ascii="Arial" w:hAnsi="Arial" w:cs="Arial"/>
          <w:b/>
          <w:sz w:val="24"/>
          <w:szCs w:val="24"/>
          <w:lang w:val="es-ES"/>
        </w:rPr>
        <w:t xml:space="preserve"> de Eventos:</w:t>
      </w:r>
      <w:r w:rsidRPr="00CD1FBC">
        <w:rPr>
          <w:rStyle w:val="normaltextrun"/>
          <w:rFonts w:ascii="Arial" w:hAnsi="Arial" w:cs="Arial"/>
          <w:sz w:val="24"/>
          <w:szCs w:val="24"/>
        </w:rPr>
        <w:t xml:space="preserve"> </w:t>
      </w:r>
      <w:r w:rsidRPr="00CD1FBC">
        <w:rPr>
          <w:rFonts w:ascii="Arial" w:hAnsi="Arial" w:cs="Arial"/>
          <w:sz w:val="24"/>
          <w:szCs w:val="24"/>
          <w:shd w:val="clear" w:color="auto" w:fill="FFFFFF"/>
        </w:rPr>
        <w:t xml:space="preserve">Un </w:t>
      </w:r>
      <w:proofErr w:type="spellStart"/>
      <w:r w:rsidRPr="00CD1FBC">
        <w:rPr>
          <w:rFonts w:ascii="Arial" w:hAnsi="Arial" w:cs="Arial"/>
          <w:sz w:val="24"/>
          <w:szCs w:val="24"/>
          <w:shd w:val="clear" w:color="auto" w:fill="FFFFFF"/>
        </w:rPr>
        <w:t>correlacionador</w:t>
      </w:r>
      <w:proofErr w:type="spellEnd"/>
      <w:r w:rsidRPr="00CD1FBC">
        <w:rPr>
          <w:rFonts w:ascii="Arial" w:hAnsi="Arial" w:cs="Arial"/>
          <w:sz w:val="24"/>
          <w:szCs w:val="24"/>
          <w:shd w:val="clear" w:color="auto" w:fill="FFFFFF"/>
        </w:rPr>
        <w:t xml:space="preserve"> de eventos de seguridad, también conocido como SIEM (Security </w:t>
      </w:r>
      <w:proofErr w:type="spellStart"/>
      <w:r w:rsidRPr="00CD1FBC">
        <w:rPr>
          <w:rFonts w:ascii="Arial" w:hAnsi="Arial" w:cs="Arial"/>
          <w:sz w:val="24"/>
          <w:szCs w:val="24"/>
          <w:shd w:val="clear" w:color="auto" w:fill="FFFFFF"/>
        </w:rPr>
        <w:t>Information</w:t>
      </w:r>
      <w:proofErr w:type="spellEnd"/>
      <w:r w:rsidRPr="00CD1FBC">
        <w:rPr>
          <w:rFonts w:ascii="Arial" w:hAnsi="Arial" w:cs="Arial"/>
          <w:sz w:val="24"/>
          <w:szCs w:val="24"/>
          <w:shd w:val="clear" w:color="auto" w:fill="FFFFFF"/>
        </w:rPr>
        <w:t xml:space="preserve"> and </w:t>
      </w:r>
      <w:proofErr w:type="spellStart"/>
      <w:r w:rsidRPr="00CD1FBC">
        <w:rPr>
          <w:rFonts w:ascii="Arial" w:hAnsi="Arial" w:cs="Arial"/>
          <w:sz w:val="24"/>
          <w:szCs w:val="24"/>
          <w:shd w:val="clear" w:color="auto" w:fill="FFFFFF"/>
        </w:rPr>
        <w:t>Event</w:t>
      </w:r>
      <w:proofErr w:type="spellEnd"/>
      <w:r w:rsidRPr="00CD1FBC">
        <w:rPr>
          <w:rFonts w:ascii="Arial" w:hAnsi="Arial" w:cs="Arial"/>
          <w:sz w:val="24"/>
          <w:szCs w:val="24"/>
          <w:shd w:val="clear" w:color="auto" w:fill="FFFFFF"/>
        </w:rPr>
        <w:t xml:space="preserve"> Management), </w:t>
      </w:r>
      <w:r w:rsidRPr="00CD1FBC">
        <w:rPr>
          <w:rFonts w:ascii="Arial" w:hAnsi="Arial" w:cs="Arial"/>
          <w:sz w:val="24"/>
          <w:szCs w:val="24"/>
          <w:shd w:val="clear" w:color="auto" w:fill="FFFFFF"/>
        </w:rPr>
        <w:lastRenderedPageBreak/>
        <w:t>tiene como objetivo principal el ayudar a las empresas a construir un centro de operaciones de seguridad en donde se tenga centralizada la información de múltiples fuentes y además brinde la posibilidad de identificar ataques complejos que afectan múltiples puntos a la vez</w:t>
      </w:r>
    </w:p>
    <w:p w14:paraId="7F5F9BA1" w14:textId="77777777" w:rsidR="00EB5B5A" w:rsidRPr="00CD1FBC" w:rsidRDefault="00EB5B5A" w:rsidP="00EB5B5A">
      <w:pPr>
        <w:pStyle w:val="Prrafodelista"/>
        <w:numPr>
          <w:ilvl w:val="0"/>
          <w:numId w:val="21"/>
        </w:numPr>
        <w:spacing w:after="0"/>
        <w:jc w:val="both"/>
        <w:rPr>
          <w:rStyle w:val="normaltextrun"/>
          <w:rFonts w:ascii="Arial" w:hAnsi="Arial" w:cs="Arial"/>
          <w:sz w:val="24"/>
          <w:szCs w:val="24"/>
        </w:rPr>
      </w:pPr>
      <w:r w:rsidRPr="00CD1FBC">
        <w:rPr>
          <w:rStyle w:val="normaltextrun"/>
          <w:rFonts w:ascii="Arial" w:hAnsi="Arial" w:cs="Arial"/>
          <w:b/>
          <w:sz w:val="24"/>
          <w:szCs w:val="24"/>
          <w:lang w:val="es-ES"/>
        </w:rPr>
        <w:t xml:space="preserve">Disponibilidad: </w:t>
      </w:r>
      <w:r w:rsidRPr="00CD1FBC">
        <w:rPr>
          <w:rStyle w:val="normaltextrun"/>
          <w:rFonts w:ascii="Arial" w:hAnsi="Arial" w:cs="Arial"/>
          <w:sz w:val="24"/>
          <w:szCs w:val="24"/>
          <w:lang w:val="es-ES"/>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11E25EC3" w14:textId="77777777" w:rsidR="00EB5B5A" w:rsidRPr="00CD1FBC" w:rsidRDefault="00EB5B5A" w:rsidP="00EB5B5A">
      <w:pPr>
        <w:pStyle w:val="Prrafodelista"/>
        <w:numPr>
          <w:ilvl w:val="0"/>
          <w:numId w:val="21"/>
        </w:numPr>
        <w:spacing w:after="0" w:line="240" w:lineRule="auto"/>
        <w:contextualSpacing w:val="0"/>
        <w:jc w:val="both"/>
        <w:rPr>
          <w:rFonts w:ascii="Arial" w:hAnsi="Arial" w:cs="Arial"/>
          <w:sz w:val="24"/>
          <w:szCs w:val="24"/>
        </w:rPr>
      </w:pPr>
      <w:r w:rsidRPr="00CD1FBC">
        <w:rPr>
          <w:rStyle w:val="Textoennegrita"/>
          <w:rFonts w:ascii="Arial" w:hAnsi="Arial" w:cs="Arial"/>
          <w:sz w:val="24"/>
          <w:szCs w:val="24"/>
          <w:shd w:val="clear" w:color="auto" w:fill="FFFFFF"/>
        </w:rPr>
        <w:t>Evento de seguridad de la información</w:t>
      </w:r>
      <w:r w:rsidRPr="00CD1FBC">
        <w:rPr>
          <w:rFonts w:ascii="Arial" w:hAnsi="Arial" w:cs="Arial"/>
          <w:sz w:val="24"/>
          <w:szCs w:val="24"/>
          <w:shd w:val="clear" w:color="auto" w:fill="FFFFFF"/>
        </w:rPr>
        <w:t>: un evento de seguridad de la información es la presencia identificada de un estado que indica un incumplimiento posible de la política de seguridad de la información, una falla de los controles de seguridad, o una situación desconocida que puede ser pertinente para la seguridad de la</w:t>
      </w:r>
    </w:p>
    <w:p w14:paraId="345A0847" w14:textId="77777777" w:rsidR="00EB5B5A" w:rsidRPr="00CD1FBC" w:rsidRDefault="00EB5B5A" w:rsidP="00EB5B5A">
      <w:pPr>
        <w:pStyle w:val="Prrafodelista"/>
        <w:numPr>
          <w:ilvl w:val="0"/>
          <w:numId w:val="21"/>
        </w:numPr>
        <w:spacing w:after="0" w:line="240" w:lineRule="auto"/>
        <w:jc w:val="both"/>
        <w:rPr>
          <w:rFonts w:ascii="Arial" w:hAnsi="Arial" w:cs="Arial"/>
          <w:sz w:val="24"/>
          <w:szCs w:val="24"/>
          <w:lang w:val="es-ES_tradnl"/>
        </w:rPr>
      </w:pPr>
      <w:r w:rsidRPr="00CD1FBC">
        <w:rPr>
          <w:rStyle w:val="Textoennegrita"/>
          <w:rFonts w:ascii="Arial" w:hAnsi="Arial" w:cs="Arial"/>
          <w:sz w:val="24"/>
          <w:szCs w:val="24"/>
          <w:shd w:val="clear" w:color="auto" w:fill="FFFFFF"/>
        </w:rPr>
        <w:t>Impacto</w:t>
      </w:r>
      <w:r w:rsidRPr="00CD1FBC">
        <w:rPr>
          <w:rFonts w:ascii="Arial" w:hAnsi="Arial" w:cs="Arial"/>
          <w:sz w:val="24"/>
          <w:szCs w:val="24"/>
          <w:shd w:val="clear" w:color="auto" w:fill="FFFFFF"/>
        </w:rPr>
        <w:t>: Es un efecto que ocurre a causa de la materialización de un riesgo y que va en detrimento de uno o más de los recursos importantes del negocio (Recursos: Financiero, Imagen, Ambiental, Humano, entre otros).</w:t>
      </w:r>
    </w:p>
    <w:p w14:paraId="7CFC506D" w14:textId="77777777" w:rsidR="00EB5B5A" w:rsidRPr="00CD1FBC" w:rsidRDefault="00EB5B5A" w:rsidP="00EB5B5A">
      <w:pPr>
        <w:pStyle w:val="Prrafodelista"/>
        <w:numPr>
          <w:ilvl w:val="0"/>
          <w:numId w:val="21"/>
        </w:numPr>
        <w:spacing w:after="0" w:line="240" w:lineRule="auto"/>
        <w:contextualSpacing w:val="0"/>
        <w:jc w:val="both"/>
        <w:rPr>
          <w:rStyle w:val="normaltextrun"/>
          <w:rFonts w:ascii="Arial" w:hAnsi="Arial" w:cs="Arial"/>
          <w:sz w:val="24"/>
          <w:szCs w:val="24"/>
        </w:rPr>
      </w:pPr>
      <w:r w:rsidRPr="00CD1FBC">
        <w:rPr>
          <w:rFonts w:ascii="Arial" w:hAnsi="Arial" w:cs="Arial"/>
          <w:b/>
          <w:sz w:val="24"/>
          <w:szCs w:val="24"/>
          <w:shd w:val="clear" w:color="auto" w:fill="FFFFFF"/>
        </w:rPr>
        <w:t xml:space="preserve">Incidente de Seguridad: </w:t>
      </w:r>
      <w:r w:rsidRPr="00CD1FBC">
        <w:rPr>
          <w:rFonts w:ascii="Arial" w:hAnsi="Arial" w:cs="Arial"/>
          <w:sz w:val="24"/>
          <w:szCs w:val="24"/>
          <w:shd w:val="clear" w:color="auto" w:fill="FFFFFF"/>
        </w:rPr>
        <w:t>Según la norma ISO 27035, un Incidente de Seguridad de la Información es indicado por un único o una serie de eventos seguridad de la información indeseados o inesperados, que tienen una probabilidad significativa de comprometer las operaciones de negocio y de amenazar la seguridad de la información.</w:t>
      </w:r>
    </w:p>
    <w:p w14:paraId="76A64E1F" w14:textId="77777777" w:rsidR="00EB5B5A" w:rsidRPr="00CD1FBC" w:rsidRDefault="00EB5B5A" w:rsidP="00EB5B5A">
      <w:pPr>
        <w:pStyle w:val="Prrafodelista"/>
        <w:numPr>
          <w:ilvl w:val="0"/>
          <w:numId w:val="21"/>
        </w:numPr>
        <w:jc w:val="both"/>
        <w:rPr>
          <w:rStyle w:val="normaltextrun"/>
          <w:rFonts w:ascii="Arial" w:hAnsi="Arial" w:cs="Arial"/>
          <w:sz w:val="24"/>
          <w:szCs w:val="24"/>
        </w:rPr>
      </w:pPr>
      <w:r w:rsidRPr="00CD1FBC">
        <w:rPr>
          <w:rStyle w:val="normaltextrun"/>
          <w:rFonts w:ascii="Arial" w:hAnsi="Arial" w:cs="Arial"/>
          <w:b/>
          <w:sz w:val="24"/>
          <w:szCs w:val="24"/>
          <w:lang w:val="es-ES"/>
        </w:rPr>
        <w:t>Integridad:</w:t>
      </w:r>
      <w:r w:rsidRPr="00CD1FBC">
        <w:rPr>
          <w:rFonts w:ascii="Arial" w:hAnsi="Arial" w:cs="Arial"/>
          <w:sz w:val="24"/>
          <w:szCs w:val="24"/>
        </w:rPr>
        <w:t xml:space="preserve"> </w:t>
      </w:r>
      <w:r w:rsidRPr="00CD1FBC">
        <w:rPr>
          <w:rStyle w:val="normaltextrun"/>
          <w:rFonts w:ascii="Arial" w:hAnsi="Arial" w:cs="Arial"/>
          <w:sz w:val="24"/>
          <w:szCs w:val="24"/>
          <w:lang w:val="es-ES"/>
        </w:rPr>
        <w:t>La integridad se refiere a la exactitud y completitud de la información (ISO 27000) esta propiedad es la que permite que la información sea precisa, coherente y completa desde su creación hasta su destrucción.</w:t>
      </w:r>
    </w:p>
    <w:p w14:paraId="650FE416" w14:textId="77777777" w:rsidR="00EB5B5A" w:rsidRPr="00CD1FBC" w:rsidRDefault="00EB5B5A" w:rsidP="00EB5B5A">
      <w:pPr>
        <w:pStyle w:val="Prrafodelista"/>
        <w:numPr>
          <w:ilvl w:val="0"/>
          <w:numId w:val="21"/>
        </w:numPr>
        <w:spacing w:after="0" w:line="276" w:lineRule="auto"/>
        <w:jc w:val="both"/>
        <w:rPr>
          <w:rFonts w:ascii="Arial" w:hAnsi="Arial" w:cs="Arial"/>
          <w:sz w:val="24"/>
          <w:szCs w:val="24"/>
          <w:lang w:val="es-ES_tradnl"/>
        </w:rPr>
      </w:pPr>
      <w:r w:rsidRPr="00CD1FBC">
        <w:rPr>
          <w:rStyle w:val="Textoennegrita"/>
          <w:rFonts w:ascii="Arial" w:hAnsi="Arial" w:cs="Arial"/>
          <w:sz w:val="24"/>
          <w:szCs w:val="24"/>
          <w:shd w:val="clear" w:color="auto" w:fill="FFFFFF"/>
        </w:rPr>
        <w:t>Riesgo</w:t>
      </w:r>
      <w:r w:rsidRPr="00CD1FBC">
        <w:rPr>
          <w:rFonts w:ascii="Arial" w:hAnsi="Arial" w:cs="Arial"/>
          <w:sz w:val="24"/>
          <w:szCs w:val="24"/>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2DADFE54" w14:textId="77777777" w:rsidR="00EB5B5A" w:rsidRPr="00CD1FBC" w:rsidRDefault="00EB5B5A" w:rsidP="00EB5B5A">
      <w:pPr>
        <w:pStyle w:val="Prrafodelista"/>
        <w:numPr>
          <w:ilvl w:val="0"/>
          <w:numId w:val="21"/>
        </w:numPr>
        <w:spacing w:after="0" w:line="276" w:lineRule="auto"/>
        <w:jc w:val="both"/>
        <w:rPr>
          <w:rFonts w:ascii="Arial" w:hAnsi="Arial" w:cs="Arial"/>
          <w:b/>
          <w:iCs/>
          <w:sz w:val="24"/>
          <w:szCs w:val="24"/>
          <w:lang w:val="es-ES_tradnl"/>
        </w:rPr>
      </w:pPr>
      <w:r w:rsidRPr="00CD1FBC">
        <w:rPr>
          <w:rFonts w:ascii="Arial" w:hAnsi="Arial" w:cs="Arial"/>
          <w:b/>
          <w:sz w:val="24"/>
          <w:szCs w:val="24"/>
          <w:lang w:val="es-ES_tradnl"/>
        </w:rPr>
        <w:t>Seguridad de la Información:</w:t>
      </w:r>
      <w:r w:rsidRPr="00CD1FBC">
        <w:rPr>
          <w:rFonts w:ascii="Arial" w:hAnsi="Arial" w:cs="Arial"/>
          <w:sz w:val="24"/>
          <w:szCs w:val="24"/>
          <w:lang w:val="es-ES_tradnl"/>
        </w:rPr>
        <w:t xml:space="preserve"> Protección que se brinda a los activos de información mediante medidas preventivas con el fin de asegurar la continuidad del negocio y evitar la materialización de los riesgos. </w:t>
      </w:r>
    </w:p>
    <w:p w14:paraId="0702AA4C" w14:textId="77777777" w:rsidR="00EB5B5A" w:rsidRPr="00CD1FBC" w:rsidRDefault="00EB5B5A" w:rsidP="00EB5B5A">
      <w:pPr>
        <w:pStyle w:val="Prrafodelista"/>
        <w:numPr>
          <w:ilvl w:val="0"/>
          <w:numId w:val="21"/>
        </w:numPr>
        <w:spacing w:after="0" w:line="240" w:lineRule="auto"/>
        <w:jc w:val="both"/>
        <w:rPr>
          <w:rFonts w:ascii="Arial" w:hAnsi="Arial" w:cs="Arial"/>
          <w:b/>
          <w:iCs/>
          <w:sz w:val="24"/>
          <w:szCs w:val="24"/>
          <w:lang w:val="es-ES_tradnl"/>
        </w:rPr>
      </w:pPr>
      <w:r w:rsidRPr="00CD1FBC">
        <w:rPr>
          <w:rFonts w:ascii="Arial" w:hAnsi="Arial" w:cs="Arial"/>
          <w:b/>
          <w:sz w:val="24"/>
          <w:szCs w:val="24"/>
          <w:lang w:val="es-ES_tradnl"/>
        </w:rPr>
        <w:t>Sistema de Detección de Intrusos:</w:t>
      </w:r>
      <w:r w:rsidRPr="00CD1FBC">
        <w:rPr>
          <w:rFonts w:ascii="Arial" w:hAnsi="Arial" w:cs="Arial"/>
          <w:b/>
          <w:iCs/>
          <w:sz w:val="24"/>
          <w:szCs w:val="24"/>
          <w:lang w:val="es-ES_tradnl"/>
        </w:rPr>
        <w:t xml:space="preserve"> </w:t>
      </w:r>
      <w:r w:rsidRPr="00CD1FBC">
        <w:rPr>
          <w:rFonts w:ascii="Arial" w:hAnsi="Arial" w:cs="Arial"/>
          <w:sz w:val="24"/>
          <w:szCs w:val="24"/>
          <w:shd w:val="clear" w:color="auto" w:fill="FFFFFF"/>
        </w:rPr>
        <w:t>Un Sistema de Detección de Intrusos (IDS: </w:t>
      </w:r>
      <w:proofErr w:type="spellStart"/>
      <w:r w:rsidRPr="00CD1FBC">
        <w:rPr>
          <w:rStyle w:val="nfasis"/>
          <w:rFonts w:ascii="Arial" w:hAnsi="Arial" w:cs="Arial"/>
          <w:sz w:val="24"/>
          <w:szCs w:val="24"/>
          <w:shd w:val="clear" w:color="auto" w:fill="FFFFFF"/>
        </w:rPr>
        <w:t>Intrusion</w:t>
      </w:r>
      <w:proofErr w:type="spellEnd"/>
      <w:r w:rsidRPr="00CD1FBC">
        <w:rPr>
          <w:rStyle w:val="nfasis"/>
          <w:rFonts w:ascii="Arial" w:hAnsi="Arial" w:cs="Arial"/>
          <w:sz w:val="24"/>
          <w:szCs w:val="24"/>
          <w:shd w:val="clear" w:color="auto" w:fill="FFFFFF"/>
        </w:rPr>
        <w:t xml:space="preserve"> </w:t>
      </w:r>
      <w:proofErr w:type="spellStart"/>
      <w:r w:rsidRPr="00CD1FBC">
        <w:rPr>
          <w:rStyle w:val="nfasis"/>
          <w:rFonts w:ascii="Arial" w:hAnsi="Arial" w:cs="Arial"/>
          <w:sz w:val="24"/>
          <w:szCs w:val="24"/>
          <w:shd w:val="clear" w:color="auto" w:fill="FFFFFF"/>
        </w:rPr>
        <w:t>Detection</w:t>
      </w:r>
      <w:proofErr w:type="spellEnd"/>
      <w:r w:rsidRPr="00CD1FBC">
        <w:rPr>
          <w:rStyle w:val="nfasis"/>
          <w:rFonts w:ascii="Arial" w:hAnsi="Arial" w:cs="Arial"/>
          <w:sz w:val="24"/>
          <w:szCs w:val="24"/>
          <w:shd w:val="clear" w:color="auto" w:fill="FFFFFF"/>
        </w:rPr>
        <w:t xml:space="preserve"> </w:t>
      </w:r>
      <w:proofErr w:type="spellStart"/>
      <w:r w:rsidRPr="00CD1FBC">
        <w:rPr>
          <w:rStyle w:val="nfasis"/>
          <w:rFonts w:ascii="Arial" w:hAnsi="Arial" w:cs="Arial"/>
          <w:sz w:val="24"/>
          <w:szCs w:val="24"/>
          <w:shd w:val="clear" w:color="auto" w:fill="FFFFFF"/>
        </w:rPr>
        <w:t>System</w:t>
      </w:r>
      <w:proofErr w:type="spellEnd"/>
      <w:r w:rsidRPr="00CD1FBC">
        <w:rPr>
          <w:rFonts w:ascii="Arial" w:hAnsi="Arial" w:cs="Arial"/>
          <w:sz w:val="24"/>
          <w:szCs w:val="24"/>
          <w:shd w:val="clear" w:color="auto" w:fill="FFFFFF"/>
        </w:rPr>
        <w:t>) es un componente dentro del modelo de seguridad informática de una organización. Consiste en detectar actividades inapropiadas, incorrectas o anómala, desde el exterior o interior de un dispositivo o una infraestructura de red.</w:t>
      </w:r>
    </w:p>
    <w:p w14:paraId="0C4BC78E" w14:textId="77777777" w:rsidR="00EB5B5A" w:rsidRPr="00CD1FBC" w:rsidRDefault="00EB5B5A" w:rsidP="00EB5B5A">
      <w:pPr>
        <w:pStyle w:val="Prrafodelista"/>
        <w:numPr>
          <w:ilvl w:val="0"/>
          <w:numId w:val="21"/>
        </w:numPr>
        <w:spacing w:after="0" w:line="240" w:lineRule="auto"/>
        <w:contextualSpacing w:val="0"/>
        <w:jc w:val="both"/>
        <w:rPr>
          <w:rFonts w:ascii="Arial" w:hAnsi="Arial" w:cs="Arial"/>
          <w:b/>
          <w:sz w:val="24"/>
          <w:szCs w:val="24"/>
        </w:rPr>
      </w:pPr>
      <w:r w:rsidRPr="00CD1FBC">
        <w:rPr>
          <w:rStyle w:val="Textoennegrita"/>
          <w:rFonts w:ascii="Arial" w:hAnsi="Arial" w:cs="Arial"/>
          <w:sz w:val="24"/>
          <w:szCs w:val="24"/>
          <w:shd w:val="clear" w:color="auto" w:fill="FFFFFF"/>
        </w:rPr>
        <w:t>Vulnerabilidad</w:t>
      </w:r>
      <w:r w:rsidRPr="00CD1FBC">
        <w:rPr>
          <w:rFonts w:ascii="Arial" w:hAnsi="Arial" w:cs="Arial"/>
          <w:sz w:val="24"/>
          <w:szCs w:val="24"/>
          <w:shd w:val="clear" w:color="auto" w:fill="FFFFFF"/>
        </w:rPr>
        <w:t>: Es una falencia o debilidad que puede estar presente en la tecnología, las personas o en las políticas y procedimientos de una organización.</w:t>
      </w:r>
    </w:p>
    <w:p w14:paraId="15B472BC" w14:textId="77777777" w:rsidR="00EB5B5A" w:rsidRPr="00CD1FBC" w:rsidRDefault="00EB5B5A" w:rsidP="00EB5B5A">
      <w:pPr>
        <w:pStyle w:val="Ttulo2"/>
        <w:numPr>
          <w:ilvl w:val="1"/>
          <w:numId w:val="1"/>
        </w:numPr>
        <w:jc w:val="center"/>
        <w:rPr>
          <w:rFonts w:ascii="Arial" w:hAnsi="Arial" w:cs="Arial"/>
          <w:b/>
          <w:color w:val="auto"/>
          <w:sz w:val="24"/>
          <w:szCs w:val="24"/>
        </w:rPr>
      </w:pPr>
      <w:bookmarkStart w:id="6" w:name="_Toc45183382"/>
      <w:bookmarkStart w:id="7" w:name="_Toc59209311"/>
      <w:r w:rsidRPr="00CD1FBC">
        <w:rPr>
          <w:rFonts w:ascii="Arial" w:hAnsi="Arial" w:cs="Arial"/>
          <w:b/>
          <w:color w:val="auto"/>
          <w:sz w:val="24"/>
          <w:szCs w:val="24"/>
        </w:rPr>
        <w:lastRenderedPageBreak/>
        <w:t>SIGLAS</w:t>
      </w:r>
      <w:bookmarkEnd w:id="6"/>
      <w:bookmarkEnd w:id="7"/>
    </w:p>
    <w:p w14:paraId="46A25995" w14:textId="77777777" w:rsidR="00EB5B5A" w:rsidRPr="00CD1FBC" w:rsidRDefault="00EB5B5A" w:rsidP="00EB5B5A">
      <w:pPr>
        <w:jc w:val="both"/>
        <w:rPr>
          <w:rFonts w:ascii="Arial" w:hAnsi="Arial" w:cs="Arial"/>
        </w:rPr>
      </w:pPr>
    </w:p>
    <w:p w14:paraId="5D538750" w14:textId="77777777" w:rsidR="00EB5B5A" w:rsidRPr="00CD1FBC" w:rsidRDefault="00EB5B5A" w:rsidP="00EB5B5A">
      <w:pPr>
        <w:pStyle w:val="Prrafodelista"/>
        <w:numPr>
          <w:ilvl w:val="0"/>
          <w:numId w:val="24"/>
        </w:numPr>
        <w:spacing w:after="0" w:line="240" w:lineRule="auto"/>
        <w:contextualSpacing w:val="0"/>
        <w:jc w:val="both"/>
        <w:rPr>
          <w:rFonts w:ascii="Arial" w:hAnsi="Arial" w:cs="Arial"/>
          <w:i/>
        </w:rPr>
      </w:pPr>
      <w:r w:rsidRPr="00CD1FBC">
        <w:rPr>
          <w:rFonts w:ascii="Arial" w:hAnsi="Arial" w:cs="Arial"/>
          <w:b/>
        </w:rPr>
        <w:t xml:space="preserve">MINTIC: </w:t>
      </w:r>
      <w:r w:rsidRPr="00CD1FBC">
        <w:rPr>
          <w:rFonts w:ascii="Arial" w:hAnsi="Arial" w:cs="Arial"/>
          <w:sz w:val="24"/>
          <w:szCs w:val="24"/>
          <w:shd w:val="clear" w:color="auto" w:fill="FFFFFF"/>
        </w:rPr>
        <w:t>Ministerio de Tecnologías de la Información y las Comunicaciones de Colombia.</w:t>
      </w:r>
    </w:p>
    <w:p w14:paraId="687AEE43" w14:textId="77777777" w:rsidR="00EB5B5A" w:rsidRPr="00CD1FBC" w:rsidRDefault="00EB5B5A" w:rsidP="00EB5B5A">
      <w:pPr>
        <w:pStyle w:val="Prrafodelista"/>
        <w:numPr>
          <w:ilvl w:val="0"/>
          <w:numId w:val="24"/>
        </w:numPr>
        <w:spacing w:after="0" w:line="240" w:lineRule="auto"/>
        <w:contextualSpacing w:val="0"/>
        <w:jc w:val="both"/>
        <w:rPr>
          <w:rFonts w:ascii="Arial" w:hAnsi="Arial" w:cs="Arial"/>
          <w:i/>
          <w:sz w:val="24"/>
          <w:szCs w:val="24"/>
        </w:rPr>
      </w:pPr>
      <w:r w:rsidRPr="00CD1FBC">
        <w:rPr>
          <w:rFonts w:ascii="Arial" w:hAnsi="Arial" w:cs="Arial"/>
          <w:b/>
          <w:sz w:val="24"/>
          <w:szCs w:val="24"/>
        </w:rPr>
        <w:t xml:space="preserve">MSPI: </w:t>
      </w:r>
      <w:r w:rsidRPr="00CD1FBC">
        <w:rPr>
          <w:rFonts w:ascii="Arial" w:hAnsi="Arial" w:cs="Arial"/>
          <w:sz w:val="24"/>
          <w:szCs w:val="24"/>
        </w:rPr>
        <w:t>Modelo de Seguridad y Privacidad de la Información.</w:t>
      </w:r>
    </w:p>
    <w:p w14:paraId="4F137740" w14:textId="77777777" w:rsidR="00EB5B5A" w:rsidRPr="00CD1FBC" w:rsidRDefault="00EB5B5A" w:rsidP="00EB5B5A">
      <w:pPr>
        <w:pStyle w:val="Prrafodelista"/>
        <w:numPr>
          <w:ilvl w:val="0"/>
          <w:numId w:val="24"/>
        </w:numPr>
        <w:spacing w:after="0"/>
        <w:jc w:val="both"/>
        <w:rPr>
          <w:rFonts w:ascii="Arial" w:hAnsi="Arial" w:cs="Arial"/>
          <w:sz w:val="24"/>
          <w:szCs w:val="24"/>
          <w:shd w:val="clear" w:color="auto" w:fill="FFFFFF"/>
          <w:lang w:val="en-US"/>
        </w:rPr>
      </w:pPr>
      <w:r w:rsidRPr="00CD1FBC">
        <w:rPr>
          <w:rFonts w:ascii="Arial" w:hAnsi="Arial" w:cs="Arial"/>
          <w:b/>
          <w:sz w:val="24"/>
          <w:szCs w:val="24"/>
          <w:lang w:val="en-US"/>
        </w:rPr>
        <w:t>NIST:</w:t>
      </w:r>
      <w:r w:rsidRPr="00CD1FBC">
        <w:rPr>
          <w:rFonts w:ascii="Arial" w:hAnsi="Arial" w:cs="Arial"/>
          <w:i/>
          <w:sz w:val="24"/>
          <w:szCs w:val="24"/>
          <w:lang w:val="en-US"/>
        </w:rPr>
        <w:t xml:space="preserve"> </w:t>
      </w:r>
      <w:r w:rsidRPr="00CD1FBC">
        <w:rPr>
          <w:rFonts w:ascii="Arial" w:hAnsi="Arial" w:cs="Arial"/>
          <w:bCs/>
          <w:sz w:val="24"/>
          <w:szCs w:val="24"/>
          <w:shd w:val="clear" w:color="auto" w:fill="FFFFFF"/>
          <w:lang w:val="en-US"/>
        </w:rPr>
        <w:t>National Institute of Standards and Technology.</w:t>
      </w:r>
    </w:p>
    <w:p w14:paraId="38D2B635" w14:textId="77777777" w:rsidR="00EB5B5A" w:rsidRPr="00CD1FBC" w:rsidRDefault="00EB5B5A" w:rsidP="00EB5B5A">
      <w:pPr>
        <w:pStyle w:val="Prrafodelista"/>
        <w:numPr>
          <w:ilvl w:val="0"/>
          <w:numId w:val="24"/>
        </w:numPr>
        <w:spacing w:after="0"/>
        <w:jc w:val="both"/>
        <w:rPr>
          <w:rFonts w:ascii="Arial" w:hAnsi="Arial" w:cs="Arial"/>
          <w:sz w:val="24"/>
          <w:szCs w:val="24"/>
          <w:shd w:val="clear" w:color="auto" w:fill="FFFFFF"/>
        </w:rPr>
      </w:pPr>
      <w:r w:rsidRPr="00CD1FBC">
        <w:rPr>
          <w:rFonts w:ascii="Arial" w:hAnsi="Arial" w:cs="Arial"/>
          <w:b/>
          <w:sz w:val="24"/>
          <w:szCs w:val="24"/>
        </w:rPr>
        <w:t>IPV4:</w:t>
      </w:r>
      <w:r w:rsidRPr="00CD1FBC">
        <w:rPr>
          <w:rFonts w:ascii="Arial" w:hAnsi="Arial" w:cs="Arial"/>
          <w:sz w:val="24"/>
          <w:szCs w:val="24"/>
          <w:shd w:val="clear" w:color="auto" w:fill="FFFFFF"/>
        </w:rPr>
        <w:t xml:space="preserve"> Internet </w:t>
      </w:r>
      <w:proofErr w:type="spellStart"/>
      <w:r w:rsidRPr="00CD1FBC">
        <w:rPr>
          <w:rFonts w:ascii="Arial" w:hAnsi="Arial" w:cs="Arial"/>
          <w:sz w:val="24"/>
          <w:szCs w:val="24"/>
          <w:shd w:val="clear" w:color="auto" w:fill="FFFFFF"/>
        </w:rPr>
        <w:t>Protocol</w:t>
      </w:r>
      <w:proofErr w:type="spellEnd"/>
      <w:r w:rsidRPr="00CD1FBC">
        <w:rPr>
          <w:rFonts w:ascii="Arial" w:hAnsi="Arial" w:cs="Arial"/>
          <w:sz w:val="24"/>
          <w:szCs w:val="24"/>
          <w:shd w:val="clear" w:color="auto" w:fill="FFFFFF"/>
        </w:rPr>
        <w:t xml:space="preserve"> Versión 4.</w:t>
      </w:r>
    </w:p>
    <w:p w14:paraId="06A4CE92" w14:textId="77777777" w:rsidR="00EB5B5A" w:rsidRPr="00CD1FBC" w:rsidRDefault="00EB5B5A" w:rsidP="00EB5B5A">
      <w:pPr>
        <w:pStyle w:val="Prrafodelista"/>
        <w:numPr>
          <w:ilvl w:val="0"/>
          <w:numId w:val="24"/>
        </w:numPr>
        <w:spacing w:after="0"/>
        <w:jc w:val="both"/>
        <w:rPr>
          <w:rFonts w:ascii="Arial" w:hAnsi="Arial" w:cs="Arial"/>
          <w:sz w:val="24"/>
          <w:szCs w:val="24"/>
          <w:shd w:val="clear" w:color="auto" w:fill="FFFFFF"/>
        </w:rPr>
      </w:pPr>
      <w:r w:rsidRPr="00CD1FBC">
        <w:rPr>
          <w:rFonts w:ascii="Arial" w:hAnsi="Arial" w:cs="Arial"/>
          <w:b/>
          <w:sz w:val="24"/>
          <w:szCs w:val="24"/>
        </w:rPr>
        <w:t>IPV6:</w:t>
      </w:r>
      <w:r w:rsidRPr="00CD1FBC">
        <w:rPr>
          <w:rFonts w:ascii="Arial" w:hAnsi="Arial" w:cs="Arial"/>
          <w:sz w:val="24"/>
          <w:szCs w:val="24"/>
          <w:shd w:val="clear" w:color="auto" w:fill="FFFFFF"/>
        </w:rPr>
        <w:t xml:space="preserve"> Internet </w:t>
      </w:r>
      <w:proofErr w:type="spellStart"/>
      <w:r w:rsidRPr="00CD1FBC">
        <w:rPr>
          <w:rFonts w:ascii="Arial" w:hAnsi="Arial" w:cs="Arial"/>
          <w:sz w:val="24"/>
          <w:szCs w:val="24"/>
          <w:shd w:val="clear" w:color="auto" w:fill="FFFFFF"/>
        </w:rPr>
        <w:t>Protocol</w:t>
      </w:r>
      <w:proofErr w:type="spellEnd"/>
      <w:r w:rsidRPr="00CD1FBC">
        <w:rPr>
          <w:rFonts w:ascii="Arial" w:hAnsi="Arial" w:cs="Arial"/>
          <w:sz w:val="24"/>
          <w:szCs w:val="24"/>
          <w:shd w:val="clear" w:color="auto" w:fill="FFFFFF"/>
        </w:rPr>
        <w:t xml:space="preserve"> Versión 6.</w:t>
      </w:r>
    </w:p>
    <w:p w14:paraId="7B957D2B" w14:textId="77777777" w:rsidR="00EB5B5A" w:rsidRPr="00CD1FBC" w:rsidRDefault="00EB5B5A" w:rsidP="00EB5B5A">
      <w:pPr>
        <w:pStyle w:val="Prrafodelista"/>
        <w:numPr>
          <w:ilvl w:val="0"/>
          <w:numId w:val="24"/>
        </w:numPr>
        <w:jc w:val="both"/>
        <w:rPr>
          <w:rFonts w:ascii="Arial" w:hAnsi="Arial" w:cs="Arial"/>
          <w:sz w:val="24"/>
          <w:szCs w:val="24"/>
        </w:rPr>
      </w:pPr>
      <w:r w:rsidRPr="00CD1FBC">
        <w:rPr>
          <w:rFonts w:ascii="Arial" w:hAnsi="Arial" w:cs="Arial"/>
          <w:b/>
          <w:sz w:val="24"/>
          <w:szCs w:val="24"/>
        </w:rPr>
        <w:t xml:space="preserve">UAERMV: </w:t>
      </w:r>
      <w:r w:rsidRPr="00CD1FBC">
        <w:rPr>
          <w:rFonts w:ascii="Arial" w:hAnsi="Arial" w:cs="Arial"/>
          <w:sz w:val="24"/>
          <w:szCs w:val="24"/>
        </w:rPr>
        <w:t>Unidad Administrativa Especial de Rehabilitación y Mantenimiento Vial.</w:t>
      </w:r>
    </w:p>
    <w:p w14:paraId="71571AB7" w14:textId="129559CF" w:rsidR="00EB5B5A" w:rsidRPr="00CD1FBC" w:rsidRDefault="00EB5B5A" w:rsidP="00F12523">
      <w:pPr>
        <w:spacing w:after="0" w:line="276" w:lineRule="auto"/>
        <w:jc w:val="both"/>
        <w:rPr>
          <w:rStyle w:val="EstiloTahoma11pt"/>
          <w:rFonts w:ascii="Arial" w:hAnsi="Arial" w:cs="Arial"/>
          <w:szCs w:val="24"/>
          <w:lang w:val="es-ES"/>
        </w:rPr>
      </w:pPr>
    </w:p>
    <w:p w14:paraId="565A4FE5" w14:textId="77777777" w:rsidR="00312857" w:rsidRPr="00CD1FBC" w:rsidRDefault="00312857" w:rsidP="00E868DE">
      <w:pPr>
        <w:pStyle w:val="Ttulo2"/>
        <w:numPr>
          <w:ilvl w:val="0"/>
          <w:numId w:val="1"/>
        </w:numPr>
        <w:spacing w:before="0"/>
        <w:jc w:val="center"/>
        <w:rPr>
          <w:rFonts w:ascii="Arial" w:hAnsi="Arial" w:cs="Arial"/>
          <w:b/>
          <w:color w:val="auto"/>
          <w:sz w:val="24"/>
          <w:szCs w:val="24"/>
        </w:rPr>
      </w:pPr>
      <w:bookmarkStart w:id="8" w:name="_Toc59209312"/>
      <w:r w:rsidRPr="00CD1FBC">
        <w:rPr>
          <w:rFonts w:ascii="Arial" w:hAnsi="Arial" w:cs="Arial"/>
          <w:b/>
          <w:color w:val="auto"/>
          <w:sz w:val="24"/>
          <w:szCs w:val="24"/>
        </w:rPr>
        <w:t>PLAN DE SEGURIDAD Y PRIVACIDAD DE LA INFORMACIÓN</w:t>
      </w:r>
      <w:bookmarkEnd w:id="8"/>
    </w:p>
    <w:p w14:paraId="61B7E466" w14:textId="77777777" w:rsidR="00312857" w:rsidRPr="00CD1FBC" w:rsidRDefault="00312857" w:rsidP="00F12523">
      <w:pPr>
        <w:spacing w:after="0"/>
        <w:rPr>
          <w:rFonts w:ascii="Arial" w:hAnsi="Arial" w:cs="Arial"/>
          <w:sz w:val="24"/>
          <w:szCs w:val="24"/>
        </w:rPr>
      </w:pPr>
    </w:p>
    <w:p w14:paraId="66C1FF95" w14:textId="26853A7E" w:rsidR="00312857" w:rsidRPr="00CD1FBC" w:rsidRDefault="002C37A3" w:rsidP="00F12523">
      <w:pPr>
        <w:spacing w:after="0"/>
        <w:jc w:val="both"/>
        <w:rPr>
          <w:rFonts w:ascii="Arial" w:hAnsi="Arial" w:cs="Arial"/>
          <w:sz w:val="24"/>
          <w:szCs w:val="24"/>
        </w:rPr>
      </w:pPr>
      <w:r w:rsidRPr="00CD1FBC">
        <w:rPr>
          <w:rFonts w:ascii="Arial" w:hAnsi="Arial" w:cs="Arial"/>
          <w:sz w:val="24"/>
          <w:szCs w:val="24"/>
        </w:rPr>
        <w:t>La</w:t>
      </w:r>
      <w:r w:rsidR="00312857" w:rsidRPr="00CD1FBC">
        <w:rPr>
          <w:rFonts w:ascii="Arial" w:hAnsi="Arial" w:cs="Arial"/>
          <w:sz w:val="24"/>
          <w:szCs w:val="24"/>
        </w:rPr>
        <w:t xml:space="preserve"> Unidad Administrativa Especial de</w:t>
      </w:r>
      <w:r w:rsidR="008E3C4E" w:rsidRPr="00CD1FBC">
        <w:rPr>
          <w:rFonts w:ascii="Arial" w:hAnsi="Arial" w:cs="Arial"/>
          <w:sz w:val="24"/>
          <w:szCs w:val="24"/>
        </w:rPr>
        <w:t xml:space="preserve"> Rehabilitación y Manteni</w:t>
      </w:r>
      <w:r w:rsidR="00D721DA" w:rsidRPr="00CD1FBC">
        <w:rPr>
          <w:rFonts w:ascii="Arial" w:hAnsi="Arial" w:cs="Arial"/>
          <w:sz w:val="24"/>
          <w:szCs w:val="24"/>
        </w:rPr>
        <w:t>mi</w:t>
      </w:r>
      <w:r w:rsidR="008E3C4E" w:rsidRPr="00CD1FBC">
        <w:rPr>
          <w:rFonts w:ascii="Arial" w:hAnsi="Arial" w:cs="Arial"/>
          <w:sz w:val="24"/>
          <w:szCs w:val="24"/>
        </w:rPr>
        <w:t>en</w:t>
      </w:r>
      <w:r w:rsidR="00D721DA" w:rsidRPr="00CD1FBC">
        <w:rPr>
          <w:rFonts w:ascii="Arial" w:hAnsi="Arial" w:cs="Arial"/>
          <w:sz w:val="24"/>
          <w:szCs w:val="24"/>
        </w:rPr>
        <w:t>t</w:t>
      </w:r>
      <w:r w:rsidR="008E3C4E" w:rsidRPr="00CD1FBC">
        <w:rPr>
          <w:rFonts w:ascii="Arial" w:hAnsi="Arial" w:cs="Arial"/>
          <w:sz w:val="24"/>
          <w:szCs w:val="24"/>
        </w:rPr>
        <w:t>o Vial, para dar cumplimiento a lo establecido en el Decreto 1078 del 26 de mayo de 2015 del MinTIC: por medio del cual se expide el Decreto Único Reglamentario del Sector de Tecnologías de la Información y las Comunicaciones, inició la implementación del Modelo de Seguridad y Privacidad de la Información-MSPI</w:t>
      </w:r>
      <w:r w:rsidRPr="00CD1FBC">
        <w:rPr>
          <w:rFonts w:ascii="Arial" w:hAnsi="Arial" w:cs="Arial"/>
          <w:sz w:val="24"/>
          <w:szCs w:val="24"/>
        </w:rPr>
        <w:t>. L</w:t>
      </w:r>
      <w:r w:rsidR="008E3C4E" w:rsidRPr="00CD1FBC">
        <w:rPr>
          <w:rFonts w:ascii="Arial" w:hAnsi="Arial" w:cs="Arial"/>
          <w:sz w:val="24"/>
          <w:szCs w:val="24"/>
        </w:rPr>
        <w:t>a adopción y aplicación, tiene contemplado un</w:t>
      </w:r>
      <w:r w:rsidR="00312857" w:rsidRPr="00CD1FBC">
        <w:rPr>
          <w:rFonts w:ascii="Arial" w:hAnsi="Arial" w:cs="Arial"/>
          <w:sz w:val="24"/>
          <w:szCs w:val="24"/>
        </w:rPr>
        <w:t xml:space="preserve"> ciclo de operación que consta de cinco (5) fases, las cuales permiten que la</w:t>
      </w:r>
      <w:r w:rsidR="008E3C4E" w:rsidRPr="00CD1FBC">
        <w:rPr>
          <w:rFonts w:ascii="Arial" w:hAnsi="Arial" w:cs="Arial"/>
          <w:sz w:val="24"/>
          <w:szCs w:val="24"/>
        </w:rPr>
        <w:t xml:space="preserve"> entidad</w:t>
      </w:r>
      <w:r w:rsidR="00312857" w:rsidRPr="00CD1FBC">
        <w:rPr>
          <w:rFonts w:ascii="Arial" w:hAnsi="Arial" w:cs="Arial"/>
          <w:sz w:val="24"/>
          <w:szCs w:val="24"/>
        </w:rPr>
        <w:t xml:space="preserve"> pueda gestionar adecuadamente la seguridad y privacidad de sus activos de información.</w:t>
      </w:r>
    </w:p>
    <w:p w14:paraId="3B76F1DD" w14:textId="77777777" w:rsidR="008E3C4E" w:rsidRPr="00CD1FBC" w:rsidRDefault="008E3C4E" w:rsidP="00F12523">
      <w:pPr>
        <w:spacing w:after="0"/>
        <w:jc w:val="both"/>
        <w:rPr>
          <w:rFonts w:ascii="Arial" w:hAnsi="Arial" w:cs="Arial"/>
          <w:sz w:val="24"/>
          <w:szCs w:val="24"/>
        </w:rPr>
      </w:pPr>
    </w:p>
    <w:p w14:paraId="5D2972FD" w14:textId="77777777" w:rsidR="008E3C4E" w:rsidRPr="00CD1FBC" w:rsidRDefault="008E3C4E" w:rsidP="00F12523">
      <w:pPr>
        <w:spacing w:after="0"/>
        <w:jc w:val="both"/>
        <w:rPr>
          <w:rFonts w:ascii="Arial" w:hAnsi="Arial" w:cs="Arial"/>
          <w:sz w:val="24"/>
          <w:szCs w:val="24"/>
        </w:rPr>
      </w:pPr>
      <w:r w:rsidRPr="00CD1FBC">
        <w:rPr>
          <w:rFonts w:ascii="Arial" w:hAnsi="Arial" w:cs="Arial"/>
          <w:sz w:val="24"/>
          <w:szCs w:val="24"/>
        </w:rPr>
        <w:t>La seguridad y privacidad de la información, como componente transversal a la Estrategia de Gobierno en línea, permite alinearse al componente de TIC</w:t>
      </w:r>
      <w:r w:rsidR="00D721DA" w:rsidRPr="00CD1FBC">
        <w:rPr>
          <w:rFonts w:ascii="Arial" w:hAnsi="Arial" w:cs="Arial"/>
          <w:sz w:val="24"/>
          <w:szCs w:val="24"/>
        </w:rPr>
        <w:t>,</w:t>
      </w:r>
      <w:r w:rsidRPr="00CD1FBC">
        <w:rPr>
          <w:rFonts w:ascii="Arial" w:hAnsi="Arial" w:cs="Arial"/>
          <w:sz w:val="24"/>
          <w:szCs w:val="24"/>
        </w:rPr>
        <w:t xml:space="preserve"> para la Gestión al aportar en el uso estratégico de las tecnologías de la información</w:t>
      </w:r>
      <w:r w:rsidR="00D721DA" w:rsidRPr="00CD1FBC">
        <w:rPr>
          <w:rFonts w:ascii="Arial" w:hAnsi="Arial" w:cs="Arial"/>
          <w:sz w:val="24"/>
          <w:szCs w:val="24"/>
        </w:rPr>
        <w:t xml:space="preserve">, </w:t>
      </w:r>
      <w:r w:rsidRPr="00CD1FBC">
        <w:rPr>
          <w:rFonts w:ascii="Arial" w:hAnsi="Arial" w:cs="Arial"/>
          <w:sz w:val="24"/>
          <w:szCs w:val="24"/>
        </w:rPr>
        <w:t>con la formulación e implementación del modelo de seguridad</w:t>
      </w:r>
      <w:r w:rsidR="00D721DA" w:rsidRPr="00CD1FBC">
        <w:rPr>
          <w:rFonts w:ascii="Arial" w:hAnsi="Arial" w:cs="Arial"/>
          <w:sz w:val="24"/>
          <w:szCs w:val="24"/>
        </w:rPr>
        <w:t>,</w:t>
      </w:r>
      <w:r w:rsidRPr="00CD1FBC">
        <w:rPr>
          <w:rFonts w:ascii="Arial" w:hAnsi="Arial" w:cs="Arial"/>
          <w:sz w:val="24"/>
          <w:szCs w:val="24"/>
        </w:rPr>
        <w:t xml:space="preserve"> enfocado a preservar la confidencialidad, integridad y disponibilidad de la información, lo que contribuye al cumplimiento de la misión y los objetivos estratégicos de la entidad.</w:t>
      </w:r>
    </w:p>
    <w:p w14:paraId="1A2D4D99" w14:textId="77777777" w:rsidR="00527215" w:rsidRPr="00CD1FBC" w:rsidRDefault="00527215" w:rsidP="00F12523">
      <w:pPr>
        <w:spacing w:after="0"/>
        <w:jc w:val="both"/>
        <w:rPr>
          <w:rFonts w:ascii="Arial" w:hAnsi="Arial" w:cs="Arial"/>
          <w:sz w:val="24"/>
          <w:szCs w:val="24"/>
        </w:rPr>
      </w:pPr>
    </w:p>
    <w:p w14:paraId="57069975" w14:textId="77777777" w:rsidR="00A90597" w:rsidRPr="00CD1FBC" w:rsidRDefault="00A90597" w:rsidP="00456240">
      <w:pPr>
        <w:pStyle w:val="Ttulo2"/>
        <w:numPr>
          <w:ilvl w:val="0"/>
          <w:numId w:val="1"/>
        </w:numPr>
        <w:spacing w:before="0"/>
        <w:jc w:val="center"/>
        <w:rPr>
          <w:rFonts w:ascii="Arial" w:hAnsi="Arial" w:cs="Arial"/>
          <w:b/>
          <w:color w:val="auto"/>
          <w:sz w:val="24"/>
          <w:szCs w:val="24"/>
        </w:rPr>
      </w:pPr>
      <w:bookmarkStart w:id="9" w:name="_Toc59209313"/>
      <w:r w:rsidRPr="00CD1FBC">
        <w:rPr>
          <w:rFonts w:ascii="Arial" w:hAnsi="Arial" w:cs="Arial"/>
          <w:b/>
          <w:color w:val="auto"/>
          <w:sz w:val="24"/>
          <w:szCs w:val="24"/>
        </w:rPr>
        <w:t>CICLO DE OPERACIÓN</w:t>
      </w:r>
      <w:bookmarkEnd w:id="9"/>
    </w:p>
    <w:p w14:paraId="333A0428" w14:textId="77777777" w:rsidR="008239C3" w:rsidRPr="00CD1FBC" w:rsidRDefault="008239C3" w:rsidP="00F12523">
      <w:pPr>
        <w:spacing w:after="0"/>
        <w:jc w:val="both"/>
        <w:rPr>
          <w:rFonts w:ascii="Arial" w:hAnsi="Arial" w:cs="Arial"/>
          <w:sz w:val="24"/>
          <w:szCs w:val="24"/>
        </w:rPr>
      </w:pPr>
    </w:p>
    <w:p w14:paraId="53BE4686" w14:textId="0C3EAE72" w:rsidR="008239C3" w:rsidRPr="00CD1FBC" w:rsidRDefault="008239C3" w:rsidP="00F12523">
      <w:pPr>
        <w:spacing w:after="0"/>
        <w:jc w:val="both"/>
        <w:rPr>
          <w:rFonts w:ascii="Arial" w:hAnsi="Arial" w:cs="Arial"/>
          <w:sz w:val="24"/>
          <w:szCs w:val="24"/>
        </w:rPr>
      </w:pPr>
      <w:r w:rsidRPr="00CD1FBC">
        <w:rPr>
          <w:rFonts w:ascii="Arial" w:hAnsi="Arial" w:cs="Arial"/>
          <w:sz w:val="24"/>
          <w:szCs w:val="24"/>
        </w:rPr>
        <w:t>La Unidad Administrativa Especial de Rehabilitación y Mantenimiento Vial, va a desarrollar el habilitador seguridad y privacidad de la información</w:t>
      </w:r>
      <w:r w:rsidR="007D08D7" w:rsidRPr="00CD1FBC">
        <w:rPr>
          <w:rFonts w:ascii="Arial" w:hAnsi="Arial" w:cs="Arial"/>
          <w:sz w:val="24"/>
          <w:szCs w:val="24"/>
        </w:rPr>
        <w:t>,</w:t>
      </w:r>
      <w:r w:rsidRPr="00CD1FBC">
        <w:rPr>
          <w:rFonts w:ascii="Arial" w:hAnsi="Arial" w:cs="Arial"/>
          <w:sz w:val="24"/>
          <w:szCs w:val="24"/>
        </w:rPr>
        <w:t xml:space="preserve"> utilizando la metodología definida por el MinTIC, haciendo uso en las guías para la implementación del modelo de seguridad y privacidad de la información-MSPI</w:t>
      </w:r>
      <w:r w:rsidR="007D08D7" w:rsidRPr="00CD1FBC">
        <w:rPr>
          <w:rFonts w:ascii="Arial" w:hAnsi="Arial" w:cs="Arial"/>
          <w:sz w:val="24"/>
          <w:szCs w:val="24"/>
        </w:rPr>
        <w:t>,</w:t>
      </w:r>
      <w:r w:rsidRPr="00CD1FBC">
        <w:rPr>
          <w:rFonts w:ascii="Arial" w:hAnsi="Arial" w:cs="Arial"/>
          <w:sz w:val="24"/>
          <w:szCs w:val="24"/>
        </w:rPr>
        <w:t xml:space="preserve"> que establece cinco fases a través de un ciclo de operación con objetivos, metas y actividades que </w:t>
      </w:r>
      <w:r w:rsidR="00A807B1" w:rsidRPr="00CD1FBC">
        <w:rPr>
          <w:rFonts w:ascii="Arial" w:hAnsi="Arial" w:cs="Arial"/>
          <w:sz w:val="24"/>
          <w:szCs w:val="24"/>
        </w:rPr>
        <w:t>se mencionan a continuación:</w:t>
      </w:r>
    </w:p>
    <w:p w14:paraId="5BB70243" w14:textId="77777777" w:rsidR="006A196B" w:rsidRPr="00CD1FBC" w:rsidRDefault="006A196B" w:rsidP="00F12523">
      <w:pPr>
        <w:spacing w:after="0"/>
        <w:jc w:val="both"/>
        <w:rPr>
          <w:rFonts w:ascii="Arial" w:hAnsi="Arial" w:cs="Arial"/>
          <w:sz w:val="24"/>
          <w:szCs w:val="24"/>
        </w:rPr>
      </w:pPr>
    </w:p>
    <w:p w14:paraId="510D62FE" w14:textId="64E1F878" w:rsidR="00A807B1" w:rsidRPr="00CD1FBC" w:rsidRDefault="00A807B1" w:rsidP="00F12523">
      <w:pPr>
        <w:pStyle w:val="Ttulo2"/>
        <w:jc w:val="center"/>
        <w:rPr>
          <w:rFonts w:ascii="Arial" w:hAnsi="Arial" w:cs="Arial"/>
          <w:b/>
          <w:color w:val="auto"/>
          <w:sz w:val="18"/>
          <w:szCs w:val="18"/>
        </w:rPr>
      </w:pPr>
      <w:bookmarkStart w:id="10" w:name="_Toc44924929"/>
      <w:bookmarkStart w:id="11" w:name="_Toc45701542"/>
      <w:bookmarkStart w:id="12" w:name="_Toc56669587"/>
      <w:bookmarkStart w:id="13" w:name="_Toc59209314"/>
      <w:r w:rsidRPr="00CD1FBC">
        <w:rPr>
          <w:rFonts w:ascii="Arial" w:hAnsi="Arial" w:cs="Arial"/>
          <w:b/>
          <w:color w:val="auto"/>
          <w:sz w:val="18"/>
          <w:szCs w:val="18"/>
        </w:rPr>
        <w:lastRenderedPageBreak/>
        <w:t>Ilustración 1. Ciclo de Operación.</w:t>
      </w:r>
      <w:bookmarkEnd w:id="10"/>
      <w:bookmarkEnd w:id="11"/>
      <w:bookmarkEnd w:id="12"/>
      <w:bookmarkEnd w:id="13"/>
    </w:p>
    <w:p w14:paraId="099B81A5" w14:textId="77777777" w:rsidR="00A807B1" w:rsidRPr="00CD1FBC" w:rsidRDefault="00A807B1" w:rsidP="00F12523">
      <w:pPr>
        <w:spacing w:after="0"/>
        <w:jc w:val="center"/>
        <w:rPr>
          <w:rFonts w:ascii="Arial" w:hAnsi="Arial" w:cs="Arial"/>
          <w:sz w:val="18"/>
          <w:szCs w:val="18"/>
        </w:rPr>
      </w:pPr>
      <w:r w:rsidRPr="00CD1FBC">
        <w:rPr>
          <w:rFonts w:ascii="Arial" w:hAnsi="Arial" w:cs="Arial"/>
          <w:noProof/>
          <w:sz w:val="18"/>
          <w:szCs w:val="18"/>
          <w:lang w:eastAsia="es-CO"/>
        </w:rPr>
        <w:drawing>
          <wp:inline distT="0" distB="0" distL="0" distR="0" wp14:anchorId="2A6FD7D2" wp14:editId="03F0120E">
            <wp:extent cx="4857750" cy="2047875"/>
            <wp:effectExtent l="76200" t="76200" r="133350" b="142875"/>
            <wp:docPr id="1" name="Imagen 1" descr="C:\Users\luis.paris\Documents\Seguridad de la Información\MSPI\Imagenes\Ciclo de Vida Oper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paris\Documents\Seguridad de la Información\MSPI\Imagenes\Ciclo de Vida Operació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C9427A" w14:textId="77777777" w:rsidR="00A22803" w:rsidRPr="00CD1FBC" w:rsidRDefault="00A807B1" w:rsidP="00F12523">
      <w:pPr>
        <w:spacing w:after="0"/>
        <w:jc w:val="center"/>
        <w:rPr>
          <w:rFonts w:ascii="Arial" w:hAnsi="Arial" w:cs="Arial"/>
          <w:b/>
          <w:sz w:val="18"/>
          <w:szCs w:val="18"/>
          <w:lang w:val="es-ES"/>
        </w:rPr>
      </w:pPr>
      <w:r w:rsidRPr="00CD1FBC">
        <w:rPr>
          <w:rFonts w:ascii="Arial" w:hAnsi="Arial" w:cs="Arial"/>
          <w:b/>
          <w:sz w:val="18"/>
          <w:szCs w:val="18"/>
          <w:lang w:val="es-ES"/>
        </w:rPr>
        <w:t>Fuente: Guía Modelo de Seguridad y Privacidad de la Información - MINTIC.</w:t>
      </w:r>
    </w:p>
    <w:p w14:paraId="54146A8B" w14:textId="5C849746" w:rsidR="002C37A3" w:rsidRPr="00CD1FBC" w:rsidRDefault="00A807B1" w:rsidP="00F12523">
      <w:pPr>
        <w:spacing w:after="0"/>
        <w:jc w:val="both"/>
        <w:rPr>
          <w:rFonts w:ascii="Arial" w:hAnsi="Arial" w:cs="Arial"/>
          <w:sz w:val="24"/>
          <w:szCs w:val="24"/>
        </w:rPr>
      </w:pPr>
      <w:r w:rsidRPr="00CD1FBC">
        <w:rPr>
          <w:rFonts w:ascii="Arial" w:hAnsi="Arial" w:cs="Arial"/>
          <w:sz w:val="24"/>
          <w:szCs w:val="24"/>
          <w:lang w:val="es-ES"/>
        </w:rPr>
        <w:t>La ilustración 1</w:t>
      </w:r>
      <w:r w:rsidR="002C37A3" w:rsidRPr="00CD1FBC">
        <w:rPr>
          <w:rFonts w:ascii="Arial" w:hAnsi="Arial" w:cs="Arial"/>
          <w:sz w:val="24"/>
          <w:szCs w:val="24"/>
          <w:lang w:val="es-ES"/>
        </w:rPr>
        <w:t xml:space="preserve"> muestra que se</w:t>
      </w:r>
      <w:r w:rsidRPr="00CD1FBC">
        <w:rPr>
          <w:rFonts w:ascii="Arial" w:hAnsi="Arial" w:cs="Arial"/>
          <w:sz w:val="24"/>
          <w:szCs w:val="24"/>
          <w:lang w:val="es-ES"/>
        </w:rPr>
        <w:t xml:space="preserve"> inicia el ciclo de operación a partir del diagnóstico, posteriormente al </w:t>
      </w:r>
      <w:r w:rsidR="00E52685" w:rsidRPr="00CD1FBC">
        <w:rPr>
          <w:rFonts w:ascii="Arial" w:hAnsi="Arial" w:cs="Arial"/>
          <w:sz w:val="24"/>
          <w:szCs w:val="24"/>
          <w:lang w:val="es-ES"/>
        </w:rPr>
        <w:t xml:space="preserve">diagnóstico se </w:t>
      </w:r>
      <w:r w:rsidR="002C37A3" w:rsidRPr="00CD1FBC">
        <w:rPr>
          <w:rFonts w:ascii="Arial" w:hAnsi="Arial" w:cs="Arial"/>
          <w:sz w:val="24"/>
          <w:szCs w:val="24"/>
          <w:lang w:val="es-ES"/>
        </w:rPr>
        <w:t xml:space="preserve">establecen </w:t>
      </w:r>
      <w:r w:rsidR="00E52685" w:rsidRPr="00CD1FBC">
        <w:rPr>
          <w:rFonts w:ascii="Arial" w:hAnsi="Arial" w:cs="Arial"/>
          <w:sz w:val="24"/>
          <w:szCs w:val="24"/>
          <w:lang w:val="es-ES"/>
        </w:rPr>
        <w:t xml:space="preserve">cuatro fases, las cuales </w:t>
      </w:r>
      <w:r w:rsidR="002C37A3" w:rsidRPr="00CD1FBC">
        <w:rPr>
          <w:rFonts w:ascii="Arial" w:hAnsi="Arial" w:cs="Arial"/>
          <w:sz w:val="24"/>
          <w:szCs w:val="24"/>
          <w:lang w:val="es-ES"/>
        </w:rPr>
        <w:t xml:space="preserve">son </w:t>
      </w:r>
      <w:r w:rsidR="00E52685" w:rsidRPr="00CD1FBC">
        <w:rPr>
          <w:rFonts w:ascii="Arial" w:hAnsi="Arial" w:cs="Arial"/>
          <w:sz w:val="24"/>
          <w:szCs w:val="24"/>
          <w:lang w:val="es-ES"/>
        </w:rPr>
        <w:t>las encargadas de</w:t>
      </w:r>
      <w:r w:rsidR="00E52685" w:rsidRPr="00CD1FBC">
        <w:rPr>
          <w:rFonts w:ascii="Arial" w:hAnsi="Arial" w:cs="Arial"/>
          <w:sz w:val="24"/>
          <w:szCs w:val="24"/>
        </w:rPr>
        <w:t xml:space="preserve"> gestionar la protección de los activos de información, los riesgos asociados a los activos y finalmente </w:t>
      </w:r>
      <w:r w:rsidR="002C37A3" w:rsidRPr="00CD1FBC">
        <w:rPr>
          <w:rFonts w:ascii="Arial" w:hAnsi="Arial" w:cs="Arial"/>
          <w:sz w:val="24"/>
          <w:szCs w:val="24"/>
        </w:rPr>
        <w:t xml:space="preserve">las que dan </w:t>
      </w:r>
      <w:r w:rsidR="00E52685" w:rsidRPr="00CD1FBC">
        <w:rPr>
          <w:rFonts w:ascii="Arial" w:hAnsi="Arial" w:cs="Arial"/>
          <w:sz w:val="24"/>
          <w:szCs w:val="24"/>
        </w:rPr>
        <w:t xml:space="preserve">cumplimiento a </w:t>
      </w:r>
      <w:r w:rsidR="002C37A3" w:rsidRPr="00CD1FBC">
        <w:rPr>
          <w:rFonts w:ascii="Arial" w:hAnsi="Arial" w:cs="Arial"/>
          <w:sz w:val="24"/>
          <w:szCs w:val="24"/>
        </w:rPr>
        <w:t xml:space="preserve">los </w:t>
      </w:r>
      <w:r w:rsidR="00E52685" w:rsidRPr="00CD1FBC">
        <w:rPr>
          <w:rFonts w:ascii="Arial" w:hAnsi="Arial" w:cs="Arial"/>
          <w:sz w:val="24"/>
          <w:szCs w:val="24"/>
        </w:rPr>
        <w:t>requisitos de Ley.</w:t>
      </w:r>
    </w:p>
    <w:p w14:paraId="534B02DA" w14:textId="77777777" w:rsidR="00E52685" w:rsidRPr="00CD1FBC" w:rsidRDefault="00E52685" w:rsidP="008B0E6A">
      <w:pPr>
        <w:pStyle w:val="Ttulo2"/>
        <w:numPr>
          <w:ilvl w:val="0"/>
          <w:numId w:val="1"/>
        </w:numPr>
        <w:spacing w:before="0"/>
        <w:jc w:val="center"/>
        <w:rPr>
          <w:rFonts w:ascii="Arial" w:hAnsi="Arial" w:cs="Arial"/>
          <w:b/>
          <w:color w:val="auto"/>
          <w:sz w:val="24"/>
          <w:szCs w:val="24"/>
          <w:lang w:val="es-ES"/>
        </w:rPr>
      </w:pPr>
      <w:bookmarkStart w:id="14" w:name="_Toc59209315"/>
      <w:r w:rsidRPr="00CD1FBC">
        <w:rPr>
          <w:rFonts w:ascii="Arial" w:hAnsi="Arial" w:cs="Arial"/>
          <w:b/>
          <w:color w:val="auto"/>
          <w:sz w:val="24"/>
          <w:szCs w:val="24"/>
          <w:lang w:val="es-ES"/>
        </w:rPr>
        <w:t>FASE DE DIAGNOSTICO.</w:t>
      </w:r>
      <w:bookmarkEnd w:id="14"/>
    </w:p>
    <w:p w14:paraId="7FB94BFE" w14:textId="77777777" w:rsidR="0053589B" w:rsidRPr="00CD1FBC" w:rsidRDefault="0053589B" w:rsidP="00E868DE">
      <w:pPr>
        <w:spacing w:after="0"/>
        <w:rPr>
          <w:rFonts w:ascii="Arial" w:hAnsi="Arial" w:cs="Arial"/>
          <w:sz w:val="24"/>
          <w:szCs w:val="24"/>
          <w:lang w:val="es-ES"/>
        </w:rPr>
      </w:pPr>
    </w:p>
    <w:p w14:paraId="02A55792" w14:textId="77777777" w:rsidR="0053589B" w:rsidRPr="00CD1FBC" w:rsidRDefault="0053589B" w:rsidP="00A55D00">
      <w:pPr>
        <w:pStyle w:val="Ttulo2"/>
        <w:spacing w:before="0"/>
        <w:jc w:val="center"/>
        <w:rPr>
          <w:rFonts w:ascii="Arial" w:hAnsi="Arial" w:cs="Arial"/>
          <w:b/>
          <w:color w:val="auto"/>
          <w:sz w:val="18"/>
          <w:szCs w:val="18"/>
          <w:lang w:val="es-ES"/>
        </w:rPr>
      </w:pPr>
      <w:bookmarkStart w:id="15" w:name="_Toc45701544"/>
      <w:bookmarkStart w:id="16" w:name="_Toc56669589"/>
      <w:bookmarkStart w:id="17" w:name="_Toc59209316"/>
      <w:r w:rsidRPr="00CD1FBC">
        <w:rPr>
          <w:rFonts w:ascii="Arial" w:hAnsi="Arial" w:cs="Arial"/>
          <w:b/>
          <w:color w:val="auto"/>
          <w:sz w:val="18"/>
          <w:szCs w:val="18"/>
          <w:lang w:val="es-ES"/>
        </w:rPr>
        <w:t xml:space="preserve">Ilustración </w:t>
      </w:r>
      <w:r w:rsidR="00027E00" w:rsidRPr="00CD1FBC">
        <w:rPr>
          <w:rFonts w:ascii="Arial" w:hAnsi="Arial" w:cs="Arial"/>
          <w:b/>
          <w:color w:val="auto"/>
          <w:sz w:val="18"/>
          <w:szCs w:val="18"/>
          <w:lang w:val="es-ES"/>
        </w:rPr>
        <w:t>2</w:t>
      </w:r>
      <w:r w:rsidRPr="00CD1FBC">
        <w:rPr>
          <w:rFonts w:ascii="Arial" w:hAnsi="Arial" w:cs="Arial"/>
          <w:b/>
          <w:color w:val="auto"/>
          <w:sz w:val="18"/>
          <w:szCs w:val="18"/>
          <w:lang w:val="es-ES"/>
        </w:rPr>
        <w:t>. Fase de Diagnóstico MSPI.</w:t>
      </w:r>
      <w:bookmarkEnd w:id="15"/>
      <w:bookmarkEnd w:id="16"/>
      <w:bookmarkEnd w:id="17"/>
    </w:p>
    <w:p w14:paraId="1C1D3F1A" w14:textId="77777777" w:rsidR="0053589B" w:rsidRPr="00CD1FBC" w:rsidRDefault="00027E00" w:rsidP="00C06312">
      <w:pPr>
        <w:spacing w:after="0"/>
        <w:jc w:val="center"/>
        <w:rPr>
          <w:rFonts w:ascii="Arial" w:hAnsi="Arial" w:cs="Arial"/>
          <w:sz w:val="18"/>
          <w:szCs w:val="18"/>
          <w:lang w:val="es-ES"/>
        </w:rPr>
      </w:pPr>
      <w:r w:rsidRPr="00CD1FBC">
        <w:rPr>
          <w:rFonts w:ascii="Arial" w:hAnsi="Arial" w:cs="Arial"/>
          <w:noProof/>
          <w:sz w:val="18"/>
          <w:szCs w:val="18"/>
          <w:lang w:eastAsia="es-CO"/>
        </w:rPr>
        <w:drawing>
          <wp:inline distT="0" distB="0" distL="0" distR="0" wp14:anchorId="59C2E997" wp14:editId="35DDC20F">
            <wp:extent cx="3486150" cy="2225202"/>
            <wp:effectExtent l="76200" t="76200" r="133350" b="137160"/>
            <wp:docPr id="30" name="Imagen 30" descr="C:\Users\luis.paris\Documents\Seguridad de la Información\MSPI\Imagenes\Diagnostico MS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paris\Documents\Seguridad de la Información\MSPI\Imagenes\Diagnostico MSP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9088" cy="2233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0A91BB" w14:textId="20B5216D" w:rsidR="0053589B" w:rsidRPr="00CD1FBC" w:rsidRDefault="0053589B" w:rsidP="00C06312">
      <w:pPr>
        <w:spacing w:after="0"/>
        <w:jc w:val="center"/>
        <w:rPr>
          <w:rFonts w:ascii="Arial" w:hAnsi="Arial" w:cs="Arial"/>
          <w:b/>
          <w:sz w:val="18"/>
          <w:szCs w:val="18"/>
          <w:lang w:val="es-ES"/>
        </w:rPr>
      </w:pPr>
      <w:r w:rsidRPr="00CD1FBC">
        <w:rPr>
          <w:rFonts w:ascii="Arial" w:hAnsi="Arial" w:cs="Arial"/>
          <w:b/>
          <w:sz w:val="18"/>
          <w:szCs w:val="18"/>
          <w:lang w:val="es-ES"/>
        </w:rPr>
        <w:t>Fuente: Modelo de Seguridad y Privacidad de la Información.</w:t>
      </w:r>
    </w:p>
    <w:p w14:paraId="5FD020E5" w14:textId="77777777" w:rsidR="006A196B" w:rsidRPr="00CD1FBC" w:rsidRDefault="006A196B" w:rsidP="00C06312">
      <w:pPr>
        <w:spacing w:after="0"/>
        <w:jc w:val="center"/>
        <w:rPr>
          <w:rFonts w:ascii="Arial" w:hAnsi="Arial" w:cs="Arial"/>
          <w:b/>
          <w:sz w:val="18"/>
          <w:szCs w:val="18"/>
          <w:lang w:val="es-ES"/>
        </w:rPr>
      </w:pPr>
    </w:p>
    <w:p w14:paraId="3B1DEBA7" w14:textId="77777777" w:rsidR="00E52685" w:rsidRPr="00CD1FBC" w:rsidRDefault="00E52685" w:rsidP="00F12523">
      <w:pPr>
        <w:spacing w:after="0"/>
        <w:jc w:val="both"/>
        <w:rPr>
          <w:rFonts w:ascii="Arial" w:hAnsi="Arial" w:cs="Arial"/>
          <w:sz w:val="24"/>
          <w:szCs w:val="24"/>
        </w:rPr>
      </w:pPr>
      <w:r w:rsidRPr="00CD1FBC">
        <w:rPr>
          <w:rFonts w:ascii="Arial" w:hAnsi="Arial" w:cs="Arial"/>
          <w:sz w:val="24"/>
          <w:szCs w:val="24"/>
        </w:rPr>
        <w:t xml:space="preserve">Determinar el nivel de madurez y cumplimiento actual acerca de la gestión de la seguridad de la información realizada al interior de la entidad, para lo cual se utiliza el instrumento diseñado por el MINTIC denominado “Instrumento de Evaluación </w:t>
      </w:r>
      <w:r w:rsidRPr="00CD1FBC">
        <w:rPr>
          <w:rFonts w:ascii="Arial" w:hAnsi="Arial" w:cs="Arial"/>
          <w:sz w:val="24"/>
          <w:szCs w:val="24"/>
        </w:rPr>
        <w:lastRenderedPageBreak/>
        <w:t xml:space="preserve">MSPI”, el cual </w:t>
      </w:r>
      <w:r w:rsidR="00D742E8" w:rsidRPr="00CD1FBC">
        <w:rPr>
          <w:rFonts w:ascii="Arial" w:hAnsi="Arial" w:cs="Arial"/>
          <w:sz w:val="24"/>
          <w:szCs w:val="24"/>
        </w:rPr>
        <w:t xml:space="preserve">contribuye a </w:t>
      </w:r>
      <w:r w:rsidRPr="00CD1FBC">
        <w:rPr>
          <w:rFonts w:ascii="Arial" w:hAnsi="Arial" w:cs="Arial"/>
          <w:sz w:val="24"/>
          <w:szCs w:val="24"/>
        </w:rPr>
        <w:t>identificar el nivel de madurez en la implementación del Modelo de seguridad y Privacidad de la Información, permitiendo establecer el estado de la gestión y adopción de controles técnicos y ad</w:t>
      </w:r>
      <w:r w:rsidR="007D08D7" w:rsidRPr="00CD1FBC">
        <w:rPr>
          <w:rFonts w:ascii="Arial" w:hAnsi="Arial" w:cs="Arial"/>
          <w:sz w:val="24"/>
          <w:szCs w:val="24"/>
        </w:rPr>
        <w:t>ministrativos al interior de la</w:t>
      </w:r>
      <w:r w:rsidRPr="00CD1FBC">
        <w:rPr>
          <w:rFonts w:ascii="Arial" w:hAnsi="Arial" w:cs="Arial"/>
          <w:sz w:val="24"/>
          <w:szCs w:val="24"/>
        </w:rPr>
        <w:t xml:space="preserve"> Entidad</w:t>
      </w:r>
      <w:r w:rsidR="00D742E8" w:rsidRPr="00CD1FBC">
        <w:rPr>
          <w:rFonts w:ascii="Arial" w:hAnsi="Arial" w:cs="Arial"/>
          <w:sz w:val="24"/>
          <w:szCs w:val="24"/>
        </w:rPr>
        <w:t>.</w:t>
      </w:r>
    </w:p>
    <w:p w14:paraId="05E62EA7" w14:textId="77777777" w:rsidR="00B268D3" w:rsidRPr="00CD1FBC" w:rsidRDefault="00B268D3" w:rsidP="00F12523">
      <w:pPr>
        <w:spacing w:after="0"/>
        <w:jc w:val="both"/>
        <w:rPr>
          <w:rFonts w:ascii="Arial" w:hAnsi="Arial" w:cs="Arial"/>
          <w:sz w:val="24"/>
          <w:szCs w:val="24"/>
        </w:rPr>
      </w:pPr>
    </w:p>
    <w:p w14:paraId="6A986CFF" w14:textId="42F79417" w:rsidR="00D742E8" w:rsidRPr="00CD1FBC" w:rsidRDefault="00D742E8" w:rsidP="00F12523">
      <w:pPr>
        <w:spacing w:after="0"/>
        <w:jc w:val="both"/>
        <w:rPr>
          <w:rFonts w:ascii="Arial" w:hAnsi="Arial" w:cs="Arial"/>
          <w:sz w:val="24"/>
          <w:szCs w:val="24"/>
        </w:rPr>
      </w:pPr>
      <w:r w:rsidRPr="00CD1FBC">
        <w:rPr>
          <w:rFonts w:ascii="Arial" w:hAnsi="Arial" w:cs="Arial"/>
          <w:sz w:val="24"/>
          <w:szCs w:val="24"/>
        </w:rPr>
        <w:t>Por medio de este instrumento, se permite establecer el porcentaje de avance del modelo de operación (PHVA), el cual contribuirá a la mejora continua de cada una de las fases dentro del ciclo de operación del MSPI, adicional permite identificar el nivel de madurez actual sobre los controles y la gestión de riesgos orientados hacia la Ciberseguridad</w:t>
      </w:r>
      <w:r w:rsidR="007D08D7" w:rsidRPr="00CD1FBC">
        <w:rPr>
          <w:rFonts w:ascii="Arial" w:hAnsi="Arial" w:cs="Arial"/>
          <w:sz w:val="24"/>
          <w:szCs w:val="24"/>
        </w:rPr>
        <w:t>,</w:t>
      </w:r>
      <w:r w:rsidRPr="00CD1FBC">
        <w:rPr>
          <w:rFonts w:ascii="Arial" w:hAnsi="Arial" w:cs="Arial"/>
          <w:sz w:val="24"/>
          <w:szCs w:val="24"/>
        </w:rPr>
        <w:t xml:space="preserve"> tomando como referente el estándar NIST 800-53</w:t>
      </w:r>
      <w:r w:rsidR="00FB4DBF" w:rsidRPr="00CD1FBC">
        <w:rPr>
          <w:rFonts w:ascii="Arial" w:hAnsi="Arial" w:cs="Arial"/>
          <w:sz w:val="24"/>
          <w:szCs w:val="24"/>
        </w:rPr>
        <w:t>, donde se obtienen los siguientes resultados:</w:t>
      </w:r>
    </w:p>
    <w:p w14:paraId="2EF91298" w14:textId="77777777" w:rsidR="002C37A3" w:rsidRPr="00CD1FBC" w:rsidRDefault="002C37A3" w:rsidP="00F12523">
      <w:pPr>
        <w:spacing w:after="0"/>
        <w:jc w:val="both"/>
        <w:rPr>
          <w:rFonts w:ascii="Arial" w:hAnsi="Arial" w:cs="Arial"/>
          <w:sz w:val="24"/>
          <w:szCs w:val="24"/>
        </w:rPr>
      </w:pPr>
    </w:p>
    <w:p w14:paraId="5F5D8B84" w14:textId="77777777" w:rsidR="00FB4DBF" w:rsidRPr="00CD1FBC" w:rsidRDefault="00FB4DBF" w:rsidP="00F12523">
      <w:pPr>
        <w:pStyle w:val="Prrafodelista"/>
        <w:numPr>
          <w:ilvl w:val="0"/>
          <w:numId w:val="8"/>
        </w:numPr>
        <w:spacing w:after="0"/>
        <w:jc w:val="both"/>
        <w:rPr>
          <w:rFonts w:ascii="Arial" w:hAnsi="Arial" w:cs="Arial"/>
          <w:sz w:val="24"/>
          <w:szCs w:val="24"/>
        </w:rPr>
      </w:pPr>
      <w:r w:rsidRPr="00CD1FBC">
        <w:rPr>
          <w:rFonts w:ascii="Arial" w:hAnsi="Arial" w:cs="Arial"/>
          <w:sz w:val="24"/>
          <w:szCs w:val="24"/>
        </w:rPr>
        <w:t xml:space="preserve">Evaluación de efectividad de controles - ISO 27001:2013 anexo A. </w:t>
      </w:r>
    </w:p>
    <w:p w14:paraId="22BE2BE2" w14:textId="77777777" w:rsidR="00B268D3" w:rsidRPr="00CD1FBC" w:rsidRDefault="00B268D3" w:rsidP="00B268D3">
      <w:pPr>
        <w:pStyle w:val="Prrafodelista"/>
        <w:spacing w:after="0"/>
        <w:jc w:val="both"/>
        <w:rPr>
          <w:rFonts w:ascii="Arial" w:hAnsi="Arial" w:cs="Arial"/>
          <w:sz w:val="24"/>
          <w:szCs w:val="24"/>
        </w:rPr>
      </w:pPr>
    </w:p>
    <w:p w14:paraId="74A64A46" w14:textId="65AC4C7E" w:rsidR="00FB4DBF" w:rsidRPr="00CD1FBC" w:rsidRDefault="00FB4DBF" w:rsidP="00F12523">
      <w:pPr>
        <w:spacing w:after="0"/>
        <w:jc w:val="both"/>
        <w:rPr>
          <w:rFonts w:ascii="Arial" w:hAnsi="Arial" w:cs="Arial"/>
          <w:sz w:val="24"/>
          <w:szCs w:val="24"/>
        </w:rPr>
      </w:pPr>
      <w:r w:rsidRPr="00CD1FBC">
        <w:rPr>
          <w:rFonts w:ascii="Arial" w:hAnsi="Arial" w:cs="Arial"/>
          <w:sz w:val="24"/>
          <w:szCs w:val="24"/>
        </w:rPr>
        <w:t xml:space="preserve">El anexo A del estándar internacional ISO 27001:2013 </w:t>
      </w:r>
      <w:r w:rsidR="007D2303" w:rsidRPr="00CD1FBC">
        <w:rPr>
          <w:rFonts w:ascii="Arial" w:hAnsi="Arial" w:cs="Arial"/>
          <w:sz w:val="24"/>
          <w:szCs w:val="24"/>
        </w:rPr>
        <w:t xml:space="preserve">se </w:t>
      </w:r>
      <w:r w:rsidRPr="00CD1FBC">
        <w:rPr>
          <w:rFonts w:ascii="Arial" w:hAnsi="Arial" w:cs="Arial"/>
          <w:sz w:val="24"/>
          <w:szCs w:val="24"/>
        </w:rPr>
        <w:t>especifica</w:t>
      </w:r>
      <w:r w:rsidR="007D2303" w:rsidRPr="00CD1FBC">
        <w:rPr>
          <w:rFonts w:ascii="Arial" w:hAnsi="Arial" w:cs="Arial"/>
          <w:sz w:val="24"/>
          <w:szCs w:val="24"/>
        </w:rPr>
        <w:t>n</w:t>
      </w:r>
      <w:r w:rsidRPr="00CD1FBC">
        <w:rPr>
          <w:rFonts w:ascii="Arial" w:hAnsi="Arial" w:cs="Arial"/>
          <w:sz w:val="24"/>
          <w:szCs w:val="24"/>
        </w:rPr>
        <w:t xml:space="preserve"> 14 dominios, 35 objetivos de control y un total de 114 controles, los cuales pretenden mitigar los riesgos y realizar una adecuada gestión de la seguridad de la información. </w:t>
      </w:r>
    </w:p>
    <w:p w14:paraId="2A7C6315" w14:textId="77777777" w:rsidR="00B268D3" w:rsidRPr="00CD1FBC" w:rsidRDefault="00B268D3" w:rsidP="00F12523">
      <w:pPr>
        <w:spacing w:after="0"/>
        <w:jc w:val="both"/>
        <w:rPr>
          <w:rFonts w:ascii="Arial" w:hAnsi="Arial" w:cs="Arial"/>
          <w:sz w:val="24"/>
          <w:szCs w:val="24"/>
        </w:rPr>
      </w:pPr>
    </w:p>
    <w:p w14:paraId="00F1D5A7" w14:textId="68B157BC" w:rsidR="00204608" w:rsidRPr="00CD1FBC" w:rsidRDefault="00FB4DBF" w:rsidP="00F12523">
      <w:pPr>
        <w:spacing w:after="0"/>
        <w:jc w:val="both"/>
        <w:rPr>
          <w:rFonts w:ascii="Arial" w:hAnsi="Arial" w:cs="Arial"/>
          <w:sz w:val="24"/>
          <w:szCs w:val="24"/>
        </w:rPr>
      </w:pPr>
      <w:r w:rsidRPr="00CD1FBC">
        <w:rPr>
          <w:rFonts w:ascii="Arial" w:hAnsi="Arial" w:cs="Arial"/>
          <w:sz w:val="24"/>
          <w:szCs w:val="24"/>
        </w:rPr>
        <w:t>Debido a lo mencionado anteriormente, los resultados obtenidos en el instrumento de diagnóstico,</w:t>
      </w:r>
      <w:r w:rsidR="00B268D3" w:rsidRPr="00CD1FBC">
        <w:rPr>
          <w:rFonts w:ascii="Arial" w:hAnsi="Arial" w:cs="Arial"/>
          <w:sz w:val="24"/>
          <w:szCs w:val="24"/>
        </w:rPr>
        <w:t xml:space="preserve"> p</w:t>
      </w:r>
      <w:r w:rsidR="00204608" w:rsidRPr="00CD1FBC">
        <w:rPr>
          <w:rFonts w:ascii="Arial" w:hAnsi="Arial" w:cs="Arial"/>
          <w:sz w:val="24"/>
          <w:szCs w:val="24"/>
        </w:rPr>
        <w:t xml:space="preserve">ermitirán determinar, la escala de evaluación de los controles relacionados con los dominios de la norma ISO27001:2013, estas evaluaciones logran identificar cuando un control no se aplica oportunamente o </w:t>
      </w:r>
      <w:r w:rsidR="00EF07BD" w:rsidRPr="00CD1FBC">
        <w:rPr>
          <w:rFonts w:ascii="Arial" w:hAnsi="Arial" w:cs="Arial"/>
          <w:sz w:val="24"/>
          <w:szCs w:val="24"/>
        </w:rPr>
        <w:t xml:space="preserve">si </w:t>
      </w:r>
      <w:r w:rsidR="00204608" w:rsidRPr="00CD1FBC">
        <w:rPr>
          <w:rFonts w:ascii="Arial" w:hAnsi="Arial" w:cs="Arial"/>
          <w:sz w:val="24"/>
          <w:szCs w:val="24"/>
        </w:rPr>
        <w:t xml:space="preserve">la forma en que se aplica el control no es </w:t>
      </w:r>
      <w:r w:rsidR="00EF07BD" w:rsidRPr="00CD1FBC">
        <w:rPr>
          <w:rFonts w:ascii="Arial" w:hAnsi="Arial" w:cs="Arial"/>
          <w:sz w:val="24"/>
          <w:szCs w:val="24"/>
        </w:rPr>
        <w:t>la</w:t>
      </w:r>
      <w:r w:rsidR="00204608" w:rsidRPr="00CD1FBC">
        <w:rPr>
          <w:rFonts w:ascii="Arial" w:hAnsi="Arial" w:cs="Arial"/>
          <w:sz w:val="24"/>
          <w:szCs w:val="24"/>
        </w:rPr>
        <w:t xml:space="preserve"> más precis</w:t>
      </w:r>
      <w:r w:rsidR="00EF07BD" w:rsidRPr="00CD1FBC">
        <w:rPr>
          <w:rFonts w:ascii="Arial" w:hAnsi="Arial" w:cs="Arial"/>
          <w:sz w:val="24"/>
          <w:szCs w:val="24"/>
        </w:rPr>
        <w:t>a</w:t>
      </w:r>
      <w:r w:rsidR="00204608" w:rsidRPr="00CD1FBC">
        <w:rPr>
          <w:rFonts w:ascii="Arial" w:hAnsi="Arial" w:cs="Arial"/>
          <w:sz w:val="24"/>
          <w:szCs w:val="24"/>
        </w:rPr>
        <w:t xml:space="preserve"> </w:t>
      </w:r>
      <w:r w:rsidR="00EF07BD" w:rsidRPr="00CD1FBC">
        <w:rPr>
          <w:rFonts w:ascii="Arial" w:hAnsi="Arial" w:cs="Arial"/>
          <w:sz w:val="24"/>
          <w:szCs w:val="24"/>
        </w:rPr>
        <w:t>o</w:t>
      </w:r>
      <w:r w:rsidR="00204608" w:rsidRPr="00CD1FBC">
        <w:rPr>
          <w:rFonts w:ascii="Arial" w:hAnsi="Arial" w:cs="Arial"/>
          <w:sz w:val="24"/>
          <w:szCs w:val="24"/>
        </w:rPr>
        <w:t xml:space="preserve"> indicad</w:t>
      </w:r>
      <w:r w:rsidR="00EF07BD" w:rsidRPr="00CD1FBC">
        <w:rPr>
          <w:rFonts w:ascii="Arial" w:hAnsi="Arial" w:cs="Arial"/>
          <w:sz w:val="24"/>
          <w:szCs w:val="24"/>
        </w:rPr>
        <w:t>a.</w:t>
      </w:r>
      <w:r w:rsidR="00204608" w:rsidRPr="00CD1FBC">
        <w:rPr>
          <w:rFonts w:ascii="Arial" w:hAnsi="Arial" w:cs="Arial"/>
          <w:sz w:val="24"/>
          <w:szCs w:val="24"/>
        </w:rPr>
        <w:t xml:space="preserve"> </w:t>
      </w:r>
      <w:r w:rsidR="00EF07BD" w:rsidRPr="00CD1FBC">
        <w:rPr>
          <w:rFonts w:ascii="Arial" w:hAnsi="Arial" w:cs="Arial"/>
          <w:sz w:val="24"/>
          <w:szCs w:val="24"/>
        </w:rPr>
        <w:t>D</w:t>
      </w:r>
      <w:r w:rsidR="00204608" w:rsidRPr="00CD1FBC">
        <w:rPr>
          <w:rFonts w:ascii="Arial" w:hAnsi="Arial" w:cs="Arial"/>
          <w:sz w:val="24"/>
          <w:szCs w:val="24"/>
        </w:rPr>
        <w:t xml:space="preserve">e </w:t>
      </w:r>
      <w:r w:rsidR="007D08D7" w:rsidRPr="00CD1FBC">
        <w:rPr>
          <w:rFonts w:ascii="Arial" w:hAnsi="Arial" w:cs="Arial"/>
          <w:sz w:val="24"/>
          <w:szCs w:val="24"/>
        </w:rPr>
        <w:t>esta</w:t>
      </w:r>
      <w:r w:rsidR="00204608" w:rsidRPr="00CD1FBC">
        <w:rPr>
          <w:rFonts w:ascii="Arial" w:hAnsi="Arial" w:cs="Arial"/>
          <w:sz w:val="24"/>
          <w:szCs w:val="24"/>
        </w:rPr>
        <w:t xml:space="preserve"> maner</w:t>
      </w:r>
      <w:r w:rsidR="00EF07BD" w:rsidRPr="00CD1FBC">
        <w:rPr>
          <w:rFonts w:ascii="Arial" w:hAnsi="Arial" w:cs="Arial"/>
          <w:sz w:val="24"/>
          <w:szCs w:val="24"/>
        </w:rPr>
        <w:t>a este ejercicio</w:t>
      </w:r>
      <w:r w:rsidR="00204608" w:rsidRPr="00CD1FBC">
        <w:rPr>
          <w:rFonts w:ascii="Arial" w:hAnsi="Arial" w:cs="Arial"/>
          <w:sz w:val="24"/>
          <w:szCs w:val="24"/>
        </w:rPr>
        <w:t xml:space="preserve"> permite orientar los esfuerzos de la entidad para fortalecer los controles de la norma ISO 27001:2013.</w:t>
      </w:r>
    </w:p>
    <w:p w14:paraId="589E23E9" w14:textId="77777777" w:rsidR="00204608" w:rsidRPr="00CD1FBC" w:rsidRDefault="00204608" w:rsidP="00F12523">
      <w:pPr>
        <w:spacing w:after="0"/>
        <w:jc w:val="both"/>
        <w:rPr>
          <w:rFonts w:ascii="Arial" w:hAnsi="Arial" w:cs="Arial"/>
          <w:sz w:val="24"/>
          <w:szCs w:val="24"/>
        </w:rPr>
      </w:pPr>
    </w:p>
    <w:p w14:paraId="45D47CFC" w14:textId="77777777" w:rsidR="00F51E67" w:rsidRPr="00CD1FBC" w:rsidRDefault="00555425" w:rsidP="008B0E6A">
      <w:pPr>
        <w:pStyle w:val="Ttulo2"/>
        <w:numPr>
          <w:ilvl w:val="1"/>
          <w:numId w:val="1"/>
        </w:numPr>
        <w:spacing w:before="0"/>
        <w:ind w:left="1077"/>
        <w:rPr>
          <w:rFonts w:ascii="Arial" w:hAnsi="Arial" w:cs="Arial"/>
          <w:b/>
          <w:color w:val="auto"/>
          <w:sz w:val="24"/>
          <w:szCs w:val="24"/>
        </w:rPr>
      </w:pPr>
      <w:bookmarkStart w:id="18" w:name="_Toc59209317"/>
      <w:r w:rsidRPr="00CD1FBC">
        <w:rPr>
          <w:rFonts w:ascii="Arial" w:hAnsi="Arial" w:cs="Arial"/>
          <w:b/>
          <w:color w:val="auto"/>
          <w:sz w:val="24"/>
          <w:szCs w:val="24"/>
        </w:rPr>
        <w:t>Ciclo de funcionamiento del modelo de operación (PHVA).</w:t>
      </w:r>
      <w:bookmarkEnd w:id="18"/>
    </w:p>
    <w:p w14:paraId="03CB9E9A" w14:textId="77777777" w:rsidR="00F51E67" w:rsidRPr="00CD1FBC" w:rsidRDefault="00F51E67" w:rsidP="00F12523">
      <w:pPr>
        <w:spacing w:after="0"/>
        <w:rPr>
          <w:rFonts w:ascii="Arial" w:hAnsi="Arial" w:cs="Arial"/>
          <w:sz w:val="24"/>
          <w:szCs w:val="24"/>
        </w:rPr>
      </w:pPr>
    </w:p>
    <w:p w14:paraId="35901F43" w14:textId="1DC70635" w:rsidR="00F51E67" w:rsidRPr="00CD1FBC" w:rsidRDefault="00F51E67" w:rsidP="00F12523">
      <w:pPr>
        <w:spacing w:after="0"/>
        <w:jc w:val="both"/>
        <w:rPr>
          <w:rFonts w:ascii="Arial" w:hAnsi="Arial" w:cs="Arial"/>
          <w:sz w:val="24"/>
          <w:szCs w:val="24"/>
        </w:rPr>
      </w:pPr>
      <w:r w:rsidRPr="00CD1FBC">
        <w:rPr>
          <w:rFonts w:ascii="Arial" w:hAnsi="Arial" w:cs="Arial"/>
          <w:sz w:val="24"/>
          <w:szCs w:val="24"/>
        </w:rPr>
        <w:t xml:space="preserve">Se conoce como PHVA al ciclo de cuatro (4) fases definidas como Planear, Hacer, Verificar y Actuar, que de manera sistémica operan en función de lograr el mejoramiento continuo acerca de los productos o servicios que ofrecen las distintas organizaciones. Para tal fin, la entidad luego de aplicar el formato Instrumento de Evolución MSPI, logra determinar el nivel de cumplimiento del ciclo definido dentro del MSPI de la siguiente manera: </w:t>
      </w:r>
    </w:p>
    <w:p w14:paraId="7745F2B9" w14:textId="77777777" w:rsidR="006A196B" w:rsidRPr="00CD1FBC" w:rsidRDefault="006A196B" w:rsidP="00F12523">
      <w:pPr>
        <w:spacing w:after="0"/>
        <w:jc w:val="both"/>
        <w:rPr>
          <w:rFonts w:ascii="Arial" w:hAnsi="Arial" w:cs="Arial"/>
          <w:sz w:val="24"/>
          <w:szCs w:val="24"/>
        </w:rPr>
      </w:pPr>
    </w:p>
    <w:p w14:paraId="6B28C555" w14:textId="77777777" w:rsidR="00F51E67" w:rsidRPr="00CD1FBC" w:rsidRDefault="00F51E67" w:rsidP="008B0E6A">
      <w:pPr>
        <w:pStyle w:val="Prrafodelista"/>
        <w:numPr>
          <w:ilvl w:val="2"/>
          <w:numId w:val="1"/>
        </w:numPr>
        <w:spacing w:after="0"/>
        <w:ind w:left="1077"/>
        <w:jc w:val="both"/>
        <w:rPr>
          <w:rFonts w:ascii="Arial" w:hAnsi="Arial" w:cs="Arial"/>
          <w:b/>
          <w:sz w:val="24"/>
          <w:szCs w:val="24"/>
        </w:rPr>
      </w:pPr>
      <w:r w:rsidRPr="00CD1FBC">
        <w:rPr>
          <w:rFonts w:ascii="Arial" w:hAnsi="Arial" w:cs="Arial"/>
          <w:b/>
          <w:sz w:val="24"/>
          <w:szCs w:val="24"/>
        </w:rPr>
        <w:t>Fase de Planificación:</w:t>
      </w:r>
    </w:p>
    <w:p w14:paraId="16274864" w14:textId="77777777" w:rsidR="00F51E67" w:rsidRPr="00CD1FBC" w:rsidRDefault="00F51E67" w:rsidP="00F12523">
      <w:pPr>
        <w:spacing w:after="0"/>
        <w:rPr>
          <w:rFonts w:ascii="Arial" w:hAnsi="Arial" w:cs="Arial"/>
          <w:sz w:val="24"/>
          <w:szCs w:val="24"/>
        </w:rPr>
      </w:pPr>
    </w:p>
    <w:p w14:paraId="7C10D733" w14:textId="6BA1A115" w:rsidR="00F51E67" w:rsidRPr="00CD1FBC" w:rsidRDefault="00F51E67" w:rsidP="00F12523">
      <w:pPr>
        <w:spacing w:after="0"/>
        <w:jc w:val="both"/>
        <w:rPr>
          <w:rFonts w:ascii="Arial" w:hAnsi="Arial" w:cs="Arial"/>
          <w:sz w:val="24"/>
          <w:szCs w:val="24"/>
        </w:rPr>
      </w:pPr>
      <w:r w:rsidRPr="00CD1FBC">
        <w:rPr>
          <w:rFonts w:ascii="Arial" w:hAnsi="Arial" w:cs="Arial"/>
          <w:sz w:val="24"/>
          <w:szCs w:val="24"/>
        </w:rPr>
        <w:t>La entidad ha definido un marco de seguridad y privacidad de la información</w:t>
      </w:r>
      <w:r w:rsidR="00E723A5" w:rsidRPr="00CD1FBC">
        <w:rPr>
          <w:rFonts w:ascii="Arial" w:hAnsi="Arial" w:cs="Arial"/>
          <w:sz w:val="24"/>
          <w:szCs w:val="24"/>
        </w:rPr>
        <w:t>,</w:t>
      </w:r>
      <w:r w:rsidRPr="00CD1FBC">
        <w:rPr>
          <w:rFonts w:ascii="Arial" w:hAnsi="Arial" w:cs="Arial"/>
          <w:sz w:val="24"/>
          <w:szCs w:val="24"/>
        </w:rPr>
        <w:t xml:space="preserve"> dado que actualmente cuenta con: la política de seguridad y</w:t>
      </w:r>
      <w:r w:rsidR="00B22B85" w:rsidRPr="00CD1FBC">
        <w:rPr>
          <w:rFonts w:ascii="Arial" w:hAnsi="Arial" w:cs="Arial"/>
          <w:sz w:val="24"/>
          <w:szCs w:val="24"/>
        </w:rPr>
        <w:t xml:space="preserve"> privacidad</w:t>
      </w:r>
      <w:r w:rsidRPr="00CD1FBC">
        <w:rPr>
          <w:rFonts w:ascii="Arial" w:hAnsi="Arial" w:cs="Arial"/>
          <w:sz w:val="24"/>
          <w:szCs w:val="24"/>
        </w:rPr>
        <w:t xml:space="preserve"> de la información, </w:t>
      </w:r>
      <w:r w:rsidRPr="00CD1FBC">
        <w:rPr>
          <w:rFonts w:ascii="Arial" w:hAnsi="Arial" w:cs="Arial"/>
          <w:sz w:val="24"/>
          <w:szCs w:val="24"/>
        </w:rPr>
        <w:lastRenderedPageBreak/>
        <w:t>una serie de procedimientos generales de seguridad, posee un inventario de activos de la información y se tiene documento con la metodología, análisis, evaluación y tratamiento de riesgos. Sin embargo, resulta importante desarrollar la documentación acerca de procedimientos detallados de seguridad de la información, establecer los roles y responsabilidades de S</w:t>
      </w:r>
      <w:r w:rsidR="001B4B86" w:rsidRPr="00CD1FBC">
        <w:rPr>
          <w:rFonts w:ascii="Arial" w:hAnsi="Arial" w:cs="Arial"/>
          <w:sz w:val="24"/>
          <w:szCs w:val="24"/>
        </w:rPr>
        <w:t xml:space="preserve">eguridad de la </w:t>
      </w:r>
      <w:r w:rsidRPr="00CD1FBC">
        <w:rPr>
          <w:rFonts w:ascii="Arial" w:hAnsi="Arial" w:cs="Arial"/>
          <w:sz w:val="24"/>
          <w:szCs w:val="24"/>
        </w:rPr>
        <w:t>I</w:t>
      </w:r>
      <w:r w:rsidR="001B4B86" w:rsidRPr="00CD1FBC">
        <w:rPr>
          <w:rFonts w:ascii="Arial" w:hAnsi="Arial" w:cs="Arial"/>
          <w:sz w:val="24"/>
          <w:szCs w:val="24"/>
        </w:rPr>
        <w:t>nformación</w:t>
      </w:r>
      <w:r w:rsidRPr="00CD1FBC">
        <w:rPr>
          <w:rFonts w:ascii="Arial" w:hAnsi="Arial" w:cs="Arial"/>
          <w:sz w:val="24"/>
          <w:szCs w:val="24"/>
        </w:rPr>
        <w:t>, definir el plan de comunicación y sensibilización de SI, realizar la declaración de aplicabilidad, plan de diagnóstico de IPV4 a IPV6, así como fortalecer e implementar el programa de gestión de riesgos de la información de la entidad.</w:t>
      </w:r>
    </w:p>
    <w:p w14:paraId="6E4ECE33" w14:textId="13540028" w:rsidR="00297ACE" w:rsidRPr="00CD1FBC" w:rsidRDefault="00297ACE" w:rsidP="00F12523">
      <w:pPr>
        <w:spacing w:after="0"/>
        <w:jc w:val="both"/>
        <w:rPr>
          <w:rFonts w:ascii="Arial" w:hAnsi="Arial" w:cs="Arial"/>
          <w:sz w:val="24"/>
          <w:szCs w:val="24"/>
        </w:rPr>
      </w:pPr>
    </w:p>
    <w:p w14:paraId="737128DD" w14:textId="77777777" w:rsidR="00B22B85" w:rsidRPr="00CD1FBC" w:rsidRDefault="00B22B85" w:rsidP="008B0E6A">
      <w:pPr>
        <w:pStyle w:val="Prrafodelista"/>
        <w:numPr>
          <w:ilvl w:val="2"/>
          <w:numId w:val="1"/>
        </w:numPr>
        <w:spacing w:after="0"/>
        <w:ind w:left="1077"/>
        <w:rPr>
          <w:rFonts w:ascii="Arial" w:hAnsi="Arial" w:cs="Arial"/>
          <w:b/>
          <w:sz w:val="24"/>
          <w:szCs w:val="24"/>
        </w:rPr>
      </w:pPr>
      <w:r w:rsidRPr="00CD1FBC">
        <w:rPr>
          <w:rFonts w:ascii="Arial" w:hAnsi="Arial" w:cs="Arial"/>
          <w:b/>
          <w:sz w:val="24"/>
          <w:szCs w:val="24"/>
        </w:rPr>
        <w:t xml:space="preserve">Fase de Implementación: </w:t>
      </w:r>
    </w:p>
    <w:p w14:paraId="573991BB" w14:textId="77777777" w:rsidR="00B22B85" w:rsidRPr="00CD1FBC" w:rsidRDefault="00B22B85" w:rsidP="00F12523">
      <w:pPr>
        <w:spacing w:after="0"/>
        <w:rPr>
          <w:rFonts w:ascii="Arial" w:hAnsi="Arial" w:cs="Arial"/>
          <w:sz w:val="24"/>
          <w:szCs w:val="24"/>
        </w:rPr>
      </w:pPr>
    </w:p>
    <w:p w14:paraId="56989F0E" w14:textId="77777777" w:rsidR="00B22B85" w:rsidRPr="00CD1FBC" w:rsidRDefault="00B22B85" w:rsidP="00F12523">
      <w:pPr>
        <w:spacing w:after="0"/>
        <w:jc w:val="both"/>
        <w:rPr>
          <w:rFonts w:ascii="Arial" w:hAnsi="Arial" w:cs="Arial"/>
          <w:sz w:val="24"/>
          <w:szCs w:val="24"/>
        </w:rPr>
      </w:pPr>
      <w:r w:rsidRPr="00CD1FBC">
        <w:rPr>
          <w:rFonts w:ascii="Arial" w:hAnsi="Arial" w:cs="Arial"/>
          <w:sz w:val="24"/>
          <w:szCs w:val="24"/>
        </w:rPr>
        <w:t>En esta fase la entidad ha realizado avances acerca el tratamiento de riesgos, aunque se hace evidente llevar a cabo el plan de tratamiento de riesgos de Seguridad de la información, además definir y aplicar indicadores y métricas acerca de la gestión de la seguridad y privacidad de la información.</w:t>
      </w:r>
    </w:p>
    <w:p w14:paraId="381ABA0C" w14:textId="77777777" w:rsidR="00B268D3" w:rsidRPr="00CD1FBC" w:rsidRDefault="00B268D3" w:rsidP="00F12523">
      <w:pPr>
        <w:spacing w:after="0"/>
        <w:jc w:val="both"/>
        <w:rPr>
          <w:rFonts w:ascii="Arial" w:hAnsi="Arial" w:cs="Arial"/>
          <w:sz w:val="24"/>
          <w:szCs w:val="24"/>
        </w:rPr>
      </w:pPr>
    </w:p>
    <w:p w14:paraId="74602FA7" w14:textId="77777777" w:rsidR="00B22B85" w:rsidRPr="00CD1FBC" w:rsidRDefault="00B22B85" w:rsidP="008B0E6A">
      <w:pPr>
        <w:pStyle w:val="Prrafodelista"/>
        <w:numPr>
          <w:ilvl w:val="2"/>
          <w:numId w:val="1"/>
        </w:numPr>
        <w:spacing w:after="0"/>
        <w:ind w:left="1077"/>
        <w:rPr>
          <w:rFonts w:ascii="Arial" w:hAnsi="Arial" w:cs="Arial"/>
          <w:b/>
          <w:sz w:val="24"/>
          <w:szCs w:val="24"/>
        </w:rPr>
      </w:pPr>
      <w:r w:rsidRPr="00CD1FBC">
        <w:rPr>
          <w:rFonts w:ascii="Arial" w:hAnsi="Arial" w:cs="Arial"/>
          <w:b/>
          <w:sz w:val="24"/>
          <w:szCs w:val="24"/>
        </w:rPr>
        <w:t xml:space="preserve">Fase de Evaluación de Desempeño: </w:t>
      </w:r>
    </w:p>
    <w:p w14:paraId="29111CF2" w14:textId="77777777" w:rsidR="00B22B85" w:rsidRPr="00CD1FBC" w:rsidRDefault="00B22B85" w:rsidP="00F12523">
      <w:pPr>
        <w:spacing w:after="0"/>
        <w:rPr>
          <w:rFonts w:ascii="Arial" w:hAnsi="Arial" w:cs="Arial"/>
          <w:sz w:val="24"/>
          <w:szCs w:val="24"/>
        </w:rPr>
      </w:pPr>
    </w:p>
    <w:p w14:paraId="10902C62" w14:textId="77777777" w:rsidR="00B22B85" w:rsidRPr="00CD1FBC" w:rsidRDefault="00B22B85" w:rsidP="00F12523">
      <w:pPr>
        <w:spacing w:after="0"/>
        <w:jc w:val="both"/>
        <w:rPr>
          <w:rFonts w:ascii="Arial" w:hAnsi="Arial" w:cs="Arial"/>
          <w:sz w:val="24"/>
          <w:szCs w:val="24"/>
        </w:rPr>
      </w:pPr>
      <w:r w:rsidRPr="00CD1FBC">
        <w:rPr>
          <w:rFonts w:ascii="Arial" w:hAnsi="Arial" w:cs="Arial"/>
          <w:sz w:val="24"/>
          <w:szCs w:val="24"/>
        </w:rPr>
        <w:t xml:space="preserve">Actualmente la Unidad Administrativa Especial de Rehabilitación y Mantenimiento Vial, </w:t>
      </w:r>
      <w:r w:rsidR="00B8014F" w:rsidRPr="00CD1FBC">
        <w:rPr>
          <w:rFonts w:ascii="Arial" w:hAnsi="Arial" w:cs="Arial"/>
          <w:sz w:val="24"/>
          <w:szCs w:val="24"/>
        </w:rPr>
        <w:t xml:space="preserve">establecerá </w:t>
      </w:r>
      <w:r w:rsidRPr="00CD1FBC">
        <w:rPr>
          <w:rFonts w:ascii="Arial" w:hAnsi="Arial" w:cs="Arial"/>
          <w:sz w:val="24"/>
          <w:szCs w:val="24"/>
        </w:rPr>
        <w:t xml:space="preserve">un plan de auditorías y un plan de seguimiento, no </w:t>
      </w:r>
      <w:r w:rsidR="00F6463E" w:rsidRPr="00CD1FBC">
        <w:rPr>
          <w:rFonts w:ascii="Arial" w:hAnsi="Arial" w:cs="Arial"/>
          <w:sz w:val="24"/>
          <w:szCs w:val="24"/>
        </w:rPr>
        <w:t>obstante,</w:t>
      </w:r>
      <w:r w:rsidRPr="00CD1FBC">
        <w:rPr>
          <w:rFonts w:ascii="Arial" w:hAnsi="Arial" w:cs="Arial"/>
          <w:sz w:val="24"/>
          <w:szCs w:val="24"/>
        </w:rPr>
        <w:t xml:space="preserve"> el nivel de desarrollo de las etapas anteriores limita los resultados de la evaluación del desempeño en cuanto a la gestión de la seguridad de la información. </w:t>
      </w:r>
    </w:p>
    <w:p w14:paraId="0603757C" w14:textId="77777777" w:rsidR="00B268D3" w:rsidRPr="00CD1FBC" w:rsidRDefault="00B268D3" w:rsidP="00F12523">
      <w:pPr>
        <w:spacing w:after="0"/>
        <w:jc w:val="both"/>
        <w:rPr>
          <w:rFonts w:ascii="Arial" w:hAnsi="Arial" w:cs="Arial"/>
          <w:b/>
          <w:sz w:val="24"/>
          <w:szCs w:val="24"/>
        </w:rPr>
      </w:pPr>
    </w:p>
    <w:p w14:paraId="4DBECD45" w14:textId="77777777" w:rsidR="00B22B85" w:rsidRPr="00CD1FBC" w:rsidRDefault="00E723A5" w:rsidP="00324951">
      <w:pPr>
        <w:pStyle w:val="Prrafodelista"/>
        <w:numPr>
          <w:ilvl w:val="2"/>
          <w:numId w:val="1"/>
        </w:numPr>
        <w:spacing w:after="0"/>
        <w:ind w:left="1077"/>
        <w:rPr>
          <w:rFonts w:ascii="Arial" w:hAnsi="Arial" w:cs="Arial"/>
          <w:b/>
          <w:sz w:val="24"/>
          <w:szCs w:val="24"/>
        </w:rPr>
      </w:pPr>
      <w:r w:rsidRPr="00CD1FBC">
        <w:rPr>
          <w:rFonts w:ascii="Arial" w:hAnsi="Arial" w:cs="Arial"/>
          <w:b/>
          <w:sz w:val="24"/>
          <w:szCs w:val="24"/>
        </w:rPr>
        <w:t>Fase de Mejora Continu</w:t>
      </w:r>
      <w:r w:rsidR="00B22B85" w:rsidRPr="00CD1FBC">
        <w:rPr>
          <w:rFonts w:ascii="Arial" w:hAnsi="Arial" w:cs="Arial"/>
          <w:b/>
          <w:sz w:val="24"/>
          <w:szCs w:val="24"/>
        </w:rPr>
        <w:t xml:space="preserve">a: </w:t>
      </w:r>
    </w:p>
    <w:p w14:paraId="2BD5A4E3" w14:textId="77777777" w:rsidR="00B22B85" w:rsidRPr="00CD1FBC" w:rsidRDefault="00B22B85" w:rsidP="00F12523">
      <w:pPr>
        <w:spacing w:after="0"/>
        <w:rPr>
          <w:rFonts w:ascii="Arial" w:hAnsi="Arial" w:cs="Arial"/>
          <w:sz w:val="24"/>
          <w:szCs w:val="24"/>
        </w:rPr>
      </w:pPr>
    </w:p>
    <w:p w14:paraId="3E23639E" w14:textId="77777777" w:rsidR="00B22B85" w:rsidRPr="00CD1FBC" w:rsidRDefault="00B22B85" w:rsidP="00F12523">
      <w:pPr>
        <w:spacing w:after="0"/>
        <w:jc w:val="both"/>
        <w:rPr>
          <w:rFonts w:ascii="Arial" w:hAnsi="Arial" w:cs="Arial"/>
          <w:sz w:val="24"/>
          <w:szCs w:val="24"/>
        </w:rPr>
      </w:pPr>
      <w:r w:rsidRPr="00CD1FBC">
        <w:rPr>
          <w:rFonts w:ascii="Arial" w:hAnsi="Arial" w:cs="Arial"/>
          <w:sz w:val="24"/>
          <w:szCs w:val="24"/>
        </w:rPr>
        <w:t>Sobre esta fase resulta importante que la entidad avance aún más en las metas y resultados de las fases anteriores de modo que se defina un plan de mejoramiento y un plan para la comunicación de resultados de la gestión e implementación del MSPI.</w:t>
      </w:r>
    </w:p>
    <w:p w14:paraId="6EB1855A" w14:textId="77777777" w:rsidR="006C7C32" w:rsidRPr="00CD1FBC" w:rsidRDefault="006C7C32" w:rsidP="00F12523">
      <w:pPr>
        <w:spacing w:after="0"/>
        <w:jc w:val="both"/>
        <w:rPr>
          <w:rFonts w:ascii="Arial" w:hAnsi="Arial" w:cs="Arial"/>
          <w:sz w:val="24"/>
          <w:szCs w:val="24"/>
        </w:rPr>
      </w:pPr>
    </w:p>
    <w:p w14:paraId="2B55CF8C" w14:textId="77777777" w:rsidR="006C7C32" w:rsidRPr="00CD1FBC" w:rsidRDefault="006C7C32" w:rsidP="00324951">
      <w:pPr>
        <w:pStyle w:val="Ttulo2"/>
        <w:numPr>
          <w:ilvl w:val="1"/>
          <w:numId w:val="1"/>
        </w:numPr>
        <w:ind w:left="1077"/>
        <w:jc w:val="center"/>
        <w:rPr>
          <w:rFonts w:ascii="Arial" w:hAnsi="Arial" w:cs="Arial"/>
          <w:b/>
          <w:color w:val="auto"/>
          <w:sz w:val="24"/>
          <w:szCs w:val="24"/>
        </w:rPr>
      </w:pPr>
      <w:bookmarkStart w:id="19" w:name="_Toc59209318"/>
      <w:r w:rsidRPr="00CD1FBC">
        <w:rPr>
          <w:rFonts w:ascii="Arial" w:hAnsi="Arial" w:cs="Arial"/>
          <w:b/>
          <w:color w:val="auto"/>
          <w:sz w:val="24"/>
          <w:szCs w:val="24"/>
        </w:rPr>
        <w:t xml:space="preserve">ALINEACION NORMA ISO 27001:2013 VS CICLO DE </w:t>
      </w:r>
      <w:r w:rsidR="00F12523" w:rsidRPr="00CD1FBC">
        <w:rPr>
          <w:rFonts w:ascii="Arial" w:hAnsi="Arial" w:cs="Arial"/>
          <w:b/>
          <w:color w:val="auto"/>
          <w:sz w:val="24"/>
          <w:szCs w:val="24"/>
        </w:rPr>
        <w:t>OPERACIÓN.</w:t>
      </w:r>
      <w:bookmarkEnd w:id="19"/>
    </w:p>
    <w:p w14:paraId="1607FF76" w14:textId="77777777" w:rsidR="006C7C32" w:rsidRPr="00CD1FBC" w:rsidRDefault="006C7C32" w:rsidP="00F12523">
      <w:pPr>
        <w:spacing w:after="0"/>
        <w:rPr>
          <w:rFonts w:ascii="Arial" w:hAnsi="Arial" w:cs="Arial"/>
          <w:sz w:val="24"/>
          <w:szCs w:val="24"/>
        </w:rPr>
      </w:pPr>
    </w:p>
    <w:p w14:paraId="4BDFFDED" w14:textId="77777777" w:rsidR="006C7C32" w:rsidRPr="00CD1FBC" w:rsidRDefault="006C7C32" w:rsidP="00F12523">
      <w:pPr>
        <w:spacing w:after="0"/>
        <w:jc w:val="both"/>
        <w:rPr>
          <w:rFonts w:ascii="Arial" w:hAnsi="Arial" w:cs="Arial"/>
          <w:sz w:val="24"/>
          <w:szCs w:val="24"/>
        </w:rPr>
      </w:pPr>
      <w:r w:rsidRPr="00CD1FBC">
        <w:rPr>
          <w:rFonts w:ascii="Arial" w:hAnsi="Arial" w:cs="Arial"/>
          <w:sz w:val="24"/>
          <w:szCs w:val="24"/>
        </w:rPr>
        <w:t>Aunque en la norma ISO 27001:2013 no se determina un modelo de mejora continua (PHVA) como requisito para estructurar los procesos del Sistema de Gestión de Seguridad de la Información, la nueva estructura de esta versión se puede alinear con el ciclo de mejora continua de las modelos de gestión de la siguiente forma:</w:t>
      </w:r>
    </w:p>
    <w:p w14:paraId="6B1D3F71" w14:textId="77777777" w:rsidR="00B268D3" w:rsidRPr="00CD1FBC" w:rsidRDefault="00B268D3" w:rsidP="00F12523">
      <w:pPr>
        <w:spacing w:after="0"/>
        <w:jc w:val="both"/>
        <w:rPr>
          <w:rFonts w:ascii="Arial" w:hAnsi="Arial" w:cs="Arial"/>
          <w:sz w:val="24"/>
          <w:szCs w:val="24"/>
        </w:rPr>
      </w:pPr>
    </w:p>
    <w:p w14:paraId="2AA17DD6" w14:textId="77777777" w:rsidR="00FC7B3F" w:rsidRPr="00CD1FBC" w:rsidRDefault="00027E00" w:rsidP="00A55D00">
      <w:pPr>
        <w:pStyle w:val="Ttulo2"/>
        <w:spacing w:before="0"/>
        <w:jc w:val="center"/>
        <w:rPr>
          <w:rFonts w:ascii="Arial" w:hAnsi="Arial" w:cs="Arial"/>
          <w:b/>
          <w:color w:val="auto"/>
          <w:sz w:val="18"/>
          <w:szCs w:val="18"/>
        </w:rPr>
      </w:pPr>
      <w:bookmarkStart w:id="20" w:name="_Toc44924937"/>
      <w:bookmarkStart w:id="21" w:name="_Toc45701547"/>
      <w:bookmarkStart w:id="22" w:name="_Toc56669592"/>
      <w:bookmarkStart w:id="23" w:name="_Toc59209319"/>
      <w:r w:rsidRPr="00CD1FBC">
        <w:rPr>
          <w:rFonts w:ascii="Arial" w:hAnsi="Arial" w:cs="Arial"/>
          <w:b/>
          <w:color w:val="auto"/>
          <w:sz w:val="18"/>
          <w:szCs w:val="18"/>
        </w:rPr>
        <w:lastRenderedPageBreak/>
        <w:t>Ilustración 3</w:t>
      </w:r>
      <w:r w:rsidR="00D806E8" w:rsidRPr="00CD1FBC">
        <w:rPr>
          <w:rFonts w:ascii="Arial" w:hAnsi="Arial" w:cs="Arial"/>
          <w:b/>
          <w:color w:val="auto"/>
          <w:sz w:val="18"/>
          <w:szCs w:val="18"/>
        </w:rPr>
        <w:t>. Alineación norma ISO 27001:2013 al Ciclo Mejora Continua.</w:t>
      </w:r>
      <w:bookmarkEnd w:id="20"/>
      <w:bookmarkEnd w:id="21"/>
      <w:bookmarkEnd w:id="22"/>
      <w:bookmarkEnd w:id="23"/>
    </w:p>
    <w:p w14:paraId="10653BEF" w14:textId="77777777" w:rsidR="00FC7B3F" w:rsidRPr="00CD1FBC" w:rsidRDefault="00D806E8" w:rsidP="00F12523">
      <w:pPr>
        <w:spacing w:after="0"/>
        <w:jc w:val="center"/>
        <w:rPr>
          <w:rFonts w:ascii="Arial" w:hAnsi="Arial" w:cs="Arial"/>
          <w:sz w:val="18"/>
          <w:szCs w:val="18"/>
        </w:rPr>
      </w:pPr>
      <w:r w:rsidRPr="00CD1FBC">
        <w:rPr>
          <w:rFonts w:ascii="Arial" w:hAnsi="Arial" w:cs="Arial"/>
          <w:noProof/>
          <w:sz w:val="18"/>
          <w:szCs w:val="18"/>
          <w:lang w:eastAsia="es-CO"/>
        </w:rPr>
        <w:drawing>
          <wp:inline distT="0" distB="0" distL="0" distR="0" wp14:anchorId="7667D0F7" wp14:editId="7BD76052">
            <wp:extent cx="4619625" cy="2034834"/>
            <wp:effectExtent l="76200" t="76200" r="123825" b="137160"/>
            <wp:docPr id="3" name="Imagen 3" descr="C:\Users\luis.paris\Documents\Seguridad de la Información\MSPI\Imagenes\Alineación 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paris\Documents\Seguridad de la Información\MSPI\Imagenes\Alineación IS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0269" cy="20439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B8F45A" w14:textId="77777777" w:rsidR="00027E00" w:rsidRPr="00CD1FBC" w:rsidRDefault="00027E00" w:rsidP="00027E00">
      <w:pPr>
        <w:jc w:val="center"/>
        <w:rPr>
          <w:rFonts w:ascii="Arial" w:hAnsi="Arial" w:cs="Arial"/>
          <w:b/>
          <w:sz w:val="18"/>
          <w:szCs w:val="18"/>
          <w:lang w:val="es-ES"/>
        </w:rPr>
      </w:pPr>
      <w:r w:rsidRPr="00CD1FBC">
        <w:rPr>
          <w:rFonts w:ascii="Arial" w:hAnsi="Arial" w:cs="Arial"/>
          <w:b/>
          <w:sz w:val="18"/>
          <w:szCs w:val="18"/>
          <w:lang w:val="es-ES"/>
        </w:rPr>
        <w:t>Fuente: Elaborada en base a la ISO 27001:2013.</w:t>
      </w:r>
    </w:p>
    <w:p w14:paraId="5082E0D5" w14:textId="77777777" w:rsidR="00E9680D" w:rsidRPr="00CD1FBC" w:rsidRDefault="00E9680D" w:rsidP="00F12523">
      <w:pPr>
        <w:spacing w:after="0"/>
        <w:jc w:val="both"/>
        <w:rPr>
          <w:rFonts w:ascii="Arial" w:hAnsi="Arial" w:cs="Arial"/>
          <w:sz w:val="24"/>
          <w:szCs w:val="24"/>
        </w:rPr>
      </w:pPr>
    </w:p>
    <w:p w14:paraId="47F837CD" w14:textId="77777777" w:rsidR="00D806E8" w:rsidRPr="00CD1FBC" w:rsidRDefault="00E9680D" w:rsidP="00F12523">
      <w:pPr>
        <w:pStyle w:val="Prrafodelista"/>
        <w:numPr>
          <w:ilvl w:val="0"/>
          <w:numId w:val="8"/>
        </w:numPr>
        <w:spacing w:after="0"/>
        <w:jc w:val="both"/>
        <w:rPr>
          <w:rFonts w:ascii="Arial" w:hAnsi="Arial" w:cs="Arial"/>
          <w:sz w:val="24"/>
          <w:szCs w:val="24"/>
        </w:rPr>
      </w:pPr>
      <w:r w:rsidRPr="00CD1FBC">
        <w:rPr>
          <w:rFonts w:ascii="Arial" w:hAnsi="Arial" w:cs="Arial"/>
          <w:b/>
          <w:sz w:val="24"/>
          <w:szCs w:val="24"/>
        </w:rPr>
        <w:t>FASE DIAGNOSTICO</w:t>
      </w:r>
      <w:r w:rsidR="00E723A5" w:rsidRPr="00CD1FBC">
        <w:rPr>
          <w:rFonts w:ascii="Arial" w:hAnsi="Arial" w:cs="Arial"/>
          <w:b/>
          <w:sz w:val="24"/>
          <w:szCs w:val="24"/>
        </w:rPr>
        <w:t>,</w:t>
      </w:r>
      <w:r w:rsidRPr="00CD1FBC">
        <w:rPr>
          <w:rFonts w:ascii="Arial" w:hAnsi="Arial" w:cs="Arial"/>
          <w:sz w:val="24"/>
          <w:szCs w:val="24"/>
        </w:rPr>
        <w:t xml:space="preserve"> en la norma ISO 27001:2013. En el capítulo 4 - Contexto de la organización de la norma ISO 27001:2013, determina la necesidad de reali</w:t>
      </w:r>
      <w:r w:rsidR="00E723A5" w:rsidRPr="00CD1FBC">
        <w:rPr>
          <w:rFonts w:ascii="Arial" w:hAnsi="Arial" w:cs="Arial"/>
          <w:sz w:val="24"/>
          <w:szCs w:val="24"/>
        </w:rPr>
        <w:t>zar un análisis de las cuestione</w:t>
      </w:r>
      <w:r w:rsidRPr="00CD1FBC">
        <w:rPr>
          <w:rFonts w:ascii="Arial" w:hAnsi="Arial" w:cs="Arial"/>
          <w:sz w:val="24"/>
          <w:szCs w:val="24"/>
        </w:rPr>
        <w:t>s externas e internas de la organización y de su contexto, con el propósito de incluir las necesidades y expectativas de las partes interesa</w:t>
      </w:r>
      <w:r w:rsidR="00E723A5" w:rsidRPr="00CD1FBC">
        <w:rPr>
          <w:rFonts w:ascii="Arial" w:hAnsi="Arial" w:cs="Arial"/>
          <w:sz w:val="24"/>
          <w:szCs w:val="24"/>
        </w:rPr>
        <w:t>da</w:t>
      </w:r>
      <w:r w:rsidRPr="00CD1FBC">
        <w:rPr>
          <w:rFonts w:ascii="Arial" w:hAnsi="Arial" w:cs="Arial"/>
          <w:sz w:val="24"/>
          <w:szCs w:val="24"/>
        </w:rPr>
        <w:t>s de la organización en el alcance del modelo de seguridad de la información.</w:t>
      </w:r>
    </w:p>
    <w:p w14:paraId="188186F2" w14:textId="77777777" w:rsidR="00E9680D" w:rsidRPr="00CD1FBC" w:rsidRDefault="00E9680D" w:rsidP="00F12523">
      <w:pPr>
        <w:spacing w:after="0"/>
        <w:jc w:val="both"/>
        <w:rPr>
          <w:rFonts w:ascii="Arial" w:hAnsi="Arial" w:cs="Arial"/>
          <w:sz w:val="24"/>
          <w:szCs w:val="24"/>
        </w:rPr>
      </w:pPr>
    </w:p>
    <w:p w14:paraId="3C22B2BA" w14:textId="77777777" w:rsidR="00E9680D" w:rsidRPr="00CD1FBC" w:rsidRDefault="00E9680D" w:rsidP="00F12523">
      <w:pPr>
        <w:pStyle w:val="Prrafodelista"/>
        <w:numPr>
          <w:ilvl w:val="0"/>
          <w:numId w:val="8"/>
        </w:numPr>
        <w:spacing w:after="0"/>
        <w:jc w:val="both"/>
        <w:rPr>
          <w:rFonts w:ascii="Arial" w:hAnsi="Arial" w:cs="Arial"/>
          <w:sz w:val="24"/>
          <w:szCs w:val="24"/>
        </w:rPr>
      </w:pPr>
      <w:r w:rsidRPr="00CD1FBC">
        <w:rPr>
          <w:rFonts w:ascii="Arial" w:hAnsi="Arial" w:cs="Arial"/>
          <w:b/>
          <w:sz w:val="24"/>
          <w:szCs w:val="24"/>
        </w:rPr>
        <w:t>FASE PLANEACION</w:t>
      </w:r>
      <w:r w:rsidR="00E723A5" w:rsidRPr="00CD1FBC">
        <w:rPr>
          <w:rFonts w:ascii="Arial" w:hAnsi="Arial" w:cs="Arial"/>
          <w:b/>
          <w:sz w:val="24"/>
          <w:szCs w:val="24"/>
        </w:rPr>
        <w:t>,</w:t>
      </w:r>
      <w:r w:rsidRPr="00CD1FBC">
        <w:rPr>
          <w:rFonts w:ascii="Arial" w:hAnsi="Arial" w:cs="Arial"/>
          <w:sz w:val="24"/>
          <w:szCs w:val="24"/>
        </w:rPr>
        <w:t xml:space="preserve"> en la norma ISO 27001:2013. En el capítulo 5 - Liderazgo, establece las responsabilidades y compromisos de la Alta Dirección respecto al Sistema de Gestión de Seguridad de la Información y entre otros aspectos, la necesidad de que la Alta Dirección establezca una política de seguridad de la información adecuada al propósito de la organización</w:t>
      </w:r>
      <w:r w:rsidR="00E723A5" w:rsidRPr="00CD1FBC">
        <w:rPr>
          <w:rFonts w:ascii="Arial" w:hAnsi="Arial" w:cs="Arial"/>
          <w:sz w:val="24"/>
          <w:szCs w:val="24"/>
        </w:rPr>
        <w:t>,</w:t>
      </w:r>
      <w:r w:rsidRPr="00CD1FBC">
        <w:rPr>
          <w:rFonts w:ascii="Arial" w:hAnsi="Arial" w:cs="Arial"/>
          <w:sz w:val="24"/>
          <w:szCs w:val="24"/>
        </w:rPr>
        <w:t xml:space="preserve"> asegure la asignación de los recursos para la seguridad de la información y que las responsabilidades y roles pertinentes a la seguridad de la información se asignen y comuniquen. </w:t>
      </w:r>
    </w:p>
    <w:p w14:paraId="1A2F67FC" w14:textId="77777777" w:rsidR="00E9680D" w:rsidRPr="00CD1FBC" w:rsidRDefault="00E9680D" w:rsidP="00F12523">
      <w:pPr>
        <w:spacing w:after="0"/>
        <w:jc w:val="both"/>
        <w:rPr>
          <w:rFonts w:ascii="Arial" w:hAnsi="Arial" w:cs="Arial"/>
          <w:sz w:val="24"/>
          <w:szCs w:val="24"/>
        </w:rPr>
      </w:pPr>
    </w:p>
    <w:p w14:paraId="27B4DCEE" w14:textId="71E9C647" w:rsidR="00E9680D" w:rsidRPr="00CD1FBC" w:rsidRDefault="00E9680D" w:rsidP="00F12523">
      <w:pPr>
        <w:pStyle w:val="Prrafodelista"/>
        <w:spacing w:after="0"/>
        <w:jc w:val="both"/>
        <w:rPr>
          <w:rFonts w:ascii="Arial" w:hAnsi="Arial" w:cs="Arial"/>
          <w:sz w:val="24"/>
          <w:szCs w:val="24"/>
        </w:rPr>
      </w:pPr>
      <w:r w:rsidRPr="00CD1FBC">
        <w:rPr>
          <w:rFonts w:ascii="Arial" w:hAnsi="Arial" w:cs="Arial"/>
          <w:sz w:val="24"/>
          <w:szCs w:val="24"/>
        </w:rPr>
        <w:t>En el capítulo 6 - Planeación, se establece</w:t>
      </w:r>
      <w:r w:rsidR="008F4B6F" w:rsidRPr="00CD1FBC">
        <w:rPr>
          <w:rFonts w:ascii="Arial" w:hAnsi="Arial" w:cs="Arial"/>
          <w:sz w:val="24"/>
          <w:szCs w:val="24"/>
        </w:rPr>
        <w:t>n</w:t>
      </w:r>
      <w:r w:rsidRPr="00CD1FBC">
        <w:rPr>
          <w:rFonts w:ascii="Arial" w:hAnsi="Arial" w:cs="Arial"/>
          <w:sz w:val="24"/>
          <w:szCs w:val="24"/>
        </w:rPr>
        <w:t xml:space="preserve"> los requerimientos para la valoración y tratamiento de riesgos de seguridad</w:t>
      </w:r>
      <w:r w:rsidR="00E723A5" w:rsidRPr="00CD1FBC">
        <w:rPr>
          <w:rFonts w:ascii="Arial" w:hAnsi="Arial" w:cs="Arial"/>
          <w:sz w:val="24"/>
          <w:szCs w:val="24"/>
        </w:rPr>
        <w:t>,</w:t>
      </w:r>
      <w:r w:rsidRPr="00CD1FBC">
        <w:rPr>
          <w:rFonts w:ascii="Arial" w:hAnsi="Arial" w:cs="Arial"/>
          <w:sz w:val="24"/>
          <w:szCs w:val="24"/>
        </w:rPr>
        <w:t xml:space="preserve"> y para la definición de objetivos viables de seguridad de la información y planes específicos para su cumplimiento.</w:t>
      </w:r>
    </w:p>
    <w:p w14:paraId="608C5AA5" w14:textId="77777777" w:rsidR="00E9680D" w:rsidRPr="00CD1FBC" w:rsidRDefault="00E9680D" w:rsidP="00F12523">
      <w:pPr>
        <w:spacing w:after="0"/>
        <w:jc w:val="both"/>
        <w:rPr>
          <w:rFonts w:ascii="Arial" w:hAnsi="Arial" w:cs="Arial"/>
          <w:sz w:val="24"/>
          <w:szCs w:val="24"/>
        </w:rPr>
      </w:pPr>
    </w:p>
    <w:p w14:paraId="037E5106" w14:textId="7BC119A0" w:rsidR="00E9680D" w:rsidRPr="00CD1FBC" w:rsidRDefault="00E9680D" w:rsidP="00F12523">
      <w:pPr>
        <w:pStyle w:val="Prrafodelista"/>
        <w:spacing w:after="0"/>
        <w:jc w:val="both"/>
        <w:rPr>
          <w:rFonts w:ascii="Arial" w:hAnsi="Arial" w:cs="Arial"/>
          <w:sz w:val="24"/>
          <w:szCs w:val="24"/>
        </w:rPr>
      </w:pPr>
      <w:r w:rsidRPr="00CD1FBC">
        <w:rPr>
          <w:rFonts w:ascii="Arial" w:hAnsi="Arial" w:cs="Arial"/>
          <w:sz w:val="24"/>
          <w:szCs w:val="24"/>
        </w:rPr>
        <w:t xml:space="preserve">En el capítulo 7 </w:t>
      </w:r>
      <w:r w:rsidR="00E723A5" w:rsidRPr="00CD1FBC">
        <w:rPr>
          <w:rFonts w:ascii="Arial" w:hAnsi="Arial" w:cs="Arial"/>
          <w:sz w:val="24"/>
          <w:szCs w:val="24"/>
        </w:rPr>
        <w:t>–</w:t>
      </w:r>
      <w:r w:rsidRPr="00CD1FBC">
        <w:rPr>
          <w:rFonts w:ascii="Arial" w:hAnsi="Arial" w:cs="Arial"/>
          <w:sz w:val="24"/>
          <w:szCs w:val="24"/>
        </w:rPr>
        <w:t xml:space="preserve"> Soporte</w:t>
      </w:r>
      <w:r w:rsidR="00E723A5" w:rsidRPr="00CD1FBC">
        <w:rPr>
          <w:rFonts w:ascii="Arial" w:hAnsi="Arial" w:cs="Arial"/>
          <w:sz w:val="24"/>
          <w:szCs w:val="24"/>
        </w:rPr>
        <w:t>,</w:t>
      </w:r>
      <w:r w:rsidRPr="00CD1FBC">
        <w:rPr>
          <w:rFonts w:ascii="Arial" w:hAnsi="Arial" w:cs="Arial"/>
          <w:sz w:val="24"/>
          <w:szCs w:val="24"/>
        </w:rPr>
        <w:t xml:space="preserve"> se establece que la organización debe asegurar los recursos nec</w:t>
      </w:r>
      <w:r w:rsidR="00E723A5" w:rsidRPr="00CD1FBC">
        <w:rPr>
          <w:rFonts w:ascii="Arial" w:hAnsi="Arial" w:cs="Arial"/>
          <w:sz w:val="24"/>
          <w:szCs w:val="24"/>
        </w:rPr>
        <w:t>esarios para el establecimiento</w:t>
      </w:r>
      <w:r w:rsidR="008F4B6F" w:rsidRPr="00CD1FBC">
        <w:rPr>
          <w:rFonts w:ascii="Arial" w:hAnsi="Arial" w:cs="Arial"/>
          <w:sz w:val="24"/>
          <w:szCs w:val="24"/>
        </w:rPr>
        <w:t>,</w:t>
      </w:r>
      <w:r w:rsidRPr="00CD1FBC">
        <w:rPr>
          <w:rFonts w:ascii="Arial" w:hAnsi="Arial" w:cs="Arial"/>
          <w:sz w:val="24"/>
          <w:szCs w:val="24"/>
        </w:rPr>
        <w:t xml:space="preserve"> implementación y mejora continua del modelo de seguridad de la Información.</w:t>
      </w:r>
    </w:p>
    <w:p w14:paraId="1FF707EE" w14:textId="77777777" w:rsidR="00E9680D" w:rsidRPr="00CD1FBC" w:rsidRDefault="00E9680D" w:rsidP="00F12523">
      <w:pPr>
        <w:spacing w:after="0"/>
        <w:jc w:val="both"/>
        <w:rPr>
          <w:rFonts w:ascii="Arial" w:hAnsi="Arial" w:cs="Arial"/>
          <w:sz w:val="24"/>
          <w:szCs w:val="24"/>
        </w:rPr>
      </w:pPr>
    </w:p>
    <w:p w14:paraId="62F80A81" w14:textId="510DBF5D" w:rsidR="00E9680D" w:rsidRPr="00CD1FBC" w:rsidRDefault="00E9680D" w:rsidP="00F12523">
      <w:pPr>
        <w:pStyle w:val="Prrafodelista"/>
        <w:numPr>
          <w:ilvl w:val="0"/>
          <w:numId w:val="8"/>
        </w:numPr>
        <w:spacing w:after="0"/>
        <w:jc w:val="both"/>
        <w:rPr>
          <w:rFonts w:ascii="Arial" w:hAnsi="Arial" w:cs="Arial"/>
          <w:sz w:val="24"/>
          <w:szCs w:val="24"/>
        </w:rPr>
      </w:pPr>
      <w:r w:rsidRPr="00CD1FBC">
        <w:rPr>
          <w:rFonts w:ascii="Arial" w:hAnsi="Arial" w:cs="Arial"/>
          <w:b/>
          <w:sz w:val="24"/>
          <w:szCs w:val="24"/>
        </w:rPr>
        <w:t>FASE IMPLEMENTACI</w:t>
      </w:r>
      <w:r w:rsidR="008F4B6F" w:rsidRPr="00CD1FBC">
        <w:rPr>
          <w:rFonts w:ascii="Arial" w:hAnsi="Arial" w:cs="Arial"/>
          <w:b/>
          <w:sz w:val="24"/>
          <w:szCs w:val="24"/>
        </w:rPr>
        <w:t>Ó</w:t>
      </w:r>
      <w:r w:rsidRPr="00CD1FBC">
        <w:rPr>
          <w:rFonts w:ascii="Arial" w:hAnsi="Arial" w:cs="Arial"/>
          <w:b/>
          <w:sz w:val="24"/>
          <w:szCs w:val="24"/>
        </w:rPr>
        <w:t>N</w:t>
      </w:r>
      <w:r w:rsidR="00E723A5" w:rsidRPr="00CD1FBC">
        <w:rPr>
          <w:rFonts w:ascii="Arial" w:hAnsi="Arial" w:cs="Arial"/>
          <w:b/>
          <w:sz w:val="24"/>
          <w:szCs w:val="24"/>
        </w:rPr>
        <w:t>,</w:t>
      </w:r>
      <w:r w:rsidRPr="00CD1FBC">
        <w:rPr>
          <w:rFonts w:ascii="Arial" w:hAnsi="Arial" w:cs="Arial"/>
          <w:sz w:val="24"/>
          <w:szCs w:val="24"/>
        </w:rPr>
        <w:t xml:space="preserve"> en la norma ISO 27001:2013. En el capítulo 8 - Operación de la norma ISO 27001:2013, indica que la organización debe planificar, implementar y controlar los procesos necesarios para cumplir los objetivos y requisitos de seguridad y llevar a cabo la valoración y tratamiento de los riesgos de la seguridad de la información.</w:t>
      </w:r>
    </w:p>
    <w:p w14:paraId="60B7D6EB" w14:textId="77777777" w:rsidR="00E9680D" w:rsidRPr="00CD1FBC" w:rsidRDefault="00E9680D" w:rsidP="00F12523">
      <w:pPr>
        <w:spacing w:after="0"/>
        <w:jc w:val="both"/>
        <w:rPr>
          <w:rFonts w:ascii="Arial" w:hAnsi="Arial" w:cs="Arial"/>
          <w:sz w:val="24"/>
          <w:szCs w:val="24"/>
        </w:rPr>
      </w:pPr>
    </w:p>
    <w:p w14:paraId="07BCF055" w14:textId="17733A0A" w:rsidR="00E9680D" w:rsidRPr="00CD1FBC" w:rsidRDefault="00E9680D" w:rsidP="00F12523">
      <w:pPr>
        <w:pStyle w:val="Prrafodelista"/>
        <w:numPr>
          <w:ilvl w:val="0"/>
          <w:numId w:val="8"/>
        </w:numPr>
        <w:spacing w:after="0"/>
        <w:jc w:val="both"/>
        <w:rPr>
          <w:rFonts w:ascii="Arial" w:hAnsi="Arial" w:cs="Arial"/>
          <w:sz w:val="24"/>
          <w:szCs w:val="24"/>
        </w:rPr>
      </w:pPr>
      <w:r w:rsidRPr="00CD1FBC">
        <w:rPr>
          <w:rFonts w:ascii="Arial" w:hAnsi="Arial" w:cs="Arial"/>
          <w:b/>
          <w:sz w:val="24"/>
          <w:szCs w:val="24"/>
        </w:rPr>
        <w:t>FASE EVALUACI</w:t>
      </w:r>
      <w:r w:rsidR="008F4B6F" w:rsidRPr="00CD1FBC">
        <w:rPr>
          <w:rFonts w:ascii="Arial" w:hAnsi="Arial" w:cs="Arial"/>
          <w:b/>
          <w:sz w:val="24"/>
          <w:szCs w:val="24"/>
        </w:rPr>
        <w:t>Ó</w:t>
      </w:r>
      <w:r w:rsidRPr="00CD1FBC">
        <w:rPr>
          <w:rFonts w:ascii="Arial" w:hAnsi="Arial" w:cs="Arial"/>
          <w:b/>
          <w:sz w:val="24"/>
          <w:szCs w:val="24"/>
        </w:rPr>
        <w:t>N DEL DESEMPEÑO</w:t>
      </w:r>
      <w:r w:rsidR="00E723A5" w:rsidRPr="00CD1FBC">
        <w:rPr>
          <w:rFonts w:ascii="Arial" w:hAnsi="Arial" w:cs="Arial"/>
          <w:b/>
          <w:sz w:val="24"/>
          <w:szCs w:val="24"/>
        </w:rPr>
        <w:t>,</w:t>
      </w:r>
      <w:r w:rsidRPr="00CD1FBC">
        <w:rPr>
          <w:rFonts w:ascii="Arial" w:hAnsi="Arial" w:cs="Arial"/>
          <w:sz w:val="24"/>
          <w:szCs w:val="24"/>
        </w:rPr>
        <w:t xml:space="preserve"> en la norma ISO 27001:2013. En el capítulo 9 - Evaluación del desempeño, </w:t>
      </w:r>
      <w:r w:rsidR="008F4B6F" w:rsidRPr="00CD1FBC">
        <w:rPr>
          <w:rFonts w:ascii="Arial" w:hAnsi="Arial" w:cs="Arial"/>
          <w:sz w:val="24"/>
          <w:szCs w:val="24"/>
        </w:rPr>
        <w:t xml:space="preserve">se </w:t>
      </w:r>
      <w:r w:rsidRPr="00CD1FBC">
        <w:rPr>
          <w:rFonts w:ascii="Arial" w:hAnsi="Arial" w:cs="Arial"/>
          <w:sz w:val="24"/>
          <w:szCs w:val="24"/>
        </w:rPr>
        <w:t>define</w:t>
      </w:r>
      <w:r w:rsidR="008F4B6F" w:rsidRPr="00CD1FBC">
        <w:rPr>
          <w:rFonts w:ascii="Arial" w:hAnsi="Arial" w:cs="Arial"/>
          <w:sz w:val="24"/>
          <w:szCs w:val="24"/>
        </w:rPr>
        <w:t>n</w:t>
      </w:r>
      <w:r w:rsidRPr="00CD1FBC">
        <w:rPr>
          <w:rFonts w:ascii="Arial" w:hAnsi="Arial" w:cs="Arial"/>
          <w:sz w:val="24"/>
          <w:szCs w:val="24"/>
        </w:rPr>
        <w:t xml:space="preserve"> los requerimientos para evaluar periódicamente el desempeño de la seguridad de la información y eficacia del sistema de gestión de seguridad de la información.</w:t>
      </w:r>
    </w:p>
    <w:p w14:paraId="765CA320" w14:textId="77777777" w:rsidR="00527215" w:rsidRPr="00CD1FBC" w:rsidRDefault="00527215" w:rsidP="00527215">
      <w:pPr>
        <w:pStyle w:val="Prrafodelista"/>
        <w:rPr>
          <w:rFonts w:ascii="Arial" w:hAnsi="Arial" w:cs="Arial"/>
          <w:sz w:val="24"/>
          <w:szCs w:val="24"/>
        </w:rPr>
      </w:pPr>
    </w:p>
    <w:p w14:paraId="5AEAEFF2" w14:textId="2305D578" w:rsidR="00E9680D" w:rsidRPr="00CD1FBC" w:rsidRDefault="00E9680D" w:rsidP="00F12523">
      <w:pPr>
        <w:pStyle w:val="Prrafodelista"/>
        <w:numPr>
          <w:ilvl w:val="0"/>
          <w:numId w:val="8"/>
        </w:numPr>
        <w:spacing w:after="0"/>
        <w:jc w:val="both"/>
        <w:rPr>
          <w:rFonts w:ascii="Arial" w:hAnsi="Arial" w:cs="Arial"/>
          <w:sz w:val="24"/>
          <w:szCs w:val="24"/>
        </w:rPr>
      </w:pPr>
      <w:r w:rsidRPr="00CD1FBC">
        <w:rPr>
          <w:rFonts w:ascii="Arial" w:hAnsi="Arial" w:cs="Arial"/>
          <w:b/>
          <w:sz w:val="24"/>
          <w:szCs w:val="24"/>
        </w:rPr>
        <w:t>FASE MEJORA CONTINUA</w:t>
      </w:r>
      <w:r w:rsidR="00E723A5" w:rsidRPr="00CD1FBC">
        <w:rPr>
          <w:rFonts w:ascii="Arial" w:hAnsi="Arial" w:cs="Arial"/>
          <w:b/>
          <w:sz w:val="24"/>
          <w:szCs w:val="24"/>
        </w:rPr>
        <w:t>,</w:t>
      </w:r>
      <w:r w:rsidRPr="00CD1FBC">
        <w:rPr>
          <w:rFonts w:ascii="Arial" w:hAnsi="Arial" w:cs="Arial"/>
          <w:sz w:val="24"/>
          <w:szCs w:val="24"/>
        </w:rPr>
        <w:t xml:space="preserve"> en la norma ISO 27001:2013. En el capítulo 10 - Mejora, </w:t>
      </w:r>
      <w:r w:rsidR="008F4B6F" w:rsidRPr="00CD1FBC">
        <w:rPr>
          <w:rFonts w:ascii="Arial" w:hAnsi="Arial" w:cs="Arial"/>
          <w:sz w:val="24"/>
          <w:szCs w:val="24"/>
        </w:rPr>
        <w:t xml:space="preserve">se </w:t>
      </w:r>
      <w:r w:rsidRPr="00CD1FBC">
        <w:rPr>
          <w:rFonts w:ascii="Arial" w:hAnsi="Arial" w:cs="Arial"/>
          <w:sz w:val="24"/>
          <w:szCs w:val="24"/>
        </w:rPr>
        <w:t>establec</w:t>
      </w:r>
      <w:r w:rsidR="008F4B6F" w:rsidRPr="00CD1FBC">
        <w:rPr>
          <w:rFonts w:ascii="Arial" w:hAnsi="Arial" w:cs="Arial"/>
          <w:sz w:val="24"/>
          <w:szCs w:val="24"/>
        </w:rPr>
        <w:t xml:space="preserve">e </w:t>
      </w:r>
      <w:r w:rsidR="00297ACE" w:rsidRPr="00CD1FBC">
        <w:rPr>
          <w:rFonts w:ascii="Arial" w:hAnsi="Arial" w:cs="Arial"/>
          <w:sz w:val="24"/>
          <w:szCs w:val="24"/>
        </w:rPr>
        <w:t>que,</w:t>
      </w:r>
      <w:r w:rsidRPr="00CD1FBC">
        <w:rPr>
          <w:rFonts w:ascii="Arial" w:hAnsi="Arial" w:cs="Arial"/>
          <w:sz w:val="24"/>
          <w:szCs w:val="24"/>
        </w:rPr>
        <w:t xml:space="preserve"> para el proceso de mejora del modelo de seguridad de la Información, a partir de las no-conformidades que ocurran, las organizaciones deben establecer las acciones más efectiva para solucionarlas y evaluar la necesidad de acciones para eliminar las causas de la no conformidad con el objetivo de que no se repitan.</w:t>
      </w:r>
    </w:p>
    <w:p w14:paraId="0203F15B" w14:textId="77777777" w:rsidR="007456F6" w:rsidRPr="00CD1FBC" w:rsidRDefault="007456F6" w:rsidP="00F12523">
      <w:pPr>
        <w:pStyle w:val="Prrafodelista"/>
        <w:spacing w:after="0"/>
        <w:rPr>
          <w:rFonts w:ascii="Arial" w:hAnsi="Arial" w:cs="Arial"/>
          <w:sz w:val="24"/>
          <w:szCs w:val="24"/>
        </w:rPr>
      </w:pPr>
    </w:p>
    <w:p w14:paraId="6C4EECC0" w14:textId="77777777" w:rsidR="007456F6" w:rsidRPr="00CD1FBC" w:rsidRDefault="007456F6" w:rsidP="00324951">
      <w:pPr>
        <w:pStyle w:val="Ttulo2"/>
        <w:numPr>
          <w:ilvl w:val="1"/>
          <w:numId w:val="1"/>
        </w:numPr>
        <w:spacing w:before="0"/>
        <w:ind w:left="1077"/>
        <w:rPr>
          <w:rFonts w:ascii="Arial" w:hAnsi="Arial" w:cs="Arial"/>
          <w:b/>
          <w:color w:val="auto"/>
          <w:sz w:val="24"/>
          <w:szCs w:val="24"/>
        </w:rPr>
      </w:pPr>
      <w:bookmarkStart w:id="24" w:name="_Toc59209320"/>
      <w:r w:rsidRPr="00CD1FBC">
        <w:rPr>
          <w:rFonts w:ascii="Arial" w:hAnsi="Arial" w:cs="Arial"/>
          <w:b/>
          <w:color w:val="auto"/>
          <w:sz w:val="24"/>
          <w:szCs w:val="24"/>
        </w:rPr>
        <w:t>Desempeño de mejores prácticas en Ciberseguridad (NIST).</w:t>
      </w:r>
      <w:bookmarkEnd w:id="24"/>
    </w:p>
    <w:p w14:paraId="2ADD608A" w14:textId="77777777" w:rsidR="007456F6" w:rsidRPr="00CD1FBC" w:rsidRDefault="007456F6" w:rsidP="00F12523">
      <w:pPr>
        <w:spacing w:after="0"/>
        <w:rPr>
          <w:rFonts w:ascii="Arial" w:hAnsi="Arial" w:cs="Arial"/>
          <w:sz w:val="24"/>
          <w:szCs w:val="24"/>
        </w:rPr>
      </w:pPr>
    </w:p>
    <w:p w14:paraId="09CD5000" w14:textId="77777777" w:rsidR="007456F6" w:rsidRPr="00CD1FBC" w:rsidRDefault="007456F6" w:rsidP="00F12523">
      <w:pPr>
        <w:spacing w:after="0"/>
        <w:jc w:val="both"/>
        <w:rPr>
          <w:rFonts w:ascii="Arial" w:hAnsi="Arial" w:cs="Arial"/>
          <w:sz w:val="24"/>
          <w:szCs w:val="24"/>
        </w:rPr>
      </w:pPr>
      <w:r w:rsidRPr="00CD1FBC">
        <w:rPr>
          <w:rFonts w:ascii="Arial" w:hAnsi="Arial" w:cs="Arial"/>
          <w:sz w:val="24"/>
          <w:szCs w:val="24"/>
        </w:rPr>
        <w:t xml:space="preserve">De acuerdo con NIST, en el año 2014 la agencia emitió el marco de trabajo “NIST </w:t>
      </w:r>
      <w:proofErr w:type="spellStart"/>
      <w:r w:rsidRPr="00CD1FBC">
        <w:rPr>
          <w:rFonts w:ascii="Arial" w:hAnsi="Arial" w:cs="Arial"/>
          <w:sz w:val="24"/>
          <w:szCs w:val="24"/>
        </w:rPr>
        <w:t>Cybersecurity</w:t>
      </w:r>
      <w:proofErr w:type="spellEnd"/>
      <w:r w:rsidRPr="00CD1FBC">
        <w:rPr>
          <w:rFonts w:ascii="Arial" w:hAnsi="Arial" w:cs="Arial"/>
          <w:sz w:val="24"/>
          <w:szCs w:val="24"/>
        </w:rPr>
        <w:t xml:space="preserve"> Framework” que contempla directrices, prácticas y estándares para gestionar de manera adecuada la infraestructura critica de las organizaciones permitiendo una adecuada gestión de los riesgos de seguridad cibernética. El </w:t>
      </w:r>
      <w:proofErr w:type="spellStart"/>
      <w:r w:rsidRPr="00CD1FBC">
        <w:rPr>
          <w:rFonts w:ascii="Arial" w:hAnsi="Arial" w:cs="Arial"/>
          <w:sz w:val="24"/>
          <w:szCs w:val="24"/>
        </w:rPr>
        <w:t>framework</w:t>
      </w:r>
      <w:proofErr w:type="spellEnd"/>
      <w:r w:rsidRPr="00CD1FBC">
        <w:rPr>
          <w:rFonts w:ascii="Arial" w:hAnsi="Arial" w:cs="Arial"/>
          <w:sz w:val="24"/>
          <w:szCs w:val="24"/>
        </w:rPr>
        <w:t xml:space="preserve"> se encuentra estructurado con funciones, categorías, subcategorías y referencias infor</w:t>
      </w:r>
      <w:r w:rsidR="00ED288D" w:rsidRPr="00CD1FBC">
        <w:rPr>
          <w:rFonts w:ascii="Arial" w:hAnsi="Arial" w:cs="Arial"/>
          <w:sz w:val="24"/>
          <w:szCs w:val="24"/>
        </w:rPr>
        <w:t>mativas que le permiten a la UAERMV</w:t>
      </w:r>
      <w:r w:rsidR="00E723A5" w:rsidRPr="00CD1FBC">
        <w:rPr>
          <w:rFonts w:ascii="Arial" w:hAnsi="Arial" w:cs="Arial"/>
          <w:sz w:val="24"/>
          <w:szCs w:val="24"/>
        </w:rPr>
        <w:t xml:space="preserve"> realizar una adecuada </w:t>
      </w:r>
      <w:r w:rsidRPr="00CD1FBC">
        <w:rPr>
          <w:rFonts w:ascii="Arial" w:hAnsi="Arial" w:cs="Arial"/>
          <w:sz w:val="24"/>
          <w:szCs w:val="24"/>
        </w:rPr>
        <w:t>gestión de la Ciberseguridad en cada una de las funciones de la siguiente manera:</w:t>
      </w:r>
    </w:p>
    <w:p w14:paraId="2482B684" w14:textId="77777777" w:rsidR="00ED288D" w:rsidRPr="00CD1FBC" w:rsidRDefault="00ED288D" w:rsidP="00F12523">
      <w:pPr>
        <w:spacing w:after="0"/>
        <w:jc w:val="both"/>
        <w:rPr>
          <w:rFonts w:ascii="Arial" w:hAnsi="Arial" w:cs="Arial"/>
          <w:sz w:val="24"/>
          <w:szCs w:val="24"/>
        </w:rPr>
      </w:pPr>
    </w:p>
    <w:p w14:paraId="45A0A75E" w14:textId="77777777" w:rsidR="00ED288D" w:rsidRPr="00CD1FBC" w:rsidRDefault="00ED288D" w:rsidP="00324951">
      <w:pPr>
        <w:pStyle w:val="Ttulo2"/>
        <w:numPr>
          <w:ilvl w:val="2"/>
          <w:numId w:val="1"/>
        </w:numPr>
        <w:spacing w:before="0"/>
        <w:ind w:left="1077"/>
        <w:rPr>
          <w:rFonts w:ascii="Arial" w:hAnsi="Arial" w:cs="Arial"/>
          <w:b/>
          <w:color w:val="auto"/>
          <w:sz w:val="24"/>
          <w:szCs w:val="24"/>
        </w:rPr>
      </w:pPr>
      <w:bookmarkStart w:id="25" w:name="_Toc59209321"/>
      <w:r w:rsidRPr="00CD1FBC">
        <w:rPr>
          <w:rFonts w:ascii="Arial" w:hAnsi="Arial" w:cs="Arial"/>
          <w:b/>
          <w:color w:val="auto"/>
          <w:sz w:val="24"/>
          <w:szCs w:val="24"/>
        </w:rPr>
        <w:t>Identificar.</w:t>
      </w:r>
      <w:bookmarkEnd w:id="25"/>
    </w:p>
    <w:p w14:paraId="3F418A94" w14:textId="77777777" w:rsidR="00ED288D" w:rsidRPr="00CD1FBC" w:rsidRDefault="00ED288D" w:rsidP="00F12523">
      <w:pPr>
        <w:spacing w:after="0"/>
        <w:rPr>
          <w:rFonts w:ascii="Arial" w:hAnsi="Arial" w:cs="Arial"/>
          <w:sz w:val="24"/>
          <w:szCs w:val="24"/>
        </w:rPr>
      </w:pPr>
    </w:p>
    <w:p w14:paraId="506E29E7" w14:textId="77777777" w:rsidR="00ED288D" w:rsidRPr="00CD1FBC" w:rsidRDefault="00ED288D" w:rsidP="00F12523">
      <w:pPr>
        <w:spacing w:after="0"/>
        <w:jc w:val="both"/>
        <w:rPr>
          <w:rFonts w:ascii="Arial" w:hAnsi="Arial" w:cs="Arial"/>
          <w:sz w:val="24"/>
          <w:szCs w:val="24"/>
        </w:rPr>
      </w:pPr>
      <w:r w:rsidRPr="00CD1FBC">
        <w:rPr>
          <w:rFonts w:ascii="Arial" w:hAnsi="Arial" w:cs="Arial"/>
          <w:sz w:val="24"/>
          <w:szCs w:val="24"/>
        </w:rPr>
        <w:t>Esta función requiere el desarrollo y comprensión organizacional de la importancia de los activos de información para priorizar esfuerzos en la administración y gestión de los riesgos de Ciberseguridad. Las categorías que hacen parte de esta función</w:t>
      </w:r>
      <w:r w:rsidR="00E723A5" w:rsidRPr="00CD1FBC">
        <w:rPr>
          <w:rFonts w:ascii="Arial" w:hAnsi="Arial" w:cs="Arial"/>
          <w:sz w:val="24"/>
          <w:szCs w:val="24"/>
        </w:rPr>
        <w:t>,</w:t>
      </w:r>
      <w:r w:rsidRPr="00CD1FBC">
        <w:rPr>
          <w:rFonts w:ascii="Arial" w:hAnsi="Arial" w:cs="Arial"/>
          <w:sz w:val="24"/>
          <w:szCs w:val="24"/>
        </w:rPr>
        <w:t xml:space="preserve"> el Framework las denomina como: </w:t>
      </w:r>
    </w:p>
    <w:p w14:paraId="2D4A7077" w14:textId="77777777" w:rsidR="00B268D3" w:rsidRPr="00CD1FBC" w:rsidRDefault="00B268D3" w:rsidP="00F12523">
      <w:pPr>
        <w:spacing w:after="0"/>
        <w:jc w:val="both"/>
        <w:rPr>
          <w:rFonts w:ascii="Arial" w:hAnsi="Arial" w:cs="Arial"/>
          <w:sz w:val="24"/>
          <w:szCs w:val="24"/>
        </w:rPr>
      </w:pPr>
    </w:p>
    <w:p w14:paraId="1BC94E23" w14:textId="77777777" w:rsidR="00ED288D" w:rsidRPr="00CD1FBC" w:rsidRDefault="00ED288D" w:rsidP="00F12523">
      <w:pPr>
        <w:pStyle w:val="Prrafodelista"/>
        <w:numPr>
          <w:ilvl w:val="0"/>
          <w:numId w:val="12"/>
        </w:numPr>
        <w:spacing w:after="0"/>
        <w:jc w:val="both"/>
        <w:rPr>
          <w:rFonts w:ascii="Arial" w:hAnsi="Arial" w:cs="Arial"/>
          <w:sz w:val="24"/>
          <w:szCs w:val="24"/>
        </w:rPr>
      </w:pPr>
      <w:r w:rsidRPr="00CD1FBC">
        <w:rPr>
          <w:rFonts w:ascii="Arial" w:hAnsi="Arial" w:cs="Arial"/>
          <w:sz w:val="24"/>
          <w:szCs w:val="24"/>
        </w:rPr>
        <w:t>Gestión de activos.</w:t>
      </w:r>
    </w:p>
    <w:p w14:paraId="14C76471" w14:textId="77777777" w:rsidR="00ED288D" w:rsidRPr="00CD1FBC" w:rsidRDefault="00ED288D" w:rsidP="00F12523">
      <w:pPr>
        <w:pStyle w:val="Prrafodelista"/>
        <w:numPr>
          <w:ilvl w:val="0"/>
          <w:numId w:val="12"/>
        </w:numPr>
        <w:spacing w:after="0"/>
        <w:jc w:val="both"/>
        <w:rPr>
          <w:rFonts w:ascii="Arial" w:hAnsi="Arial" w:cs="Arial"/>
          <w:sz w:val="24"/>
          <w:szCs w:val="24"/>
        </w:rPr>
      </w:pPr>
      <w:r w:rsidRPr="00CD1FBC">
        <w:rPr>
          <w:rFonts w:ascii="Arial" w:hAnsi="Arial" w:cs="Arial"/>
          <w:sz w:val="24"/>
          <w:szCs w:val="24"/>
        </w:rPr>
        <w:t>Gobernanza.</w:t>
      </w:r>
    </w:p>
    <w:p w14:paraId="406500B8" w14:textId="77777777" w:rsidR="00ED288D" w:rsidRPr="00CD1FBC" w:rsidRDefault="00ED288D" w:rsidP="00F12523">
      <w:pPr>
        <w:pStyle w:val="Prrafodelista"/>
        <w:numPr>
          <w:ilvl w:val="0"/>
          <w:numId w:val="12"/>
        </w:numPr>
        <w:spacing w:after="0"/>
        <w:jc w:val="both"/>
        <w:rPr>
          <w:rFonts w:ascii="Arial" w:hAnsi="Arial" w:cs="Arial"/>
          <w:sz w:val="24"/>
          <w:szCs w:val="24"/>
        </w:rPr>
      </w:pPr>
      <w:r w:rsidRPr="00CD1FBC">
        <w:rPr>
          <w:rFonts w:ascii="Arial" w:hAnsi="Arial" w:cs="Arial"/>
          <w:sz w:val="24"/>
          <w:szCs w:val="24"/>
        </w:rPr>
        <w:t>Ambiente de negocios.</w:t>
      </w:r>
    </w:p>
    <w:p w14:paraId="7DD9591F" w14:textId="77777777" w:rsidR="00ED288D" w:rsidRPr="00CD1FBC" w:rsidRDefault="00ED288D" w:rsidP="00F12523">
      <w:pPr>
        <w:pStyle w:val="Prrafodelista"/>
        <w:numPr>
          <w:ilvl w:val="0"/>
          <w:numId w:val="12"/>
        </w:numPr>
        <w:spacing w:after="0"/>
        <w:jc w:val="both"/>
        <w:rPr>
          <w:rFonts w:ascii="Arial" w:hAnsi="Arial" w:cs="Arial"/>
          <w:sz w:val="24"/>
          <w:szCs w:val="24"/>
        </w:rPr>
      </w:pPr>
      <w:r w:rsidRPr="00CD1FBC">
        <w:rPr>
          <w:rFonts w:ascii="Arial" w:hAnsi="Arial" w:cs="Arial"/>
          <w:sz w:val="24"/>
          <w:szCs w:val="24"/>
        </w:rPr>
        <w:lastRenderedPageBreak/>
        <w:t>Evaluación de riesgos.</w:t>
      </w:r>
    </w:p>
    <w:p w14:paraId="163D0901" w14:textId="77777777" w:rsidR="00ED288D" w:rsidRPr="00CD1FBC" w:rsidRDefault="00ED288D" w:rsidP="00F12523">
      <w:pPr>
        <w:pStyle w:val="Prrafodelista"/>
        <w:numPr>
          <w:ilvl w:val="0"/>
          <w:numId w:val="12"/>
        </w:numPr>
        <w:spacing w:after="0"/>
        <w:jc w:val="both"/>
        <w:rPr>
          <w:rFonts w:ascii="Arial" w:hAnsi="Arial" w:cs="Arial"/>
          <w:sz w:val="24"/>
          <w:szCs w:val="24"/>
        </w:rPr>
      </w:pPr>
      <w:r w:rsidRPr="00CD1FBC">
        <w:rPr>
          <w:rFonts w:ascii="Arial" w:hAnsi="Arial" w:cs="Arial"/>
          <w:sz w:val="24"/>
          <w:szCs w:val="24"/>
        </w:rPr>
        <w:t>Estrategia de gestión de Riesgos.</w:t>
      </w:r>
    </w:p>
    <w:p w14:paraId="3E8F1FE3" w14:textId="77777777" w:rsidR="00ED288D" w:rsidRPr="00CD1FBC" w:rsidRDefault="00ED288D" w:rsidP="00F12523">
      <w:pPr>
        <w:spacing w:after="0"/>
        <w:jc w:val="both"/>
        <w:rPr>
          <w:rFonts w:ascii="Arial" w:hAnsi="Arial" w:cs="Arial"/>
          <w:sz w:val="24"/>
          <w:szCs w:val="24"/>
        </w:rPr>
      </w:pPr>
    </w:p>
    <w:p w14:paraId="13C72DF8" w14:textId="77777777" w:rsidR="00ED288D" w:rsidRPr="00CD1FBC" w:rsidRDefault="00ED288D" w:rsidP="00F12523">
      <w:pPr>
        <w:spacing w:after="0"/>
        <w:jc w:val="both"/>
        <w:rPr>
          <w:rFonts w:ascii="Arial" w:hAnsi="Arial" w:cs="Arial"/>
          <w:sz w:val="24"/>
          <w:szCs w:val="24"/>
        </w:rPr>
      </w:pPr>
      <w:r w:rsidRPr="00CD1FBC">
        <w:rPr>
          <w:rFonts w:ascii="Arial" w:hAnsi="Arial" w:cs="Arial"/>
          <w:sz w:val="24"/>
          <w:szCs w:val="24"/>
        </w:rPr>
        <w:t>En este sentido resulta importante priorizar la gestión y clasificación de activos de información, en especial con aquella información que hace parte de la misionalidad y con los objetivos estratégicos, que permita realizar una apropiada evaluación de riesgos y posibles amenazas de Ciberseguridad.</w:t>
      </w:r>
    </w:p>
    <w:p w14:paraId="5B3B4926" w14:textId="77777777" w:rsidR="00ED288D" w:rsidRPr="00CD1FBC" w:rsidRDefault="00ED288D" w:rsidP="00F12523">
      <w:pPr>
        <w:spacing w:after="0"/>
        <w:jc w:val="both"/>
        <w:rPr>
          <w:rFonts w:ascii="Arial" w:hAnsi="Arial" w:cs="Arial"/>
          <w:sz w:val="24"/>
          <w:szCs w:val="24"/>
        </w:rPr>
      </w:pPr>
    </w:p>
    <w:p w14:paraId="0C7230A4" w14:textId="77777777" w:rsidR="00ED288D" w:rsidRPr="00CD1FBC" w:rsidRDefault="00ED288D" w:rsidP="00324951">
      <w:pPr>
        <w:pStyle w:val="Ttulo2"/>
        <w:numPr>
          <w:ilvl w:val="2"/>
          <w:numId w:val="1"/>
        </w:numPr>
        <w:spacing w:before="0"/>
        <w:ind w:left="1077"/>
        <w:rPr>
          <w:rFonts w:ascii="Arial" w:hAnsi="Arial" w:cs="Arial"/>
          <w:b/>
          <w:color w:val="auto"/>
          <w:sz w:val="24"/>
          <w:szCs w:val="24"/>
        </w:rPr>
      </w:pPr>
      <w:bookmarkStart w:id="26" w:name="_Toc59209322"/>
      <w:r w:rsidRPr="00CD1FBC">
        <w:rPr>
          <w:rFonts w:ascii="Arial" w:hAnsi="Arial" w:cs="Arial"/>
          <w:b/>
          <w:color w:val="auto"/>
          <w:sz w:val="24"/>
          <w:szCs w:val="24"/>
        </w:rPr>
        <w:t>Proteger.</w:t>
      </w:r>
      <w:bookmarkEnd w:id="26"/>
    </w:p>
    <w:p w14:paraId="13C0C465" w14:textId="77777777" w:rsidR="00ED288D" w:rsidRPr="00CD1FBC" w:rsidRDefault="00ED288D" w:rsidP="00F12523">
      <w:pPr>
        <w:spacing w:after="0"/>
        <w:rPr>
          <w:rFonts w:ascii="Arial" w:hAnsi="Arial" w:cs="Arial"/>
          <w:sz w:val="24"/>
          <w:szCs w:val="24"/>
        </w:rPr>
      </w:pPr>
    </w:p>
    <w:p w14:paraId="653B0EBC" w14:textId="77777777" w:rsidR="00ED288D" w:rsidRPr="00CD1FBC" w:rsidRDefault="00ED288D" w:rsidP="00E723A5">
      <w:pPr>
        <w:spacing w:after="0"/>
        <w:jc w:val="both"/>
        <w:rPr>
          <w:rFonts w:ascii="Arial" w:hAnsi="Arial" w:cs="Arial"/>
          <w:sz w:val="24"/>
          <w:szCs w:val="24"/>
        </w:rPr>
      </w:pPr>
      <w:r w:rsidRPr="00CD1FBC">
        <w:rPr>
          <w:rFonts w:ascii="Arial" w:hAnsi="Arial" w:cs="Arial"/>
          <w:sz w:val="24"/>
          <w:szCs w:val="24"/>
        </w:rPr>
        <w:t xml:space="preserve">En esta función se desarrollan e implementan medidas de protección que permitan proteger la integridad, confidencialidad y disponibilidad de los datos, información, sistemas de información y servicios tecnológicos. Adicionalmente, esta función debe medir la capacidad de los recursos frente a eventos e incidentes de Ciberseguridad, por lo tanto, resulta importante llevar una adecuada gestión en las siguientes categorías: </w:t>
      </w:r>
    </w:p>
    <w:p w14:paraId="25B13D68" w14:textId="77777777" w:rsidR="00B268D3" w:rsidRPr="00CD1FBC" w:rsidRDefault="00B268D3" w:rsidP="00F12523">
      <w:pPr>
        <w:spacing w:after="0"/>
        <w:rPr>
          <w:rFonts w:ascii="Arial" w:hAnsi="Arial" w:cs="Arial"/>
          <w:sz w:val="24"/>
          <w:szCs w:val="24"/>
        </w:rPr>
      </w:pPr>
    </w:p>
    <w:p w14:paraId="1B8D82F8" w14:textId="77777777" w:rsidR="00ED288D" w:rsidRPr="00CD1FBC" w:rsidRDefault="00ED288D" w:rsidP="00F12523">
      <w:pPr>
        <w:pStyle w:val="Prrafodelista"/>
        <w:numPr>
          <w:ilvl w:val="0"/>
          <w:numId w:val="13"/>
        </w:numPr>
        <w:spacing w:after="0"/>
        <w:rPr>
          <w:rFonts w:ascii="Arial" w:hAnsi="Arial" w:cs="Arial"/>
          <w:sz w:val="24"/>
          <w:szCs w:val="24"/>
        </w:rPr>
      </w:pPr>
      <w:r w:rsidRPr="00CD1FBC">
        <w:rPr>
          <w:rFonts w:ascii="Arial" w:hAnsi="Arial" w:cs="Arial"/>
          <w:sz w:val="24"/>
          <w:szCs w:val="24"/>
        </w:rPr>
        <w:t>Control de acceso.</w:t>
      </w:r>
    </w:p>
    <w:p w14:paraId="1EE622D0" w14:textId="77777777" w:rsidR="00ED288D" w:rsidRPr="00CD1FBC" w:rsidRDefault="00ED288D" w:rsidP="00F12523">
      <w:pPr>
        <w:pStyle w:val="Prrafodelista"/>
        <w:numPr>
          <w:ilvl w:val="0"/>
          <w:numId w:val="13"/>
        </w:numPr>
        <w:spacing w:after="0"/>
        <w:rPr>
          <w:rFonts w:ascii="Arial" w:hAnsi="Arial" w:cs="Arial"/>
          <w:sz w:val="24"/>
          <w:szCs w:val="24"/>
        </w:rPr>
      </w:pPr>
      <w:r w:rsidRPr="00CD1FBC">
        <w:rPr>
          <w:rFonts w:ascii="Arial" w:hAnsi="Arial" w:cs="Arial"/>
          <w:sz w:val="24"/>
          <w:szCs w:val="24"/>
        </w:rPr>
        <w:t>Capacitación y sensibilización.</w:t>
      </w:r>
    </w:p>
    <w:p w14:paraId="7DD23A4F" w14:textId="32530C2B" w:rsidR="00ED288D" w:rsidRPr="00CD1FBC" w:rsidRDefault="00ED288D" w:rsidP="00F12523">
      <w:pPr>
        <w:pStyle w:val="Prrafodelista"/>
        <w:numPr>
          <w:ilvl w:val="0"/>
          <w:numId w:val="13"/>
        </w:numPr>
        <w:spacing w:after="0"/>
        <w:rPr>
          <w:rFonts w:ascii="Arial" w:hAnsi="Arial" w:cs="Arial"/>
          <w:sz w:val="24"/>
          <w:szCs w:val="24"/>
        </w:rPr>
      </w:pPr>
      <w:r w:rsidRPr="00CD1FBC">
        <w:rPr>
          <w:rFonts w:ascii="Arial" w:hAnsi="Arial" w:cs="Arial"/>
          <w:sz w:val="24"/>
          <w:szCs w:val="24"/>
        </w:rPr>
        <w:t xml:space="preserve">Seguridad </w:t>
      </w:r>
      <w:r w:rsidR="00CD1E1F" w:rsidRPr="00CD1FBC">
        <w:rPr>
          <w:rFonts w:ascii="Arial" w:hAnsi="Arial" w:cs="Arial"/>
          <w:sz w:val="24"/>
          <w:szCs w:val="24"/>
        </w:rPr>
        <w:t xml:space="preserve">de los </w:t>
      </w:r>
      <w:r w:rsidRPr="00CD1FBC">
        <w:rPr>
          <w:rFonts w:ascii="Arial" w:hAnsi="Arial" w:cs="Arial"/>
          <w:sz w:val="24"/>
          <w:szCs w:val="24"/>
        </w:rPr>
        <w:t>datos.</w:t>
      </w:r>
    </w:p>
    <w:p w14:paraId="0513E41C" w14:textId="77777777" w:rsidR="00ED288D" w:rsidRPr="00CD1FBC" w:rsidRDefault="00ED288D" w:rsidP="00F12523">
      <w:pPr>
        <w:pStyle w:val="Prrafodelista"/>
        <w:numPr>
          <w:ilvl w:val="0"/>
          <w:numId w:val="13"/>
        </w:numPr>
        <w:spacing w:after="0"/>
        <w:rPr>
          <w:rFonts w:ascii="Arial" w:hAnsi="Arial" w:cs="Arial"/>
          <w:sz w:val="24"/>
          <w:szCs w:val="24"/>
        </w:rPr>
      </w:pPr>
      <w:r w:rsidRPr="00CD1FBC">
        <w:rPr>
          <w:rFonts w:ascii="Arial" w:hAnsi="Arial" w:cs="Arial"/>
          <w:sz w:val="24"/>
          <w:szCs w:val="24"/>
        </w:rPr>
        <w:t>Procesos y procedimientos de protección de la información.</w:t>
      </w:r>
    </w:p>
    <w:p w14:paraId="6722BFF1" w14:textId="77777777" w:rsidR="00B268D3" w:rsidRPr="00CD1FBC" w:rsidRDefault="00ED288D" w:rsidP="00C06312">
      <w:pPr>
        <w:pStyle w:val="Prrafodelista"/>
        <w:numPr>
          <w:ilvl w:val="0"/>
          <w:numId w:val="13"/>
        </w:numPr>
        <w:spacing w:after="0"/>
        <w:rPr>
          <w:rFonts w:ascii="Arial" w:hAnsi="Arial" w:cs="Arial"/>
          <w:sz w:val="24"/>
          <w:szCs w:val="24"/>
        </w:rPr>
      </w:pPr>
      <w:r w:rsidRPr="00CD1FBC">
        <w:rPr>
          <w:rFonts w:ascii="Arial" w:hAnsi="Arial" w:cs="Arial"/>
          <w:sz w:val="24"/>
          <w:szCs w:val="24"/>
        </w:rPr>
        <w:t>Mantenimiento.</w:t>
      </w:r>
    </w:p>
    <w:p w14:paraId="3B2A5C1D" w14:textId="77777777" w:rsidR="000F187D" w:rsidRPr="00CD1FBC" w:rsidRDefault="00ED288D" w:rsidP="000F187D">
      <w:pPr>
        <w:pStyle w:val="Prrafodelista"/>
        <w:numPr>
          <w:ilvl w:val="0"/>
          <w:numId w:val="13"/>
        </w:numPr>
        <w:spacing w:after="0"/>
        <w:jc w:val="both"/>
        <w:rPr>
          <w:rFonts w:ascii="Arial" w:hAnsi="Arial" w:cs="Arial"/>
          <w:sz w:val="24"/>
          <w:szCs w:val="24"/>
        </w:rPr>
      </w:pPr>
      <w:r w:rsidRPr="00CD1FBC">
        <w:rPr>
          <w:rFonts w:ascii="Arial" w:hAnsi="Arial" w:cs="Arial"/>
          <w:sz w:val="24"/>
          <w:szCs w:val="24"/>
        </w:rPr>
        <w:t>Tecnología de protección</w:t>
      </w:r>
      <w:r w:rsidR="000F187D" w:rsidRPr="00CD1FBC">
        <w:rPr>
          <w:rFonts w:ascii="Arial" w:hAnsi="Arial" w:cs="Arial"/>
          <w:sz w:val="24"/>
          <w:szCs w:val="24"/>
        </w:rPr>
        <w:t>.</w:t>
      </w:r>
    </w:p>
    <w:p w14:paraId="631C9D06" w14:textId="77777777" w:rsidR="000F187D" w:rsidRPr="00CD1FBC" w:rsidRDefault="00ED288D" w:rsidP="000F187D">
      <w:pPr>
        <w:pStyle w:val="Prrafodelista"/>
        <w:spacing w:after="0"/>
        <w:jc w:val="both"/>
        <w:rPr>
          <w:rFonts w:ascii="Arial" w:hAnsi="Arial" w:cs="Arial"/>
          <w:sz w:val="24"/>
          <w:szCs w:val="24"/>
        </w:rPr>
      </w:pPr>
      <w:r w:rsidRPr="00CD1FBC">
        <w:rPr>
          <w:rFonts w:ascii="Arial" w:hAnsi="Arial" w:cs="Arial"/>
          <w:sz w:val="24"/>
          <w:szCs w:val="24"/>
        </w:rPr>
        <w:t xml:space="preserve"> </w:t>
      </w:r>
    </w:p>
    <w:p w14:paraId="5BC0DCE0" w14:textId="77777777" w:rsidR="00ED288D" w:rsidRPr="00CD1FBC" w:rsidRDefault="00ED288D" w:rsidP="00F12523">
      <w:pPr>
        <w:spacing w:after="0"/>
        <w:jc w:val="both"/>
        <w:rPr>
          <w:rFonts w:ascii="Arial" w:hAnsi="Arial" w:cs="Arial"/>
          <w:sz w:val="24"/>
          <w:szCs w:val="24"/>
        </w:rPr>
      </w:pPr>
      <w:r w:rsidRPr="00CD1FBC">
        <w:rPr>
          <w:rFonts w:ascii="Arial" w:hAnsi="Arial" w:cs="Arial"/>
          <w:sz w:val="24"/>
          <w:szCs w:val="24"/>
        </w:rPr>
        <w:t>Sobre esta función se hace necesario que la UAERMV fortalezca actividades, controles, procesos y procedimientos de seguridad cibernética de forma continua</w:t>
      </w:r>
      <w:r w:rsidR="000F187D" w:rsidRPr="00CD1FBC">
        <w:rPr>
          <w:rFonts w:ascii="Arial" w:hAnsi="Arial" w:cs="Arial"/>
          <w:sz w:val="24"/>
          <w:szCs w:val="24"/>
        </w:rPr>
        <w:t>,</w:t>
      </w:r>
      <w:r w:rsidRPr="00CD1FBC">
        <w:rPr>
          <w:rFonts w:ascii="Arial" w:hAnsi="Arial" w:cs="Arial"/>
          <w:sz w:val="24"/>
          <w:szCs w:val="24"/>
        </w:rPr>
        <w:t xml:space="preserve"> permitiendo así alcanzar niveles de protección adecuados sobre los activos críticos de la entidad</w:t>
      </w:r>
      <w:r w:rsidR="000F187D" w:rsidRPr="00CD1FBC">
        <w:rPr>
          <w:rFonts w:ascii="Arial" w:hAnsi="Arial" w:cs="Arial"/>
          <w:sz w:val="24"/>
          <w:szCs w:val="24"/>
        </w:rPr>
        <w:t>,</w:t>
      </w:r>
      <w:r w:rsidRPr="00CD1FBC">
        <w:rPr>
          <w:rFonts w:ascii="Arial" w:hAnsi="Arial" w:cs="Arial"/>
          <w:sz w:val="24"/>
          <w:szCs w:val="24"/>
        </w:rPr>
        <w:t xml:space="preserve"> y de esta forma lograr reducir el nivel de exposición al riesgo que se enfrentan.</w:t>
      </w:r>
    </w:p>
    <w:p w14:paraId="10E65438" w14:textId="77777777" w:rsidR="000F187D" w:rsidRPr="00CD1FBC" w:rsidRDefault="000F187D" w:rsidP="00F12523">
      <w:pPr>
        <w:spacing w:after="0"/>
        <w:jc w:val="both"/>
        <w:rPr>
          <w:rFonts w:ascii="Arial" w:hAnsi="Arial" w:cs="Arial"/>
          <w:sz w:val="24"/>
          <w:szCs w:val="24"/>
        </w:rPr>
      </w:pPr>
    </w:p>
    <w:p w14:paraId="6F39AFD3" w14:textId="77777777" w:rsidR="00ED288D" w:rsidRPr="00CD1FBC" w:rsidRDefault="00ED288D" w:rsidP="00324951">
      <w:pPr>
        <w:pStyle w:val="Ttulo2"/>
        <w:numPr>
          <w:ilvl w:val="2"/>
          <w:numId w:val="1"/>
        </w:numPr>
        <w:spacing w:before="0"/>
        <w:ind w:left="1077"/>
        <w:rPr>
          <w:rFonts w:ascii="Arial" w:hAnsi="Arial" w:cs="Arial"/>
          <w:b/>
          <w:color w:val="auto"/>
          <w:sz w:val="24"/>
          <w:szCs w:val="24"/>
        </w:rPr>
      </w:pPr>
      <w:bookmarkStart w:id="27" w:name="_Toc59209323"/>
      <w:r w:rsidRPr="00CD1FBC">
        <w:rPr>
          <w:rFonts w:ascii="Arial" w:hAnsi="Arial" w:cs="Arial"/>
          <w:b/>
          <w:color w:val="auto"/>
          <w:sz w:val="24"/>
          <w:szCs w:val="24"/>
        </w:rPr>
        <w:t>Detectar.</w:t>
      </w:r>
      <w:bookmarkEnd w:id="27"/>
    </w:p>
    <w:p w14:paraId="131B166F" w14:textId="77777777" w:rsidR="00ED288D" w:rsidRPr="00CD1FBC" w:rsidRDefault="00ED288D" w:rsidP="00F12523">
      <w:pPr>
        <w:spacing w:after="0"/>
        <w:rPr>
          <w:rFonts w:ascii="Arial" w:hAnsi="Arial" w:cs="Arial"/>
          <w:sz w:val="24"/>
          <w:szCs w:val="24"/>
        </w:rPr>
      </w:pPr>
    </w:p>
    <w:p w14:paraId="11385FA4" w14:textId="77777777" w:rsidR="00ED288D" w:rsidRPr="00CD1FBC" w:rsidRDefault="00ED288D" w:rsidP="00F12523">
      <w:pPr>
        <w:spacing w:after="0"/>
        <w:jc w:val="both"/>
        <w:rPr>
          <w:rFonts w:ascii="Arial" w:hAnsi="Arial" w:cs="Arial"/>
          <w:sz w:val="24"/>
          <w:szCs w:val="24"/>
        </w:rPr>
      </w:pPr>
      <w:r w:rsidRPr="00CD1FBC">
        <w:rPr>
          <w:rFonts w:ascii="Arial" w:hAnsi="Arial" w:cs="Arial"/>
          <w:sz w:val="24"/>
          <w:szCs w:val="24"/>
        </w:rPr>
        <w:t>En la detección se emplean mecanismos de prevención y detección oportuna acerca de eventos e incidentes de seguridad de la información</w:t>
      </w:r>
      <w:r w:rsidR="000F187D" w:rsidRPr="00CD1FBC">
        <w:rPr>
          <w:rFonts w:ascii="Arial" w:hAnsi="Arial" w:cs="Arial"/>
          <w:sz w:val="24"/>
          <w:szCs w:val="24"/>
        </w:rPr>
        <w:t>,</w:t>
      </w:r>
      <w:r w:rsidRPr="00CD1FBC">
        <w:rPr>
          <w:rFonts w:ascii="Arial" w:hAnsi="Arial" w:cs="Arial"/>
          <w:sz w:val="24"/>
          <w:szCs w:val="24"/>
        </w:rPr>
        <w:t xml:space="preserve"> que puedan afectar las infraestructuras tecnológicas y demás activos críticos para la entidad y para ello, son contempladas las siguientes categorías:</w:t>
      </w:r>
    </w:p>
    <w:p w14:paraId="3AB9DCB6" w14:textId="77777777" w:rsidR="00B268D3" w:rsidRPr="00CD1FBC" w:rsidRDefault="00B268D3" w:rsidP="00F12523">
      <w:pPr>
        <w:spacing w:after="0"/>
        <w:jc w:val="both"/>
        <w:rPr>
          <w:rFonts w:ascii="Arial" w:hAnsi="Arial" w:cs="Arial"/>
          <w:sz w:val="24"/>
          <w:szCs w:val="24"/>
        </w:rPr>
      </w:pPr>
    </w:p>
    <w:p w14:paraId="07550C8F" w14:textId="77777777" w:rsidR="00ED288D" w:rsidRPr="00CD1FBC" w:rsidRDefault="00ED288D" w:rsidP="00F12523">
      <w:pPr>
        <w:pStyle w:val="Prrafodelista"/>
        <w:numPr>
          <w:ilvl w:val="0"/>
          <w:numId w:val="14"/>
        </w:numPr>
        <w:spacing w:after="0"/>
        <w:jc w:val="both"/>
        <w:rPr>
          <w:rFonts w:ascii="Arial" w:hAnsi="Arial" w:cs="Arial"/>
          <w:sz w:val="24"/>
          <w:szCs w:val="24"/>
        </w:rPr>
      </w:pPr>
      <w:r w:rsidRPr="00CD1FBC">
        <w:rPr>
          <w:rFonts w:ascii="Arial" w:hAnsi="Arial" w:cs="Arial"/>
          <w:sz w:val="24"/>
          <w:szCs w:val="24"/>
        </w:rPr>
        <w:t>Anomalías y eventos.</w:t>
      </w:r>
    </w:p>
    <w:p w14:paraId="64CF86A4" w14:textId="77777777" w:rsidR="00ED288D" w:rsidRPr="00CD1FBC" w:rsidRDefault="00ED288D" w:rsidP="00F12523">
      <w:pPr>
        <w:pStyle w:val="Prrafodelista"/>
        <w:numPr>
          <w:ilvl w:val="0"/>
          <w:numId w:val="14"/>
        </w:numPr>
        <w:spacing w:after="0"/>
        <w:jc w:val="both"/>
        <w:rPr>
          <w:rFonts w:ascii="Arial" w:hAnsi="Arial" w:cs="Arial"/>
          <w:sz w:val="24"/>
          <w:szCs w:val="24"/>
        </w:rPr>
      </w:pPr>
      <w:r w:rsidRPr="00CD1FBC">
        <w:rPr>
          <w:rFonts w:ascii="Arial" w:hAnsi="Arial" w:cs="Arial"/>
          <w:sz w:val="24"/>
          <w:szCs w:val="24"/>
        </w:rPr>
        <w:t>Monitoreo continuo de la seguridad.</w:t>
      </w:r>
    </w:p>
    <w:p w14:paraId="086D205E" w14:textId="77777777" w:rsidR="00ED288D" w:rsidRPr="00CD1FBC" w:rsidRDefault="00ED288D" w:rsidP="00F12523">
      <w:pPr>
        <w:pStyle w:val="Prrafodelista"/>
        <w:numPr>
          <w:ilvl w:val="0"/>
          <w:numId w:val="14"/>
        </w:numPr>
        <w:spacing w:after="0"/>
        <w:jc w:val="both"/>
        <w:rPr>
          <w:rFonts w:ascii="Arial" w:hAnsi="Arial" w:cs="Arial"/>
          <w:sz w:val="24"/>
          <w:szCs w:val="24"/>
        </w:rPr>
      </w:pPr>
      <w:r w:rsidRPr="00CD1FBC">
        <w:rPr>
          <w:rFonts w:ascii="Arial" w:hAnsi="Arial" w:cs="Arial"/>
          <w:sz w:val="24"/>
          <w:szCs w:val="24"/>
        </w:rPr>
        <w:lastRenderedPageBreak/>
        <w:t>Procesos de detección.</w:t>
      </w:r>
    </w:p>
    <w:p w14:paraId="5D7F6102" w14:textId="77777777" w:rsidR="00B268D3" w:rsidRPr="00CD1FBC" w:rsidRDefault="00B268D3" w:rsidP="00B268D3">
      <w:pPr>
        <w:pStyle w:val="Prrafodelista"/>
        <w:spacing w:after="0"/>
        <w:jc w:val="both"/>
        <w:rPr>
          <w:rFonts w:ascii="Arial" w:hAnsi="Arial" w:cs="Arial"/>
          <w:sz w:val="24"/>
          <w:szCs w:val="24"/>
        </w:rPr>
      </w:pPr>
    </w:p>
    <w:p w14:paraId="7AB95FAB" w14:textId="77777777" w:rsidR="00ED288D" w:rsidRPr="00CD1FBC" w:rsidRDefault="00ED288D" w:rsidP="00F12523">
      <w:pPr>
        <w:spacing w:after="0"/>
        <w:jc w:val="both"/>
        <w:rPr>
          <w:rFonts w:ascii="Arial" w:hAnsi="Arial" w:cs="Arial"/>
          <w:sz w:val="24"/>
          <w:szCs w:val="24"/>
        </w:rPr>
      </w:pPr>
      <w:r w:rsidRPr="00CD1FBC">
        <w:rPr>
          <w:rFonts w:ascii="Arial" w:hAnsi="Arial" w:cs="Arial"/>
          <w:sz w:val="24"/>
          <w:szCs w:val="24"/>
        </w:rPr>
        <w:t xml:space="preserve">La entidad posee algunos recursos que apoyan la identificación de anomalías y eventos, es necesario contar con herramientas tecnológicas de seguridad como: talento humano capacitado, procesos estandarizados, herramientas para la prevención de fuga de información, sistemas de prevención y detección de intrusos, herramientas de análisis de vulnerabilidades, </w:t>
      </w:r>
      <w:proofErr w:type="spellStart"/>
      <w:r w:rsidRPr="00CD1FBC">
        <w:rPr>
          <w:rFonts w:ascii="Arial" w:hAnsi="Arial" w:cs="Arial"/>
          <w:sz w:val="24"/>
          <w:szCs w:val="24"/>
        </w:rPr>
        <w:t>correlacionador</w:t>
      </w:r>
      <w:proofErr w:type="spellEnd"/>
      <w:r w:rsidRPr="00CD1FBC">
        <w:rPr>
          <w:rFonts w:ascii="Arial" w:hAnsi="Arial" w:cs="Arial"/>
          <w:sz w:val="24"/>
          <w:szCs w:val="24"/>
        </w:rPr>
        <w:t xml:space="preserve"> de eventos, herramientas para la protección de aplicaciones web</w:t>
      </w:r>
      <w:r w:rsidR="000F187D" w:rsidRPr="00CD1FBC">
        <w:rPr>
          <w:rFonts w:ascii="Arial" w:hAnsi="Arial" w:cs="Arial"/>
          <w:sz w:val="24"/>
          <w:szCs w:val="24"/>
        </w:rPr>
        <w:t>,</w:t>
      </w:r>
      <w:r w:rsidRPr="00CD1FBC">
        <w:rPr>
          <w:rFonts w:ascii="Arial" w:hAnsi="Arial" w:cs="Arial"/>
          <w:sz w:val="24"/>
          <w:szCs w:val="24"/>
        </w:rPr>
        <w:t xml:space="preserve"> entre otros, que de manera articulada detecten oportunamente riesgos, amenazas, eventos e incidentes.</w:t>
      </w:r>
    </w:p>
    <w:p w14:paraId="34980A13" w14:textId="77777777" w:rsidR="00391872" w:rsidRPr="00CD1FBC" w:rsidRDefault="00391872" w:rsidP="00F12523">
      <w:pPr>
        <w:spacing w:after="0"/>
        <w:jc w:val="both"/>
        <w:rPr>
          <w:rFonts w:ascii="Arial" w:hAnsi="Arial" w:cs="Arial"/>
          <w:sz w:val="24"/>
          <w:szCs w:val="24"/>
        </w:rPr>
      </w:pPr>
    </w:p>
    <w:p w14:paraId="47C7448F" w14:textId="77777777" w:rsidR="00391872" w:rsidRPr="00CD1FBC" w:rsidRDefault="00391872" w:rsidP="00324951">
      <w:pPr>
        <w:pStyle w:val="Ttulo2"/>
        <w:numPr>
          <w:ilvl w:val="2"/>
          <w:numId w:val="1"/>
        </w:numPr>
        <w:spacing w:before="0"/>
        <w:ind w:left="1077"/>
        <w:rPr>
          <w:rFonts w:ascii="Arial" w:hAnsi="Arial" w:cs="Arial"/>
          <w:b/>
          <w:color w:val="auto"/>
          <w:sz w:val="24"/>
          <w:szCs w:val="24"/>
        </w:rPr>
      </w:pPr>
      <w:bookmarkStart w:id="28" w:name="_Toc59209324"/>
      <w:r w:rsidRPr="00CD1FBC">
        <w:rPr>
          <w:rFonts w:ascii="Arial" w:hAnsi="Arial" w:cs="Arial"/>
          <w:b/>
          <w:color w:val="auto"/>
          <w:sz w:val="24"/>
          <w:szCs w:val="24"/>
        </w:rPr>
        <w:t>Responder.</w:t>
      </w:r>
      <w:bookmarkEnd w:id="28"/>
    </w:p>
    <w:p w14:paraId="429DEAA1" w14:textId="77777777" w:rsidR="00391872" w:rsidRPr="00CD1FBC" w:rsidRDefault="00391872" w:rsidP="00E868DE">
      <w:pPr>
        <w:spacing w:after="0"/>
        <w:rPr>
          <w:rFonts w:ascii="Arial" w:hAnsi="Arial" w:cs="Arial"/>
          <w:sz w:val="24"/>
          <w:szCs w:val="24"/>
        </w:rPr>
      </w:pPr>
    </w:p>
    <w:p w14:paraId="3F3F03AC" w14:textId="77777777" w:rsidR="00391872" w:rsidRPr="00CD1FBC" w:rsidRDefault="00391872" w:rsidP="00E868DE">
      <w:pPr>
        <w:spacing w:after="0"/>
        <w:jc w:val="both"/>
        <w:rPr>
          <w:rFonts w:ascii="Arial" w:hAnsi="Arial" w:cs="Arial"/>
          <w:sz w:val="24"/>
          <w:szCs w:val="24"/>
        </w:rPr>
      </w:pPr>
      <w:r w:rsidRPr="00CD1FBC">
        <w:rPr>
          <w:rFonts w:ascii="Arial" w:hAnsi="Arial" w:cs="Arial"/>
          <w:sz w:val="24"/>
          <w:szCs w:val="24"/>
        </w:rPr>
        <w:t>La función de responder se encarga de llevar a cabo el despliegue de procesos, procedimientos, recursos tecnológicos y talento humano para responder ante la materialización de eventos de seguridad cibernética con el propósito de lograr un impacto bajo sobre los activos de información de las organizaciones. Para esto, es necesario adoptar las siguientes categorías:</w:t>
      </w:r>
    </w:p>
    <w:p w14:paraId="6F7CA783" w14:textId="77777777" w:rsidR="00391872" w:rsidRPr="00CD1FBC" w:rsidRDefault="00391872" w:rsidP="00F12523">
      <w:pPr>
        <w:spacing w:after="0"/>
        <w:jc w:val="both"/>
        <w:rPr>
          <w:rFonts w:ascii="Arial" w:hAnsi="Arial" w:cs="Arial"/>
          <w:sz w:val="24"/>
          <w:szCs w:val="24"/>
        </w:rPr>
      </w:pPr>
    </w:p>
    <w:p w14:paraId="1C33381D" w14:textId="77777777" w:rsidR="00391872" w:rsidRPr="00CD1FBC" w:rsidRDefault="00391872" w:rsidP="00F12523">
      <w:pPr>
        <w:pStyle w:val="Prrafodelista"/>
        <w:numPr>
          <w:ilvl w:val="0"/>
          <w:numId w:val="15"/>
        </w:numPr>
        <w:spacing w:after="0"/>
        <w:jc w:val="both"/>
        <w:rPr>
          <w:rFonts w:ascii="Arial" w:hAnsi="Arial" w:cs="Arial"/>
          <w:sz w:val="24"/>
          <w:szCs w:val="24"/>
        </w:rPr>
      </w:pPr>
      <w:r w:rsidRPr="00CD1FBC">
        <w:rPr>
          <w:rFonts w:ascii="Arial" w:hAnsi="Arial" w:cs="Arial"/>
          <w:sz w:val="24"/>
          <w:szCs w:val="24"/>
        </w:rPr>
        <w:t>Planes de respuesta a eventos e incidentes.</w:t>
      </w:r>
    </w:p>
    <w:p w14:paraId="73FC7D2F" w14:textId="77777777" w:rsidR="00391872" w:rsidRPr="00CD1FBC" w:rsidRDefault="00391872" w:rsidP="00F12523">
      <w:pPr>
        <w:pStyle w:val="Prrafodelista"/>
        <w:numPr>
          <w:ilvl w:val="0"/>
          <w:numId w:val="15"/>
        </w:numPr>
        <w:spacing w:after="0"/>
        <w:jc w:val="both"/>
        <w:rPr>
          <w:rFonts w:ascii="Arial" w:hAnsi="Arial" w:cs="Arial"/>
          <w:sz w:val="24"/>
          <w:szCs w:val="24"/>
        </w:rPr>
      </w:pPr>
      <w:r w:rsidRPr="00CD1FBC">
        <w:rPr>
          <w:rFonts w:ascii="Arial" w:hAnsi="Arial" w:cs="Arial"/>
          <w:sz w:val="24"/>
          <w:szCs w:val="24"/>
        </w:rPr>
        <w:t xml:space="preserve">Comunicaciones. </w:t>
      </w:r>
    </w:p>
    <w:p w14:paraId="385B6D4F" w14:textId="77777777" w:rsidR="00391872" w:rsidRPr="00CD1FBC" w:rsidRDefault="00391872" w:rsidP="00F12523">
      <w:pPr>
        <w:pStyle w:val="Prrafodelista"/>
        <w:numPr>
          <w:ilvl w:val="0"/>
          <w:numId w:val="15"/>
        </w:numPr>
        <w:spacing w:after="0"/>
        <w:jc w:val="both"/>
        <w:rPr>
          <w:rFonts w:ascii="Arial" w:hAnsi="Arial" w:cs="Arial"/>
          <w:sz w:val="24"/>
          <w:szCs w:val="24"/>
        </w:rPr>
      </w:pPr>
      <w:r w:rsidRPr="00CD1FBC">
        <w:rPr>
          <w:rFonts w:ascii="Arial" w:hAnsi="Arial" w:cs="Arial"/>
          <w:sz w:val="24"/>
          <w:szCs w:val="24"/>
        </w:rPr>
        <w:t xml:space="preserve">Análisis. </w:t>
      </w:r>
    </w:p>
    <w:p w14:paraId="267D45A5" w14:textId="77777777" w:rsidR="00391872" w:rsidRPr="00CD1FBC" w:rsidRDefault="00391872" w:rsidP="00F12523">
      <w:pPr>
        <w:pStyle w:val="Prrafodelista"/>
        <w:numPr>
          <w:ilvl w:val="0"/>
          <w:numId w:val="15"/>
        </w:numPr>
        <w:spacing w:after="0"/>
        <w:jc w:val="both"/>
        <w:rPr>
          <w:rFonts w:ascii="Arial" w:hAnsi="Arial" w:cs="Arial"/>
          <w:sz w:val="24"/>
          <w:szCs w:val="24"/>
        </w:rPr>
      </w:pPr>
      <w:r w:rsidRPr="00CD1FBC">
        <w:rPr>
          <w:rFonts w:ascii="Arial" w:hAnsi="Arial" w:cs="Arial"/>
          <w:sz w:val="24"/>
          <w:szCs w:val="24"/>
        </w:rPr>
        <w:t>Mitigación.</w:t>
      </w:r>
    </w:p>
    <w:p w14:paraId="2EE58B88" w14:textId="77777777" w:rsidR="00391872" w:rsidRPr="00CD1FBC" w:rsidRDefault="00391872" w:rsidP="00F12523">
      <w:pPr>
        <w:pStyle w:val="Prrafodelista"/>
        <w:numPr>
          <w:ilvl w:val="0"/>
          <w:numId w:val="15"/>
        </w:numPr>
        <w:spacing w:after="0"/>
        <w:jc w:val="both"/>
        <w:rPr>
          <w:rFonts w:ascii="Arial" w:hAnsi="Arial" w:cs="Arial"/>
          <w:sz w:val="24"/>
          <w:szCs w:val="24"/>
        </w:rPr>
      </w:pPr>
      <w:r w:rsidRPr="00CD1FBC">
        <w:rPr>
          <w:rFonts w:ascii="Arial" w:hAnsi="Arial" w:cs="Arial"/>
          <w:sz w:val="24"/>
          <w:szCs w:val="24"/>
        </w:rPr>
        <w:t>Mejoras (Procesos, Tecnología, Talento Humano).</w:t>
      </w:r>
    </w:p>
    <w:p w14:paraId="6FE1F3A0" w14:textId="77777777" w:rsidR="00E7167D" w:rsidRPr="00CD1FBC" w:rsidRDefault="00E7167D" w:rsidP="00F12523">
      <w:pPr>
        <w:spacing w:after="0"/>
        <w:jc w:val="both"/>
        <w:rPr>
          <w:rFonts w:ascii="Arial" w:hAnsi="Arial" w:cs="Arial"/>
          <w:sz w:val="24"/>
          <w:szCs w:val="24"/>
        </w:rPr>
      </w:pPr>
    </w:p>
    <w:p w14:paraId="615130C0" w14:textId="77777777" w:rsidR="00391872" w:rsidRPr="00CD1FBC" w:rsidRDefault="002C678D" w:rsidP="00324951">
      <w:pPr>
        <w:pStyle w:val="Ttulo2"/>
        <w:numPr>
          <w:ilvl w:val="2"/>
          <w:numId w:val="1"/>
        </w:numPr>
        <w:spacing w:before="0"/>
        <w:ind w:left="1077"/>
        <w:rPr>
          <w:rFonts w:ascii="Arial" w:hAnsi="Arial" w:cs="Arial"/>
          <w:b/>
          <w:color w:val="auto"/>
          <w:sz w:val="24"/>
          <w:szCs w:val="24"/>
        </w:rPr>
      </w:pPr>
      <w:bookmarkStart w:id="29" w:name="_Toc59209325"/>
      <w:r w:rsidRPr="00CD1FBC">
        <w:rPr>
          <w:rFonts w:ascii="Arial" w:hAnsi="Arial" w:cs="Arial"/>
          <w:b/>
          <w:color w:val="auto"/>
          <w:sz w:val="24"/>
          <w:szCs w:val="24"/>
        </w:rPr>
        <w:t>Recuperarse.</w:t>
      </w:r>
      <w:bookmarkEnd w:id="29"/>
    </w:p>
    <w:p w14:paraId="02C81F2E" w14:textId="77777777" w:rsidR="002C678D" w:rsidRPr="00CD1FBC" w:rsidRDefault="002C678D" w:rsidP="000F187D">
      <w:pPr>
        <w:spacing w:after="0"/>
        <w:jc w:val="both"/>
        <w:rPr>
          <w:rFonts w:ascii="Arial" w:hAnsi="Arial" w:cs="Arial"/>
          <w:sz w:val="24"/>
          <w:szCs w:val="24"/>
        </w:rPr>
      </w:pPr>
    </w:p>
    <w:p w14:paraId="5260CAA0" w14:textId="77777777" w:rsidR="002C678D" w:rsidRPr="00CD1FBC" w:rsidRDefault="002C678D" w:rsidP="000F187D">
      <w:pPr>
        <w:spacing w:after="0"/>
        <w:jc w:val="both"/>
        <w:rPr>
          <w:rFonts w:ascii="Arial" w:hAnsi="Arial" w:cs="Arial"/>
          <w:sz w:val="24"/>
          <w:szCs w:val="24"/>
        </w:rPr>
      </w:pPr>
      <w:r w:rsidRPr="00CD1FBC">
        <w:rPr>
          <w:rFonts w:ascii="Arial" w:hAnsi="Arial" w:cs="Arial"/>
          <w:sz w:val="24"/>
          <w:szCs w:val="24"/>
        </w:rPr>
        <w:t>En esta función las actividades están asociadas para que las organizaciones cuenten con un plan de contingencia, plan de recuperación de desastres y plan de continuidad de negocio, para retornar a la operación y funcionamiento normal luego de un incidente, con el objetivo de reducir el impacto. Por lo tanto, es necesario contemplar las siguientes categorías:</w:t>
      </w:r>
    </w:p>
    <w:p w14:paraId="664A4EB1" w14:textId="77777777" w:rsidR="00B268D3" w:rsidRPr="00CD1FBC" w:rsidRDefault="00B268D3" w:rsidP="00F12523">
      <w:pPr>
        <w:spacing w:after="0"/>
        <w:rPr>
          <w:rFonts w:ascii="Arial" w:hAnsi="Arial" w:cs="Arial"/>
          <w:sz w:val="24"/>
          <w:szCs w:val="24"/>
        </w:rPr>
      </w:pPr>
    </w:p>
    <w:p w14:paraId="4BB9C2BA" w14:textId="77777777" w:rsidR="002C678D" w:rsidRPr="00CD1FBC" w:rsidRDefault="002C678D" w:rsidP="00F12523">
      <w:pPr>
        <w:pStyle w:val="Prrafodelista"/>
        <w:numPr>
          <w:ilvl w:val="0"/>
          <w:numId w:val="16"/>
        </w:numPr>
        <w:spacing w:after="0"/>
        <w:rPr>
          <w:rFonts w:ascii="Arial" w:hAnsi="Arial" w:cs="Arial"/>
          <w:sz w:val="24"/>
          <w:szCs w:val="24"/>
        </w:rPr>
      </w:pPr>
      <w:r w:rsidRPr="00CD1FBC">
        <w:rPr>
          <w:rFonts w:ascii="Arial" w:hAnsi="Arial" w:cs="Arial"/>
          <w:sz w:val="24"/>
          <w:szCs w:val="24"/>
        </w:rPr>
        <w:t xml:space="preserve">Planes de recuperación. </w:t>
      </w:r>
    </w:p>
    <w:p w14:paraId="30703F06" w14:textId="77777777" w:rsidR="002C678D" w:rsidRPr="00CD1FBC" w:rsidRDefault="002C678D" w:rsidP="00F12523">
      <w:pPr>
        <w:pStyle w:val="Prrafodelista"/>
        <w:numPr>
          <w:ilvl w:val="0"/>
          <w:numId w:val="16"/>
        </w:numPr>
        <w:spacing w:after="0"/>
        <w:rPr>
          <w:rFonts w:ascii="Arial" w:hAnsi="Arial" w:cs="Arial"/>
          <w:sz w:val="24"/>
          <w:szCs w:val="24"/>
        </w:rPr>
      </w:pPr>
      <w:r w:rsidRPr="00CD1FBC">
        <w:rPr>
          <w:rFonts w:ascii="Arial" w:hAnsi="Arial" w:cs="Arial"/>
          <w:sz w:val="24"/>
          <w:szCs w:val="24"/>
        </w:rPr>
        <w:t>Mejoras.</w:t>
      </w:r>
    </w:p>
    <w:p w14:paraId="5D2EA0C5" w14:textId="77777777" w:rsidR="002C678D" w:rsidRPr="00CD1FBC" w:rsidRDefault="002C678D" w:rsidP="00F12523">
      <w:pPr>
        <w:pStyle w:val="Prrafodelista"/>
        <w:numPr>
          <w:ilvl w:val="0"/>
          <w:numId w:val="16"/>
        </w:numPr>
        <w:spacing w:after="0"/>
        <w:rPr>
          <w:rFonts w:ascii="Arial" w:hAnsi="Arial" w:cs="Arial"/>
          <w:sz w:val="24"/>
          <w:szCs w:val="24"/>
        </w:rPr>
      </w:pPr>
      <w:r w:rsidRPr="00CD1FBC">
        <w:rPr>
          <w:rFonts w:ascii="Arial" w:hAnsi="Arial" w:cs="Arial"/>
          <w:sz w:val="24"/>
          <w:szCs w:val="24"/>
        </w:rPr>
        <w:t>Comunicaciones.</w:t>
      </w:r>
    </w:p>
    <w:p w14:paraId="60DA8C5E" w14:textId="77777777" w:rsidR="00B268D3" w:rsidRPr="00CD1FBC" w:rsidRDefault="00B268D3" w:rsidP="00B268D3">
      <w:pPr>
        <w:pStyle w:val="Prrafodelista"/>
        <w:spacing w:after="0"/>
        <w:rPr>
          <w:rFonts w:ascii="Arial" w:hAnsi="Arial" w:cs="Arial"/>
          <w:sz w:val="24"/>
          <w:szCs w:val="24"/>
        </w:rPr>
      </w:pPr>
    </w:p>
    <w:p w14:paraId="3B47D415" w14:textId="77777777" w:rsidR="002C678D" w:rsidRPr="00CD1FBC" w:rsidRDefault="002C678D" w:rsidP="00F12523">
      <w:pPr>
        <w:spacing w:after="0"/>
        <w:jc w:val="both"/>
        <w:rPr>
          <w:rFonts w:ascii="Arial" w:hAnsi="Arial" w:cs="Arial"/>
          <w:sz w:val="24"/>
          <w:szCs w:val="24"/>
        </w:rPr>
      </w:pPr>
      <w:r w:rsidRPr="00CD1FBC">
        <w:rPr>
          <w:rFonts w:ascii="Arial" w:hAnsi="Arial" w:cs="Arial"/>
          <w:sz w:val="24"/>
          <w:szCs w:val="24"/>
        </w:rPr>
        <w:t xml:space="preserve">Actualmente en la entidad se depende en gran medida de la experticia, conocimientos y formación del talento humano. Por lo que se evidencia una </w:t>
      </w:r>
      <w:r w:rsidRPr="00CD1FBC">
        <w:rPr>
          <w:rFonts w:ascii="Arial" w:hAnsi="Arial" w:cs="Arial"/>
          <w:sz w:val="24"/>
          <w:szCs w:val="24"/>
        </w:rPr>
        <w:lastRenderedPageBreak/>
        <w:t>problemática inmediata que atender a nivel general sobre cada una de las funciones que contribuyan a la gestión de la seguridad y privacidad de la información.</w:t>
      </w:r>
    </w:p>
    <w:p w14:paraId="4D9FEC9D" w14:textId="77777777" w:rsidR="00527215" w:rsidRPr="00CD1FBC" w:rsidRDefault="00527215" w:rsidP="00F12523">
      <w:pPr>
        <w:spacing w:after="0"/>
        <w:jc w:val="both"/>
        <w:rPr>
          <w:rFonts w:ascii="Arial" w:hAnsi="Arial" w:cs="Arial"/>
          <w:sz w:val="24"/>
          <w:szCs w:val="24"/>
        </w:rPr>
      </w:pPr>
    </w:p>
    <w:p w14:paraId="0B452BB7" w14:textId="4BA0A7EA" w:rsidR="002C678D" w:rsidRPr="00CD1FBC" w:rsidRDefault="00BD6168" w:rsidP="00324951">
      <w:pPr>
        <w:pStyle w:val="Ttulo2"/>
        <w:numPr>
          <w:ilvl w:val="0"/>
          <w:numId w:val="1"/>
        </w:numPr>
        <w:spacing w:before="0"/>
        <w:jc w:val="center"/>
        <w:rPr>
          <w:rFonts w:ascii="Arial" w:hAnsi="Arial" w:cs="Arial"/>
          <w:b/>
          <w:color w:val="auto"/>
          <w:sz w:val="24"/>
          <w:szCs w:val="24"/>
        </w:rPr>
      </w:pPr>
      <w:bookmarkStart w:id="30" w:name="_Toc59209326"/>
      <w:r w:rsidRPr="00CD1FBC">
        <w:rPr>
          <w:rFonts w:ascii="Arial" w:hAnsi="Arial" w:cs="Arial"/>
          <w:b/>
          <w:color w:val="auto"/>
          <w:sz w:val="24"/>
          <w:szCs w:val="24"/>
        </w:rPr>
        <w:t xml:space="preserve">FASE DE </w:t>
      </w:r>
      <w:r w:rsidR="002C678D" w:rsidRPr="00CD1FBC">
        <w:rPr>
          <w:rFonts w:ascii="Arial" w:hAnsi="Arial" w:cs="Arial"/>
          <w:b/>
          <w:color w:val="auto"/>
          <w:sz w:val="24"/>
          <w:szCs w:val="24"/>
        </w:rPr>
        <w:t>PLANIFICACION</w:t>
      </w:r>
      <w:bookmarkEnd w:id="30"/>
    </w:p>
    <w:p w14:paraId="6D568A88" w14:textId="77777777" w:rsidR="00297ACE" w:rsidRPr="00CD1FBC" w:rsidRDefault="00297ACE" w:rsidP="00297ACE">
      <w:pPr>
        <w:rPr>
          <w:rFonts w:ascii="Arial" w:hAnsi="Arial" w:cs="Arial"/>
        </w:rPr>
      </w:pPr>
    </w:p>
    <w:p w14:paraId="6AFF7F19" w14:textId="77777777" w:rsidR="000B3BF2" w:rsidRPr="00CD1FBC" w:rsidRDefault="00A55D00" w:rsidP="00A55D00">
      <w:pPr>
        <w:pStyle w:val="Ttulo2"/>
        <w:spacing w:before="0"/>
        <w:jc w:val="center"/>
        <w:rPr>
          <w:rFonts w:ascii="Arial" w:hAnsi="Arial" w:cs="Arial"/>
          <w:b/>
          <w:color w:val="auto"/>
          <w:sz w:val="18"/>
          <w:szCs w:val="18"/>
        </w:rPr>
      </w:pPr>
      <w:bookmarkStart w:id="31" w:name="_Toc45701555"/>
      <w:bookmarkStart w:id="32" w:name="_Toc56669600"/>
      <w:bookmarkStart w:id="33" w:name="_Toc59209327"/>
      <w:r w:rsidRPr="00CD1FBC">
        <w:rPr>
          <w:rFonts w:ascii="Arial" w:hAnsi="Arial" w:cs="Arial"/>
          <w:b/>
          <w:color w:val="auto"/>
          <w:sz w:val="18"/>
          <w:szCs w:val="18"/>
        </w:rPr>
        <w:t>Ilustración 4. Fase de Planeación MSPI.</w:t>
      </w:r>
      <w:bookmarkEnd w:id="31"/>
      <w:bookmarkEnd w:id="32"/>
      <w:bookmarkEnd w:id="33"/>
    </w:p>
    <w:p w14:paraId="66BBD432" w14:textId="77777777" w:rsidR="00027E00" w:rsidRPr="00CD1FBC" w:rsidRDefault="00027E00" w:rsidP="00C06312">
      <w:pPr>
        <w:spacing w:after="0"/>
        <w:jc w:val="center"/>
        <w:rPr>
          <w:rFonts w:ascii="Arial" w:hAnsi="Arial" w:cs="Arial"/>
          <w:sz w:val="18"/>
          <w:szCs w:val="18"/>
        </w:rPr>
      </w:pPr>
      <w:r w:rsidRPr="00CD1FBC">
        <w:rPr>
          <w:rFonts w:ascii="Arial" w:hAnsi="Arial" w:cs="Arial"/>
          <w:noProof/>
          <w:sz w:val="18"/>
          <w:szCs w:val="18"/>
          <w:lang w:eastAsia="es-CO"/>
        </w:rPr>
        <w:drawing>
          <wp:inline distT="0" distB="0" distL="0" distR="0" wp14:anchorId="33CC15FD" wp14:editId="23925501">
            <wp:extent cx="5909930" cy="2920111"/>
            <wp:effectExtent l="76200" t="76200" r="129540" b="128270"/>
            <wp:docPr id="31" name="Imagen 31" descr="C:\Users\luis.paris\Documents\Seguridad de la Información\MSPI\Imagenes\Planificación MS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is.paris\Documents\Seguridad de la Información\MSPI\Imagenes\Planificación MSP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5095" cy="29918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C87494" w14:textId="77777777" w:rsidR="00A55D00" w:rsidRPr="00CD1FBC" w:rsidRDefault="00A55D00" w:rsidP="00C06312">
      <w:pPr>
        <w:spacing w:after="0"/>
        <w:jc w:val="center"/>
        <w:rPr>
          <w:rFonts w:ascii="Arial" w:hAnsi="Arial" w:cs="Arial"/>
          <w:b/>
          <w:sz w:val="18"/>
          <w:szCs w:val="18"/>
          <w:lang w:val="es-ES"/>
        </w:rPr>
      </w:pPr>
      <w:r w:rsidRPr="00CD1FBC">
        <w:rPr>
          <w:rFonts w:ascii="Arial" w:hAnsi="Arial" w:cs="Arial"/>
          <w:b/>
          <w:sz w:val="18"/>
          <w:szCs w:val="18"/>
          <w:lang w:val="es-ES"/>
        </w:rPr>
        <w:t>Fuente: Modelo de Seguridad y Privacidad de la Información.</w:t>
      </w:r>
    </w:p>
    <w:p w14:paraId="110832CD" w14:textId="77777777" w:rsidR="002C678D" w:rsidRPr="00CD1FBC" w:rsidRDefault="002C678D" w:rsidP="00F12523">
      <w:pPr>
        <w:spacing w:after="0"/>
        <w:rPr>
          <w:rFonts w:ascii="Arial" w:hAnsi="Arial" w:cs="Arial"/>
          <w:sz w:val="24"/>
          <w:szCs w:val="24"/>
        </w:rPr>
      </w:pPr>
      <w:r w:rsidRPr="00CD1FBC">
        <w:rPr>
          <w:rFonts w:ascii="Arial" w:hAnsi="Arial" w:cs="Arial"/>
          <w:sz w:val="24"/>
          <w:szCs w:val="24"/>
        </w:rPr>
        <w:t xml:space="preserve">En esta fase se recopila la información de la fase </w:t>
      </w:r>
      <w:r w:rsidR="00BD6168" w:rsidRPr="00CD1FBC">
        <w:rPr>
          <w:rFonts w:ascii="Arial" w:hAnsi="Arial" w:cs="Arial"/>
          <w:sz w:val="24"/>
          <w:szCs w:val="24"/>
        </w:rPr>
        <w:t>de diagnóstico</w:t>
      </w:r>
      <w:r w:rsidRPr="00CD1FBC">
        <w:rPr>
          <w:rFonts w:ascii="Arial" w:hAnsi="Arial" w:cs="Arial"/>
          <w:sz w:val="24"/>
          <w:szCs w:val="24"/>
        </w:rPr>
        <w:t xml:space="preserve"> y se determinan las actividades que han sido realizadas. </w:t>
      </w:r>
    </w:p>
    <w:p w14:paraId="02919235" w14:textId="77777777" w:rsidR="00BD6168" w:rsidRPr="00CD1FBC" w:rsidRDefault="00BD6168" w:rsidP="00F12523">
      <w:pPr>
        <w:spacing w:after="0"/>
        <w:rPr>
          <w:rFonts w:ascii="Arial" w:hAnsi="Arial" w:cs="Arial"/>
          <w:sz w:val="24"/>
          <w:szCs w:val="24"/>
        </w:rPr>
      </w:pPr>
    </w:p>
    <w:p w14:paraId="25A2A36B" w14:textId="77777777" w:rsidR="00BD6168" w:rsidRPr="00CD1FBC" w:rsidRDefault="00BD6168" w:rsidP="00F12523">
      <w:pPr>
        <w:pStyle w:val="Prrafodelista"/>
        <w:numPr>
          <w:ilvl w:val="0"/>
          <w:numId w:val="17"/>
        </w:numPr>
        <w:spacing w:after="0"/>
        <w:rPr>
          <w:rFonts w:ascii="Arial" w:hAnsi="Arial" w:cs="Arial"/>
          <w:sz w:val="24"/>
          <w:szCs w:val="24"/>
        </w:rPr>
      </w:pPr>
      <w:r w:rsidRPr="00CD1FBC">
        <w:rPr>
          <w:rFonts w:ascii="Arial" w:hAnsi="Arial" w:cs="Arial"/>
          <w:sz w:val="24"/>
          <w:szCs w:val="24"/>
        </w:rPr>
        <w:t>Definición y adopción de las políticas de seguridad de la información.</w:t>
      </w:r>
    </w:p>
    <w:p w14:paraId="6B640122" w14:textId="77777777" w:rsidR="00BD6168" w:rsidRPr="00CD1FBC" w:rsidRDefault="00BD6168" w:rsidP="00F12523">
      <w:pPr>
        <w:pStyle w:val="Prrafodelista"/>
        <w:numPr>
          <w:ilvl w:val="0"/>
          <w:numId w:val="17"/>
        </w:numPr>
        <w:spacing w:after="0"/>
        <w:rPr>
          <w:rFonts w:ascii="Arial" w:hAnsi="Arial" w:cs="Arial"/>
          <w:sz w:val="24"/>
          <w:szCs w:val="24"/>
        </w:rPr>
      </w:pPr>
      <w:r w:rsidRPr="00CD1FBC">
        <w:rPr>
          <w:rFonts w:ascii="Arial" w:hAnsi="Arial" w:cs="Arial"/>
          <w:sz w:val="24"/>
          <w:szCs w:val="24"/>
        </w:rPr>
        <w:t>Definir roles y responsabilidades de seguridad de la información.</w:t>
      </w:r>
    </w:p>
    <w:p w14:paraId="768C6E35" w14:textId="77777777" w:rsidR="00BD6168" w:rsidRPr="00CD1FBC" w:rsidRDefault="00BD6168" w:rsidP="00F12523">
      <w:pPr>
        <w:pStyle w:val="Prrafodelista"/>
        <w:numPr>
          <w:ilvl w:val="0"/>
          <w:numId w:val="17"/>
        </w:numPr>
        <w:spacing w:after="0"/>
        <w:rPr>
          <w:rFonts w:ascii="Arial" w:hAnsi="Arial" w:cs="Arial"/>
          <w:sz w:val="24"/>
          <w:szCs w:val="24"/>
        </w:rPr>
      </w:pPr>
      <w:r w:rsidRPr="00CD1FBC">
        <w:rPr>
          <w:rFonts w:ascii="Arial" w:hAnsi="Arial" w:cs="Arial"/>
          <w:sz w:val="24"/>
          <w:szCs w:val="24"/>
        </w:rPr>
        <w:t>Inventario de activos de información.</w:t>
      </w:r>
    </w:p>
    <w:p w14:paraId="046CE703" w14:textId="77777777" w:rsidR="00BD6168" w:rsidRPr="00CD1FBC" w:rsidRDefault="00BD6168" w:rsidP="00F12523">
      <w:pPr>
        <w:pStyle w:val="Prrafodelista"/>
        <w:numPr>
          <w:ilvl w:val="0"/>
          <w:numId w:val="17"/>
        </w:numPr>
        <w:spacing w:after="0"/>
        <w:rPr>
          <w:rFonts w:ascii="Arial" w:hAnsi="Arial" w:cs="Arial"/>
          <w:sz w:val="24"/>
          <w:szCs w:val="24"/>
        </w:rPr>
      </w:pPr>
      <w:r w:rsidRPr="00CD1FBC">
        <w:rPr>
          <w:rFonts w:ascii="Arial" w:hAnsi="Arial" w:cs="Arial"/>
          <w:sz w:val="24"/>
          <w:szCs w:val="24"/>
        </w:rPr>
        <w:t>Identificación y análisis de vulnerabilidades sobre la infraestructura tecnológica.</w:t>
      </w:r>
    </w:p>
    <w:p w14:paraId="60E70606" w14:textId="77777777" w:rsidR="00BD6168" w:rsidRPr="00CD1FBC" w:rsidRDefault="00BD6168" w:rsidP="00F12523">
      <w:pPr>
        <w:pStyle w:val="Prrafodelista"/>
        <w:numPr>
          <w:ilvl w:val="0"/>
          <w:numId w:val="17"/>
        </w:numPr>
        <w:spacing w:after="0"/>
        <w:rPr>
          <w:rFonts w:ascii="Arial" w:hAnsi="Arial" w:cs="Arial"/>
          <w:sz w:val="24"/>
          <w:szCs w:val="24"/>
        </w:rPr>
      </w:pPr>
      <w:r w:rsidRPr="00CD1FBC">
        <w:rPr>
          <w:rFonts w:ascii="Arial" w:hAnsi="Arial" w:cs="Arial"/>
          <w:sz w:val="24"/>
          <w:szCs w:val="24"/>
        </w:rPr>
        <w:t xml:space="preserve">Identificación y valoración de riesgos de seguridad digital. </w:t>
      </w:r>
    </w:p>
    <w:p w14:paraId="19DF0D44" w14:textId="77777777" w:rsidR="00BD6168" w:rsidRPr="00CD1FBC" w:rsidRDefault="00BD6168" w:rsidP="00F12523">
      <w:pPr>
        <w:pStyle w:val="Prrafodelista"/>
        <w:numPr>
          <w:ilvl w:val="0"/>
          <w:numId w:val="17"/>
        </w:numPr>
        <w:spacing w:after="0"/>
        <w:rPr>
          <w:rFonts w:ascii="Arial" w:hAnsi="Arial" w:cs="Arial"/>
          <w:sz w:val="24"/>
          <w:szCs w:val="24"/>
        </w:rPr>
      </w:pPr>
      <w:r w:rsidRPr="00CD1FBC">
        <w:rPr>
          <w:rFonts w:ascii="Arial" w:hAnsi="Arial" w:cs="Arial"/>
          <w:sz w:val="24"/>
          <w:szCs w:val="24"/>
        </w:rPr>
        <w:t xml:space="preserve">Definición de procedimientos de seguridad de la información. </w:t>
      </w:r>
    </w:p>
    <w:p w14:paraId="1D0CB190" w14:textId="77777777" w:rsidR="00BD6168" w:rsidRPr="00CD1FBC" w:rsidRDefault="00BD6168" w:rsidP="00F12523">
      <w:pPr>
        <w:pStyle w:val="Prrafodelista"/>
        <w:numPr>
          <w:ilvl w:val="0"/>
          <w:numId w:val="17"/>
        </w:numPr>
        <w:spacing w:after="0"/>
        <w:rPr>
          <w:rFonts w:ascii="Arial" w:hAnsi="Arial" w:cs="Arial"/>
          <w:sz w:val="24"/>
          <w:szCs w:val="24"/>
        </w:rPr>
      </w:pPr>
      <w:r w:rsidRPr="00CD1FBC">
        <w:rPr>
          <w:rFonts w:ascii="Arial" w:hAnsi="Arial" w:cs="Arial"/>
          <w:sz w:val="24"/>
          <w:szCs w:val="24"/>
        </w:rPr>
        <w:t>Definición guía para la gestión de incidentes de seguridad de la información.</w:t>
      </w:r>
    </w:p>
    <w:p w14:paraId="0B049C36" w14:textId="5C862F05" w:rsidR="00BD6168" w:rsidRPr="00CD1FBC" w:rsidRDefault="00BD6168" w:rsidP="00F12523">
      <w:pPr>
        <w:spacing w:after="0"/>
        <w:rPr>
          <w:rFonts w:ascii="Arial" w:hAnsi="Arial" w:cs="Arial"/>
          <w:sz w:val="24"/>
          <w:szCs w:val="24"/>
        </w:rPr>
      </w:pPr>
    </w:p>
    <w:p w14:paraId="22C6B460" w14:textId="3C028D62" w:rsidR="001B4B86" w:rsidRPr="00CD1FBC" w:rsidRDefault="001B4B86" w:rsidP="00F12523">
      <w:pPr>
        <w:spacing w:after="0"/>
        <w:rPr>
          <w:rFonts w:ascii="Arial" w:hAnsi="Arial" w:cs="Arial"/>
          <w:sz w:val="24"/>
          <w:szCs w:val="24"/>
        </w:rPr>
      </w:pPr>
    </w:p>
    <w:p w14:paraId="48F6BF85" w14:textId="196A17E7" w:rsidR="001B4B86" w:rsidRPr="00CD1FBC" w:rsidRDefault="001B4B86" w:rsidP="00F12523">
      <w:pPr>
        <w:spacing w:after="0"/>
        <w:rPr>
          <w:rFonts w:ascii="Arial" w:hAnsi="Arial" w:cs="Arial"/>
          <w:sz w:val="24"/>
          <w:szCs w:val="24"/>
        </w:rPr>
      </w:pPr>
    </w:p>
    <w:p w14:paraId="4AE96E40" w14:textId="77777777" w:rsidR="00BD6168" w:rsidRPr="00CD1FBC" w:rsidRDefault="00BD6168" w:rsidP="00324951">
      <w:pPr>
        <w:pStyle w:val="Ttulo2"/>
        <w:numPr>
          <w:ilvl w:val="0"/>
          <w:numId w:val="1"/>
        </w:numPr>
        <w:jc w:val="center"/>
        <w:rPr>
          <w:rFonts w:ascii="Arial" w:hAnsi="Arial" w:cs="Arial"/>
          <w:b/>
          <w:color w:val="auto"/>
          <w:sz w:val="24"/>
          <w:szCs w:val="24"/>
        </w:rPr>
      </w:pPr>
      <w:bookmarkStart w:id="34" w:name="_Toc59209328"/>
      <w:r w:rsidRPr="00CD1FBC">
        <w:rPr>
          <w:rFonts w:ascii="Arial" w:hAnsi="Arial" w:cs="Arial"/>
          <w:b/>
          <w:color w:val="auto"/>
          <w:sz w:val="24"/>
          <w:szCs w:val="24"/>
        </w:rPr>
        <w:lastRenderedPageBreak/>
        <w:t>FASE DE IMPLEMENTACION</w:t>
      </w:r>
      <w:r w:rsidR="00AC604A" w:rsidRPr="00CD1FBC">
        <w:rPr>
          <w:rFonts w:ascii="Arial" w:hAnsi="Arial" w:cs="Arial"/>
          <w:b/>
          <w:color w:val="auto"/>
          <w:sz w:val="24"/>
          <w:szCs w:val="24"/>
        </w:rPr>
        <w:t>.</w:t>
      </w:r>
      <w:bookmarkEnd w:id="34"/>
    </w:p>
    <w:p w14:paraId="783774A6" w14:textId="77777777" w:rsidR="00A55D00" w:rsidRPr="00CD1FBC" w:rsidRDefault="00A55D00" w:rsidP="00E868DE">
      <w:pPr>
        <w:spacing w:after="0"/>
        <w:rPr>
          <w:rFonts w:ascii="Arial" w:hAnsi="Arial" w:cs="Arial"/>
          <w:sz w:val="24"/>
          <w:szCs w:val="24"/>
        </w:rPr>
      </w:pPr>
    </w:p>
    <w:p w14:paraId="0282F7A0" w14:textId="77777777" w:rsidR="00A55D00" w:rsidRPr="00CD1FBC" w:rsidRDefault="00A55D00" w:rsidP="00A55D00">
      <w:pPr>
        <w:pStyle w:val="Ttulo2"/>
        <w:spacing w:before="0"/>
        <w:jc w:val="center"/>
        <w:rPr>
          <w:rFonts w:ascii="Arial" w:hAnsi="Arial" w:cs="Arial"/>
          <w:b/>
          <w:color w:val="auto"/>
          <w:sz w:val="18"/>
          <w:szCs w:val="18"/>
        </w:rPr>
      </w:pPr>
      <w:bookmarkStart w:id="35" w:name="_Toc45701557"/>
      <w:bookmarkStart w:id="36" w:name="_Toc56669602"/>
      <w:bookmarkStart w:id="37" w:name="_Toc59209329"/>
      <w:r w:rsidRPr="00CD1FBC">
        <w:rPr>
          <w:rFonts w:ascii="Arial" w:hAnsi="Arial" w:cs="Arial"/>
          <w:b/>
          <w:color w:val="auto"/>
          <w:sz w:val="18"/>
          <w:szCs w:val="18"/>
        </w:rPr>
        <w:t>Ilustración 5. Fase de Implementación MSPI.</w:t>
      </w:r>
      <w:bookmarkEnd w:id="35"/>
      <w:bookmarkEnd w:id="36"/>
      <w:bookmarkEnd w:id="37"/>
    </w:p>
    <w:p w14:paraId="75625737" w14:textId="77777777" w:rsidR="00A55D00" w:rsidRPr="00CD1FBC" w:rsidRDefault="00A55D00" w:rsidP="008C6E1C">
      <w:pPr>
        <w:spacing w:after="0"/>
        <w:jc w:val="center"/>
        <w:rPr>
          <w:rFonts w:ascii="Arial" w:hAnsi="Arial" w:cs="Arial"/>
          <w:sz w:val="18"/>
          <w:szCs w:val="18"/>
        </w:rPr>
      </w:pPr>
      <w:r w:rsidRPr="00CD1FBC">
        <w:rPr>
          <w:rFonts w:ascii="Arial" w:hAnsi="Arial" w:cs="Arial"/>
          <w:noProof/>
          <w:sz w:val="18"/>
          <w:szCs w:val="18"/>
          <w:lang w:eastAsia="es-CO"/>
        </w:rPr>
        <w:drawing>
          <wp:inline distT="0" distB="0" distL="0" distR="0" wp14:anchorId="04502DB2" wp14:editId="12F5CA9A">
            <wp:extent cx="5612130" cy="1694993"/>
            <wp:effectExtent l="76200" t="76200" r="140970" b="133985"/>
            <wp:docPr id="32" name="Imagen 32" descr="C:\Users\luis.paris\Documents\Seguridad de la Información\MSPI\Imagenes\Implementacion MS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is.paris\Documents\Seguridad de la Información\MSPI\Imagenes\Implementacion MSP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694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B8CB9F" w14:textId="77777777" w:rsidR="00A55D00" w:rsidRPr="00CD1FBC" w:rsidRDefault="00A55D00" w:rsidP="008C6E1C">
      <w:pPr>
        <w:spacing w:after="0"/>
        <w:jc w:val="center"/>
        <w:rPr>
          <w:rFonts w:ascii="Arial" w:hAnsi="Arial" w:cs="Arial"/>
          <w:b/>
          <w:sz w:val="18"/>
          <w:szCs w:val="18"/>
          <w:lang w:val="es-ES"/>
        </w:rPr>
      </w:pPr>
      <w:r w:rsidRPr="00CD1FBC">
        <w:rPr>
          <w:rFonts w:ascii="Arial" w:hAnsi="Arial" w:cs="Arial"/>
          <w:b/>
          <w:sz w:val="18"/>
          <w:szCs w:val="18"/>
          <w:lang w:val="es-ES"/>
        </w:rPr>
        <w:t>Fuente: Modelo de Seguridad y Privacidad de la Información.</w:t>
      </w:r>
    </w:p>
    <w:p w14:paraId="4468803B" w14:textId="77777777" w:rsidR="00391872" w:rsidRPr="00CD1FBC" w:rsidRDefault="00391872" w:rsidP="00F12523">
      <w:pPr>
        <w:spacing w:after="0"/>
        <w:jc w:val="both"/>
        <w:rPr>
          <w:rFonts w:ascii="Arial" w:hAnsi="Arial" w:cs="Arial"/>
          <w:sz w:val="24"/>
          <w:szCs w:val="24"/>
        </w:rPr>
      </w:pPr>
    </w:p>
    <w:p w14:paraId="780C3FBB" w14:textId="77777777" w:rsidR="00391872" w:rsidRPr="00CD1FBC" w:rsidRDefault="00BD6168" w:rsidP="00F12523">
      <w:pPr>
        <w:spacing w:after="0"/>
        <w:jc w:val="both"/>
        <w:rPr>
          <w:rFonts w:ascii="Arial" w:hAnsi="Arial" w:cs="Arial"/>
          <w:sz w:val="24"/>
          <w:szCs w:val="24"/>
        </w:rPr>
      </w:pPr>
      <w:r w:rsidRPr="00CD1FBC">
        <w:rPr>
          <w:rFonts w:ascii="Arial" w:hAnsi="Arial" w:cs="Arial"/>
          <w:sz w:val="24"/>
          <w:szCs w:val="24"/>
        </w:rPr>
        <w:t xml:space="preserve">En esta fase se lleva a cabo la implementación de la fase de planificación </w:t>
      </w:r>
      <w:r w:rsidR="00AC604A" w:rsidRPr="00CD1FBC">
        <w:rPr>
          <w:rFonts w:ascii="Arial" w:hAnsi="Arial" w:cs="Arial"/>
          <w:sz w:val="24"/>
          <w:szCs w:val="24"/>
        </w:rPr>
        <w:t>realizada, en donde se alcanzarán</w:t>
      </w:r>
      <w:r w:rsidRPr="00CD1FBC">
        <w:rPr>
          <w:rFonts w:ascii="Arial" w:hAnsi="Arial" w:cs="Arial"/>
          <w:sz w:val="24"/>
          <w:szCs w:val="24"/>
        </w:rPr>
        <w:t xml:space="preserve"> los siguientes logros:</w:t>
      </w:r>
    </w:p>
    <w:p w14:paraId="08F5E325" w14:textId="77777777" w:rsidR="00BD6168" w:rsidRPr="00CD1FBC" w:rsidRDefault="00BD6168" w:rsidP="00F12523">
      <w:pPr>
        <w:spacing w:after="0"/>
        <w:jc w:val="both"/>
        <w:rPr>
          <w:rFonts w:ascii="Arial" w:hAnsi="Arial" w:cs="Arial"/>
          <w:sz w:val="24"/>
          <w:szCs w:val="24"/>
        </w:rPr>
      </w:pPr>
    </w:p>
    <w:p w14:paraId="5C17BFCE" w14:textId="77777777" w:rsidR="00BD6168" w:rsidRPr="00CD1FBC" w:rsidRDefault="00BD6168" w:rsidP="00F12523">
      <w:pPr>
        <w:pStyle w:val="Prrafodelista"/>
        <w:numPr>
          <w:ilvl w:val="0"/>
          <w:numId w:val="18"/>
        </w:numPr>
        <w:spacing w:after="0"/>
        <w:jc w:val="both"/>
        <w:rPr>
          <w:rFonts w:ascii="Arial" w:hAnsi="Arial" w:cs="Arial"/>
          <w:sz w:val="24"/>
          <w:szCs w:val="24"/>
        </w:rPr>
      </w:pPr>
      <w:r w:rsidRPr="00CD1FBC">
        <w:rPr>
          <w:rFonts w:ascii="Arial" w:hAnsi="Arial" w:cs="Arial"/>
          <w:sz w:val="24"/>
          <w:szCs w:val="24"/>
        </w:rPr>
        <w:t xml:space="preserve">Definición e implementación de controles contemplados para el tratamiento de riesgos de seguridad digital. </w:t>
      </w:r>
    </w:p>
    <w:p w14:paraId="162638FA" w14:textId="77777777" w:rsidR="00BD6168" w:rsidRPr="00CD1FBC" w:rsidRDefault="00BD6168" w:rsidP="00F12523">
      <w:pPr>
        <w:pStyle w:val="Prrafodelista"/>
        <w:numPr>
          <w:ilvl w:val="0"/>
          <w:numId w:val="18"/>
        </w:numPr>
        <w:spacing w:after="0"/>
        <w:jc w:val="both"/>
        <w:rPr>
          <w:rFonts w:ascii="Arial" w:hAnsi="Arial" w:cs="Arial"/>
          <w:sz w:val="24"/>
          <w:szCs w:val="24"/>
        </w:rPr>
      </w:pPr>
      <w:r w:rsidRPr="00CD1FBC">
        <w:rPr>
          <w:rFonts w:ascii="Arial" w:hAnsi="Arial" w:cs="Arial"/>
          <w:sz w:val="24"/>
          <w:szCs w:val="24"/>
        </w:rPr>
        <w:t>Gestionar los eventos e incidentes de seguridad de la información.</w:t>
      </w:r>
    </w:p>
    <w:p w14:paraId="53647AF4" w14:textId="4089AF6B" w:rsidR="00A55D00" w:rsidRPr="00CD1FBC" w:rsidRDefault="00A55D00" w:rsidP="00F12523">
      <w:pPr>
        <w:spacing w:after="0"/>
        <w:jc w:val="both"/>
        <w:rPr>
          <w:rFonts w:ascii="Arial" w:hAnsi="Arial" w:cs="Arial"/>
          <w:sz w:val="24"/>
          <w:szCs w:val="24"/>
        </w:rPr>
      </w:pPr>
    </w:p>
    <w:p w14:paraId="50CDBBF4" w14:textId="77777777" w:rsidR="00AC604A" w:rsidRPr="00CD1FBC" w:rsidRDefault="00AC604A" w:rsidP="00324951">
      <w:pPr>
        <w:pStyle w:val="Ttulo2"/>
        <w:numPr>
          <w:ilvl w:val="0"/>
          <w:numId w:val="1"/>
        </w:numPr>
        <w:spacing w:before="0"/>
        <w:jc w:val="center"/>
        <w:rPr>
          <w:rFonts w:ascii="Arial" w:hAnsi="Arial" w:cs="Arial"/>
          <w:b/>
          <w:color w:val="auto"/>
          <w:sz w:val="24"/>
          <w:szCs w:val="24"/>
        </w:rPr>
      </w:pPr>
      <w:bookmarkStart w:id="38" w:name="_Toc59209330"/>
      <w:r w:rsidRPr="00CD1FBC">
        <w:rPr>
          <w:rFonts w:ascii="Arial" w:hAnsi="Arial" w:cs="Arial"/>
          <w:b/>
          <w:color w:val="auto"/>
          <w:sz w:val="24"/>
          <w:szCs w:val="24"/>
        </w:rPr>
        <w:t>FASE DE EVALUACIÓN DE DESEMPEÑO.</w:t>
      </w:r>
      <w:bookmarkEnd w:id="38"/>
    </w:p>
    <w:p w14:paraId="7FB06D42" w14:textId="77777777" w:rsidR="00A55D00" w:rsidRPr="00CD1FBC" w:rsidRDefault="00A55D00" w:rsidP="00E868DE">
      <w:pPr>
        <w:spacing w:after="0"/>
        <w:rPr>
          <w:rFonts w:ascii="Arial" w:hAnsi="Arial" w:cs="Arial"/>
          <w:sz w:val="24"/>
          <w:szCs w:val="24"/>
        </w:rPr>
      </w:pPr>
    </w:p>
    <w:p w14:paraId="2E5C7337" w14:textId="77777777" w:rsidR="00A55D00" w:rsidRPr="00CD1FBC" w:rsidRDefault="00A55D00" w:rsidP="00E868DE">
      <w:pPr>
        <w:pStyle w:val="Ttulo2"/>
        <w:spacing w:before="0"/>
        <w:jc w:val="center"/>
        <w:rPr>
          <w:rFonts w:ascii="Arial" w:hAnsi="Arial" w:cs="Arial"/>
          <w:b/>
          <w:color w:val="auto"/>
          <w:sz w:val="18"/>
          <w:szCs w:val="18"/>
        </w:rPr>
      </w:pPr>
      <w:bookmarkStart w:id="39" w:name="_Toc45701559"/>
      <w:bookmarkStart w:id="40" w:name="_Toc56669604"/>
      <w:bookmarkStart w:id="41" w:name="_Toc59209331"/>
      <w:r w:rsidRPr="00CD1FBC">
        <w:rPr>
          <w:rFonts w:ascii="Arial" w:hAnsi="Arial" w:cs="Arial"/>
          <w:b/>
          <w:color w:val="auto"/>
          <w:sz w:val="18"/>
          <w:szCs w:val="18"/>
        </w:rPr>
        <w:t>Ilustración 6. Fase de Evaluación y Desempeño MSPI.</w:t>
      </w:r>
      <w:bookmarkEnd w:id="39"/>
      <w:bookmarkEnd w:id="40"/>
      <w:bookmarkEnd w:id="41"/>
    </w:p>
    <w:p w14:paraId="2BBCD0BC" w14:textId="77777777" w:rsidR="00A55D00" w:rsidRPr="00CD1FBC" w:rsidRDefault="00A55D00" w:rsidP="008C6E1C">
      <w:pPr>
        <w:spacing w:after="0"/>
        <w:jc w:val="center"/>
        <w:rPr>
          <w:rFonts w:ascii="Arial" w:hAnsi="Arial" w:cs="Arial"/>
          <w:sz w:val="18"/>
          <w:szCs w:val="18"/>
        </w:rPr>
      </w:pPr>
      <w:r w:rsidRPr="00CD1FBC">
        <w:rPr>
          <w:rFonts w:ascii="Arial" w:hAnsi="Arial" w:cs="Arial"/>
          <w:noProof/>
          <w:sz w:val="18"/>
          <w:szCs w:val="18"/>
          <w:lang w:eastAsia="es-CO"/>
        </w:rPr>
        <w:drawing>
          <wp:inline distT="0" distB="0" distL="0" distR="0" wp14:anchorId="7A6A2D9D" wp14:editId="5664DEAA">
            <wp:extent cx="5612130" cy="1687735"/>
            <wp:effectExtent l="76200" t="76200" r="140970" b="141605"/>
            <wp:docPr id="33" name="Imagen 33" descr="C:\Users\luis.paris\Documents\Seguridad de la Información\MSPI\Imagenes\Evaluación MS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is.paris\Documents\Seguridad de la Información\MSPI\Imagenes\Evaluación MSP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687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A08847" w14:textId="77777777" w:rsidR="00A55D00" w:rsidRPr="00CD1FBC" w:rsidRDefault="00A55D00" w:rsidP="008C6E1C">
      <w:pPr>
        <w:spacing w:after="0"/>
        <w:jc w:val="center"/>
        <w:rPr>
          <w:rFonts w:ascii="Arial" w:hAnsi="Arial" w:cs="Arial"/>
          <w:b/>
          <w:sz w:val="18"/>
          <w:szCs w:val="18"/>
          <w:lang w:val="es-ES"/>
        </w:rPr>
      </w:pPr>
      <w:r w:rsidRPr="00CD1FBC">
        <w:rPr>
          <w:rFonts w:ascii="Arial" w:hAnsi="Arial" w:cs="Arial"/>
          <w:b/>
          <w:sz w:val="18"/>
          <w:szCs w:val="18"/>
          <w:lang w:val="es-ES"/>
        </w:rPr>
        <w:t>Fuente: Modelo de Seguridad y Privacidad de la Información.</w:t>
      </w:r>
    </w:p>
    <w:p w14:paraId="7A98C64F" w14:textId="77777777" w:rsidR="00AC604A" w:rsidRPr="00CD1FBC" w:rsidRDefault="00AC604A" w:rsidP="00F12523">
      <w:pPr>
        <w:spacing w:after="0"/>
        <w:rPr>
          <w:rFonts w:ascii="Arial" w:hAnsi="Arial" w:cs="Arial"/>
          <w:sz w:val="24"/>
          <w:szCs w:val="24"/>
        </w:rPr>
      </w:pPr>
    </w:p>
    <w:p w14:paraId="51FCBF95" w14:textId="77777777" w:rsidR="00AC604A" w:rsidRPr="00CD1FBC" w:rsidRDefault="00AC604A" w:rsidP="00F12523">
      <w:pPr>
        <w:spacing w:after="0"/>
        <w:jc w:val="both"/>
        <w:rPr>
          <w:rFonts w:ascii="Arial" w:hAnsi="Arial" w:cs="Arial"/>
          <w:sz w:val="24"/>
          <w:szCs w:val="24"/>
        </w:rPr>
      </w:pPr>
      <w:r w:rsidRPr="00CD1FBC">
        <w:rPr>
          <w:rFonts w:ascii="Arial" w:hAnsi="Arial" w:cs="Arial"/>
          <w:sz w:val="24"/>
          <w:szCs w:val="24"/>
        </w:rPr>
        <w:t>En la fase de evaluación de desempeño se realiza seguimiento y monitoreo al MSPI</w:t>
      </w:r>
      <w:r w:rsidR="000F187D" w:rsidRPr="00CD1FBC">
        <w:rPr>
          <w:rFonts w:ascii="Arial" w:hAnsi="Arial" w:cs="Arial"/>
          <w:sz w:val="24"/>
          <w:szCs w:val="24"/>
        </w:rPr>
        <w:t>,</w:t>
      </w:r>
      <w:r w:rsidRPr="00CD1FBC">
        <w:rPr>
          <w:rFonts w:ascii="Arial" w:hAnsi="Arial" w:cs="Arial"/>
          <w:sz w:val="24"/>
          <w:szCs w:val="24"/>
        </w:rPr>
        <w:t xml:space="preserve"> tomando de referencia los indicadores y métricas estratégicas, estratégicas y </w:t>
      </w:r>
      <w:r w:rsidRPr="00CD1FBC">
        <w:rPr>
          <w:rFonts w:ascii="Arial" w:hAnsi="Arial" w:cs="Arial"/>
          <w:sz w:val="24"/>
          <w:szCs w:val="24"/>
        </w:rPr>
        <w:lastRenderedPageBreak/>
        <w:t>operativas que apoyen la posterior toma de decisiones sobre el MSPI</w:t>
      </w:r>
      <w:r w:rsidR="000F187D" w:rsidRPr="00CD1FBC">
        <w:rPr>
          <w:rFonts w:ascii="Arial" w:hAnsi="Arial" w:cs="Arial"/>
          <w:sz w:val="24"/>
          <w:szCs w:val="24"/>
        </w:rPr>
        <w:t>, en donde se alcanzarán los siguientes logros:</w:t>
      </w:r>
    </w:p>
    <w:p w14:paraId="684E8CC5" w14:textId="77777777" w:rsidR="00AC604A" w:rsidRPr="00CD1FBC" w:rsidRDefault="00AC604A" w:rsidP="00F12523">
      <w:pPr>
        <w:spacing w:after="0"/>
        <w:jc w:val="both"/>
        <w:rPr>
          <w:rFonts w:ascii="Arial" w:hAnsi="Arial" w:cs="Arial"/>
          <w:sz w:val="24"/>
          <w:szCs w:val="24"/>
        </w:rPr>
      </w:pPr>
    </w:p>
    <w:p w14:paraId="287B5302" w14:textId="77777777" w:rsidR="00AC604A" w:rsidRPr="00CD1FBC" w:rsidRDefault="00AC604A" w:rsidP="00F12523">
      <w:pPr>
        <w:pStyle w:val="Prrafodelista"/>
        <w:numPr>
          <w:ilvl w:val="0"/>
          <w:numId w:val="19"/>
        </w:numPr>
        <w:spacing w:after="0"/>
        <w:rPr>
          <w:rFonts w:ascii="Arial" w:hAnsi="Arial" w:cs="Arial"/>
          <w:sz w:val="24"/>
          <w:szCs w:val="24"/>
        </w:rPr>
      </w:pPr>
      <w:r w:rsidRPr="00CD1FBC">
        <w:rPr>
          <w:rFonts w:ascii="Arial" w:hAnsi="Arial" w:cs="Arial"/>
          <w:sz w:val="24"/>
          <w:szCs w:val="24"/>
        </w:rPr>
        <w:t>Seguimiento a la implantación del MSPI.</w:t>
      </w:r>
    </w:p>
    <w:p w14:paraId="1E2C4DB8" w14:textId="77777777" w:rsidR="00AC604A" w:rsidRPr="00CD1FBC" w:rsidRDefault="00AC604A" w:rsidP="00F12523">
      <w:pPr>
        <w:pStyle w:val="Prrafodelista"/>
        <w:numPr>
          <w:ilvl w:val="0"/>
          <w:numId w:val="19"/>
        </w:numPr>
        <w:spacing w:after="0"/>
        <w:rPr>
          <w:rFonts w:ascii="Arial" w:hAnsi="Arial" w:cs="Arial"/>
          <w:sz w:val="24"/>
          <w:szCs w:val="24"/>
        </w:rPr>
      </w:pPr>
      <w:r w:rsidRPr="00CD1FBC">
        <w:rPr>
          <w:rFonts w:ascii="Arial" w:hAnsi="Arial" w:cs="Arial"/>
          <w:sz w:val="24"/>
          <w:szCs w:val="24"/>
        </w:rPr>
        <w:t>Realización de auditorías al MSPI.</w:t>
      </w:r>
    </w:p>
    <w:p w14:paraId="24AE4517" w14:textId="77777777" w:rsidR="00B268D3" w:rsidRPr="00CD1FBC" w:rsidRDefault="00B268D3" w:rsidP="00B268D3">
      <w:pPr>
        <w:pStyle w:val="Prrafodelista"/>
        <w:spacing w:after="0"/>
        <w:rPr>
          <w:rFonts w:ascii="Arial" w:hAnsi="Arial" w:cs="Arial"/>
          <w:sz w:val="24"/>
          <w:szCs w:val="24"/>
        </w:rPr>
      </w:pPr>
    </w:p>
    <w:p w14:paraId="4C9D5481" w14:textId="77777777" w:rsidR="00AC604A" w:rsidRPr="00CD1FBC" w:rsidRDefault="00AC604A" w:rsidP="00324951">
      <w:pPr>
        <w:pStyle w:val="Ttulo2"/>
        <w:numPr>
          <w:ilvl w:val="0"/>
          <w:numId w:val="1"/>
        </w:numPr>
        <w:jc w:val="center"/>
        <w:rPr>
          <w:rFonts w:ascii="Arial" w:hAnsi="Arial" w:cs="Arial"/>
          <w:b/>
          <w:color w:val="auto"/>
          <w:sz w:val="24"/>
          <w:szCs w:val="24"/>
        </w:rPr>
      </w:pPr>
      <w:bookmarkStart w:id="42" w:name="_Toc59209332"/>
      <w:r w:rsidRPr="00CD1FBC">
        <w:rPr>
          <w:rFonts w:ascii="Arial" w:hAnsi="Arial" w:cs="Arial"/>
          <w:b/>
          <w:color w:val="auto"/>
          <w:sz w:val="24"/>
          <w:szCs w:val="24"/>
        </w:rPr>
        <w:t>FASE DE MEJORA CONTINUA.</w:t>
      </w:r>
      <w:bookmarkEnd w:id="42"/>
    </w:p>
    <w:p w14:paraId="4ABFA7D6" w14:textId="77777777" w:rsidR="00A55D00" w:rsidRPr="00CD1FBC" w:rsidRDefault="00A55D00" w:rsidP="00A55D00">
      <w:pPr>
        <w:spacing w:after="0"/>
        <w:rPr>
          <w:rFonts w:ascii="Arial" w:hAnsi="Arial" w:cs="Arial"/>
          <w:sz w:val="24"/>
          <w:szCs w:val="24"/>
        </w:rPr>
      </w:pPr>
    </w:p>
    <w:p w14:paraId="3596A7D1" w14:textId="77777777" w:rsidR="00A55D00" w:rsidRPr="00CD1FBC" w:rsidRDefault="00A55D00" w:rsidP="00A55D00">
      <w:pPr>
        <w:pStyle w:val="Ttulo2"/>
        <w:jc w:val="center"/>
        <w:rPr>
          <w:rFonts w:ascii="Arial" w:hAnsi="Arial" w:cs="Arial"/>
          <w:b/>
          <w:color w:val="auto"/>
          <w:sz w:val="18"/>
          <w:szCs w:val="18"/>
        </w:rPr>
      </w:pPr>
      <w:bookmarkStart w:id="43" w:name="_Toc45701561"/>
      <w:bookmarkStart w:id="44" w:name="_Toc56669606"/>
      <w:bookmarkStart w:id="45" w:name="_Toc59209333"/>
      <w:r w:rsidRPr="00CD1FBC">
        <w:rPr>
          <w:rFonts w:ascii="Arial" w:hAnsi="Arial" w:cs="Arial"/>
          <w:b/>
          <w:color w:val="auto"/>
          <w:sz w:val="18"/>
          <w:szCs w:val="18"/>
        </w:rPr>
        <w:t>Ilustración 7. Fase de Mejora Continua MSPI.</w:t>
      </w:r>
      <w:bookmarkEnd w:id="43"/>
      <w:bookmarkEnd w:id="44"/>
      <w:bookmarkEnd w:id="45"/>
    </w:p>
    <w:p w14:paraId="6FB0C60E" w14:textId="77777777" w:rsidR="00A55D00" w:rsidRPr="00CD1FBC" w:rsidRDefault="00A55D00" w:rsidP="008C6E1C">
      <w:pPr>
        <w:spacing w:after="0"/>
        <w:jc w:val="center"/>
        <w:rPr>
          <w:rFonts w:ascii="Arial" w:hAnsi="Arial" w:cs="Arial"/>
          <w:sz w:val="24"/>
          <w:szCs w:val="24"/>
        </w:rPr>
      </w:pPr>
      <w:r w:rsidRPr="00CD1FBC">
        <w:rPr>
          <w:rFonts w:ascii="Arial" w:hAnsi="Arial" w:cs="Arial"/>
          <w:noProof/>
          <w:sz w:val="24"/>
          <w:szCs w:val="24"/>
          <w:lang w:eastAsia="es-CO"/>
        </w:rPr>
        <w:drawing>
          <wp:inline distT="0" distB="0" distL="0" distR="0" wp14:anchorId="76BEF8B2" wp14:editId="1757B5CF">
            <wp:extent cx="5612130" cy="1688463"/>
            <wp:effectExtent l="76200" t="76200" r="121920" b="140970"/>
            <wp:docPr id="34" name="Imagen 34" descr="C:\Users\luis.paris\Documents\Seguridad de la Información\MSPI\Imagenes\Mejora MS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is.paris\Documents\Seguridad de la Información\MSPI\Imagenes\Mejora MSP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688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AAEBB6" w14:textId="1CE6E31E" w:rsidR="00A55D00" w:rsidRPr="00CD1FBC" w:rsidRDefault="00A55D00" w:rsidP="008C6E1C">
      <w:pPr>
        <w:spacing w:after="0"/>
        <w:jc w:val="center"/>
        <w:rPr>
          <w:rFonts w:ascii="Arial" w:hAnsi="Arial" w:cs="Arial"/>
          <w:b/>
          <w:sz w:val="18"/>
          <w:szCs w:val="18"/>
          <w:lang w:val="es-ES"/>
        </w:rPr>
      </w:pPr>
      <w:r w:rsidRPr="00CD1FBC">
        <w:rPr>
          <w:rFonts w:ascii="Arial" w:hAnsi="Arial" w:cs="Arial"/>
          <w:b/>
          <w:sz w:val="18"/>
          <w:szCs w:val="18"/>
          <w:lang w:val="es-ES"/>
        </w:rPr>
        <w:t>Fuente: Modelo de Seguridad y Privacidad de la Información.</w:t>
      </w:r>
    </w:p>
    <w:p w14:paraId="60A3AE8B" w14:textId="77777777" w:rsidR="00E7167D" w:rsidRPr="00CD1FBC" w:rsidRDefault="00E7167D" w:rsidP="008C6E1C">
      <w:pPr>
        <w:spacing w:after="0"/>
        <w:jc w:val="center"/>
        <w:rPr>
          <w:rFonts w:ascii="Arial" w:hAnsi="Arial" w:cs="Arial"/>
          <w:b/>
          <w:sz w:val="18"/>
          <w:szCs w:val="18"/>
          <w:lang w:val="es-ES"/>
        </w:rPr>
      </w:pPr>
    </w:p>
    <w:p w14:paraId="1721A339" w14:textId="59930B34" w:rsidR="00AC604A" w:rsidRPr="00CD1FBC" w:rsidRDefault="00AC604A" w:rsidP="000F187D">
      <w:pPr>
        <w:spacing w:after="0"/>
        <w:jc w:val="both"/>
        <w:rPr>
          <w:rFonts w:ascii="Arial" w:hAnsi="Arial" w:cs="Arial"/>
          <w:sz w:val="24"/>
          <w:szCs w:val="24"/>
        </w:rPr>
      </w:pPr>
      <w:r w:rsidRPr="00CD1FBC">
        <w:rPr>
          <w:rFonts w:ascii="Arial" w:hAnsi="Arial" w:cs="Arial"/>
          <w:sz w:val="24"/>
          <w:szCs w:val="24"/>
        </w:rPr>
        <w:t>En esta fase se consolidan los resultados de la fase anterior</w:t>
      </w:r>
      <w:r w:rsidR="009B7396" w:rsidRPr="00CD1FBC">
        <w:rPr>
          <w:rFonts w:ascii="Arial" w:hAnsi="Arial" w:cs="Arial"/>
          <w:sz w:val="24"/>
          <w:szCs w:val="24"/>
        </w:rPr>
        <w:t>,</w:t>
      </w:r>
      <w:r w:rsidRPr="00CD1FBC">
        <w:rPr>
          <w:rFonts w:ascii="Arial" w:hAnsi="Arial" w:cs="Arial"/>
          <w:sz w:val="24"/>
          <w:szCs w:val="24"/>
        </w:rPr>
        <w:t xml:space="preserve"> que sirven de insumo para elaborar el plan de mejoramiento continuo</w:t>
      </w:r>
      <w:r w:rsidR="009B7396" w:rsidRPr="00CD1FBC">
        <w:rPr>
          <w:rFonts w:ascii="Arial" w:hAnsi="Arial" w:cs="Arial"/>
          <w:sz w:val="24"/>
          <w:szCs w:val="24"/>
        </w:rPr>
        <w:t>,</w:t>
      </w:r>
      <w:r w:rsidRPr="00CD1FBC">
        <w:rPr>
          <w:rFonts w:ascii="Arial" w:hAnsi="Arial" w:cs="Arial"/>
          <w:sz w:val="24"/>
          <w:szCs w:val="24"/>
        </w:rPr>
        <w:t xml:space="preserve"> contemplando las acciones correctivas y preventivas adecuadas</w:t>
      </w:r>
      <w:r w:rsidR="009B7396" w:rsidRPr="00CD1FBC">
        <w:rPr>
          <w:rFonts w:ascii="Arial" w:hAnsi="Arial" w:cs="Arial"/>
          <w:sz w:val="24"/>
          <w:szCs w:val="24"/>
        </w:rPr>
        <w:t>,</w:t>
      </w:r>
      <w:r w:rsidRPr="00CD1FBC">
        <w:rPr>
          <w:rFonts w:ascii="Arial" w:hAnsi="Arial" w:cs="Arial"/>
          <w:sz w:val="24"/>
          <w:szCs w:val="24"/>
        </w:rPr>
        <w:t xml:space="preserve"> que contribuyan a la eficacia del MSPI, para lo cual aún no se ha</w:t>
      </w:r>
      <w:r w:rsidR="00885A5F" w:rsidRPr="00CD1FBC">
        <w:rPr>
          <w:rFonts w:ascii="Arial" w:hAnsi="Arial" w:cs="Arial"/>
          <w:sz w:val="24"/>
          <w:szCs w:val="24"/>
        </w:rPr>
        <w:t>n</w:t>
      </w:r>
      <w:r w:rsidRPr="00CD1FBC">
        <w:rPr>
          <w:rFonts w:ascii="Arial" w:hAnsi="Arial" w:cs="Arial"/>
          <w:sz w:val="24"/>
          <w:szCs w:val="24"/>
        </w:rPr>
        <w:t xml:space="preserve"> logrado avance</w:t>
      </w:r>
      <w:r w:rsidR="000F187D" w:rsidRPr="00CD1FBC">
        <w:rPr>
          <w:rFonts w:ascii="Arial" w:hAnsi="Arial" w:cs="Arial"/>
          <w:sz w:val="24"/>
          <w:szCs w:val="24"/>
        </w:rPr>
        <w:t>s</w:t>
      </w:r>
      <w:r w:rsidRPr="00CD1FBC">
        <w:rPr>
          <w:rFonts w:ascii="Arial" w:hAnsi="Arial" w:cs="Arial"/>
          <w:sz w:val="24"/>
          <w:szCs w:val="24"/>
        </w:rPr>
        <w:t xml:space="preserve"> significativo</w:t>
      </w:r>
      <w:r w:rsidR="000F187D" w:rsidRPr="00CD1FBC">
        <w:rPr>
          <w:rFonts w:ascii="Arial" w:hAnsi="Arial" w:cs="Arial"/>
          <w:sz w:val="24"/>
          <w:szCs w:val="24"/>
        </w:rPr>
        <w:t>s</w:t>
      </w:r>
      <w:r w:rsidRPr="00CD1FBC">
        <w:rPr>
          <w:rFonts w:ascii="Arial" w:hAnsi="Arial" w:cs="Arial"/>
          <w:sz w:val="24"/>
          <w:szCs w:val="24"/>
        </w:rPr>
        <w:t xml:space="preserve"> y es necesario realizar las siguientes actividades:</w:t>
      </w:r>
    </w:p>
    <w:p w14:paraId="007F9029" w14:textId="77777777" w:rsidR="009B7396" w:rsidRPr="00CD1FBC" w:rsidRDefault="009B7396" w:rsidP="00F12523">
      <w:pPr>
        <w:spacing w:after="0"/>
        <w:rPr>
          <w:rFonts w:ascii="Arial" w:hAnsi="Arial" w:cs="Arial"/>
          <w:sz w:val="24"/>
          <w:szCs w:val="24"/>
        </w:rPr>
      </w:pPr>
    </w:p>
    <w:p w14:paraId="38CA2F31" w14:textId="77777777" w:rsidR="009B7396" w:rsidRPr="00CD1FBC" w:rsidRDefault="009B7396" w:rsidP="00F12523">
      <w:pPr>
        <w:pStyle w:val="Prrafodelista"/>
        <w:numPr>
          <w:ilvl w:val="0"/>
          <w:numId w:val="20"/>
        </w:numPr>
        <w:spacing w:after="0"/>
        <w:jc w:val="both"/>
        <w:rPr>
          <w:rFonts w:ascii="Arial" w:hAnsi="Arial" w:cs="Arial"/>
          <w:sz w:val="24"/>
          <w:szCs w:val="24"/>
        </w:rPr>
      </w:pPr>
      <w:r w:rsidRPr="00CD1FBC">
        <w:rPr>
          <w:rFonts w:ascii="Arial" w:hAnsi="Arial" w:cs="Arial"/>
          <w:sz w:val="24"/>
          <w:szCs w:val="24"/>
        </w:rPr>
        <w:t>Desarrollar plan de mejora continua: Durante la vigencia del plan de seguridad y privacidad de la información</w:t>
      </w:r>
      <w:r w:rsidR="000F187D" w:rsidRPr="00CD1FBC">
        <w:rPr>
          <w:rFonts w:ascii="Arial" w:hAnsi="Arial" w:cs="Arial"/>
          <w:sz w:val="24"/>
          <w:szCs w:val="24"/>
        </w:rPr>
        <w:t>,</w:t>
      </w:r>
      <w:r w:rsidRPr="00CD1FBC">
        <w:rPr>
          <w:rFonts w:ascii="Arial" w:hAnsi="Arial" w:cs="Arial"/>
          <w:sz w:val="24"/>
          <w:szCs w:val="24"/>
        </w:rPr>
        <w:t xml:space="preserve"> se gestionarán las acciones correctivas y preventivas</w:t>
      </w:r>
      <w:r w:rsidR="000F187D" w:rsidRPr="00CD1FBC">
        <w:rPr>
          <w:rFonts w:ascii="Arial" w:hAnsi="Arial" w:cs="Arial"/>
          <w:sz w:val="24"/>
          <w:szCs w:val="24"/>
        </w:rPr>
        <w:t>,</w:t>
      </w:r>
      <w:r w:rsidRPr="00CD1FBC">
        <w:rPr>
          <w:rFonts w:ascii="Arial" w:hAnsi="Arial" w:cs="Arial"/>
          <w:sz w:val="24"/>
          <w:szCs w:val="24"/>
        </w:rPr>
        <w:t xml:space="preserve"> producto de los seguimientos y revisiones a la implementación</w:t>
      </w:r>
      <w:r w:rsidR="000F187D" w:rsidRPr="00CD1FBC">
        <w:rPr>
          <w:rFonts w:ascii="Arial" w:hAnsi="Arial" w:cs="Arial"/>
          <w:sz w:val="24"/>
          <w:szCs w:val="24"/>
        </w:rPr>
        <w:t>,</w:t>
      </w:r>
      <w:r w:rsidRPr="00CD1FBC">
        <w:rPr>
          <w:rFonts w:ascii="Arial" w:hAnsi="Arial" w:cs="Arial"/>
          <w:sz w:val="24"/>
          <w:szCs w:val="24"/>
        </w:rPr>
        <w:t xml:space="preserve"> y las auditorias programadas dentro del plan de auditoria de Control Interno.</w:t>
      </w:r>
    </w:p>
    <w:p w14:paraId="3F812A6B" w14:textId="77777777" w:rsidR="009B7396" w:rsidRPr="00CD1FBC" w:rsidRDefault="009B7396" w:rsidP="00F12523">
      <w:pPr>
        <w:pStyle w:val="Prrafodelista"/>
        <w:spacing w:after="0"/>
        <w:jc w:val="both"/>
        <w:rPr>
          <w:rFonts w:ascii="Arial" w:hAnsi="Arial" w:cs="Arial"/>
          <w:sz w:val="24"/>
          <w:szCs w:val="24"/>
        </w:rPr>
      </w:pPr>
    </w:p>
    <w:p w14:paraId="594511FA" w14:textId="77777777" w:rsidR="009B7396" w:rsidRPr="00CD1FBC" w:rsidRDefault="009B7396" w:rsidP="00F12523">
      <w:pPr>
        <w:pStyle w:val="Prrafodelista"/>
        <w:numPr>
          <w:ilvl w:val="0"/>
          <w:numId w:val="20"/>
        </w:numPr>
        <w:spacing w:after="0"/>
        <w:jc w:val="both"/>
        <w:rPr>
          <w:rFonts w:ascii="Arial" w:hAnsi="Arial" w:cs="Arial"/>
          <w:sz w:val="24"/>
          <w:szCs w:val="24"/>
        </w:rPr>
      </w:pPr>
      <w:r w:rsidRPr="00CD1FBC">
        <w:rPr>
          <w:rFonts w:ascii="Arial" w:hAnsi="Arial" w:cs="Arial"/>
          <w:sz w:val="24"/>
          <w:szCs w:val="24"/>
        </w:rPr>
        <w:t>Gestión de las comunicaciones de este plan: La adecuada administración de las comunicaciones, permitirán fortalecer las estrategias</w:t>
      </w:r>
      <w:r w:rsidR="00EF00DC" w:rsidRPr="00CD1FBC">
        <w:rPr>
          <w:rFonts w:ascii="Arial" w:hAnsi="Arial" w:cs="Arial"/>
          <w:sz w:val="24"/>
          <w:szCs w:val="24"/>
        </w:rPr>
        <w:t>,</w:t>
      </w:r>
      <w:r w:rsidRPr="00CD1FBC">
        <w:rPr>
          <w:rFonts w:ascii="Arial" w:hAnsi="Arial" w:cs="Arial"/>
          <w:sz w:val="24"/>
          <w:szCs w:val="24"/>
        </w:rPr>
        <w:t xml:space="preserve"> para lograr una efectiva comunicación interna y externa de manera transversal, mejorando la gestión en temas de seguridad</w:t>
      </w:r>
      <w:r w:rsidR="00FD585C" w:rsidRPr="00CD1FBC">
        <w:rPr>
          <w:rFonts w:ascii="Arial" w:hAnsi="Arial" w:cs="Arial"/>
          <w:sz w:val="24"/>
          <w:szCs w:val="24"/>
        </w:rPr>
        <w:t xml:space="preserve"> y privacidad de la información,</w:t>
      </w:r>
      <w:r w:rsidRPr="00CD1FBC">
        <w:rPr>
          <w:rFonts w:ascii="Arial" w:hAnsi="Arial" w:cs="Arial"/>
          <w:sz w:val="24"/>
          <w:szCs w:val="24"/>
        </w:rPr>
        <w:t xml:space="preserve"> teniendo en cuenta los siguientes elementos:</w:t>
      </w:r>
    </w:p>
    <w:p w14:paraId="49CF8C1F" w14:textId="77777777" w:rsidR="009B7396" w:rsidRPr="00CD1FBC" w:rsidRDefault="009B7396" w:rsidP="00F12523">
      <w:pPr>
        <w:pStyle w:val="Prrafodelista"/>
        <w:spacing w:after="0"/>
        <w:rPr>
          <w:rFonts w:ascii="Arial" w:hAnsi="Arial" w:cs="Arial"/>
          <w:sz w:val="24"/>
          <w:szCs w:val="24"/>
        </w:rPr>
      </w:pPr>
    </w:p>
    <w:p w14:paraId="3A3F551B" w14:textId="77777777" w:rsidR="009B7396" w:rsidRPr="00CD1FBC" w:rsidRDefault="009B7396" w:rsidP="00885A5F">
      <w:pPr>
        <w:pStyle w:val="Prrafodelista"/>
        <w:numPr>
          <w:ilvl w:val="1"/>
          <w:numId w:val="20"/>
        </w:numPr>
        <w:spacing w:after="0"/>
        <w:ind w:left="709"/>
        <w:jc w:val="both"/>
        <w:rPr>
          <w:rFonts w:ascii="Arial" w:hAnsi="Arial" w:cs="Arial"/>
          <w:sz w:val="24"/>
          <w:szCs w:val="24"/>
        </w:rPr>
      </w:pPr>
      <w:r w:rsidRPr="00CD1FBC">
        <w:rPr>
          <w:rFonts w:ascii="Arial" w:hAnsi="Arial" w:cs="Arial"/>
          <w:sz w:val="24"/>
          <w:szCs w:val="24"/>
        </w:rPr>
        <w:lastRenderedPageBreak/>
        <w:t xml:space="preserve">Información a comunicar: La comunicación contendrá detalles de: avances en las actividades programadas, resultados de los seguimientos al plan, comunicación de atención a incidentes, </w:t>
      </w:r>
      <w:proofErr w:type="spellStart"/>
      <w:r w:rsidRPr="00CD1FBC">
        <w:rPr>
          <w:rFonts w:ascii="Arial" w:hAnsi="Arial" w:cs="Arial"/>
          <w:sz w:val="24"/>
          <w:szCs w:val="24"/>
        </w:rPr>
        <w:t>tips</w:t>
      </w:r>
      <w:proofErr w:type="spellEnd"/>
      <w:r w:rsidRPr="00CD1FBC">
        <w:rPr>
          <w:rFonts w:ascii="Arial" w:hAnsi="Arial" w:cs="Arial"/>
          <w:sz w:val="24"/>
          <w:szCs w:val="24"/>
        </w:rPr>
        <w:t xml:space="preserve"> de buenas prácticas de seguridad en la información implementadas en la UAERMV</w:t>
      </w:r>
      <w:r w:rsidR="00EF00DC" w:rsidRPr="00CD1FBC">
        <w:rPr>
          <w:rFonts w:ascii="Arial" w:hAnsi="Arial" w:cs="Arial"/>
          <w:sz w:val="24"/>
          <w:szCs w:val="24"/>
        </w:rPr>
        <w:t>,</w:t>
      </w:r>
      <w:r w:rsidRPr="00CD1FBC">
        <w:rPr>
          <w:rFonts w:ascii="Arial" w:hAnsi="Arial" w:cs="Arial"/>
          <w:sz w:val="24"/>
          <w:szCs w:val="24"/>
        </w:rPr>
        <w:t xml:space="preserve"> y su periodicidad se realizará de acuerdo a los avances y las necesidades identificadas por el área de Sistemas o la Dirección de la entidad.</w:t>
      </w:r>
    </w:p>
    <w:p w14:paraId="2AB0D077" w14:textId="77777777" w:rsidR="009B7396" w:rsidRPr="00CD1FBC" w:rsidRDefault="009B7396" w:rsidP="00F12523">
      <w:pPr>
        <w:pStyle w:val="Prrafodelista"/>
        <w:spacing w:after="0"/>
        <w:ind w:left="1440"/>
        <w:jc w:val="both"/>
        <w:rPr>
          <w:rFonts w:ascii="Arial" w:hAnsi="Arial" w:cs="Arial"/>
          <w:sz w:val="24"/>
          <w:szCs w:val="24"/>
        </w:rPr>
      </w:pPr>
    </w:p>
    <w:p w14:paraId="5C3A2F09" w14:textId="223131C4" w:rsidR="009B7396" w:rsidRPr="00CD1FBC" w:rsidRDefault="009B7396" w:rsidP="009B21A2">
      <w:pPr>
        <w:pStyle w:val="Prrafodelista"/>
        <w:numPr>
          <w:ilvl w:val="3"/>
          <w:numId w:val="20"/>
        </w:numPr>
        <w:spacing w:after="0"/>
        <w:ind w:left="993"/>
        <w:jc w:val="both"/>
        <w:rPr>
          <w:rFonts w:ascii="Arial" w:hAnsi="Arial" w:cs="Arial"/>
          <w:sz w:val="24"/>
          <w:szCs w:val="24"/>
        </w:rPr>
      </w:pPr>
      <w:r w:rsidRPr="00CD1FBC">
        <w:rPr>
          <w:rFonts w:ascii="Arial" w:hAnsi="Arial" w:cs="Arial"/>
          <w:sz w:val="24"/>
          <w:szCs w:val="24"/>
        </w:rPr>
        <w:t>Audiencia identificada: De acuerdo a los objetivos propuestos en el plan, en la audiencia objetivo se describe de la siguiente manera:</w:t>
      </w:r>
    </w:p>
    <w:p w14:paraId="3F2B42E3" w14:textId="77777777" w:rsidR="009B7396" w:rsidRPr="00CD1FBC" w:rsidRDefault="009B7396" w:rsidP="00F12523">
      <w:pPr>
        <w:pStyle w:val="Prrafodelista"/>
        <w:spacing w:after="0"/>
        <w:rPr>
          <w:rFonts w:ascii="Arial" w:hAnsi="Arial" w:cs="Arial"/>
          <w:sz w:val="24"/>
          <w:szCs w:val="24"/>
        </w:rPr>
      </w:pPr>
    </w:p>
    <w:p w14:paraId="79B1D767" w14:textId="77777777" w:rsidR="009B7396" w:rsidRPr="00CD1FBC" w:rsidRDefault="009B7396" w:rsidP="00885A5F">
      <w:pPr>
        <w:pStyle w:val="Prrafodelista"/>
        <w:numPr>
          <w:ilvl w:val="2"/>
          <w:numId w:val="20"/>
        </w:numPr>
        <w:spacing w:after="0"/>
        <w:ind w:left="1418"/>
        <w:jc w:val="both"/>
        <w:rPr>
          <w:rFonts w:ascii="Arial" w:hAnsi="Arial" w:cs="Arial"/>
          <w:sz w:val="24"/>
          <w:szCs w:val="24"/>
        </w:rPr>
      </w:pPr>
      <w:r w:rsidRPr="00CD1FBC">
        <w:rPr>
          <w:rFonts w:ascii="Arial" w:hAnsi="Arial" w:cs="Arial"/>
          <w:sz w:val="24"/>
          <w:szCs w:val="24"/>
        </w:rPr>
        <w:t>Público Interno: Son los servidores que trabajan en la entidad ya sea en calidad de funcionarios de carrera administrativa, libre nombramiento, provisionales, así como los contratistas, y que desarrollan su labor dentro o fuera de las instalaciones de la UAERMV.</w:t>
      </w:r>
    </w:p>
    <w:p w14:paraId="36A17B90" w14:textId="77777777" w:rsidR="009B7396" w:rsidRPr="00CD1FBC" w:rsidRDefault="009B7396" w:rsidP="00885A5F">
      <w:pPr>
        <w:pStyle w:val="Prrafodelista"/>
        <w:spacing w:after="0"/>
        <w:ind w:left="1418"/>
        <w:jc w:val="both"/>
        <w:rPr>
          <w:rFonts w:ascii="Arial" w:hAnsi="Arial" w:cs="Arial"/>
          <w:sz w:val="24"/>
          <w:szCs w:val="24"/>
        </w:rPr>
      </w:pPr>
    </w:p>
    <w:p w14:paraId="6C0E0193" w14:textId="77777777" w:rsidR="009B7396" w:rsidRPr="00CD1FBC" w:rsidRDefault="009B7396" w:rsidP="00885A5F">
      <w:pPr>
        <w:pStyle w:val="Prrafodelista"/>
        <w:numPr>
          <w:ilvl w:val="2"/>
          <w:numId w:val="20"/>
        </w:numPr>
        <w:spacing w:after="0"/>
        <w:ind w:left="1418"/>
        <w:jc w:val="both"/>
        <w:rPr>
          <w:rFonts w:ascii="Arial" w:hAnsi="Arial" w:cs="Arial"/>
          <w:sz w:val="24"/>
          <w:szCs w:val="24"/>
        </w:rPr>
      </w:pPr>
      <w:r w:rsidRPr="00CD1FBC">
        <w:rPr>
          <w:rFonts w:ascii="Arial" w:hAnsi="Arial" w:cs="Arial"/>
          <w:sz w:val="24"/>
          <w:szCs w:val="24"/>
        </w:rPr>
        <w:t>Ciudadanía en General: Cualquier ciudadano habitante del Distrito Capital que desee obtener cualquier tipo de información pública referente a la seguridad y privacidad de la información.</w:t>
      </w:r>
    </w:p>
    <w:p w14:paraId="705F626E" w14:textId="77777777" w:rsidR="009B7396" w:rsidRPr="00CD1FBC" w:rsidRDefault="009B7396" w:rsidP="00885A5F">
      <w:pPr>
        <w:pStyle w:val="Prrafodelista"/>
        <w:spacing w:after="0"/>
        <w:ind w:left="1418"/>
        <w:rPr>
          <w:rFonts w:ascii="Arial" w:hAnsi="Arial" w:cs="Arial"/>
          <w:sz w:val="24"/>
          <w:szCs w:val="24"/>
        </w:rPr>
      </w:pPr>
    </w:p>
    <w:p w14:paraId="165003E2" w14:textId="658B7AF8" w:rsidR="009B7396" w:rsidRPr="00CD1FBC" w:rsidRDefault="009B7396" w:rsidP="00885A5F">
      <w:pPr>
        <w:pStyle w:val="Prrafodelista"/>
        <w:numPr>
          <w:ilvl w:val="2"/>
          <w:numId w:val="20"/>
        </w:numPr>
        <w:spacing w:after="0"/>
        <w:ind w:left="1418"/>
        <w:jc w:val="both"/>
        <w:rPr>
          <w:rFonts w:ascii="Arial" w:hAnsi="Arial" w:cs="Arial"/>
          <w:sz w:val="24"/>
          <w:szCs w:val="24"/>
        </w:rPr>
      </w:pPr>
      <w:r w:rsidRPr="00CD1FBC">
        <w:rPr>
          <w:rFonts w:ascii="Arial" w:hAnsi="Arial" w:cs="Arial"/>
          <w:sz w:val="24"/>
          <w:szCs w:val="24"/>
        </w:rPr>
        <w:t xml:space="preserve">Actores Políticos o entes externos: </w:t>
      </w:r>
      <w:r w:rsidR="001B4B86" w:rsidRPr="00CD1FBC">
        <w:rPr>
          <w:rFonts w:ascii="Arial" w:hAnsi="Arial" w:cs="Arial"/>
          <w:sz w:val="24"/>
          <w:szCs w:val="24"/>
        </w:rPr>
        <w:t>concejales</w:t>
      </w:r>
      <w:r w:rsidRPr="00CD1FBC">
        <w:rPr>
          <w:rFonts w:ascii="Arial" w:hAnsi="Arial" w:cs="Arial"/>
          <w:sz w:val="24"/>
          <w:szCs w:val="24"/>
        </w:rPr>
        <w:t>, ediles, representantes políticos de la ciudadanía con poder de decisión, así como las demás entidades con funciones de vigilancia y control de gestión de las entidades públicas.</w:t>
      </w:r>
    </w:p>
    <w:p w14:paraId="16B1BA90" w14:textId="77777777" w:rsidR="00527215" w:rsidRPr="00CD1FBC" w:rsidRDefault="00527215" w:rsidP="00885A5F">
      <w:pPr>
        <w:pStyle w:val="Prrafodelista"/>
        <w:ind w:left="1418"/>
        <w:rPr>
          <w:rFonts w:ascii="Arial" w:hAnsi="Arial" w:cs="Arial"/>
          <w:sz w:val="24"/>
          <w:szCs w:val="24"/>
        </w:rPr>
      </w:pPr>
    </w:p>
    <w:p w14:paraId="3B4EE866" w14:textId="77777777" w:rsidR="009B7396" w:rsidRPr="00CD1FBC" w:rsidRDefault="009B7396" w:rsidP="00885A5F">
      <w:pPr>
        <w:pStyle w:val="Prrafodelista"/>
        <w:numPr>
          <w:ilvl w:val="2"/>
          <w:numId w:val="20"/>
        </w:numPr>
        <w:spacing w:after="0"/>
        <w:ind w:left="1418"/>
        <w:jc w:val="both"/>
        <w:rPr>
          <w:rFonts w:ascii="Arial" w:hAnsi="Arial" w:cs="Arial"/>
          <w:sz w:val="24"/>
          <w:szCs w:val="24"/>
        </w:rPr>
      </w:pPr>
      <w:r w:rsidRPr="00CD1FBC">
        <w:rPr>
          <w:rFonts w:ascii="Arial" w:hAnsi="Arial" w:cs="Arial"/>
          <w:sz w:val="24"/>
          <w:szCs w:val="24"/>
        </w:rPr>
        <w:t xml:space="preserve">Mensaje y medios de comunicación: Los mensajes a transmitir se adecuarán a los distintos grupos que forman la audiencia, mediante comunicaciones escritas, página web, reuniones, carteleras internas, </w:t>
      </w:r>
      <w:r w:rsidR="00EF00DC" w:rsidRPr="00CD1FBC">
        <w:rPr>
          <w:rFonts w:ascii="Arial" w:hAnsi="Arial" w:cs="Arial"/>
          <w:sz w:val="24"/>
          <w:szCs w:val="24"/>
        </w:rPr>
        <w:t>Intranet</w:t>
      </w:r>
      <w:r w:rsidRPr="00CD1FBC">
        <w:rPr>
          <w:rFonts w:ascii="Arial" w:hAnsi="Arial" w:cs="Arial"/>
          <w:sz w:val="24"/>
          <w:szCs w:val="24"/>
        </w:rPr>
        <w:t>, Audios y correos institucionales, Redes sociales, correos internos, audios, carteleras y anuncios en vivo por medio del sistema de sonido, Vocerías institucionales, plataformas digitales de la entidad.</w:t>
      </w:r>
    </w:p>
    <w:p w14:paraId="5D3672D6" w14:textId="77777777" w:rsidR="00391872" w:rsidRPr="00CD1FBC" w:rsidRDefault="00391872" w:rsidP="00F12523">
      <w:pPr>
        <w:spacing w:after="0"/>
        <w:jc w:val="both"/>
        <w:rPr>
          <w:rFonts w:ascii="Arial" w:hAnsi="Arial" w:cs="Arial"/>
          <w:sz w:val="24"/>
          <w:szCs w:val="24"/>
        </w:rPr>
      </w:pPr>
    </w:p>
    <w:p w14:paraId="157C6416" w14:textId="77777777" w:rsidR="001A0F5F" w:rsidRPr="00CD1FBC" w:rsidRDefault="001A0F5F" w:rsidP="008B0E6A">
      <w:pPr>
        <w:pStyle w:val="Ttulo2"/>
        <w:numPr>
          <w:ilvl w:val="0"/>
          <w:numId w:val="1"/>
        </w:numPr>
        <w:spacing w:before="0"/>
        <w:jc w:val="center"/>
        <w:rPr>
          <w:rFonts w:ascii="Arial" w:hAnsi="Arial" w:cs="Arial"/>
          <w:b/>
          <w:color w:val="auto"/>
          <w:sz w:val="24"/>
          <w:szCs w:val="24"/>
        </w:rPr>
      </w:pPr>
      <w:bookmarkStart w:id="46" w:name="_Toc59209334"/>
      <w:r w:rsidRPr="00CD1FBC">
        <w:rPr>
          <w:rFonts w:ascii="Arial" w:hAnsi="Arial" w:cs="Arial"/>
          <w:b/>
          <w:color w:val="auto"/>
          <w:sz w:val="24"/>
          <w:szCs w:val="24"/>
        </w:rPr>
        <w:t>METODOLOGIA.</w:t>
      </w:r>
      <w:bookmarkEnd w:id="46"/>
    </w:p>
    <w:p w14:paraId="60186F90" w14:textId="77777777" w:rsidR="00BF3E1B" w:rsidRPr="00CD1FBC" w:rsidRDefault="00BF3E1B" w:rsidP="00240000">
      <w:pPr>
        <w:spacing w:after="0"/>
        <w:rPr>
          <w:rFonts w:ascii="Arial" w:hAnsi="Arial" w:cs="Arial"/>
          <w:sz w:val="24"/>
          <w:szCs w:val="24"/>
        </w:rPr>
      </w:pPr>
    </w:p>
    <w:p w14:paraId="247CE3C5" w14:textId="3C4FFBB3" w:rsidR="001A0F5F" w:rsidRPr="00CD1FBC" w:rsidRDefault="00BF3E1B" w:rsidP="00240000">
      <w:pPr>
        <w:spacing w:after="0"/>
        <w:jc w:val="both"/>
        <w:rPr>
          <w:rFonts w:ascii="Arial" w:hAnsi="Arial" w:cs="Arial"/>
          <w:sz w:val="24"/>
          <w:szCs w:val="24"/>
        </w:rPr>
      </w:pPr>
      <w:r w:rsidRPr="00CD1FBC">
        <w:rPr>
          <w:rFonts w:ascii="Arial" w:hAnsi="Arial" w:cs="Arial"/>
          <w:sz w:val="24"/>
          <w:szCs w:val="24"/>
        </w:rPr>
        <w:t xml:space="preserve">La Unidad Administrativa Especial de Rehabilitación y Mantenimiento Vial, </w:t>
      </w:r>
      <w:r w:rsidR="001A0F5F" w:rsidRPr="00CD1FBC">
        <w:rPr>
          <w:rFonts w:ascii="Arial" w:hAnsi="Arial" w:cs="Arial"/>
          <w:sz w:val="24"/>
          <w:szCs w:val="24"/>
        </w:rPr>
        <w:t>adopta el ciclo de vida PHVA</w:t>
      </w:r>
      <w:r w:rsidR="00EF00DC" w:rsidRPr="00CD1FBC">
        <w:rPr>
          <w:rFonts w:ascii="Arial" w:hAnsi="Arial" w:cs="Arial"/>
          <w:sz w:val="24"/>
          <w:szCs w:val="24"/>
        </w:rPr>
        <w:t>,</w:t>
      </w:r>
      <w:r w:rsidR="001A0F5F" w:rsidRPr="00CD1FBC">
        <w:rPr>
          <w:rFonts w:ascii="Arial" w:hAnsi="Arial" w:cs="Arial"/>
          <w:sz w:val="24"/>
          <w:szCs w:val="24"/>
        </w:rPr>
        <w:t xml:space="preserve"> </w:t>
      </w:r>
      <w:r w:rsidR="00EF00DC" w:rsidRPr="00CD1FBC">
        <w:rPr>
          <w:rFonts w:ascii="Arial" w:hAnsi="Arial" w:cs="Arial"/>
          <w:sz w:val="24"/>
          <w:szCs w:val="24"/>
        </w:rPr>
        <w:t>que,</w:t>
      </w:r>
      <w:r w:rsidR="001A0F5F" w:rsidRPr="00CD1FBC">
        <w:rPr>
          <w:rFonts w:ascii="Arial" w:hAnsi="Arial" w:cs="Arial"/>
          <w:sz w:val="24"/>
          <w:szCs w:val="24"/>
        </w:rPr>
        <w:t xml:space="preserve"> a través de</w:t>
      </w:r>
      <w:r w:rsidR="00EF00DC" w:rsidRPr="00CD1FBC">
        <w:rPr>
          <w:rFonts w:ascii="Arial" w:hAnsi="Arial" w:cs="Arial"/>
          <w:sz w:val="24"/>
          <w:szCs w:val="24"/>
        </w:rPr>
        <w:t xml:space="preserve"> la mejora</w:t>
      </w:r>
      <w:r w:rsidRPr="00CD1FBC">
        <w:rPr>
          <w:rFonts w:ascii="Arial" w:hAnsi="Arial" w:cs="Arial"/>
          <w:sz w:val="24"/>
          <w:szCs w:val="24"/>
        </w:rPr>
        <w:t xml:space="preserve"> continua</w:t>
      </w:r>
      <w:r w:rsidR="00EF00DC" w:rsidRPr="00CD1FBC">
        <w:rPr>
          <w:rFonts w:ascii="Arial" w:hAnsi="Arial" w:cs="Arial"/>
          <w:sz w:val="24"/>
          <w:szCs w:val="24"/>
        </w:rPr>
        <w:t>,</w:t>
      </w:r>
      <w:r w:rsidRPr="00CD1FBC">
        <w:rPr>
          <w:rFonts w:ascii="Arial" w:hAnsi="Arial" w:cs="Arial"/>
          <w:sz w:val="24"/>
          <w:szCs w:val="24"/>
        </w:rPr>
        <w:t xml:space="preserve"> se gestiona</w:t>
      </w:r>
      <w:r w:rsidR="001A0F5F" w:rsidRPr="00CD1FBC">
        <w:rPr>
          <w:rFonts w:ascii="Arial" w:hAnsi="Arial" w:cs="Arial"/>
          <w:sz w:val="24"/>
          <w:szCs w:val="24"/>
        </w:rPr>
        <w:t xml:space="preserve"> en su totalidad el Modelo de Seguridad y Privacidad de la Información propuesto por el Ministerio de Tecnologías de la Información y las Comunicaciones - MinTIC.</w:t>
      </w:r>
    </w:p>
    <w:p w14:paraId="6377CC34" w14:textId="77777777" w:rsidR="000E09F8" w:rsidRPr="00CD1FBC" w:rsidRDefault="000E09F8" w:rsidP="00240000">
      <w:pPr>
        <w:spacing w:after="0"/>
        <w:jc w:val="both"/>
        <w:rPr>
          <w:rFonts w:ascii="Arial" w:hAnsi="Arial" w:cs="Arial"/>
          <w:sz w:val="24"/>
          <w:szCs w:val="24"/>
        </w:rPr>
      </w:pPr>
    </w:p>
    <w:p w14:paraId="788E18FA" w14:textId="77777777" w:rsidR="00792E35" w:rsidRPr="00CD1FBC" w:rsidRDefault="00792E35" w:rsidP="00792E35">
      <w:pPr>
        <w:pStyle w:val="Ttulo2"/>
        <w:jc w:val="center"/>
        <w:rPr>
          <w:rFonts w:ascii="Arial" w:hAnsi="Arial" w:cs="Arial"/>
          <w:b/>
          <w:color w:val="auto"/>
          <w:sz w:val="18"/>
          <w:szCs w:val="18"/>
        </w:rPr>
      </w:pPr>
      <w:bookmarkStart w:id="47" w:name="_Toc45701563"/>
      <w:bookmarkStart w:id="48" w:name="_Toc56669608"/>
      <w:bookmarkStart w:id="49" w:name="_Toc59209335"/>
      <w:r w:rsidRPr="00CD1FBC">
        <w:rPr>
          <w:rFonts w:ascii="Arial" w:hAnsi="Arial" w:cs="Arial"/>
          <w:b/>
          <w:color w:val="auto"/>
          <w:sz w:val="18"/>
          <w:szCs w:val="18"/>
        </w:rPr>
        <w:lastRenderedPageBreak/>
        <w:t>Ilustración 8. Metodología PHVA.</w:t>
      </w:r>
      <w:bookmarkEnd w:id="47"/>
      <w:bookmarkEnd w:id="48"/>
      <w:bookmarkEnd w:id="49"/>
    </w:p>
    <w:p w14:paraId="7E613709" w14:textId="77777777" w:rsidR="00792E35" w:rsidRPr="00CD1FBC" w:rsidRDefault="00792E35" w:rsidP="00240000">
      <w:pPr>
        <w:spacing w:after="0"/>
        <w:jc w:val="both"/>
        <w:rPr>
          <w:rFonts w:ascii="Arial" w:hAnsi="Arial" w:cs="Arial"/>
          <w:sz w:val="24"/>
          <w:szCs w:val="24"/>
        </w:rPr>
      </w:pPr>
      <w:r w:rsidRPr="00CD1FBC">
        <w:rPr>
          <w:rFonts w:ascii="Arial" w:hAnsi="Arial" w:cs="Arial"/>
          <w:noProof/>
          <w:sz w:val="24"/>
          <w:szCs w:val="24"/>
          <w:lang w:eastAsia="es-CO"/>
        </w:rPr>
        <w:drawing>
          <wp:inline distT="0" distB="0" distL="0" distR="0" wp14:anchorId="1AE68478" wp14:editId="1A2B467F">
            <wp:extent cx="5610860" cy="3305175"/>
            <wp:effectExtent l="76200" t="76200" r="142240" b="142875"/>
            <wp:docPr id="5" name="Imagen 5" descr="C:\Users\luis.paris\Documents\Seguridad de la Información\MSPI\Imagenes\ph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paris\Documents\Seguridad de la Información\MSPI\Imagenes\phv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8536" cy="33155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895D29" w14:textId="77777777" w:rsidR="001464D5" w:rsidRPr="00CD1FBC" w:rsidRDefault="00792E35" w:rsidP="00792E35">
      <w:pPr>
        <w:spacing w:after="0"/>
        <w:jc w:val="center"/>
        <w:rPr>
          <w:rFonts w:ascii="Arial" w:hAnsi="Arial" w:cs="Arial"/>
          <w:b/>
          <w:sz w:val="24"/>
          <w:szCs w:val="24"/>
        </w:rPr>
      </w:pPr>
      <w:r w:rsidRPr="00CD1FBC">
        <w:rPr>
          <w:rFonts w:ascii="Arial" w:hAnsi="Arial" w:cs="Arial"/>
          <w:b/>
          <w:sz w:val="18"/>
          <w:szCs w:val="18"/>
        </w:rPr>
        <w:t>Fuente: Desarrollo Propio</w:t>
      </w:r>
      <w:r w:rsidRPr="00CD1FBC">
        <w:rPr>
          <w:rFonts w:ascii="Arial" w:hAnsi="Arial" w:cs="Arial"/>
          <w:b/>
          <w:sz w:val="24"/>
          <w:szCs w:val="24"/>
        </w:rPr>
        <w:t>.</w:t>
      </w:r>
    </w:p>
    <w:p w14:paraId="02371025" w14:textId="77777777" w:rsidR="001464D5" w:rsidRPr="00CD1FBC" w:rsidRDefault="001464D5" w:rsidP="00240000">
      <w:pPr>
        <w:pStyle w:val="Prrafodelista"/>
        <w:numPr>
          <w:ilvl w:val="0"/>
          <w:numId w:val="27"/>
        </w:numPr>
        <w:spacing w:after="0"/>
        <w:jc w:val="both"/>
        <w:rPr>
          <w:rFonts w:ascii="Arial" w:hAnsi="Arial" w:cs="Arial"/>
          <w:sz w:val="24"/>
          <w:szCs w:val="24"/>
        </w:rPr>
      </w:pPr>
      <w:r w:rsidRPr="00CD1FBC">
        <w:rPr>
          <w:rFonts w:ascii="Arial" w:hAnsi="Arial" w:cs="Arial"/>
          <w:b/>
          <w:sz w:val="24"/>
          <w:szCs w:val="24"/>
        </w:rPr>
        <w:t>Planear:</w:t>
      </w:r>
      <w:r w:rsidRPr="00CD1FBC">
        <w:rPr>
          <w:rFonts w:ascii="Arial" w:hAnsi="Arial" w:cs="Arial"/>
          <w:sz w:val="24"/>
          <w:szCs w:val="24"/>
        </w:rPr>
        <w:t xml:space="preserve"> En esta etapa se deben cumplir las siguientes acciones:</w:t>
      </w:r>
    </w:p>
    <w:p w14:paraId="15730B40" w14:textId="77777777" w:rsidR="001464D5" w:rsidRPr="00CD1FBC" w:rsidRDefault="007D06D5" w:rsidP="00240000">
      <w:pPr>
        <w:pStyle w:val="Prrafodelista"/>
        <w:spacing w:after="0"/>
        <w:jc w:val="both"/>
        <w:rPr>
          <w:rFonts w:ascii="Arial" w:hAnsi="Arial" w:cs="Arial"/>
          <w:sz w:val="24"/>
          <w:szCs w:val="24"/>
        </w:rPr>
      </w:pPr>
      <w:r w:rsidRPr="00CD1FBC">
        <w:rPr>
          <w:rFonts w:ascii="Arial" w:hAnsi="Arial" w:cs="Arial"/>
          <w:sz w:val="24"/>
          <w:szCs w:val="24"/>
        </w:rPr>
        <w:t xml:space="preserve"> </w:t>
      </w:r>
    </w:p>
    <w:p w14:paraId="79834561" w14:textId="77777777" w:rsidR="001464D5" w:rsidRPr="00CD1FBC" w:rsidRDefault="001464D5" w:rsidP="00240000">
      <w:pPr>
        <w:pStyle w:val="Prrafodelista"/>
        <w:numPr>
          <w:ilvl w:val="0"/>
          <w:numId w:val="29"/>
        </w:numPr>
        <w:spacing w:after="0"/>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t>Determinar</w:t>
      </w:r>
      <w:r w:rsidRPr="00CD1FBC">
        <w:rPr>
          <w:rFonts w:ascii="Arial" w:eastAsia="Times New Roman" w:hAnsi="Arial" w:cs="Arial"/>
          <w:b/>
          <w:bCs/>
          <w:sz w:val="24"/>
          <w:szCs w:val="24"/>
          <w:lang w:eastAsia="es-CO"/>
        </w:rPr>
        <w:t xml:space="preserve"> </w:t>
      </w:r>
      <w:r w:rsidRPr="00CD1FBC">
        <w:rPr>
          <w:rFonts w:ascii="Arial" w:eastAsia="Times New Roman" w:hAnsi="Arial" w:cs="Arial"/>
          <w:sz w:val="24"/>
          <w:szCs w:val="24"/>
          <w:lang w:eastAsia="es-CO"/>
        </w:rPr>
        <w:t xml:space="preserve">el alcance del </w:t>
      </w:r>
      <w:r w:rsidR="00947D52" w:rsidRPr="00CD1FBC">
        <w:rPr>
          <w:rFonts w:ascii="Arial" w:eastAsia="Times New Roman" w:hAnsi="Arial" w:cs="Arial"/>
          <w:sz w:val="24"/>
          <w:szCs w:val="24"/>
          <w:lang w:eastAsia="es-CO"/>
        </w:rPr>
        <w:t>sistema</w:t>
      </w:r>
      <w:r w:rsidRPr="00CD1FBC">
        <w:rPr>
          <w:rFonts w:ascii="Arial" w:eastAsia="Times New Roman" w:hAnsi="Arial" w:cs="Arial"/>
          <w:sz w:val="24"/>
          <w:szCs w:val="24"/>
          <w:lang w:eastAsia="es-CO"/>
        </w:rPr>
        <w:t xml:space="preserve"> en </w:t>
      </w:r>
      <w:r w:rsidR="00240000" w:rsidRPr="00CD1FBC">
        <w:rPr>
          <w:rFonts w:ascii="Arial" w:eastAsia="Times New Roman" w:hAnsi="Arial" w:cs="Arial"/>
          <w:sz w:val="24"/>
          <w:szCs w:val="24"/>
          <w:lang w:eastAsia="es-CO"/>
        </w:rPr>
        <w:t>términos del negocio, la entidad</w:t>
      </w:r>
      <w:r w:rsidRPr="00CD1FBC">
        <w:rPr>
          <w:rFonts w:ascii="Arial" w:eastAsia="Times New Roman" w:hAnsi="Arial" w:cs="Arial"/>
          <w:sz w:val="24"/>
          <w:szCs w:val="24"/>
          <w:lang w:eastAsia="es-CO"/>
        </w:rPr>
        <w:t xml:space="preserve">, su localización, activos y tecnologías. </w:t>
      </w:r>
    </w:p>
    <w:p w14:paraId="3C0994BF" w14:textId="77777777" w:rsidR="001464D5" w:rsidRPr="00CD1FBC" w:rsidRDefault="001464D5" w:rsidP="00240000">
      <w:pPr>
        <w:pStyle w:val="Prrafodelista"/>
        <w:numPr>
          <w:ilvl w:val="0"/>
          <w:numId w:val="29"/>
        </w:numPr>
        <w:spacing w:after="0"/>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t xml:space="preserve">Fijar una política de seguridad. </w:t>
      </w:r>
    </w:p>
    <w:p w14:paraId="569C3CA0" w14:textId="77777777" w:rsidR="001464D5" w:rsidRPr="00CD1FBC" w:rsidRDefault="001464D5" w:rsidP="00240000">
      <w:pPr>
        <w:pStyle w:val="Prrafodelista"/>
        <w:numPr>
          <w:ilvl w:val="0"/>
          <w:numId w:val="29"/>
        </w:numPr>
        <w:spacing w:after="0"/>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t xml:space="preserve">Identificar, analizar y evaluar los riesgos. </w:t>
      </w:r>
    </w:p>
    <w:p w14:paraId="42CEACC7" w14:textId="77777777" w:rsidR="001464D5" w:rsidRPr="00CD1FBC" w:rsidRDefault="001464D5" w:rsidP="00240000">
      <w:pPr>
        <w:pStyle w:val="Prrafodelista"/>
        <w:numPr>
          <w:ilvl w:val="0"/>
          <w:numId w:val="29"/>
        </w:numPr>
        <w:spacing w:after="0"/>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t xml:space="preserve">Evaluar alternativas de tratamiento de riesgos para aplicar controles adecuados. </w:t>
      </w:r>
    </w:p>
    <w:p w14:paraId="0DC7224A" w14:textId="77777777" w:rsidR="001464D5" w:rsidRPr="00CD1FBC" w:rsidRDefault="001464D5" w:rsidP="00240000">
      <w:pPr>
        <w:pStyle w:val="Prrafodelista"/>
        <w:numPr>
          <w:ilvl w:val="0"/>
          <w:numId w:val="29"/>
        </w:numPr>
        <w:spacing w:after="0"/>
        <w:jc w:val="both"/>
        <w:rPr>
          <w:rFonts w:ascii="Arial" w:hAnsi="Arial" w:cs="Arial"/>
          <w:sz w:val="24"/>
          <w:szCs w:val="24"/>
        </w:rPr>
      </w:pPr>
      <w:r w:rsidRPr="00CD1FBC">
        <w:rPr>
          <w:rFonts w:ascii="Arial" w:eastAsia="Times New Roman" w:hAnsi="Arial" w:cs="Arial"/>
          <w:sz w:val="24"/>
          <w:szCs w:val="24"/>
          <w:lang w:eastAsia="es-CO"/>
        </w:rPr>
        <w:t>Definir una declaración de aplicabilidad que incluya los objetivos de los controles mencionados.</w:t>
      </w:r>
    </w:p>
    <w:p w14:paraId="2B7B3C1D" w14:textId="77777777" w:rsidR="007D06D5" w:rsidRPr="00CD1FBC" w:rsidRDefault="007D06D5" w:rsidP="00240000">
      <w:pPr>
        <w:pStyle w:val="Prrafodelista"/>
        <w:spacing w:after="0"/>
        <w:ind w:left="1068"/>
        <w:jc w:val="both"/>
        <w:rPr>
          <w:rFonts w:ascii="Arial" w:hAnsi="Arial" w:cs="Arial"/>
          <w:sz w:val="24"/>
          <w:szCs w:val="24"/>
        </w:rPr>
      </w:pPr>
    </w:p>
    <w:p w14:paraId="31BDE619" w14:textId="77777777" w:rsidR="001464D5" w:rsidRPr="00CD1FBC" w:rsidRDefault="001464D5" w:rsidP="00240000">
      <w:pPr>
        <w:pStyle w:val="Prrafodelista"/>
        <w:numPr>
          <w:ilvl w:val="0"/>
          <w:numId w:val="33"/>
        </w:numPr>
        <w:spacing w:after="0"/>
        <w:jc w:val="both"/>
        <w:rPr>
          <w:rFonts w:ascii="Arial" w:hAnsi="Arial" w:cs="Arial"/>
          <w:sz w:val="24"/>
          <w:szCs w:val="24"/>
        </w:rPr>
      </w:pPr>
      <w:r w:rsidRPr="00CD1FBC">
        <w:rPr>
          <w:rFonts w:ascii="Arial" w:eastAsia="Times New Roman" w:hAnsi="Arial" w:cs="Arial"/>
          <w:b/>
          <w:bCs/>
          <w:sz w:val="24"/>
          <w:szCs w:val="24"/>
          <w:lang w:eastAsia="es-CO"/>
        </w:rPr>
        <w:t>Hacer.</w:t>
      </w:r>
      <w:r w:rsidRPr="00CD1FBC">
        <w:rPr>
          <w:rFonts w:ascii="Arial" w:eastAsia="Times New Roman" w:hAnsi="Arial" w:cs="Arial"/>
          <w:sz w:val="24"/>
          <w:szCs w:val="24"/>
          <w:lang w:eastAsia="es-CO"/>
        </w:rPr>
        <w:t xml:space="preserve"> En esta fase, se realiza la implementación del Sistema de Gestión de Seguridad de la Información. Para lo cual, se deben tomar decisiones como: </w:t>
      </w:r>
    </w:p>
    <w:p w14:paraId="5D312472" w14:textId="77777777" w:rsidR="001464D5" w:rsidRPr="00CD1FBC" w:rsidRDefault="001464D5" w:rsidP="00240000">
      <w:pPr>
        <w:pStyle w:val="Prrafodelista"/>
        <w:spacing w:after="0"/>
        <w:rPr>
          <w:rFonts w:ascii="Arial" w:eastAsia="Times New Roman" w:hAnsi="Arial" w:cs="Arial"/>
          <w:sz w:val="24"/>
          <w:szCs w:val="24"/>
          <w:lang w:eastAsia="es-CO"/>
        </w:rPr>
      </w:pPr>
    </w:p>
    <w:p w14:paraId="415021AD" w14:textId="77777777" w:rsidR="001464D5" w:rsidRPr="00CD1FBC" w:rsidRDefault="001464D5" w:rsidP="00240000">
      <w:pPr>
        <w:pStyle w:val="Prrafodelista"/>
        <w:numPr>
          <w:ilvl w:val="1"/>
          <w:numId w:val="33"/>
        </w:numPr>
        <w:spacing w:after="0"/>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t>Establecer e implantar un plan de tratamiento de riesgos.</w:t>
      </w:r>
    </w:p>
    <w:p w14:paraId="3A28B1C8" w14:textId="77777777" w:rsidR="001464D5" w:rsidRPr="00CD1FBC" w:rsidRDefault="001464D5" w:rsidP="00240000">
      <w:pPr>
        <w:pStyle w:val="Prrafodelista"/>
        <w:numPr>
          <w:ilvl w:val="1"/>
          <w:numId w:val="33"/>
        </w:numPr>
        <w:spacing w:after="0"/>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t>Implementar los controles anteriormente seleccionados.</w:t>
      </w:r>
    </w:p>
    <w:p w14:paraId="46390785" w14:textId="77777777" w:rsidR="001464D5" w:rsidRPr="00CD1FBC" w:rsidRDefault="001464D5" w:rsidP="00240000">
      <w:pPr>
        <w:pStyle w:val="Prrafodelista"/>
        <w:numPr>
          <w:ilvl w:val="1"/>
          <w:numId w:val="33"/>
        </w:numPr>
        <w:spacing w:after="0"/>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t>Definir un sistema de métricas para medir la eficacia de los controles.</w:t>
      </w:r>
    </w:p>
    <w:p w14:paraId="14E24632" w14:textId="77777777" w:rsidR="001464D5" w:rsidRPr="00CD1FBC" w:rsidRDefault="001464D5" w:rsidP="00240000">
      <w:pPr>
        <w:pStyle w:val="Prrafodelista"/>
        <w:numPr>
          <w:ilvl w:val="1"/>
          <w:numId w:val="33"/>
        </w:numPr>
        <w:spacing w:after="0"/>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lastRenderedPageBreak/>
        <w:t>Implantar procedimientos para detectar y resolver los incidentes de seguridad.</w:t>
      </w:r>
    </w:p>
    <w:p w14:paraId="47ABAD94" w14:textId="77777777" w:rsidR="007D06D5" w:rsidRPr="00CD1FBC" w:rsidRDefault="007D06D5" w:rsidP="00240000">
      <w:pPr>
        <w:spacing w:after="0"/>
        <w:jc w:val="both"/>
        <w:rPr>
          <w:rFonts w:ascii="Arial" w:eastAsia="Times New Roman" w:hAnsi="Arial" w:cs="Arial"/>
          <w:sz w:val="24"/>
          <w:szCs w:val="24"/>
          <w:lang w:eastAsia="es-CO"/>
        </w:rPr>
      </w:pPr>
    </w:p>
    <w:p w14:paraId="202ED033" w14:textId="77777777" w:rsidR="007D06D5" w:rsidRPr="00CD1FBC" w:rsidRDefault="007D06D5" w:rsidP="00240000">
      <w:pPr>
        <w:pStyle w:val="Prrafodelista"/>
        <w:numPr>
          <w:ilvl w:val="0"/>
          <w:numId w:val="33"/>
        </w:numPr>
        <w:spacing w:after="0"/>
        <w:jc w:val="both"/>
        <w:rPr>
          <w:rFonts w:ascii="Arial" w:eastAsia="Times New Roman" w:hAnsi="Arial" w:cs="Arial"/>
          <w:sz w:val="24"/>
          <w:szCs w:val="24"/>
          <w:lang w:eastAsia="es-CO"/>
        </w:rPr>
      </w:pPr>
      <w:r w:rsidRPr="00CD1FBC">
        <w:rPr>
          <w:rFonts w:ascii="Arial" w:hAnsi="Arial" w:cs="Arial"/>
          <w:b/>
          <w:bCs/>
          <w:sz w:val="24"/>
          <w:szCs w:val="24"/>
        </w:rPr>
        <w:t>Verificar.</w:t>
      </w:r>
      <w:r w:rsidRPr="00CD1FBC">
        <w:rPr>
          <w:rFonts w:ascii="Arial" w:hAnsi="Arial" w:cs="Arial"/>
          <w:sz w:val="24"/>
          <w:szCs w:val="24"/>
        </w:rPr>
        <w:t xml:space="preserve"> Abarca las tareas para la monitorización, las cuales son: </w:t>
      </w:r>
    </w:p>
    <w:p w14:paraId="3EF5E84E" w14:textId="77777777" w:rsidR="007D06D5" w:rsidRPr="00CD1FBC" w:rsidRDefault="007D06D5" w:rsidP="00240000">
      <w:pPr>
        <w:pStyle w:val="Prrafodelista"/>
        <w:spacing w:after="0"/>
        <w:jc w:val="both"/>
        <w:rPr>
          <w:rFonts w:ascii="Arial" w:eastAsia="Times New Roman" w:hAnsi="Arial" w:cs="Arial"/>
          <w:sz w:val="24"/>
          <w:szCs w:val="24"/>
          <w:lang w:eastAsia="es-CO"/>
        </w:rPr>
      </w:pPr>
    </w:p>
    <w:p w14:paraId="7ADDBF84" w14:textId="77777777" w:rsidR="007D06D5" w:rsidRPr="00CD1FBC" w:rsidRDefault="007D06D5" w:rsidP="00240000">
      <w:pPr>
        <w:numPr>
          <w:ilvl w:val="1"/>
          <w:numId w:val="33"/>
        </w:numPr>
        <w:spacing w:after="0"/>
        <w:rPr>
          <w:rFonts w:ascii="Arial" w:hAnsi="Arial" w:cs="Arial"/>
          <w:sz w:val="24"/>
          <w:szCs w:val="24"/>
        </w:rPr>
      </w:pPr>
      <w:r w:rsidRPr="00CD1FBC">
        <w:rPr>
          <w:rFonts w:ascii="Arial" w:hAnsi="Arial" w:cs="Arial"/>
          <w:sz w:val="24"/>
          <w:szCs w:val="24"/>
        </w:rPr>
        <w:t>Revisar regularmente la efectividad del sistema.</w:t>
      </w:r>
    </w:p>
    <w:p w14:paraId="28091A39" w14:textId="77777777" w:rsidR="007D06D5" w:rsidRPr="00CD1FBC" w:rsidRDefault="007D06D5" w:rsidP="00240000">
      <w:pPr>
        <w:numPr>
          <w:ilvl w:val="1"/>
          <w:numId w:val="33"/>
        </w:numPr>
        <w:spacing w:before="100" w:beforeAutospacing="1" w:after="100" w:afterAutospacing="1"/>
        <w:rPr>
          <w:rFonts w:ascii="Arial" w:hAnsi="Arial" w:cs="Arial"/>
          <w:sz w:val="24"/>
          <w:szCs w:val="24"/>
        </w:rPr>
      </w:pPr>
      <w:r w:rsidRPr="00CD1FBC">
        <w:rPr>
          <w:rFonts w:ascii="Arial" w:hAnsi="Arial" w:cs="Arial"/>
          <w:sz w:val="24"/>
          <w:szCs w:val="24"/>
        </w:rPr>
        <w:t>Medir la efectividad de los controles planteados.</w:t>
      </w:r>
    </w:p>
    <w:p w14:paraId="003FCC83" w14:textId="77777777" w:rsidR="007D06D5" w:rsidRPr="00CD1FBC" w:rsidRDefault="007D06D5" w:rsidP="00240000">
      <w:pPr>
        <w:numPr>
          <w:ilvl w:val="1"/>
          <w:numId w:val="33"/>
        </w:numPr>
        <w:spacing w:before="100" w:beforeAutospacing="1" w:after="100" w:afterAutospacing="1"/>
        <w:rPr>
          <w:rFonts w:ascii="Arial" w:hAnsi="Arial" w:cs="Arial"/>
          <w:sz w:val="24"/>
          <w:szCs w:val="24"/>
        </w:rPr>
      </w:pPr>
      <w:r w:rsidRPr="00CD1FBC">
        <w:rPr>
          <w:rFonts w:ascii="Arial" w:hAnsi="Arial" w:cs="Arial"/>
          <w:sz w:val="24"/>
          <w:szCs w:val="24"/>
        </w:rPr>
        <w:t>Actualizar los planes de seguridad.</w:t>
      </w:r>
    </w:p>
    <w:p w14:paraId="2A955BDD" w14:textId="77777777" w:rsidR="007D06D5" w:rsidRPr="00CD1FBC" w:rsidRDefault="007D06D5" w:rsidP="00240000">
      <w:pPr>
        <w:numPr>
          <w:ilvl w:val="1"/>
          <w:numId w:val="33"/>
        </w:numPr>
        <w:spacing w:after="0"/>
        <w:rPr>
          <w:rFonts w:ascii="Arial" w:hAnsi="Arial" w:cs="Arial"/>
          <w:sz w:val="24"/>
          <w:szCs w:val="24"/>
        </w:rPr>
      </w:pPr>
      <w:r w:rsidRPr="00CD1FBC">
        <w:rPr>
          <w:rFonts w:ascii="Arial" w:hAnsi="Arial" w:cs="Arial"/>
          <w:sz w:val="24"/>
          <w:szCs w:val="24"/>
        </w:rPr>
        <w:t>Revisar las evaluaciones de riesgo, los riesgos residuales y sus niveles aceptables.</w:t>
      </w:r>
    </w:p>
    <w:p w14:paraId="3EF1EF73" w14:textId="77777777" w:rsidR="007D06D5" w:rsidRPr="00CD1FBC" w:rsidRDefault="007D06D5" w:rsidP="00240000">
      <w:pPr>
        <w:pStyle w:val="Prrafodelista"/>
        <w:spacing w:after="0"/>
        <w:jc w:val="both"/>
        <w:rPr>
          <w:rFonts w:ascii="Arial" w:eastAsia="Times New Roman" w:hAnsi="Arial" w:cs="Arial"/>
          <w:sz w:val="24"/>
          <w:szCs w:val="24"/>
          <w:lang w:eastAsia="es-CO"/>
        </w:rPr>
      </w:pPr>
    </w:p>
    <w:p w14:paraId="627BDF8C" w14:textId="77777777" w:rsidR="007D06D5" w:rsidRPr="00CD1FBC" w:rsidRDefault="007D06D5" w:rsidP="00240000">
      <w:pPr>
        <w:pStyle w:val="Prrafodelista"/>
        <w:numPr>
          <w:ilvl w:val="0"/>
          <w:numId w:val="33"/>
        </w:numPr>
        <w:spacing w:after="0"/>
        <w:ind w:left="714" w:hanging="357"/>
        <w:jc w:val="both"/>
        <w:rPr>
          <w:rFonts w:ascii="Arial" w:eastAsia="Times New Roman" w:hAnsi="Arial" w:cs="Arial"/>
          <w:sz w:val="24"/>
          <w:szCs w:val="24"/>
          <w:lang w:eastAsia="es-CO"/>
        </w:rPr>
      </w:pPr>
      <w:r w:rsidRPr="00CD1FBC">
        <w:rPr>
          <w:rFonts w:ascii="Arial" w:eastAsia="Times New Roman" w:hAnsi="Arial" w:cs="Arial"/>
          <w:b/>
          <w:bCs/>
          <w:sz w:val="24"/>
          <w:szCs w:val="24"/>
          <w:lang w:eastAsia="es-CO"/>
        </w:rPr>
        <w:t>Actuar.</w:t>
      </w:r>
      <w:r w:rsidRPr="00CD1FBC">
        <w:rPr>
          <w:rFonts w:ascii="Arial" w:eastAsia="Times New Roman" w:hAnsi="Arial" w:cs="Arial"/>
          <w:sz w:val="24"/>
          <w:szCs w:val="24"/>
          <w:lang w:eastAsia="es-CO"/>
        </w:rPr>
        <w:t xml:space="preserve"> Las acciones que se desarrollan en est</w:t>
      </w:r>
      <w:r w:rsidR="00240000" w:rsidRPr="00CD1FBC">
        <w:rPr>
          <w:rFonts w:ascii="Arial" w:eastAsia="Times New Roman" w:hAnsi="Arial" w:cs="Arial"/>
          <w:sz w:val="24"/>
          <w:szCs w:val="24"/>
          <w:lang w:eastAsia="es-CO"/>
        </w:rPr>
        <w:t>a fase deben darse regularmente</w:t>
      </w:r>
      <w:r w:rsidRPr="00CD1FBC">
        <w:rPr>
          <w:rFonts w:ascii="Arial" w:eastAsia="Times New Roman" w:hAnsi="Arial" w:cs="Arial"/>
          <w:sz w:val="24"/>
          <w:szCs w:val="24"/>
          <w:lang w:eastAsia="es-CO"/>
        </w:rPr>
        <w:t>: </w:t>
      </w:r>
    </w:p>
    <w:p w14:paraId="453BF6B8" w14:textId="77777777" w:rsidR="00240000" w:rsidRPr="00CD1FBC" w:rsidRDefault="00240000" w:rsidP="00240000">
      <w:pPr>
        <w:pStyle w:val="Prrafodelista"/>
        <w:spacing w:after="0"/>
        <w:ind w:left="714"/>
        <w:jc w:val="both"/>
        <w:rPr>
          <w:rFonts w:ascii="Arial" w:eastAsia="Times New Roman" w:hAnsi="Arial" w:cs="Arial"/>
          <w:sz w:val="24"/>
          <w:szCs w:val="24"/>
          <w:lang w:eastAsia="es-CO"/>
        </w:rPr>
      </w:pPr>
    </w:p>
    <w:p w14:paraId="2874CA29" w14:textId="77777777" w:rsidR="007D06D5" w:rsidRPr="00CD1FBC" w:rsidRDefault="007D06D5" w:rsidP="00240000">
      <w:pPr>
        <w:pStyle w:val="Prrafodelista"/>
        <w:numPr>
          <w:ilvl w:val="1"/>
          <w:numId w:val="33"/>
        </w:numPr>
        <w:spacing w:before="100" w:beforeAutospacing="1" w:after="100" w:afterAutospacing="1"/>
        <w:rPr>
          <w:rFonts w:ascii="Arial" w:eastAsia="Times New Roman" w:hAnsi="Arial" w:cs="Arial"/>
          <w:sz w:val="24"/>
          <w:szCs w:val="24"/>
          <w:lang w:eastAsia="es-CO"/>
        </w:rPr>
      </w:pPr>
      <w:r w:rsidRPr="00CD1FBC">
        <w:rPr>
          <w:rFonts w:ascii="Arial" w:eastAsia="Times New Roman" w:hAnsi="Arial" w:cs="Arial"/>
          <w:sz w:val="24"/>
          <w:szCs w:val="24"/>
          <w:lang w:eastAsia="es-CO"/>
        </w:rPr>
        <w:t>Instaurar las m</w:t>
      </w:r>
      <w:r w:rsidR="00BC0737" w:rsidRPr="00CD1FBC">
        <w:rPr>
          <w:rFonts w:ascii="Arial" w:eastAsia="Times New Roman" w:hAnsi="Arial" w:cs="Arial"/>
          <w:sz w:val="24"/>
          <w:szCs w:val="24"/>
          <w:lang w:eastAsia="es-CO"/>
        </w:rPr>
        <w:t>ejoras a identificar en el Sistema de Gestión de Seguridad de la Información.</w:t>
      </w:r>
    </w:p>
    <w:p w14:paraId="237C4E27" w14:textId="77777777" w:rsidR="007D06D5" w:rsidRPr="00CD1FBC" w:rsidRDefault="007D06D5" w:rsidP="00240000">
      <w:pPr>
        <w:pStyle w:val="Prrafodelista"/>
        <w:numPr>
          <w:ilvl w:val="1"/>
          <w:numId w:val="33"/>
        </w:numPr>
        <w:spacing w:before="100" w:beforeAutospacing="1" w:after="100" w:afterAutospacing="1"/>
        <w:rPr>
          <w:rFonts w:ascii="Arial" w:eastAsia="Times New Roman" w:hAnsi="Arial" w:cs="Arial"/>
          <w:sz w:val="24"/>
          <w:szCs w:val="24"/>
          <w:lang w:eastAsia="es-CO"/>
        </w:rPr>
      </w:pPr>
      <w:r w:rsidRPr="00CD1FBC">
        <w:rPr>
          <w:rFonts w:ascii="Arial" w:eastAsia="Times New Roman" w:hAnsi="Arial" w:cs="Arial"/>
          <w:sz w:val="24"/>
          <w:szCs w:val="24"/>
          <w:lang w:eastAsia="es-CO"/>
        </w:rPr>
        <w:t>Comunicar las mejoras a todas las partes interesadas con detalles y precisión.</w:t>
      </w:r>
    </w:p>
    <w:p w14:paraId="72CEFE0A" w14:textId="77777777" w:rsidR="007D06D5" w:rsidRPr="00CD1FBC" w:rsidRDefault="007D06D5" w:rsidP="00240000">
      <w:pPr>
        <w:pStyle w:val="Prrafodelista"/>
        <w:numPr>
          <w:ilvl w:val="1"/>
          <w:numId w:val="33"/>
        </w:numPr>
        <w:spacing w:after="0"/>
        <w:rPr>
          <w:rFonts w:ascii="Arial" w:eastAsia="Times New Roman" w:hAnsi="Arial" w:cs="Arial"/>
          <w:sz w:val="24"/>
          <w:szCs w:val="24"/>
          <w:lang w:eastAsia="es-CO"/>
        </w:rPr>
      </w:pPr>
      <w:r w:rsidRPr="00CD1FBC">
        <w:rPr>
          <w:rFonts w:ascii="Arial" w:eastAsia="Times New Roman" w:hAnsi="Arial" w:cs="Arial"/>
          <w:sz w:val="24"/>
          <w:szCs w:val="24"/>
          <w:lang w:eastAsia="es-CO"/>
        </w:rPr>
        <w:t>Garantizar que las mejoras implantadas logren los objetivos previstos.</w:t>
      </w:r>
    </w:p>
    <w:p w14:paraId="09F4B79A" w14:textId="77777777" w:rsidR="003C1DD4" w:rsidRPr="00CD1FBC" w:rsidRDefault="003C1DD4" w:rsidP="00E868DE">
      <w:pPr>
        <w:spacing w:after="0"/>
        <w:jc w:val="both"/>
        <w:rPr>
          <w:rFonts w:ascii="Arial" w:hAnsi="Arial" w:cs="Arial"/>
          <w:sz w:val="24"/>
          <w:szCs w:val="24"/>
        </w:rPr>
      </w:pPr>
    </w:p>
    <w:p w14:paraId="2A83DABA" w14:textId="77777777" w:rsidR="00BF3E1B" w:rsidRPr="00CD1FBC" w:rsidRDefault="00BF3E1B" w:rsidP="008B0E6A">
      <w:pPr>
        <w:pStyle w:val="Ttulo2"/>
        <w:numPr>
          <w:ilvl w:val="0"/>
          <w:numId w:val="1"/>
        </w:numPr>
        <w:spacing w:before="0"/>
        <w:jc w:val="center"/>
        <w:rPr>
          <w:rFonts w:ascii="Arial" w:hAnsi="Arial" w:cs="Arial"/>
          <w:b/>
          <w:color w:val="auto"/>
          <w:sz w:val="24"/>
          <w:szCs w:val="24"/>
        </w:rPr>
      </w:pPr>
      <w:bookmarkStart w:id="50" w:name="_Toc59209336"/>
      <w:r w:rsidRPr="00CD1FBC">
        <w:rPr>
          <w:rFonts w:ascii="Arial" w:hAnsi="Arial" w:cs="Arial"/>
          <w:b/>
          <w:color w:val="auto"/>
          <w:sz w:val="24"/>
          <w:szCs w:val="24"/>
        </w:rPr>
        <w:t>RECURSOS</w:t>
      </w:r>
      <w:bookmarkEnd w:id="50"/>
    </w:p>
    <w:p w14:paraId="360938CE" w14:textId="77777777" w:rsidR="00F56AF5" w:rsidRPr="00CD1FBC" w:rsidRDefault="00F56AF5" w:rsidP="00E868DE">
      <w:pPr>
        <w:spacing w:after="0"/>
        <w:rPr>
          <w:rFonts w:ascii="Arial" w:hAnsi="Arial" w:cs="Arial"/>
          <w:sz w:val="24"/>
          <w:szCs w:val="24"/>
        </w:rPr>
      </w:pPr>
    </w:p>
    <w:p w14:paraId="620721A3" w14:textId="01DA1C03" w:rsidR="00BA4014" w:rsidRPr="00CD1FBC" w:rsidRDefault="00BF3E1B" w:rsidP="00BA4014">
      <w:pPr>
        <w:spacing w:after="0"/>
        <w:jc w:val="both"/>
        <w:rPr>
          <w:rFonts w:ascii="Arial" w:hAnsi="Arial" w:cs="Arial"/>
          <w:sz w:val="24"/>
          <w:szCs w:val="24"/>
        </w:rPr>
      </w:pPr>
      <w:r w:rsidRPr="00CD1FBC">
        <w:rPr>
          <w:rFonts w:ascii="Arial" w:hAnsi="Arial" w:cs="Arial"/>
          <w:sz w:val="24"/>
          <w:szCs w:val="24"/>
        </w:rPr>
        <w:t>El origen de los recursos que harán parte para alcanzar las metas dentro de cada una de las fases del plan de seguridad y privacidad de la información, provienen del proyecto de inversión</w:t>
      </w:r>
      <w:r w:rsidR="00885A5F" w:rsidRPr="00CD1FBC">
        <w:rPr>
          <w:rFonts w:ascii="Arial" w:hAnsi="Arial" w:cs="Arial"/>
          <w:sz w:val="24"/>
          <w:szCs w:val="24"/>
        </w:rPr>
        <w:t xml:space="preserve"> de</w:t>
      </w:r>
      <w:r w:rsidRPr="00CD1FBC">
        <w:rPr>
          <w:rFonts w:ascii="Arial" w:hAnsi="Arial" w:cs="Arial"/>
          <w:sz w:val="24"/>
          <w:szCs w:val="24"/>
        </w:rPr>
        <w:t xml:space="preserve"> </w:t>
      </w:r>
      <w:r w:rsidR="00746A85" w:rsidRPr="00CD1FBC">
        <w:rPr>
          <w:rFonts w:ascii="Arial" w:hAnsi="Arial" w:cs="Arial"/>
          <w:sz w:val="24"/>
          <w:szCs w:val="24"/>
        </w:rPr>
        <w:t>Fortalecimiento de los componentes de TI para la transformación digital</w:t>
      </w:r>
      <w:r w:rsidR="00EF00DC" w:rsidRPr="00CD1FBC">
        <w:rPr>
          <w:rFonts w:ascii="Arial" w:hAnsi="Arial" w:cs="Arial"/>
          <w:sz w:val="24"/>
          <w:szCs w:val="24"/>
        </w:rPr>
        <w:t>,</w:t>
      </w:r>
      <w:r w:rsidRPr="00CD1FBC">
        <w:rPr>
          <w:rFonts w:ascii="Arial" w:hAnsi="Arial" w:cs="Arial"/>
          <w:sz w:val="24"/>
          <w:szCs w:val="24"/>
        </w:rPr>
        <w:t xml:space="preserve"> y a su vez se articula con el modelo de gestión de Tecnologías de la Información definido en el actual Plan Estratégico d</w:t>
      </w:r>
      <w:r w:rsidR="00BA4014" w:rsidRPr="00CD1FBC">
        <w:rPr>
          <w:rFonts w:ascii="Arial" w:hAnsi="Arial" w:cs="Arial"/>
          <w:sz w:val="24"/>
          <w:szCs w:val="24"/>
        </w:rPr>
        <w:t xml:space="preserve">e Tecnologías de la Información, donde se determina la necesidad de contar con herramientas tecnológicas de seguridad como: talento humano capacitado, procesos estandarizados, herramientas para la prevención de fuga de información, sistemas de prevención y detección de intrusos, herramientas de análisis de vulnerabilidades, </w:t>
      </w:r>
      <w:proofErr w:type="spellStart"/>
      <w:r w:rsidR="00BA4014" w:rsidRPr="00CD1FBC">
        <w:rPr>
          <w:rFonts w:ascii="Arial" w:hAnsi="Arial" w:cs="Arial"/>
          <w:sz w:val="24"/>
          <w:szCs w:val="24"/>
        </w:rPr>
        <w:t>correlacionador</w:t>
      </w:r>
      <w:proofErr w:type="spellEnd"/>
      <w:r w:rsidR="00BA4014" w:rsidRPr="00CD1FBC">
        <w:rPr>
          <w:rFonts w:ascii="Arial" w:hAnsi="Arial" w:cs="Arial"/>
          <w:sz w:val="24"/>
          <w:szCs w:val="24"/>
        </w:rPr>
        <w:t xml:space="preserve"> de eventos, herramientas para la protección de aplicaciones web, entre otros, que de manera articulada detecten oportunamente riesgos, amenazas, eventos e incidentes.</w:t>
      </w:r>
    </w:p>
    <w:p w14:paraId="72D98B70" w14:textId="1EC74FD6" w:rsidR="009B21A2" w:rsidRPr="00CD1FBC" w:rsidRDefault="009B21A2" w:rsidP="00BA4014">
      <w:pPr>
        <w:spacing w:after="0"/>
        <w:jc w:val="both"/>
        <w:rPr>
          <w:rFonts w:ascii="Arial" w:hAnsi="Arial" w:cs="Arial"/>
          <w:sz w:val="24"/>
          <w:szCs w:val="24"/>
        </w:rPr>
      </w:pPr>
    </w:p>
    <w:p w14:paraId="5F4E79DD" w14:textId="77777777" w:rsidR="009B21A2" w:rsidRPr="00CD1FBC" w:rsidRDefault="009B21A2" w:rsidP="00BA4014">
      <w:pPr>
        <w:spacing w:after="0"/>
        <w:jc w:val="both"/>
        <w:rPr>
          <w:rFonts w:ascii="Arial" w:hAnsi="Arial" w:cs="Arial"/>
          <w:sz w:val="24"/>
          <w:szCs w:val="24"/>
        </w:rPr>
      </w:pPr>
    </w:p>
    <w:p w14:paraId="46A24EEB" w14:textId="0D7458BA" w:rsidR="00BA4014" w:rsidRPr="00CD1FBC" w:rsidRDefault="00BA4014" w:rsidP="00BA4014">
      <w:pPr>
        <w:spacing w:after="0"/>
        <w:jc w:val="both"/>
        <w:rPr>
          <w:rFonts w:ascii="Arial" w:hAnsi="Arial" w:cs="Arial"/>
          <w:sz w:val="24"/>
          <w:szCs w:val="24"/>
        </w:rPr>
      </w:pPr>
    </w:p>
    <w:p w14:paraId="437CA186" w14:textId="6209515E" w:rsidR="00746A85" w:rsidRPr="00CD1FBC" w:rsidRDefault="009B21A2" w:rsidP="009B21A2">
      <w:pPr>
        <w:pStyle w:val="Ttulo2"/>
        <w:numPr>
          <w:ilvl w:val="0"/>
          <w:numId w:val="1"/>
        </w:numPr>
        <w:jc w:val="center"/>
        <w:rPr>
          <w:rFonts w:ascii="Arial" w:hAnsi="Arial" w:cs="Arial"/>
          <w:b/>
          <w:bCs/>
          <w:color w:val="auto"/>
          <w:sz w:val="24"/>
          <w:szCs w:val="24"/>
        </w:rPr>
      </w:pPr>
      <w:bookmarkStart w:id="51" w:name="_Toc59209337"/>
      <w:r w:rsidRPr="00CD1FBC">
        <w:rPr>
          <w:rFonts w:ascii="Arial" w:hAnsi="Arial" w:cs="Arial"/>
          <w:b/>
          <w:bCs/>
          <w:color w:val="auto"/>
          <w:sz w:val="24"/>
          <w:szCs w:val="24"/>
        </w:rPr>
        <w:lastRenderedPageBreak/>
        <w:t>MAPA DE RUTA.</w:t>
      </w:r>
      <w:bookmarkEnd w:id="51"/>
    </w:p>
    <w:tbl>
      <w:tblPr>
        <w:tblW w:w="9918" w:type="dxa"/>
        <w:jc w:val="center"/>
        <w:tblCellMar>
          <w:left w:w="70" w:type="dxa"/>
          <w:right w:w="70" w:type="dxa"/>
        </w:tblCellMar>
        <w:tblLook w:val="04A0" w:firstRow="1" w:lastRow="0" w:firstColumn="1" w:lastColumn="0" w:noHBand="0" w:noVBand="1"/>
      </w:tblPr>
      <w:tblGrid>
        <w:gridCol w:w="419"/>
        <w:gridCol w:w="2936"/>
        <w:gridCol w:w="1360"/>
        <w:gridCol w:w="1663"/>
        <w:gridCol w:w="3540"/>
      </w:tblGrid>
      <w:tr w:rsidR="009B21A2" w:rsidRPr="00CD1FBC" w14:paraId="742BAAC5" w14:textId="77777777" w:rsidTr="005C2BF7">
        <w:trPr>
          <w:trHeight w:val="20"/>
          <w:jc w:val="center"/>
        </w:trPr>
        <w:tc>
          <w:tcPr>
            <w:tcW w:w="397"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6919615"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No</w:t>
            </w:r>
          </w:p>
        </w:tc>
        <w:tc>
          <w:tcPr>
            <w:tcW w:w="3122" w:type="dxa"/>
            <w:tcBorders>
              <w:top w:val="single" w:sz="4" w:space="0" w:color="auto"/>
              <w:left w:val="nil"/>
              <w:bottom w:val="single" w:sz="4" w:space="0" w:color="auto"/>
              <w:right w:val="single" w:sz="4" w:space="0" w:color="auto"/>
            </w:tcBorders>
            <w:shd w:val="clear" w:color="000000" w:fill="BDD7EE"/>
            <w:vAlign w:val="center"/>
            <w:hideMark/>
          </w:tcPr>
          <w:p w14:paraId="6A375F6B"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ACTIVIDAD</w:t>
            </w:r>
          </w:p>
        </w:tc>
        <w:tc>
          <w:tcPr>
            <w:tcW w:w="1438" w:type="dxa"/>
            <w:tcBorders>
              <w:top w:val="single" w:sz="4" w:space="0" w:color="auto"/>
              <w:left w:val="nil"/>
              <w:bottom w:val="single" w:sz="4" w:space="0" w:color="auto"/>
              <w:right w:val="single" w:sz="4" w:space="0" w:color="auto"/>
            </w:tcBorders>
            <w:shd w:val="clear" w:color="000000" w:fill="BDD7EE"/>
            <w:vAlign w:val="center"/>
            <w:hideMark/>
          </w:tcPr>
          <w:p w14:paraId="69548A20"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FECHA FINAL</w:t>
            </w:r>
          </w:p>
        </w:tc>
        <w:tc>
          <w:tcPr>
            <w:tcW w:w="1161" w:type="dxa"/>
            <w:tcBorders>
              <w:top w:val="single" w:sz="4" w:space="0" w:color="auto"/>
              <w:left w:val="nil"/>
              <w:bottom w:val="single" w:sz="4" w:space="0" w:color="auto"/>
              <w:right w:val="single" w:sz="4" w:space="0" w:color="auto"/>
            </w:tcBorders>
            <w:shd w:val="clear" w:color="000000" w:fill="BDD7EE"/>
            <w:vAlign w:val="center"/>
            <w:hideMark/>
          </w:tcPr>
          <w:p w14:paraId="6B43C9EF"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RESPONSABLE</w:t>
            </w:r>
          </w:p>
        </w:tc>
        <w:tc>
          <w:tcPr>
            <w:tcW w:w="3800" w:type="dxa"/>
            <w:tcBorders>
              <w:top w:val="single" w:sz="4" w:space="0" w:color="auto"/>
              <w:left w:val="nil"/>
              <w:bottom w:val="single" w:sz="4" w:space="0" w:color="auto"/>
              <w:right w:val="single" w:sz="4" w:space="0" w:color="auto"/>
            </w:tcBorders>
            <w:shd w:val="clear" w:color="000000" w:fill="BDD7EE"/>
            <w:vAlign w:val="center"/>
            <w:hideMark/>
          </w:tcPr>
          <w:p w14:paraId="22A6CDA3"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PRODUCTO</w:t>
            </w:r>
          </w:p>
        </w:tc>
      </w:tr>
      <w:tr w:rsidR="009B21A2" w:rsidRPr="00CD1FBC" w14:paraId="134D3512" w14:textId="77777777" w:rsidTr="005C2BF7">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4A434F7C"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1. ACTIVOS DE INFORMACION</w:t>
            </w:r>
          </w:p>
        </w:tc>
      </w:tr>
      <w:tr w:rsidR="009B21A2" w:rsidRPr="00CD1FBC" w14:paraId="4D92EEF5"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13F9B208"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1.1</w:t>
            </w:r>
          </w:p>
        </w:tc>
        <w:tc>
          <w:tcPr>
            <w:tcW w:w="3122" w:type="dxa"/>
            <w:tcBorders>
              <w:top w:val="nil"/>
              <w:left w:val="nil"/>
              <w:bottom w:val="single" w:sz="4" w:space="0" w:color="auto"/>
              <w:right w:val="single" w:sz="4" w:space="0" w:color="auto"/>
            </w:tcBorders>
            <w:shd w:val="clear" w:color="000000" w:fill="BDD7EE"/>
            <w:vAlign w:val="center"/>
            <w:hideMark/>
          </w:tcPr>
          <w:p w14:paraId="6D2FA31D"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Actualización instrumentos de identificación de activos de información</w:t>
            </w:r>
          </w:p>
        </w:tc>
        <w:tc>
          <w:tcPr>
            <w:tcW w:w="1438" w:type="dxa"/>
            <w:tcBorders>
              <w:top w:val="nil"/>
              <w:left w:val="nil"/>
              <w:bottom w:val="single" w:sz="4" w:space="0" w:color="auto"/>
              <w:right w:val="single" w:sz="4" w:space="0" w:color="auto"/>
            </w:tcBorders>
            <w:shd w:val="clear" w:color="auto" w:fill="auto"/>
            <w:vAlign w:val="center"/>
            <w:hideMark/>
          </w:tcPr>
          <w:p w14:paraId="579170F1"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ene-21</w:t>
            </w:r>
          </w:p>
        </w:tc>
        <w:tc>
          <w:tcPr>
            <w:tcW w:w="1161" w:type="dxa"/>
            <w:tcBorders>
              <w:top w:val="nil"/>
              <w:left w:val="nil"/>
              <w:bottom w:val="single" w:sz="4" w:space="0" w:color="auto"/>
              <w:right w:val="single" w:sz="4" w:space="0" w:color="auto"/>
            </w:tcBorders>
            <w:shd w:val="clear" w:color="auto" w:fill="auto"/>
            <w:vAlign w:val="center"/>
            <w:hideMark/>
          </w:tcPr>
          <w:p w14:paraId="01A6AC7D"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OAP-GDOC</w:t>
            </w:r>
          </w:p>
        </w:tc>
        <w:tc>
          <w:tcPr>
            <w:tcW w:w="3800" w:type="dxa"/>
            <w:tcBorders>
              <w:top w:val="nil"/>
              <w:left w:val="nil"/>
              <w:bottom w:val="single" w:sz="4" w:space="0" w:color="auto"/>
              <w:right w:val="single" w:sz="4" w:space="0" w:color="auto"/>
            </w:tcBorders>
            <w:shd w:val="clear" w:color="auto" w:fill="auto"/>
            <w:vAlign w:val="center"/>
            <w:hideMark/>
          </w:tcPr>
          <w:p w14:paraId="7233F034"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Instrumentos de Identificación de Activos</w:t>
            </w:r>
          </w:p>
        </w:tc>
      </w:tr>
      <w:tr w:rsidR="009B21A2" w:rsidRPr="00CD1FBC" w14:paraId="3171F711"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18E5F9F5"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1.2</w:t>
            </w:r>
          </w:p>
        </w:tc>
        <w:tc>
          <w:tcPr>
            <w:tcW w:w="3122" w:type="dxa"/>
            <w:tcBorders>
              <w:top w:val="nil"/>
              <w:left w:val="nil"/>
              <w:bottom w:val="single" w:sz="4" w:space="0" w:color="auto"/>
              <w:right w:val="single" w:sz="4" w:space="0" w:color="auto"/>
            </w:tcBorders>
            <w:shd w:val="clear" w:color="000000" w:fill="BDD7EE"/>
            <w:vAlign w:val="center"/>
            <w:hideMark/>
          </w:tcPr>
          <w:p w14:paraId="49B2F462"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Actualización de Activos de información</w:t>
            </w:r>
          </w:p>
        </w:tc>
        <w:tc>
          <w:tcPr>
            <w:tcW w:w="1438" w:type="dxa"/>
            <w:tcBorders>
              <w:top w:val="nil"/>
              <w:left w:val="nil"/>
              <w:bottom w:val="single" w:sz="4" w:space="0" w:color="auto"/>
              <w:right w:val="single" w:sz="4" w:space="0" w:color="auto"/>
            </w:tcBorders>
            <w:shd w:val="clear" w:color="auto" w:fill="auto"/>
            <w:vAlign w:val="center"/>
            <w:hideMark/>
          </w:tcPr>
          <w:p w14:paraId="71563F45"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abr-21</w:t>
            </w:r>
          </w:p>
        </w:tc>
        <w:tc>
          <w:tcPr>
            <w:tcW w:w="1161" w:type="dxa"/>
            <w:tcBorders>
              <w:top w:val="nil"/>
              <w:left w:val="nil"/>
              <w:bottom w:val="single" w:sz="4" w:space="0" w:color="auto"/>
              <w:right w:val="single" w:sz="4" w:space="0" w:color="auto"/>
            </w:tcBorders>
            <w:shd w:val="clear" w:color="auto" w:fill="auto"/>
            <w:vAlign w:val="center"/>
            <w:hideMark/>
          </w:tcPr>
          <w:p w14:paraId="14C63AF2"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Todos los Procesos</w:t>
            </w:r>
          </w:p>
        </w:tc>
        <w:tc>
          <w:tcPr>
            <w:tcW w:w="3800" w:type="dxa"/>
            <w:tcBorders>
              <w:top w:val="nil"/>
              <w:left w:val="nil"/>
              <w:bottom w:val="single" w:sz="4" w:space="0" w:color="auto"/>
              <w:right w:val="single" w:sz="4" w:space="0" w:color="auto"/>
            </w:tcBorders>
            <w:shd w:val="clear" w:color="auto" w:fill="auto"/>
            <w:vAlign w:val="center"/>
            <w:hideMark/>
          </w:tcPr>
          <w:p w14:paraId="13D01994"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Matriz de Activos de Información</w:t>
            </w:r>
          </w:p>
        </w:tc>
      </w:tr>
      <w:tr w:rsidR="009B21A2" w:rsidRPr="00CD1FBC" w14:paraId="26671FE4"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7C2018C5"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1.3</w:t>
            </w:r>
          </w:p>
        </w:tc>
        <w:tc>
          <w:tcPr>
            <w:tcW w:w="3122" w:type="dxa"/>
            <w:tcBorders>
              <w:top w:val="nil"/>
              <w:left w:val="nil"/>
              <w:bottom w:val="single" w:sz="4" w:space="0" w:color="auto"/>
              <w:right w:val="single" w:sz="4" w:space="0" w:color="auto"/>
            </w:tcBorders>
            <w:shd w:val="clear" w:color="000000" w:fill="BDD7EE"/>
            <w:vAlign w:val="center"/>
            <w:hideMark/>
          </w:tcPr>
          <w:p w14:paraId="76633659"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Publicación Instrumentos de activos de información</w:t>
            </w:r>
          </w:p>
        </w:tc>
        <w:tc>
          <w:tcPr>
            <w:tcW w:w="1438" w:type="dxa"/>
            <w:tcBorders>
              <w:top w:val="nil"/>
              <w:left w:val="nil"/>
              <w:bottom w:val="single" w:sz="4" w:space="0" w:color="auto"/>
              <w:right w:val="single" w:sz="4" w:space="0" w:color="auto"/>
            </w:tcBorders>
            <w:shd w:val="clear" w:color="auto" w:fill="auto"/>
            <w:vAlign w:val="center"/>
            <w:hideMark/>
          </w:tcPr>
          <w:p w14:paraId="5728ED0A"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jun-21</w:t>
            </w:r>
          </w:p>
        </w:tc>
        <w:tc>
          <w:tcPr>
            <w:tcW w:w="1161" w:type="dxa"/>
            <w:tcBorders>
              <w:top w:val="nil"/>
              <w:left w:val="nil"/>
              <w:bottom w:val="single" w:sz="4" w:space="0" w:color="auto"/>
              <w:right w:val="single" w:sz="4" w:space="0" w:color="auto"/>
            </w:tcBorders>
            <w:shd w:val="clear" w:color="auto" w:fill="auto"/>
            <w:vAlign w:val="center"/>
            <w:hideMark/>
          </w:tcPr>
          <w:p w14:paraId="581A8A73"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OAP</w:t>
            </w:r>
          </w:p>
        </w:tc>
        <w:tc>
          <w:tcPr>
            <w:tcW w:w="3800" w:type="dxa"/>
            <w:tcBorders>
              <w:top w:val="nil"/>
              <w:left w:val="nil"/>
              <w:bottom w:val="single" w:sz="4" w:space="0" w:color="auto"/>
              <w:right w:val="single" w:sz="4" w:space="0" w:color="auto"/>
            </w:tcBorders>
            <w:shd w:val="clear" w:color="auto" w:fill="auto"/>
            <w:vAlign w:val="center"/>
            <w:hideMark/>
          </w:tcPr>
          <w:p w14:paraId="0D3E343F"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Matriz de Activos publicada en portal WEB.</w:t>
            </w:r>
          </w:p>
        </w:tc>
      </w:tr>
      <w:tr w:rsidR="009B21A2" w:rsidRPr="00CD1FBC" w14:paraId="0E7319D5"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5D3F40D9"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1.4</w:t>
            </w:r>
          </w:p>
        </w:tc>
        <w:tc>
          <w:tcPr>
            <w:tcW w:w="3122" w:type="dxa"/>
            <w:tcBorders>
              <w:top w:val="nil"/>
              <w:left w:val="nil"/>
              <w:bottom w:val="single" w:sz="4" w:space="0" w:color="auto"/>
              <w:right w:val="single" w:sz="4" w:space="0" w:color="auto"/>
            </w:tcBorders>
            <w:shd w:val="clear" w:color="000000" w:fill="BDD7EE"/>
            <w:vAlign w:val="center"/>
            <w:hideMark/>
          </w:tcPr>
          <w:p w14:paraId="5EA7A88F" w14:textId="48D424D4"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Registros activos de información ley 1712</w:t>
            </w:r>
          </w:p>
        </w:tc>
        <w:tc>
          <w:tcPr>
            <w:tcW w:w="1438" w:type="dxa"/>
            <w:tcBorders>
              <w:top w:val="nil"/>
              <w:left w:val="nil"/>
              <w:bottom w:val="single" w:sz="4" w:space="0" w:color="auto"/>
              <w:right w:val="single" w:sz="4" w:space="0" w:color="auto"/>
            </w:tcBorders>
            <w:shd w:val="clear" w:color="auto" w:fill="auto"/>
            <w:vAlign w:val="center"/>
            <w:hideMark/>
          </w:tcPr>
          <w:p w14:paraId="60FA6D15"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jun-21</w:t>
            </w:r>
          </w:p>
        </w:tc>
        <w:tc>
          <w:tcPr>
            <w:tcW w:w="1161" w:type="dxa"/>
            <w:tcBorders>
              <w:top w:val="nil"/>
              <w:left w:val="nil"/>
              <w:bottom w:val="single" w:sz="4" w:space="0" w:color="auto"/>
              <w:right w:val="single" w:sz="4" w:space="0" w:color="auto"/>
            </w:tcBorders>
            <w:shd w:val="clear" w:color="auto" w:fill="auto"/>
            <w:vAlign w:val="center"/>
            <w:hideMark/>
          </w:tcPr>
          <w:p w14:paraId="0237B77E"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OAP</w:t>
            </w:r>
          </w:p>
        </w:tc>
        <w:tc>
          <w:tcPr>
            <w:tcW w:w="3800" w:type="dxa"/>
            <w:tcBorders>
              <w:top w:val="nil"/>
              <w:left w:val="nil"/>
              <w:bottom w:val="single" w:sz="4" w:space="0" w:color="auto"/>
              <w:right w:val="single" w:sz="4" w:space="0" w:color="auto"/>
            </w:tcBorders>
            <w:shd w:val="clear" w:color="auto" w:fill="auto"/>
            <w:vAlign w:val="center"/>
            <w:hideMark/>
          </w:tcPr>
          <w:p w14:paraId="2E870FBA"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Matriz de Activos de Información</w:t>
            </w:r>
          </w:p>
        </w:tc>
      </w:tr>
      <w:tr w:rsidR="009B21A2" w:rsidRPr="00CD1FBC" w14:paraId="7E3CC478"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70B2C0E4"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1.5</w:t>
            </w:r>
          </w:p>
        </w:tc>
        <w:tc>
          <w:tcPr>
            <w:tcW w:w="3122" w:type="dxa"/>
            <w:tcBorders>
              <w:top w:val="nil"/>
              <w:left w:val="nil"/>
              <w:bottom w:val="single" w:sz="4" w:space="0" w:color="auto"/>
              <w:right w:val="single" w:sz="4" w:space="0" w:color="auto"/>
            </w:tcBorders>
            <w:shd w:val="clear" w:color="000000" w:fill="BDD7EE"/>
            <w:vAlign w:val="center"/>
            <w:hideMark/>
          </w:tcPr>
          <w:p w14:paraId="149ED3BB"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Reporte Datos Personales</w:t>
            </w:r>
          </w:p>
        </w:tc>
        <w:tc>
          <w:tcPr>
            <w:tcW w:w="1438" w:type="dxa"/>
            <w:tcBorders>
              <w:top w:val="nil"/>
              <w:left w:val="nil"/>
              <w:bottom w:val="single" w:sz="4" w:space="0" w:color="auto"/>
              <w:right w:val="single" w:sz="4" w:space="0" w:color="auto"/>
            </w:tcBorders>
            <w:shd w:val="clear" w:color="auto" w:fill="auto"/>
            <w:vAlign w:val="center"/>
            <w:hideMark/>
          </w:tcPr>
          <w:p w14:paraId="2C2D6BCD"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dic-21</w:t>
            </w:r>
          </w:p>
        </w:tc>
        <w:tc>
          <w:tcPr>
            <w:tcW w:w="1161" w:type="dxa"/>
            <w:tcBorders>
              <w:top w:val="nil"/>
              <w:left w:val="nil"/>
              <w:bottom w:val="single" w:sz="4" w:space="0" w:color="auto"/>
              <w:right w:val="single" w:sz="4" w:space="0" w:color="auto"/>
            </w:tcBorders>
            <w:shd w:val="clear" w:color="auto" w:fill="auto"/>
            <w:vAlign w:val="center"/>
            <w:hideMark/>
          </w:tcPr>
          <w:p w14:paraId="658D5A28"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Especialista Seguridad de la Información</w:t>
            </w:r>
          </w:p>
        </w:tc>
        <w:tc>
          <w:tcPr>
            <w:tcW w:w="3800" w:type="dxa"/>
            <w:tcBorders>
              <w:top w:val="nil"/>
              <w:left w:val="nil"/>
              <w:bottom w:val="single" w:sz="4" w:space="0" w:color="auto"/>
              <w:right w:val="single" w:sz="4" w:space="0" w:color="auto"/>
            </w:tcBorders>
            <w:shd w:val="clear" w:color="auto" w:fill="auto"/>
            <w:vAlign w:val="center"/>
            <w:hideMark/>
          </w:tcPr>
          <w:p w14:paraId="7AC8A3B1"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Reporte de Bases de datos reportadas RNBD.</w:t>
            </w:r>
          </w:p>
        </w:tc>
      </w:tr>
      <w:tr w:rsidR="009B21A2" w:rsidRPr="00CD1FBC" w14:paraId="43410C11" w14:textId="77777777" w:rsidTr="005C2BF7">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7C4A2381" w14:textId="31793B8B"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2. RIESGOS DE ACTIVOS DE INFORMACIÓN.</w:t>
            </w:r>
          </w:p>
        </w:tc>
      </w:tr>
      <w:tr w:rsidR="009B21A2" w:rsidRPr="00CD1FBC" w14:paraId="1E7CB2B5"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3178B9EC"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2.1</w:t>
            </w:r>
          </w:p>
        </w:tc>
        <w:tc>
          <w:tcPr>
            <w:tcW w:w="3122" w:type="dxa"/>
            <w:tcBorders>
              <w:top w:val="nil"/>
              <w:left w:val="nil"/>
              <w:bottom w:val="single" w:sz="4" w:space="0" w:color="auto"/>
              <w:right w:val="single" w:sz="4" w:space="0" w:color="auto"/>
            </w:tcBorders>
            <w:shd w:val="clear" w:color="000000" w:fill="BDD7EE"/>
            <w:vAlign w:val="center"/>
            <w:hideMark/>
          </w:tcPr>
          <w:p w14:paraId="7F817317"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Identificación y Análisis de Riesgos Seguridad de la información</w:t>
            </w:r>
          </w:p>
        </w:tc>
        <w:tc>
          <w:tcPr>
            <w:tcW w:w="1438" w:type="dxa"/>
            <w:tcBorders>
              <w:top w:val="nil"/>
              <w:left w:val="nil"/>
              <w:bottom w:val="single" w:sz="4" w:space="0" w:color="auto"/>
              <w:right w:val="single" w:sz="4" w:space="0" w:color="auto"/>
            </w:tcBorders>
            <w:shd w:val="clear" w:color="auto" w:fill="auto"/>
            <w:vAlign w:val="center"/>
            <w:hideMark/>
          </w:tcPr>
          <w:p w14:paraId="242929D3"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may-21</w:t>
            </w:r>
          </w:p>
        </w:tc>
        <w:tc>
          <w:tcPr>
            <w:tcW w:w="1161" w:type="dxa"/>
            <w:tcBorders>
              <w:top w:val="nil"/>
              <w:left w:val="nil"/>
              <w:bottom w:val="single" w:sz="4" w:space="0" w:color="auto"/>
              <w:right w:val="single" w:sz="4" w:space="0" w:color="auto"/>
            </w:tcBorders>
            <w:shd w:val="clear" w:color="auto" w:fill="auto"/>
            <w:vAlign w:val="center"/>
            <w:hideMark/>
          </w:tcPr>
          <w:p w14:paraId="5A364FDA"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Todos los Procesos</w:t>
            </w:r>
          </w:p>
        </w:tc>
        <w:tc>
          <w:tcPr>
            <w:tcW w:w="3800" w:type="dxa"/>
            <w:tcBorders>
              <w:top w:val="nil"/>
              <w:left w:val="nil"/>
              <w:bottom w:val="single" w:sz="4" w:space="0" w:color="auto"/>
              <w:right w:val="single" w:sz="4" w:space="0" w:color="auto"/>
            </w:tcBorders>
            <w:shd w:val="clear" w:color="auto" w:fill="auto"/>
            <w:vAlign w:val="center"/>
            <w:hideMark/>
          </w:tcPr>
          <w:p w14:paraId="70A253FB"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Matriz de Riesgos procesos</w:t>
            </w:r>
          </w:p>
        </w:tc>
      </w:tr>
      <w:tr w:rsidR="009B21A2" w:rsidRPr="00CD1FBC" w14:paraId="4246C45E"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30E07A3C"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2.2</w:t>
            </w:r>
          </w:p>
        </w:tc>
        <w:tc>
          <w:tcPr>
            <w:tcW w:w="3122" w:type="dxa"/>
            <w:tcBorders>
              <w:top w:val="nil"/>
              <w:left w:val="nil"/>
              <w:bottom w:val="single" w:sz="4" w:space="0" w:color="auto"/>
              <w:right w:val="single" w:sz="4" w:space="0" w:color="auto"/>
            </w:tcBorders>
            <w:shd w:val="clear" w:color="000000" w:fill="BDD7EE"/>
            <w:vAlign w:val="center"/>
            <w:hideMark/>
          </w:tcPr>
          <w:p w14:paraId="2EBE1748" w14:textId="4095596A"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Publicación de riesgos de seguridad de información</w:t>
            </w:r>
          </w:p>
        </w:tc>
        <w:tc>
          <w:tcPr>
            <w:tcW w:w="1438" w:type="dxa"/>
            <w:tcBorders>
              <w:top w:val="nil"/>
              <w:left w:val="nil"/>
              <w:bottom w:val="single" w:sz="4" w:space="0" w:color="auto"/>
              <w:right w:val="single" w:sz="4" w:space="0" w:color="auto"/>
            </w:tcBorders>
            <w:shd w:val="clear" w:color="auto" w:fill="auto"/>
            <w:vAlign w:val="center"/>
            <w:hideMark/>
          </w:tcPr>
          <w:p w14:paraId="4D8FE392"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jun-21</w:t>
            </w:r>
          </w:p>
        </w:tc>
        <w:tc>
          <w:tcPr>
            <w:tcW w:w="1161" w:type="dxa"/>
            <w:tcBorders>
              <w:top w:val="nil"/>
              <w:left w:val="nil"/>
              <w:bottom w:val="single" w:sz="4" w:space="0" w:color="auto"/>
              <w:right w:val="single" w:sz="4" w:space="0" w:color="auto"/>
            </w:tcBorders>
            <w:shd w:val="clear" w:color="auto" w:fill="auto"/>
            <w:vAlign w:val="center"/>
            <w:hideMark/>
          </w:tcPr>
          <w:p w14:paraId="241A3DA5"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OAP</w:t>
            </w:r>
          </w:p>
        </w:tc>
        <w:tc>
          <w:tcPr>
            <w:tcW w:w="3800" w:type="dxa"/>
            <w:tcBorders>
              <w:top w:val="nil"/>
              <w:left w:val="nil"/>
              <w:bottom w:val="single" w:sz="4" w:space="0" w:color="auto"/>
              <w:right w:val="single" w:sz="4" w:space="0" w:color="auto"/>
            </w:tcBorders>
            <w:shd w:val="clear" w:color="auto" w:fill="auto"/>
            <w:vAlign w:val="center"/>
            <w:hideMark/>
          </w:tcPr>
          <w:p w14:paraId="1DBBA21C"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Matriz de riesgos en Transparencia</w:t>
            </w:r>
          </w:p>
        </w:tc>
      </w:tr>
      <w:tr w:rsidR="009B21A2" w:rsidRPr="00CD1FBC" w14:paraId="321532F3"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2FE82CD5"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2.3</w:t>
            </w:r>
          </w:p>
        </w:tc>
        <w:tc>
          <w:tcPr>
            <w:tcW w:w="3122" w:type="dxa"/>
            <w:tcBorders>
              <w:top w:val="nil"/>
              <w:left w:val="nil"/>
              <w:bottom w:val="single" w:sz="4" w:space="0" w:color="auto"/>
              <w:right w:val="single" w:sz="4" w:space="0" w:color="auto"/>
            </w:tcBorders>
            <w:shd w:val="clear" w:color="000000" w:fill="BDD7EE"/>
            <w:vAlign w:val="center"/>
            <w:hideMark/>
          </w:tcPr>
          <w:p w14:paraId="790CA352"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Tratamiento de Riesgos Seguridad de la Información</w:t>
            </w:r>
          </w:p>
        </w:tc>
        <w:tc>
          <w:tcPr>
            <w:tcW w:w="1438" w:type="dxa"/>
            <w:tcBorders>
              <w:top w:val="nil"/>
              <w:left w:val="nil"/>
              <w:bottom w:val="single" w:sz="4" w:space="0" w:color="auto"/>
              <w:right w:val="single" w:sz="4" w:space="0" w:color="auto"/>
            </w:tcBorders>
            <w:shd w:val="clear" w:color="auto" w:fill="auto"/>
            <w:vAlign w:val="center"/>
            <w:hideMark/>
          </w:tcPr>
          <w:p w14:paraId="74E2669D"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dic-21</w:t>
            </w:r>
          </w:p>
        </w:tc>
        <w:tc>
          <w:tcPr>
            <w:tcW w:w="1161" w:type="dxa"/>
            <w:tcBorders>
              <w:top w:val="nil"/>
              <w:left w:val="nil"/>
              <w:bottom w:val="single" w:sz="4" w:space="0" w:color="auto"/>
              <w:right w:val="single" w:sz="4" w:space="0" w:color="auto"/>
            </w:tcBorders>
            <w:shd w:val="clear" w:color="auto" w:fill="auto"/>
            <w:vAlign w:val="center"/>
            <w:hideMark/>
          </w:tcPr>
          <w:p w14:paraId="2C878F8B"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Todos los Procesos</w:t>
            </w:r>
          </w:p>
        </w:tc>
        <w:tc>
          <w:tcPr>
            <w:tcW w:w="3800" w:type="dxa"/>
            <w:tcBorders>
              <w:top w:val="nil"/>
              <w:left w:val="nil"/>
              <w:bottom w:val="single" w:sz="4" w:space="0" w:color="auto"/>
              <w:right w:val="single" w:sz="4" w:space="0" w:color="auto"/>
            </w:tcBorders>
            <w:shd w:val="clear" w:color="auto" w:fill="auto"/>
            <w:vAlign w:val="center"/>
            <w:hideMark/>
          </w:tcPr>
          <w:p w14:paraId="679AA0BC"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 xml:space="preserve">Matriz de riesgos procesos, Actas de Reunión, Correos </w:t>
            </w:r>
          </w:p>
        </w:tc>
      </w:tr>
      <w:tr w:rsidR="009B21A2" w:rsidRPr="00CD1FBC" w14:paraId="29EB8C14"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72506845"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2.4</w:t>
            </w:r>
          </w:p>
        </w:tc>
        <w:tc>
          <w:tcPr>
            <w:tcW w:w="3122" w:type="dxa"/>
            <w:tcBorders>
              <w:top w:val="nil"/>
              <w:left w:val="nil"/>
              <w:bottom w:val="single" w:sz="4" w:space="0" w:color="auto"/>
              <w:right w:val="single" w:sz="4" w:space="0" w:color="auto"/>
            </w:tcBorders>
            <w:shd w:val="clear" w:color="000000" w:fill="BDD7EE"/>
            <w:vAlign w:val="center"/>
            <w:hideMark/>
          </w:tcPr>
          <w:p w14:paraId="11BD10A9"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Información de seguridad Seguimiento de Riesgos y Revisión-Informe</w:t>
            </w:r>
          </w:p>
        </w:tc>
        <w:tc>
          <w:tcPr>
            <w:tcW w:w="1438" w:type="dxa"/>
            <w:tcBorders>
              <w:top w:val="nil"/>
              <w:left w:val="nil"/>
              <w:bottom w:val="single" w:sz="4" w:space="0" w:color="auto"/>
              <w:right w:val="single" w:sz="4" w:space="0" w:color="auto"/>
            </w:tcBorders>
            <w:shd w:val="clear" w:color="auto" w:fill="auto"/>
            <w:vAlign w:val="center"/>
            <w:hideMark/>
          </w:tcPr>
          <w:p w14:paraId="1D34E4F6"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dic-21</w:t>
            </w:r>
          </w:p>
        </w:tc>
        <w:tc>
          <w:tcPr>
            <w:tcW w:w="1161" w:type="dxa"/>
            <w:tcBorders>
              <w:top w:val="nil"/>
              <w:left w:val="nil"/>
              <w:bottom w:val="single" w:sz="4" w:space="0" w:color="auto"/>
              <w:right w:val="single" w:sz="4" w:space="0" w:color="auto"/>
            </w:tcBorders>
            <w:shd w:val="clear" w:color="auto" w:fill="auto"/>
            <w:vAlign w:val="center"/>
            <w:hideMark/>
          </w:tcPr>
          <w:p w14:paraId="11406260"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OCI</w:t>
            </w:r>
          </w:p>
        </w:tc>
        <w:tc>
          <w:tcPr>
            <w:tcW w:w="3800" w:type="dxa"/>
            <w:tcBorders>
              <w:top w:val="nil"/>
              <w:left w:val="nil"/>
              <w:bottom w:val="single" w:sz="4" w:space="0" w:color="auto"/>
              <w:right w:val="single" w:sz="4" w:space="0" w:color="auto"/>
            </w:tcBorders>
            <w:shd w:val="clear" w:color="auto" w:fill="auto"/>
            <w:vAlign w:val="center"/>
            <w:hideMark/>
          </w:tcPr>
          <w:p w14:paraId="6E0AA868"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Informe de Riesgos</w:t>
            </w:r>
          </w:p>
        </w:tc>
      </w:tr>
      <w:tr w:rsidR="009B21A2" w:rsidRPr="00CD1FBC" w14:paraId="0ABDC7DE" w14:textId="77777777" w:rsidTr="005C2BF7">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4C699D21"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3. PLAN DE CONCIENCIACIÓN SEGURIDAD DE LA INFORMACIÓN.</w:t>
            </w:r>
          </w:p>
        </w:tc>
      </w:tr>
      <w:tr w:rsidR="009B21A2" w:rsidRPr="00CD1FBC" w14:paraId="4A6CF5F8"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2DA95110"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3.1</w:t>
            </w:r>
          </w:p>
        </w:tc>
        <w:tc>
          <w:tcPr>
            <w:tcW w:w="3122" w:type="dxa"/>
            <w:tcBorders>
              <w:top w:val="nil"/>
              <w:left w:val="nil"/>
              <w:bottom w:val="single" w:sz="4" w:space="0" w:color="auto"/>
              <w:right w:val="single" w:sz="4" w:space="0" w:color="auto"/>
            </w:tcBorders>
            <w:shd w:val="clear" w:color="000000" w:fill="BDD7EE"/>
            <w:vAlign w:val="center"/>
            <w:hideMark/>
          </w:tcPr>
          <w:p w14:paraId="53979C3E" w14:textId="12EE0C1B"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Elaboración Plan de concienciación.</w:t>
            </w:r>
          </w:p>
        </w:tc>
        <w:tc>
          <w:tcPr>
            <w:tcW w:w="1438" w:type="dxa"/>
            <w:tcBorders>
              <w:top w:val="nil"/>
              <w:left w:val="nil"/>
              <w:bottom w:val="single" w:sz="4" w:space="0" w:color="auto"/>
              <w:right w:val="single" w:sz="4" w:space="0" w:color="auto"/>
            </w:tcBorders>
            <w:shd w:val="clear" w:color="auto" w:fill="auto"/>
            <w:vAlign w:val="center"/>
            <w:hideMark/>
          </w:tcPr>
          <w:p w14:paraId="7A51D0A9"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dic-21</w:t>
            </w:r>
          </w:p>
        </w:tc>
        <w:tc>
          <w:tcPr>
            <w:tcW w:w="1161" w:type="dxa"/>
            <w:tcBorders>
              <w:top w:val="nil"/>
              <w:left w:val="nil"/>
              <w:bottom w:val="single" w:sz="4" w:space="0" w:color="auto"/>
              <w:right w:val="single" w:sz="4" w:space="0" w:color="auto"/>
            </w:tcBorders>
            <w:shd w:val="clear" w:color="auto" w:fill="auto"/>
            <w:vAlign w:val="center"/>
            <w:hideMark/>
          </w:tcPr>
          <w:p w14:paraId="2FBED0F1"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Especialista Seguridad de la Información</w:t>
            </w:r>
          </w:p>
        </w:tc>
        <w:tc>
          <w:tcPr>
            <w:tcW w:w="3800" w:type="dxa"/>
            <w:tcBorders>
              <w:top w:val="nil"/>
              <w:left w:val="nil"/>
              <w:bottom w:val="single" w:sz="4" w:space="0" w:color="auto"/>
              <w:right w:val="single" w:sz="4" w:space="0" w:color="auto"/>
            </w:tcBorders>
            <w:shd w:val="clear" w:color="auto" w:fill="auto"/>
            <w:vAlign w:val="center"/>
            <w:hideMark/>
          </w:tcPr>
          <w:p w14:paraId="4662769B"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Documento Plan de Concienciación en Seguridad y Privacidad</w:t>
            </w:r>
          </w:p>
        </w:tc>
      </w:tr>
      <w:tr w:rsidR="009B21A2" w:rsidRPr="00CD1FBC" w14:paraId="101B95A7"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512506E1"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3.2</w:t>
            </w:r>
          </w:p>
        </w:tc>
        <w:tc>
          <w:tcPr>
            <w:tcW w:w="3122" w:type="dxa"/>
            <w:tcBorders>
              <w:top w:val="nil"/>
              <w:left w:val="nil"/>
              <w:bottom w:val="single" w:sz="4" w:space="0" w:color="auto"/>
              <w:right w:val="single" w:sz="4" w:space="0" w:color="auto"/>
            </w:tcBorders>
            <w:shd w:val="clear" w:color="000000" w:fill="BDD7EE"/>
            <w:vAlign w:val="center"/>
            <w:hideMark/>
          </w:tcPr>
          <w:p w14:paraId="1485D323"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Ejecución Plan de Concienciación.</w:t>
            </w:r>
          </w:p>
        </w:tc>
        <w:tc>
          <w:tcPr>
            <w:tcW w:w="1438" w:type="dxa"/>
            <w:tcBorders>
              <w:top w:val="nil"/>
              <w:left w:val="nil"/>
              <w:bottom w:val="single" w:sz="4" w:space="0" w:color="auto"/>
              <w:right w:val="single" w:sz="4" w:space="0" w:color="auto"/>
            </w:tcBorders>
            <w:shd w:val="clear" w:color="auto" w:fill="auto"/>
            <w:vAlign w:val="center"/>
            <w:hideMark/>
          </w:tcPr>
          <w:p w14:paraId="6D01A0AE"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dic-21</w:t>
            </w:r>
          </w:p>
        </w:tc>
        <w:tc>
          <w:tcPr>
            <w:tcW w:w="1161" w:type="dxa"/>
            <w:tcBorders>
              <w:top w:val="nil"/>
              <w:left w:val="nil"/>
              <w:bottom w:val="single" w:sz="4" w:space="0" w:color="auto"/>
              <w:right w:val="single" w:sz="4" w:space="0" w:color="auto"/>
            </w:tcBorders>
            <w:shd w:val="clear" w:color="auto" w:fill="auto"/>
            <w:vAlign w:val="center"/>
            <w:hideMark/>
          </w:tcPr>
          <w:p w14:paraId="727E318A"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Especialista Seguridad de la Información</w:t>
            </w:r>
          </w:p>
        </w:tc>
        <w:tc>
          <w:tcPr>
            <w:tcW w:w="3800" w:type="dxa"/>
            <w:tcBorders>
              <w:top w:val="nil"/>
              <w:left w:val="nil"/>
              <w:bottom w:val="single" w:sz="4" w:space="0" w:color="auto"/>
              <w:right w:val="single" w:sz="4" w:space="0" w:color="auto"/>
            </w:tcBorders>
            <w:shd w:val="clear" w:color="auto" w:fill="auto"/>
            <w:vAlign w:val="center"/>
            <w:hideMark/>
          </w:tcPr>
          <w:p w14:paraId="6E3F5E8F"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Informe de ejecución</w:t>
            </w:r>
          </w:p>
        </w:tc>
      </w:tr>
      <w:tr w:rsidR="009B21A2" w:rsidRPr="00CD1FBC" w14:paraId="192C760D"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0D48EB55"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 xml:space="preserve">3.3 </w:t>
            </w:r>
          </w:p>
        </w:tc>
        <w:tc>
          <w:tcPr>
            <w:tcW w:w="3122" w:type="dxa"/>
            <w:tcBorders>
              <w:top w:val="nil"/>
              <w:left w:val="nil"/>
              <w:bottom w:val="single" w:sz="4" w:space="0" w:color="auto"/>
              <w:right w:val="single" w:sz="4" w:space="0" w:color="auto"/>
            </w:tcBorders>
            <w:shd w:val="clear" w:color="000000" w:fill="BDD7EE"/>
            <w:vAlign w:val="center"/>
            <w:hideMark/>
          </w:tcPr>
          <w:p w14:paraId="4178D02E"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Análisis de Resultados Plan de Concienciación.</w:t>
            </w:r>
          </w:p>
        </w:tc>
        <w:tc>
          <w:tcPr>
            <w:tcW w:w="1438" w:type="dxa"/>
            <w:tcBorders>
              <w:top w:val="nil"/>
              <w:left w:val="nil"/>
              <w:bottom w:val="single" w:sz="4" w:space="0" w:color="auto"/>
              <w:right w:val="single" w:sz="4" w:space="0" w:color="auto"/>
            </w:tcBorders>
            <w:shd w:val="clear" w:color="auto" w:fill="auto"/>
            <w:vAlign w:val="center"/>
            <w:hideMark/>
          </w:tcPr>
          <w:p w14:paraId="52D7464F"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dic-21</w:t>
            </w:r>
          </w:p>
        </w:tc>
        <w:tc>
          <w:tcPr>
            <w:tcW w:w="1161" w:type="dxa"/>
            <w:tcBorders>
              <w:top w:val="nil"/>
              <w:left w:val="nil"/>
              <w:bottom w:val="single" w:sz="4" w:space="0" w:color="auto"/>
              <w:right w:val="single" w:sz="4" w:space="0" w:color="auto"/>
            </w:tcBorders>
            <w:shd w:val="clear" w:color="auto" w:fill="auto"/>
            <w:vAlign w:val="center"/>
            <w:hideMark/>
          </w:tcPr>
          <w:p w14:paraId="27B1171F"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Especialista Seguridad de la Información</w:t>
            </w:r>
          </w:p>
        </w:tc>
        <w:tc>
          <w:tcPr>
            <w:tcW w:w="3800" w:type="dxa"/>
            <w:tcBorders>
              <w:top w:val="nil"/>
              <w:left w:val="nil"/>
              <w:bottom w:val="single" w:sz="4" w:space="0" w:color="auto"/>
              <w:right w:val="single" w:sz="4" w:space="0" w:color="auto"/>
            </w:tcBorders>
            <w:shd w:val="clear" w:color="auto" w:fill="auto"/>
            <w:vAlign w:val="center"/>
            <w:hideMark/>
          </w:tcPr>
          <w:p w14:paraId="4FD0D29B"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Informe de resultados Plan de Concienciación en Seguridad y Privacidad</w:t>
            </w:r>
          </w:p>
        </w:tc>
      </w:tr>
      <w:tr w:rsidR="009B21A2" w:rsidRPr="00CD1FBC" w14:paraId="414479D5" w14:textId="77777777" w:rsidTr="005C2BF7">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59B9A038"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6. GESTIÓN DE INCIDENTES DE SEGURIDAD DE LA INFORMACIÓN.</w:t>
            </w:r>
          </w:p>
        </w:tc>
      </w:tr>
      <w:tr w:rsidR="009B21A2" w:rsidRPr="00CD1FBC" w14:paraId="69F3043C"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7B02B306"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4.1</w:t>
            </w:r>
          </w:p>
        </w:tc>
        <w:tc>
          <w:tcPr>
            <w:tcW w:w="3122" w:type="dxa"/>
            <w:tcBorders>
              <w:top w:val="nil"/>
              <w:left w:val="nil"/>
              <w:bottom w:val="single" w:sz="4" w:space="0" w:color="auto"/>
              <w:right w:val="single" w:sz="4" w:space="0" w:color="auto"/>
            </w:tcBorders>
            <w:shd w:val="clear" w:color="000000" w:fill="BDD7EE"/>
            <w:vAlign w:val="center"/>
            <w:hideMark/>
          </w:tcPr>
          <w:p w14:paraId="319AD46F"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Atención de Incidentes de Seguridad de la Información</w:t>
            </w:r>
          </w:p>
        </w:tc>
        <w:tc>
          <w:tcPr>
            <w:tcW w:w="1438" w:type="dxa"/>
            <w:tcBorders>
              <w:top w:val="nil"/>
              <w:left w:val="nil"/>
              <w:bottom w:val="single" w:sz="4" w:space="0" w:color="auto"/>
              <w:right w:val="single" w:sz="4" w:space="0" w:color="auto"/>
            </w:tcBorders>
            <w:shd w:val="clear" w:color="auto" w:fill="auto"/>
            <w:vAlign w:val="center"/>
            <w:hideMark/>
          </w:tcPr>
          <w:p w14:paraId="1BD4657E"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dic-21</w:t>
            </w:r>
          </w:p>
        </w:tc>
        <w:tc>
          <w:tcPr>
            <w:tcW w:w="1161" w:type="dxa"/>
            <w:tcBorders>
              <w:top w:val="nil"/>
              <w:left w:val="nil"/>
              <w:bottom w:val="single" w:sz="4" w:space="0" w:color="auto"/>
              <w:right w:val="single" w:sz="4" w:space="0" w:color="auto"/>
            </w:tcBorders>
            <w:shd w:val="clear" w:color="auto" w:fill="auto"/>
            <w:vAlign w:val="center"/>
            <w:hideMark/>
          </w:tcPr>
          <w:p w14:paraId="3E464AF8"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Especialista Seguridad de la Información</w:t>
            </w:r>
          </w:p>
        </w:tc>
        <w:tc>
          <w:tcPr>
            <w:tcW w:w="3800" w:type="dxa"/>
            <w:tcBorders>
              <w:top w:val="nil"/>
              <w:left w:val="nil"/>
              <w:bottom w:val="single" w:sz="4" w:space="0" w:color="auto"/>
              <w:right w:val="single" w:sz="4" w:space="0" w:color="auto"/>
            </w:tcBorders>
            <w:shd w:val="clear" w:color="auto" w:fill="auto"/>
            <w:vAlign w:val="center"/>
            <w:hideMark/>
          </w:tcPr>
          <w:p w14:paraId="29B6EEC7"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Formato atención de incidentes.</w:t>
            </w:r>
          </w:p>
        </w:tc>
      </w:tr>
      <w:tr w:rsidR="009B21A2" w:rsidRPr="00CD1FBC" w14:paraId="0E9F7FF1" w14:textId="77777777" w:rsidTr="005C2BF7">
        <w:trPr>
          <w:trHeight w:val="20"/>
          <w:jc w:val="center"/>
        </w:trPr>
        <w:tc>
          <w:tcPr>
            <w:tcW w:w="397" w:type="dxa"/>
            <w:tcBorders>
              <w:top w:val="nil"/>
              <w:left w:val="single" w:sz="4" w:space="0" w:color="auto"/>
              <w:bottom w:val="single" w:sz="4" w:space="0" w:color="auto"/>
              <w:right w:val="single" w:sz="4" w:space="0" w:color="auto"/>
            </w:tcBorders>
            <w:shd w:val="clear" w:color="000000" w:fill="BDD7EE"/>
            <w:vAlign w:val="center"/>
            <w:hideMark/>
          </w:tcPr>
          <w:p w14:paraId="2AF657A0"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4.2</w:t>
            </w:r>
          </w:p>
        </w:tc>
        <w:tc>
          <w:tcPr>
            <w:tcW w:w="3122" w:type="dxa"/>
            <w:tcBorders>
              <w:top w:val="nil"/>
              <w:left w:val="nil"/>
              <w:bottom w:val="single" w:sz="4" w:space="0" w:color="auto"/>
              <w:right w:val="single" w:sz="4" w:space="0" w:color="auto"/>
            </w:tcBorders>
            <w:shd w:val="clear" w:color="000000" w:fill="BDD7EE"/>
            <w:vAlign w:val="center"/>
            <w:hideMark/>
          </w:tcPr>
          <w:p w14:paraId="478C6932" w14:textId="77777777" w:rsidR="009B21A2" w:rsidRPr="00CD1FBC" w:rsidRDefault="009B21A2" w:rsidP="009B21A2">
            <w:pPr>
              <w:spacing w:after="0" w:line="240" w:lineRule="auto"/>
              <w:jc w:val="center"/>
              <w:rPr>
                <w:rFonts w:ascii="Arial" w:eastAsia="Times New Roman" w:hAnsi="Arial" w:cs="Arial"/>
                <w:b/>
                <w:bCs/>
                <w:color w:val="000000"/>
                <w:sz w:val="20"/>
                <w:szCs w:val="20"/>
                <w:lang w:eastAsia="es-CO"/>
              </w:rPr>
            </w:pPr>
            <w:r w:rsidRPr="00CD1FBC">
              <w:rPr>
                <w:rFonts w:ascii="Arial" w:eastAsia="Times New Roman" w:hAnsi="Arial" w:cs="Arial"/>
                <w:b/>
                <w:bCs/>
                <w:color w:val="000000"/>
                <w:sz w:val="20"/>
                <w:szCs w:val="20"/>
                <w:lang w:eastAsia="es-CO"/>
              </w:rPr>
              <w:t>Divulgar boletines informativos de seguridad, Integrar con CSIRT de Gobierno</w:t>
            </w:r>
          </w:p>
        </w:tc>
        <w:tc>
          <w:tcPr>
            <w:tcW w:w="1438" w:type="dxa"/>
            <w:tcBorders>
              <w:top w:val="nil"/>
              <w:left w:val="nil"/>
              <w:bottom w:val="single" w:sz="4" w:space="0" w:color="auto"/>
              <w:right w:val="single" w:sz="4" w:space="0" w:color="auto"/>
            </w:tcBorders>
            <w:shd w:val="clear" w:color="auto" w:fill="auto"/>
            <w:vAlign w:val="center"/>
            <w:hideMark/>
          </w:tcPr>
          <w:p w14:paraId="70AC755C"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dic-21</w:t>
            </w:r>
          </w:p>
        </w:tc>
        <w:tc>
          <w:tcPr>
            <w:tcW w:w="1161" w:type="dxa"/>
            <w:tcBorders>
              <w:top w:val="nil"/>
              <w:left w:val="nil"/>
              <w:bottom w:val="single" w:sz="4" w:space="0" w:color="auto"/>
              <w:right w:val="single" w:sz="4" w:space="0" w:color="auto"/>
            </w:tcBorders>
            <w:shd w:val="clear" w:color="auto" w:fill="auto"/>
            <w:vAlign w:val="center"/>
            <w:hideMark/>
          </w:tcPr>
          <w:p w14:paraId="231F2E3A"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Especialista Seguridad de la Información</w:t>
            </w:r>
          </w:p>
        </w:tc>
        <w:tc>
          <w:tcPr>
            <w:tcW w:w="3800" w:type="dxa"/>
            <w:tcBorders>
              <w:top w:val="nil"/>
              <w:left w:val="nil"/>
              <w:bottom w:val="single" w:sz="4" w:space="0" w:color="auto"/>
              <w:right w:val="single" w:sz="4" w:space="0" w:color="auto"/>
            </w:tcBorders>
            <w:shd w:val="clear" w:color="auto" w:fill="auto"/>
            <w:vAlign w:val="center"/>
            <w:hideMark/>
          </w:tcPr>
          <w:p w14:paraId="7E3D3ECF" w14:textId="77777777" w:rsidR="009B21A2" w:rsidRPr="00CD1FBC" w:rsidRDefault="009B21A2" w:rsidP="009B21A2">
            <w:pPr>
              <w:spacing w:after="0" w:line="240" w:lineRule="auto"/>
              <w:jc w:val="center"/>
              <w:rPr>
                <w:rFonts w:ascii="Arial" w:eastAsia="Times New Roman" w:hAnsi="Arial" w:cs="Arial"/>
                <w:color w:val="000000"/>
                <w:sz w:val="20"/>
                <w:szCs w:val="20"/>
                <w:lang w:eastAsia="es-CO"/>
              </w:rPr>
            </w:pPr>
            <w:r w:rsidRPr="00CD1FBC">
              <w:rPr>
                <w:rFonts w:ascii="Arial" w:eastAsia="Times New Roman" w:hAnsi="Arial" w:cs="Arial"/>
                <w:color w:val="000000"/>
                <w:sz w:val="20"/>
                <w:szCs w:val="20"/>
                <w:lang w:eastAsia="es-CO"/>
              </w:rPr>
              <w:t>Correo de alertas de seguridad y/o recomendaciones.</w:t>
            </w:r>
          </w:p>
        </w:tc>
      </w:tr>
    </w:tbl>
    <w:p w14:paraId="0A8909BA" w14:textId="77777777" w:rsidR="009B21A2" w:rsidRPr="00CD1FBC" w:rsidRDefault="009B21A2" w:rsidP="009B21A2">
      <w:pPr>
        <w:rPr>
          <w:rFonts w:ascii="Arial" w:hAnsi="Arial" w:cs="Arial"/>
        </w:rPr>
      </w:pPr>
    </w:p>
    <w:p w14:paraId="708677C3" w14:textId="71AD5505" w:rsidR="006E56B4" w:rsidRPr="00CD1FBC" w:rsidRDefault="006E56B4" w:rsidP="00BA4014">
      <w:pPr>
        <w:spacing w:after="0"/>
        <w:jc w:val="both"/>
        <w:rPr>
          <w:rFonts w:ascii="Arial" w:hAnsi="Arial" w:cs="Arial"/>
          <w:sz w:val="24"/>
          <w:szCs w:val="24"/>
        </w:rPr>
      </w:pPr>
    </w:p>
    <w:p w14:paraId="21A39149" w14:textId="77777777" w:rsidR="006E56B4" w:rsidRPr="00CD1FBC" w:rsidRDefault="006E56B4" w:rsidP="00BA4014">
      <w:pPr>
        <w:spacing w:after="0"/>
        <w:jc w:val="both"/>
        <w:rPr>
          <w:rFonts w:ascii="Arial" w:hAnsi="Arial" w:cs="Arial"/>
          <w:sz w:val="24"/>
          <w:szCs w:val="24"/>
        </w:rPr>
      </w:pPr>
    </w:p>
    <w:p w14:paraId="642380D6" w14:textId="77777777" w:rsidR="00D84977" w:rsidRPr="00CD1FBC" w:rsidRDefault="00D84977" w:rsidP="006A46C5">
      <w:pPr>
        <w:spacing w:after="0" w:line="276" w:lineRule="auto"/>
        <w:jc w:val="both"/>
        <w:rPr>
          <w:rFonts w:ascii="Arial" w:hAnsi="Arial" w:cs="Arial"/>
          <w:b/>
          <w:bCs/>
        </w:rPr>
      </w:pPr>
      <w:r w:rsidRPr="00CD1FBC">
        <w:rPr>
          <w:rFonts w:ascii="Arial" w:hAnsi="Arial" w:cs="Arial"/>
          <w:b/>
          <w:bCs/>
        </w:rPr>
        <w:lastRenderedPageBreak/>
        <w:t>REVISIÓN Y APROBACIÓN:</w:t>
      </w: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7"/>
        <w:gridCol w:w="2933"/>
        <w:gridCol w:w="3219"/>
      </w:tblGrid>
      <w:tr w:rsidR="006A1323" w:rsidRPr="00CD1FBC" w14:paraId="580DC060" w14:textId="77777777" w:rsidTr="00562140">
        <w:trPr>
          <w:trHeight w:val="20"/>
          <w:jc w:val="center"/>
        </w:trPr>
        <w:tc>
          <w:tcPr>
            <w:tcW w:w="165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127B2B" w14:textId="08116A12" w:rsidR="006A1323" w:rsidRPr="00CD1FBC" w:rsidRDefault="006A1323" w:rsidP="006A1323">
            <w:pPr>
              <w:tabs>
                <w:tab w:val="left" w:pos="567"/>
              </w:tabs>
              <w:spacing w:after="0" w:line="276" w:lineRule="auto"/>
              <w:ind w:left="567" w:hanging="567"/>
              <w:jc w:val="center"/>
              <w:rPr>
                <w:rFonts w:ascii="Arial" w:hAnsi="Arial" w:cs="Arial"/>
                <w:b/>
                <w:sz w:val="16"/>
                <w:szCs w:val="16"/>
              </w:rPr>
            </w:pPr>
            <w:r w:rsidRPr="00CD1FBC">
              <w:rPr>
                <w:rFonts w:ascii="Arial" w:hAnsi="Arial" w:cs="Arial"/>
                <w:b/>
                <w:sz w:val="16"/>
                <w:szCs w:val="16"/>
              </w:rPr>
              <w:t>Elaborado y/o Actualizado por:</w:t>
            </w:r>
          </w:p>
        </w:tc>
        <w:tc>
          <w:tcPr>
            <w:tcW w:w="159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E25453A" w14:textId="77777777" w:rsidR="006A1323" w:rsidRPr="00CD1FBC" w:rsidRDefault="006A1323" w:rsidP="006A1323">
            <w:pPr>
              <w:tabs>
                <w:tab w:val="left" w:pos="0"/>
              </w:tabs>
              <w:spacing w:after="0" w:line="240" w:lineRule="auto"/>
              <w:ind w:left="142" w:right="179"/>
              <w:jc w:val="center"/>
              <w:rPr>
                <w:rFonts w:ascii="Arial" w:hAnsi="Arial" w:cs="Arial"/>
                <w:b/>
                <w:sz w:val="16"/>
                <w:szCs w:val="16"/>
              </w:rPr>
            </w:pPr>
            <w:r w:rsidRPr="00CD1FBC">
              <w:rPr>
                <w:rFonts w:ascii="Arial" w:hAnsi="Arial" w:cs="Arial"/>
                <w:b/>
                <w:sz w:val="16"/>
                <w:szCs w:val="16"/>
              </w:rPr>
              <w:t xml:space="preserve">Validado por  </w:t>
            </w:r>
          </w:p>
          <w:p w14:paraId="4D190F1F" w14:textId="76DDC352" w:rsidR="006A1323" w:rsidRPr="00CD1FBC" w:rsidRDefault="006A1323" w:rsidP="006A1323">
            <w:pPr>
              <w:tabs>
                <w:tab w:val="left" w:pos="0"/>
              </w:tabs>
              <w:spacing w:after="0" w:line="276" w:lineRule="auto"/>
              <w:ind w:left="142" w:right="179"/>
              <w:jc w:val="center"/>
              <w:rPr>
                <w:rFonts w:ascii="Arial" w:hAnsi="Arial" w:cs="Arial"/>
                <w:b/>
                <w:sz w:val="16"/>
                <w:szCs w:val="16"/>
              </w:rPr>
            </w:pPr>
            <w:r w:rsidRPr="00CD1FBC">
              <w:rPr>
                <w:rFonts w:ascii="Arial" w:hAnsi="Arial" w:cs="Arial"/>
                <w:b/>
                <w:sz w:val="16"/>
                <w:szCs w:val="16"/>
              </w:rPr>
              <w:t>Líderes (Estratégico u Operativo) del Proceso:</w:t>
            </w:r>
          </w:p>
        </w:tc>
        <w:tc>
          <w:tcPr>
            <w:tcW w:w="174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78F2F7" w14:textId="3A766E40" w:rsidR="006A1323" w:rsidRPr="00CD1FBC" w:rsidRDefault="006A1323" w:rsidP="006A1323">
            <w:pPr>
              <w:tabs>
                <w:tab w:val="left" w:pos="0"/>
              </w:tabs>
              <w:spacing w:after="0" w:line="276" w:lineRule="auto"/>
              <w:ind w:left="142" w:right="179"/>
              <w:jc w:val="center"/>
              <w:rPr>
                <w:rFonts w:ascii="Arial" w:hAnsi="Arial" w:cs="Arial"/>
                <w:b/>
                <w:sz w:val="16"/>
                <w:szCs w:val="16"/>
              </w:rPr>
            </w:pPr>
            <w:r w:rsidRPr="00CD1FBC">
              <w:rPr>
                <w:rFonts w:ascii="Arial" w:hAnsi="Arial" w:cs="Arial"/>
                <w:b/>
                <w:sz w:val="16"/>
                <w:szCs w:val="16"/>
              </w:rPr>
              <w:t>Aprobado:</w:t>
            </w:r>
          </w:p>
        </w:tc>
      </w:tr>
      <w:tr w:rsidR="006A1323" w:rsidRPr="00CD1FBC" w14:paraId="47100B87" w14:textId="77777777" w:rsidTr="00562140">
        <w:trPr>
          <w:trHeight w:val="515"/>
          <w:jc w:val="center"/>
        </w:trPr>
        <w:tc>
          <w:tcPr>
            <w:tcW w:w="1659" w:type="pct"/>
            <w:tcBorders>
              <w:top w:val="single" w:sz="4" w:space="0" w:color="000000"/>
              <w:left w:val="single" w:sz="4" w:space="0" w:color="000000"/>
              <w:bottom w:val="single" w:sz="4" w:space="0" w:color="auto"/>
              <w:right w:val="single" w:sz="4" w:space="0" w:color="000000"/>
            </w:tcBorders>
            <w:vAlign w:val="center"/>
          </w:tcPr>
          <w:p w14:paraId="2EA8951B" w14:textId="77777777" w:rsidR="006A1323" w:rsidRPr="00CD1FBC" w:rsidRDefault="006A1323" w:rsidP="006A1323">
            <w:pPr>
              <w:tabs>
                <w:tab w:val="left" w:pos="0"/>
              </w:tabs>
              <w:spacing w:after="0"/>
              <w:jc w:val="center"/>
              <w:rPr>
                <w:rFonts w:ascii="Arial" w:hAnsi="Arial" w:cs="Arial"/>
                <w:b/>
                <w:sz w:val="16"/>
                <w:szCs w:val="16"/>
              </w:rPr>
            </w:pPr>
            <w:r w:rsidRPr="00CD1FBC">
              <w:rPr>
                <w:rFonts w:ascii="Arial" w:hAnsi="Arial" w:cs="Arial"/>
                <w:b/>
                <w:sz w:val="16"/>
                <w:szCs w:val="16"/>
              </w:rPr>
              <w:t xml:space="preserve">LUIS ENRIQUE PARIS GARCIA / </w:t>
            </w:r>
          </w:p>
          <w:p w14:paraId="146D0826" w14:textId="77777777" w:rsidR="006A1323" w:rsidRPr="00CD1FBC" w:rsidRDefault="006A1323" w:rsidP="006A1323">
            <w:pPr>
              <w:tabs>
                <w:tab w:val="left" w:pos="0"/>
              </w:tabs>
              <w:spacing w:after="0"/>
              <w:jc w:val="center"/>
              <w:rPr>
                <w:rFonts w:ascii="Arial" w:hAnsi="Arial" w:cs="Arial"/>
                <w:b/>
                <w:sz w:val="16"/>
                <w:szCs w:val="16"/>
              </w:rPr>
            </w:pPr>
            <w:r w:rsidRPr="00CD1FBC">
              <w:rPr>
                <w:rFonts w:ascii="Arial" w:hAnsi="Arial" w:cs="Arial"/>
                <w:b/>
                <w:sz w:val="16"/>
                <w:szCs w:val="16"/>
              </w:rPr>
              <w:t>GLORIA MENDEZ</w:t>
            </w:r>
          </w:p>
          <w:p w14:paraId="6B141DFC" w14:textId="310DD4D5" w:rsidR="006A1323" w:rsidRPr="00CD1FBC" w:rsidRDefault="006A1323" w:rsidP="006A1323">
            <w:pPr>
              <w:tabs>
                <w:tab w:val="left" w:pos="0"/>
              </w:tabs>
              <w:spacing w:after="0" w:line="276" w:lineRule="auto"/>
              <w:jc w:val="center"/>
              <w:rPr>
                <w:rFonts w:ascii="Arial" w:hAnsi="Arial" w:cs="Arial"/>
                <w:b/>
                <w:i/>
                <w:sz w:val="16"/>
                <w:szCs w:val="16"/>
              </w:rPr>
            </w:pPr>
            <w:r w:rsidRPr="00CD1FBC">
              <w:rPr>
                <w:rFonts w:ascii="Arial" w:hAnsi="Arial" w:cs="Arial"/>
                <w:b/>
                <w:sz w:val="16"/>
                <w:szCs w:val="16"/>
              </w:rPr>
              <w:t>Contratista / Proceso</w:t>
            </w:r>
            <w:r w:rsidR="00A512B7">
              <w:rPr>
                <w:rFonts w:ascii="Arial" w:hAnsi="Arial" w:cs="Arial"/>
                <w:b/>
                <w:sz w:val="16"/>
                <w:szCs w:val="16"/>
              </w:rPr>
              <w:t xml:space="preserve"> EGTI </w:t>
            </w:r>
          </w:p>
        </w:tc>
        <w:tc>
          <w:tcPr>
            <w:tcW w:w="1592" w:type="pct"/>
            <w:vMerge w:val="restart"/>
            <w:tcBorders>
              <w:top w:val="single" w:sz="4" w:space="0" w:color="000000"/>
              <w:left w:val="single" w:sz="4" w:space="0" w:color="000000"/>
              <w:right w:val="single" w:sz="4" w:space="0" w:color="000000"/>
            </w:tcBorders>
            <w:vAlign w:val="bottom"/>
          </w:tcPr>
          <w:p w14:paraId="118FD83A" w14:textId="6E4850E5" w:rsidR="006A1323" w:rsidRPr="00CD1FBC" w:rsidRDefault="006A1323" w:rsidP="006A1323">
            <w:pPr>
              <w:tabs>
                <w:tab w:val="left" w:pos="567"/>
              </w:tabs>
              <w:spacing w:after="0" w:line="276" w:lineRule="auto"/>
              <w:ind w:left="567" w:hanging="567"/>
              <w:rPr>
                <w:rFonts w:ascii="Arial" w:hAnsi="Arial" w:cs="Arial"/>
                <w:sz w:val="16"/>
                <w:szCs w:val="16"/>
              </w:rPr>
            </w:pPr>
            <w:r w:rsidRPr="00CD1FBC">
              <w:rPr>
                <w:rFonts w:ascii="Arial" w:hAnsi="Arial" w:cs="Arial"/>
                <w:sz w:val="16"/>
                <w:szCs w:val="16"/>
              </w:rPr>
              <w:t>Firma:</w:t>
            </w:r>
          </w:p>
        </w:tc>
        <w:tc>
          <w:tcPr>
            <w:tcW w:w="1748" w:type="pct"/>
            <w:vMerge w:val="restart"/>
            <w:tcBorders>
              <w:top w:val="single" w:sz="4" w:space="0" w:color="000000"/>
              <w:left w:val="single" w:sz="4" w:space="0" w:color="000000"/>
              <w:right w:val="single" w:sz="4" w:space="0" w:color="000000"/>
            </w:tcBorders>
            <w:vAlign w:val="bottom"/>
          </w:tcPr>
          <w:p w14:paraId="5666F69F" w14:textId="29FE3EE4" w:rsidR="006A1323" w:rsidRPr="00CD1FBC" w:rsidRDefault="006A1323" w:rsidP="006A1323">
            <w:pPr>
              <w:tabs>
                <w:tab w:val="left" w:pos="567"/>
              </w:tabs>
              <w:spacing w:after="0" w:line="276" w:lineRule="auto"/>
              <w:ind w:left="567" w:hanging="567"/>
              <w:rPr>
                <w:rFonts w:ascii="Arial" w:hAnsi="Arial" w:cs="Arial"/>
                <w:sz w:val="16"/>
                <w:szCs w:val="16"/>
              </w:rPr>
            </w:pPr>
            <w:r w:rsidRPr="00CD1FBC">
              <w:rPr>
                <w:rFonts w:ascii="Arial" w:hAnsi="Arial" w:cs="Arial"/>
                <w:sz w:val="16"/>
                <w:szCs w:val="16"/>
              </w:rPr>
              <w:t>Firma:</w:t>
            </w:r>
          </w:p>
        </w:tc>
      </w:tr>
      <w:tr w:rsidR="006A1323" w:rsidRPr="00CD1FBC" w14:paraId="42B7E60E" w14:textId="77777777" w:rsidTr="00562140">
        <w:trPr>
          <w:trHeight w:val="70"/>
          <w:jc w:val="center"/>
        </w:trPr>
        <w:tc>
          <w:tcPr>
            <w:tcW w:w="1659" w:type="pct"/>
            <w:tcBorders>
              <w:top w:val="single" w:sz="4" w:space="0" w:color="auto"/>
              <w:left w:val="single" w:sz="4" w:space="0" w:color="000000"/>
              <w:bottom w:val="single" w:sz="4" w:space="0" w:color="auto"/>
              <w:right w:val="single" w:sz="4" w:space="0" w:color="000000"/>
            </w:tcBorders>
            <w:shd w:val="clear" w:color="auto" w:fill="D9D9D9"/>
            <w:vAlign w:val="center"/>
          </w:tcPr>
          <w:p w14:paraId="4D9704BF" w14:textId="606EDF60" w:rsidR="006A1323" w:rsidRPr="00CD1FBC" w:rsidRDefault="006A1323" w:rsidP="006A1323">
            <w:pPr>
              <w:tabs>
                <w:tab w:val="left" w:pos="0"/>
              </w:tabs>
              <w:spacing w:after="0" w:line="276" w:lineRule="auto"/>
              <w:jc w:val="center"/>
              <w:rPr>
                <w:rFonts w:ascii="Arial" w:hAnsi="Arial" w:cs="Arial"/>
                <w:b/>
                <w:sz w:val="16"/>
                <w:szCs w:val="16"/>
              </w:rPr>
            </w:pPr>
            <w:r w:rsidRPr="00CD1FBC">
              <w:rPr>
                <w:rFonts w:ascii="Arial" w:hAnsi="Arial" w:cs="Arial"/>
                <w:b/>
                <w:sz w:val="16"/>
                <w:szCs w:val="16"/>
              </w:rPr>
              <w:t>Acompañamiento Asesor OAP:</w:t>
            </w:r>
          </w:p>
        </w:tc>
        <w:tc>
          <w:tcPr>
            <w:tcW w:w="1592" w:type="pct"/>
            <w:vMerge/>
            <w:tcBorders>
              <w:top w:val="single" w:sz="4" w:space="0" w:color="000000"/>
              <w:left w:val="single" w:sz="4" w:space="0" w:color="000000"/>
              <w:right w:val="single" w:sz="4" w:space="0" w:color="000000"/>
            </w:tcBorders>
            <w:vAlign w:val="center"/>
          </w:tcPr>
          <w:p w14:paraId="359DF0E6" w14:textId="77777777" w:rsidR="006A1323" w:rsidRPr="00CD1FBC" w:rsidRDefault="006A1323" w:rsidP="006A1323">
            <w:pPr>
              <w:tabs>
                <w:tab w:val="left" w:pos="567"/>
              </w:tabs>
              <w:spacing w:after="0" w:line="276" w:lineRule="auto"/>
              <w:ind w:left="567" w:hanging="567"/>
              <w:rPr>
                <w:rFonts w:ascii="Arial" w:hAnsi="Arial" w:cs="Arial"/>
                <w:sz w:val="16"/>
                <w:szCs w:val="16"/>
              </w:rPr>
            </w:pPr>
          </w:p>
        </w:tc>
        <w:tc>
          <w:tcPr>
            <w:tcW w:w="1748" w:type="pct"/>
            <w:vMerge/>
            <w:tcBorders>
              <w:top w:val="single" w:sz="4" w:space="0" w:color="000000"/>
              <w:left w:val="single" w:sz="4" w:space="0" w:color="000000"/>
              <w:right w:val="single" w:sz="4" w:space="0" w:color="000000"/>
            </w:tcBorders>
            <w:vAlign w:val="center"/>
          </w:tcPr>
          <w:p w14:paraId="072F7569" w14:textId="77777777" w:rsidR="006A1323" w:rsidRPr="00CD1FBC" w:rsidRDefault="006A1323" w:rsidP="006A1323">
            <w:pPr>
              <w:tabs>
                <w:tab w:val="left" w:pos="567"/>
              </w:tabs>
              <w:spacing w:after="0" w:line="276" w:lineRule="auto"/>
              <w:ind w:left="567" w:hanging="567"/>
              <w:rPr>
                <w:rFonts w:ascii="Arial" w:hAnsi="Arial" w:cs="Arial"/>
                <w:sz w:val="16"/>
                <w:szCs w:val="16"/>
              </w:rPr>
            </w:pPr>
          </w:p>
        </w:tc>
      </w:tr>
      <w:tr w:rsidR="006A1323" w:rsidRPr="00CD1FBC" w14:paraId="4119A265" w14:textId="77777777" w:rsidTr="00562140">
        <w:trPr>
          <w:trHeight w:val="398"/>
          <w:jc w:val="center"/>
        </w:trPr>
        <w:tc>
          <w:tcPr>
            <w:tcW w:w="1659" w:type="pct"/>
            <w:vMerge w:val="restart"/>
            <w:tcBorders>
              <w:top w:val="single" w:sz="4" w:space="0" w:color="auto"/>
              <w:left w:val="single" w:sz="4" w:space="0" w:color="000000"/>
              <w:bottom w:val="single" w:sz="4" w:space="0" w:color="000000"/>
              <w:right w:val="single" w:sz="4" w:space="0" w:color="000000"/>
            </w:tcBorders>
            <w:vAlign w:val="center"/>
          </w:tcPr>
          <w:p w14:paraId="6D7E93BE" w14:textId="59B61AAA" w:rsidR="00361717" w:rsidRPr="00CD1FBC" w:rsidRDefault="00661BDF" w:rsidP="00361717">
            <w:pPr>
              <w:tabs>
                <w:tab w:val="left" w:pos="0"/>
              </w:tabs>
              <w:spacing w:after="0" w:line="240" w:lineRule="auto"/>
              <w:jc w:val="center"/>
              <w:rPr>
                <w:rFonts w:ascii="Arial" w:hAnsi="Arial" w:cs="Arial"/>
                <w:b/>
                <w:sz w:val="16"/>
                <w:szCs w:val="16"/>
              </w:rPr>
            </w:pPr>
            <w:r>
              <w:rPr>
                <w:rFonts w:ascii="Arial" w:hAnsi="Arial" w:cs="Arial"/>
                <w:b/>
                <w:sz w:val="16"/>
                <w:szCs w:val="16"/>
              </w:rPr>
              <w:t xml:space="preserve">ANDREA DEL PILAR ZAMBRANO </w:t>
            </w:r>
            <w:r w:rsidR="00361717">
              <w:rPr>
                <w:rFonts w:ascii="Arial" w:hAnsi="Arial" w:cs="Arial"/>
                <w:b/>
                <w:sz w:val="16"/>
                <w:szCs w:val="16"/>
              </w:rPr>
              <w:t>BARRIOS</w:t>
            </w:r>
          </w:p>
          <w:p w14:paraId="69BE8A21" w14:textId="6FB1CD4A" w:rsidR="006A1323" w:rsidRPr="00CD1FBC" w:rsidRDefault="006A1323" w:rsidP="000C5AA4">
            <w:pPr>
              <w:tabs>
                <w:tab w:val="left" w:pos="0"/>
              </w:tabs>
              <w:spacing w:after="0" w:line="276" w:lineRule="auto"/>
              <w:jc w:val="center"/>
              <w:rPr>
                <w:rFonts w:ascii="Arial" w:hAnsi="Arial" w:cs="Arial"/>
                <w:b/>
                <w:sz w:val="16"/>
                <w:szCs w:val="16"/>
              </w:rPr>
            </w:pPr>
            <w:r w:rsidRPr="00CD1FBC">
              <w:rPr>
                <w:rFonts w:ascii="Arial" w:hAnsi="Arial" w:cs="Arial"/>
                <w:b/>
                <w:sz w:val="16"/>
                <w:szCs w:val="16"/>
                <w:lang w:eastAsia="ar-SA"/>
              </w:rPr>
              <w:t xml:space="preserve">Contratistas/ </w:t>
            </w:r>
            <w:r w:rsidRPr="00CD1FBC">
              <w:rPr>
                <w:rFonts w:ascii="Arial" w:hAnsi="Arial" w:cs="Arial"/>
                <w:b/>
                <w:sz w:val="16"/>
                <w:szCs w:val="16"/>
              </w:rPr>
              <w:t xml:space="preserve">Proceso </w:t>
            </w:r>
            <w:r w:rsidR="000C5AA4">
              <w:rPr>
                <w:rFonts w:ascii="Arial" w:hAnsi="Arial" w:cs="Arial"/>
                <w:b/>
                <w:sz w:val="16"/>
                <w:szCs w:val="16"/>
              </w:rPr>
              <w:t>DESI</w:t>
            </w:r>
          </w:p>
        </w:tc>
        <w:tc>
          <w:tcPr>
            <w:tcW w:w="1592" w:type="pct"/>
            <w:vMerge/>
            <w:tcBorders>
              <w:left w:val="single" w:sz="4" w:space="0" w:color="000000"/>
              <w:bottom w:val="single" w:sz="4" w:space="0" w:color="000000"/>
              <w:right w:val="single" w:sz="4" w:space="0" w:color="000000"/>
            </w:tcBorders>
            <w:vAlign w:val="center"/>
          </w:tcPr>
          <w:p w14:paraId="4DC5FA1D" w14:textId="77777777" w:rsidR="006A1323" w:rsidRPr="00CD1FBC" w:rsidRDefault="006A1323" w:rsidP="006A1323">
            <w:pPr>
              <w:tabs>
                <w:tab w:val="left" w:pos="567"/>
              </w:tabs>
              <w:spacing w:after="0" w:line="276" w:lineRule="auto"/>
              <w:ind w:left="567" w:hanging="567"/>
              <w:rPr>
                <w:rFonts w:ascii="Arial" w:hAnsi="Arial" w:cs="Arial"/>
                <w:sz w:val="16"/>
                <w:szCs w:val="16"/>
              </w:rPr>
            </w:pPr>
          </w:p>
        </w:tc>
        <w:tc>
          <w:tcPr>
            <w:tcW w:w="1748" w:type="pct"/>
            <w:vMerge/>
            <w:tcBorders>
              <w:left w:val="single" w:sz="4" w:space="0" w:color="000000"/>
              <w:bottom w:val="single" w:sz="4" w:space="0" w:color="000000"/>
              <w:right w:val="single" w:sz="4" w:space="0" w:color="000000"/>
            </w:tcBorders>
            <w:vAlign w:val="center"/>
          </w:tcPr>
          <w:p w14:paraId="3F191A7A" w14:textId="77777777" w:rsidR="006A1323" w:rsidRPr="00CD1FBC" w:rsidRDefault="006A1323" w:rsidP="006A1323">
            <w:pPr>
              <w:tabs>
                <w:tab w:val="left" w:pos="567"/>
              </w:tabs>
              <w:spacing w:after="0" w:line="276" w:lineRule="auto"/>
              <w:ind w:left="567" w:hanging="567"/>
              <w:rPr>
                <w:rFonts w:ascii="Arial" w:hAnsi="Arial" w:cs="Arial"/>
                <w:sz w:val="16"/>
                <w:szCs w:val="16"/>
              </w:rPr>
            </w:pPr>
          </w:p>
        </w:tc>
      </w:tr>
      <w:tr w:rsidR="006A1323" w:rsidRPr="00CD1FBC" w14:paraId="4E676D99" w14:textId="77777777" w:rsidTr="00562140">
        <w:trPr>
          <w:trHeight w:val="20"/>
          <w:jc w:val="center"/>
        </w:trPr>
        <w:tc>
          <w:tcPr>
            <w:tcW w:w="1659" w:type="pct"/>
            <w:vMerge/>
            <w:tcBorders>
              <w:top w:val="single" w:sz="4" w:space="0" w:color="000000"/>
              <w:left w:val="single" w:sz="4" w:space="0" w:color="000000"/>
              <w:bottom w:val="single" w:sz="4" w:space="0" w:color="000000"/>
              <w:right w:val="single" w:sz="4" w:space="0" w:color="000000"/>
            </w:tcBorders>
            <w:vAlign w:val="center"/>
            <w:hideMark/>
          </w:tcPr>
          <w:p w14:paraId="0F77E1FF" w14:textId="77777777" w:rsidR="006A1323" w:rsidRPr="00CD1FBC" w:rsidRDefault="006A1323" w:rsidP="006A1323">
            <w:pPr>
              <w:spacing w:after="0" w:line="276" w:lineRule="auto"/>
              <w:rPr>
                <w:rFonts w:ascii="Arial" w:hAnsi="Arial" w:cs="Arial"/>
                <w:b/>
                <w:i/>
                <w:sz w:val="16"/>
                <w:szCs w:val="16"/>
              </w:rPr>
            </w:pPr>
          </w:p>
        </w:tc>
        <w:tc>
          <w:tcPr>
            <w:tcW w:w="1592" w:type="pct"/>
            <w:tcBorders>
              <w:top w:val="single" w:sz="4" w:space="0" w:color="000000"/>
              <w:left w:val="single" w:sz="4" w:space="0" w:color="000000"/>
              <w:bottom w:val="single" w:sz="4" w:space="0" w:color="000000"/>
              <w:right w:val="single" w:sz="4" w:space="0" w:color="000000"/>
            </w:tcBorders>
            <w:hideMark/>
          </w:tcPr>
          <w:p w14:paraId="18BE4EA3" w14:textId="60DE318F" w:rsidR="006A1323" w:rsidRPr="00CD1FBC" w:rsidRDefault="00562140" w:rsidP="006A1323">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LUZ DARY CASTAÑEDA HERNANDEZ</w:t>
            </w:r>
          </w:p>
          <w:p w14:paraId="13DBAEEE" w14:textId="63CDFB10" w:rsidR="006A1323" w:rsidRPr="00CD1FBC" w:rsidRDefault="006A1323" w:rsidP="006A1323">
            <w:pPr>
              <w:tabs>
                <w:tab w:val="left" w:pos="-4"/>
              </w:tabs>
              <w:spacing w:after="0" w:line="276" w:lineRule="auto"/>
              <w:ind w:left="-4" w:firstLine="4"/>
              <w:jc w:val="center"/>
              <w:rPr>
                <w:rFonts w:ascii="Arial" w:hAnsi="Arial" w:cs="Arial"/>
                <w:b/>
                <w:sz w:val="16"/>
                <w:szCs w:val="16"/>
              </w:rPr>
            </w:pPr>
            <w:r w:rsidRPr="00CD1FBC">
              <w:rPr>
                <w:rFonts w:ascii="Arial" w:hAnsi="Arial" w:cs="Arial"/>
                <w:b/>
                <w:sz w:val="16"/>
                <w:szCs w:val="16"/>
              </w:rPr>
              <w:t>Secretaria General</w:t>
            </w:r>
            <w:r w:rsidR="00562140">
              <w:rPr>
                <w:rFonts w:ascii="Arial" w:hAnsi="Arial" w:cs="Arial"/>
                <w:b/>
                <w:sz w:val="16"/>
                <w:szCs w:val="16"/>
              </w:rPr>
              <w:t xml:space="preserve"> (E)</w:t>
            </w:r>
          </w:p>
        </w:tc>
        <w:tc>
          <w:tcPr>
            <w:tcW w:w="1748" w:type="pct"/>
            <w:tcBorders>
              <w:top w:val="single" w:sz="4" w:space="0" w:color="000000"/>
              <w:left w:val="single" w:sz="4" w:space="0" w:color="000000"/>
              <w:bottom w:val="single" w:sz="4" w:space="0" w:color="000000"/>
              <w:right w:val="single" w:sz="4" w:space="0" w:color="000000"/>
            </w:tcBorders>
            <w:vAlign w:val="center"/>
            <w:hideMark/>
          </w:tcPr>
          <w:p w14:paraId="5C7D14B2" w14:textId="4BCD33FF" w:rsidR="006A1323" w:rsidRPr="00CD1FBC" w:rsidRDefault="00562140" w:rsidP="006A1323">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CLARA INÉS SALCEDO ROJAS</w:t>
            </w:r>
          </w:p>
          <w:p w14:paraId="439BE32F" w14:textId="519CEF37" w:rsidR="006A1323" w:rsidRPr="00CD1FBC" w:rsidRDefault="006A1323" w:rsidP="006A1323">
            <w:pPr>
              <w:tabs>
                <w:tab w:val="left" w:pos="567"/>
              </w:tabs>
              <w:spacing w:after="0" w:line="276" w:lineRule="auto"/>
              <w:ind w:left="567" w:hanging="567"/>
              <w:jc w:val="center"/>
              <w:rPr>
                <w:rFonts w:ascii="Arial" w:hAnsi="Arial" w:cs="Arial"/>
                <w:b/>
                <w:sz w:val="16"/>
                <w:szCs w:val="16"/>
              </w:rPr>
            </w:pPr>
            <w:r w:rsidRPr="00CD1FBC">
              <w:rPr>
                <w:rFonts w:ascii="Arial" w:hAnsi="Arial" w:cs="Arial"/>
                <w:b/>
                <w:sz w:val="16"/>
                <w:szCs w:val="16"/>
              </w:rPr>
              <w:t>Representante de la Alta Dirección</w:t>
            </w:r>
            <w:r w:rsidR="00562140">
              <w:rPr>
                <w:rFonts w:ascii="Arial" w:hAnsi="Arial" w:cs="Arial"/>
                <w:b/>
                <w:sz w:val="16"/>
                <w:szCs w:val="16"/>
              </w:rPr>
              <w:t xml:space="preserve"> (E)</w:t>
            </w:r>
          </w:p>
        </w:tc>
      </w:tr>
    </w:tbl>
    <w:p w14:paraId="70E45328" w14:textId="77777777" w:rsidR="00D84977" w:rsidRPr="00CD1FBC" w:rsidRDefault="00D84977" w:rsidP="00DC09FD">
      <w:pPr>
        <w:spacing w:after="0" w:line="276" w:lineRule="auto"/>
        <w:jc w:val="both"/>
        <w:rPr>
          <w:rFonts w:ascii="Arial" w:hAnsi="Arial" w:cs="Arial"/>
          <w:b/>
          <w:bCs/>
          <w:sz w:val="16"/>
          <w:szCs w:val="16"/>
        </w:rPr>
      </w:pPr>
    </w:p>
    <w:p w14:paraId="025717CD" w14:textId="77777777" w:rsidR="00D84977" w:rsidRPr="00CD1FBC" w:rsidRDefault="00D84977" w:rsidP="006A46C5">
      <w:pPr>
        <w:spacing w:after="0" w:line="240" w:lineRule="auto"/>
        <w:jc w:val="both"/>
        <w:rPr>
          <w:rFonts w:ascii="Arial" w:hAnsi="Arial" w:cs="Arial"/>
          <w:b/>
          <w:bCs/>
          <w:sz w:val="16"/>
          <w:szCs w:val="16"/>
        </w:rPr>
      </w:pPr>
    </w:p>
    <w:p w14:paraId="6238C719" w14:textId="77777777" w:rsidR="00D84977" w:rsidRPr="00CD1FBC" w:rsidRDefault="00D84977" w:rsidP="00DC09FD">
      <w:pPr>
        <w:spacing w:after="0" w:line="276" w:lineRule="auto"/>
        <w:jc w:val="both"/>
        <w:rPr>
          <w:rFonts w:ascii="Arial" w:hAnsi="Arial" w:cs="Arial"/>
          <w:b/>
          <w:bCs/>
          <w:sz w:val="16"/>
          <w:szCs w:val="16"/>
        </w:rPr>
      </w:pPr>
      <w:r w:rsidRPr="00CD1FBC">
        <w:rPr>
          <w:rFonts w:ascii="Arial" w:hAnsi="Arial" w:cs="Arial"/>
          <w:b/>
          <w:bCs/>
          <w:sz w:val="16"/>
          <w:szCs w:val="16"/>
        </w:rPr>
        <w:t>CONTROL DE CAMBIOS:</w:t>
      </w: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4658"/>
        <w:gridCol w:w="1102"/>
        <w:gridCol w:w="2341"/>
      </w:tblGrid>
      <w:tr w:rsidR="006A1323" w:rsidRPr="00CD1FBC" w14:paraId="4E4EAC91" w14:textId="77777777" w:rsidTr="00562140">
        <w:trPr>
          <w:trHeight w:val="86"/>
        </w:trPr>
        <w:tc>
          <w:tcPr>
            <w:tcW w:w="532" w:type="pct"/>
            <w:shd w:val="clear" w:color="auto" w:fill="D9D9D9"/>
            <w:vAlign w:val="center"/>
          </w:tcPr>
          <w:p w14:paraId="373AE9B2" w14:textId="776A58F1" w:rsidR="006A1323" w:rsidRPr="00CD1FBC" w:rsidRDefault="006A1323" w:rsidP="006A1323">
            <w:pPr>
              <w:pStyle w:val="Piedepgina"/>
              <w:spacing w:line="276" w:lineRule="auto"/>
              <w:jc w:val="center"/>
              <w:rPr>
                <w:rFonts w:ascii="Arial" w:hAnsi="Arial" w:cs="Arial"/>
                <w:b/>
                <w:bCs/>
                <w:sz w:val="16"/>
                <w:szCs w:val="16"/>
              </w:rPr>
            </w:pPr>
            <w:r w:rsidRPr="00CD1FBC">
              <w:rPr>
                <w:rFonts w:ascii="Arial" w:hAnsi="Arial" w:cs="Arial"/>
                <w:b/>
                <w:bCs/>
                <w:sz w:val="16"/>
                <w:szCs w:val="16"/>
              </w:rPr>
              <w:t>VERSIÓN</w:t>
            </w:r>
          </w:p>
        </w:tc>
        <w:tc>
          <w:tcPr>
            <w:tcW w:w="2569" w:type="pct"/>
            <w:shd w:val="clear" w:color="auto" w:fill="D9D9D9"/>
            <w:vAlign w:val="center"/>
          </w:tcPr>
          <w:p w14:paraId="6A241373" w14:textId="344A98E9" w:rsidR="006A1323" w:rsidRPr="00CD1FBC" w:rsidRDefault="006A1323" w:rsidP="006A1323">
            <w:pPr>
              <w:pStyle w:val="Piedepgina"/>
              <w:spacing w:line="276" w:lineRule="auto"/>
              <w:jc w:val="center"/>
              <w:rPr>
                <w:rFonts w:ascii="Arial" w:hAnsi="Arial" w:cs="Arial"/>
                <w:b/>
                <w:bCs/>
                <w:sz w:val="16"/>
                <w:szCs w:val="16"/>
              </w:rPr>
            </w:pPr>
            <w:r w:rsidRPr="00CD1FBC">
              <w:rPr>
                <w:rFonts w:ascii="Arial" w:hAnsi="Arial" w:cs="Arial"/>
                <w:b/>
                <w:bCs/>
                <w:sz w:val="16"/>
                <w:szCs w:val="16"/>
              </w:rPr>
              <w:t>DESCRIPCIÓN</w:t>
            </w:r>
          </w:p>
        </w:tc>
        <w:tc>
          <w:tcPr>
            <w:tcW w:w="608" w:type="pct"/>
            <w:shd w:val="clear" w:color="auto" w:fill="D9D9D9"/>
            <w:vAlign w:val="center"/>
          </w:tcPr>
          <w:p w14:paraId="050B0F0D" w14:textId="1CAB4397" w:rsidR="006A1323" w:rsidRPr="00CD1FBC" w:rsidRDefault="006A1323" w:rsidP="006A1323">
            <w:pPr>
              <w:pStyle w:val="Piedepgina"/>
              <w:spacing w:line="276" w:lineRule="auto"/>
              <w:jc w:val="center"/>
              <w:rPr>
                <w:rFonts w:ascii="Arial" w:hAnsi="Arial" w:cs="Arial"/>
                <w:b/>
                <w:bCs/>
                <w:sz w:val="16"/>
                <w:szCs w:val="16"/>
              </w:rPr>
            </w:pPr>
            <w:r w:rsidRPr="00CD1FBC">
              <w:rPr>
                <w:rFonts w:ascii="Arial" w:hAnsi="Arial" w:cs="Arial"/>
                <w:b/>
                <w:bCs/>
                <w:sz w:val="16"/>
                <w:szCs w:val="16"/>
              </w:rPr>
              <w:t>FECHA</w:t>
            </w:r>
          </w:p>
        </w:tc>
        <w:tc>
          <w:tcPr>
            <w:tcW w:w="1291" w:type="pct"/>
            <w:shd w:val="clear" w:color="auto" w:fill="D9D9D9"/>
            <w:vAlign w:val="center"/>
          </w:tcPr>
          <w:p w14:paraId="27BFB1BF" w14:textId="77777777" w:rsidR="006A1323" w:rsidRPr="00CD1FBC" w:rsidRDefault="006A1323" w:rsidP="006A1323">
            <w:pPr>
              <w:pStyle w:val="Piedepgina"/>
              <w:jc w:val="center"/>
              <w:rPr>
                <w:rFonts w:ascii="Arial" w:hAnsi="Arial" w:cs="Arial"/>
                <w:b/>
                <w:bCs/>
                <w:sz w:val="16"/>
                <w:szCs w:val="16"/>
              </w:rPr>
            </w:pPr>
            <w:r w:rsidRPr="00CD1FBC">
              <w:rPr>
                <w:rFonts w:ascii="Arial" w:hAnsi="Arial" w:cs="Arial"/>
                <w:b/>
                <w:bCs/>
                <w:sz w:val="16"/>
                <w:szCs w:val="16"/>
              </w:rPr>
              <w:t>APROBADO</w:t>
            </w:r>
          </w:p>
          <w:p w14:paraId="6F814C07" w14:textId="0012C22F" w:rsidR="006A1323" w:rsidRPr="00CD1FBC" w:rsidRDefault="006A1323" w:rsidP="006A1323">
            <w:pPr>
              <w:pStyle w:val="Piedepgina"/>
              <w:spacing w:line="276" w:lineRule="auto"/>
              <w:jc w:val="center"/>
              <w:rPr>
                <w:rFonts w:ascii="Arial" w:hAnsi="Arial" w:cs="Arial"/>
                <w:b/>
                <w:bCs/>
                <w:sz w:val="16"/>
                <w:szCs w:val="16"/>
              </w:rPr>
            </w:pPr>
            <w:r w:rsidRPr="00CD1FBC">
              <w:rPr>
                <w:rFonts w:ascii="Arial" w:hAnsi="Arial" w:cs="Arial"/>
                <w:b/>
                <w:bCs/>
                <w:sz w:val="16"/>
                <w:szCs w:val="16"/>
              </w:rPr>
              <w:t>Representante de la Alta Dirección</w:t>
            </w:r>
          </w:p>
        </w:tc>
      </w:tr>
      <w:tr w:rsidR="008C6E1C" w:rsidRPr="00CD1FBC" w14:paraId="4A9054AA" w14:textId="77777777" w:rsidTr="00562140">
        <w:trPr>
          <w:trHeight w:val="20"/>
        </w:trPr>
        <w:tc>
          <w:tcPr>
            <w:tcW w:w="532" w:type="pct"/>
            <w:vAlign w:val="center"/>
          </w:tcPr>
          <w:p w14:paraId="3B3F129D" w14:textId="77777777" w:rsidR="00D84977" w:rsidRPr="00CD1FBC" w:rsidRDefault="00D84977" w:rsidP="00DC09FD">
            <w:pPr>
              <w:pStyle w:val="Piedepgina"/>
              <w:spacing w:line="276" w:lineRule="auto"/>
              <w:jc w:val="center"/>
              <w:rPr>
                <w:rFonts w:ascii="Arial" w:hAnsi="Arial" w:cs="Arial"/>
                <w:sz w:val="16"/>
                <w:szCs w:val="16"/>
              </w:rPr>
            </w:pPr>
            <w:r w:rsidRPr="00CD1FBC">
              <w:rPr>
                <w:rFonts w:ascii="Arial" w:hAnsi="Arial" w:cs="Arial"/>
                <w:sz w:val="16"/>
                <w:szCs w:val="16"/>
              </w:rPr>
              <w:t>1</w:t>
            </w:r>
          </w:p>
        </w:tc>
        <w:tc>
          <w:tcPr>
            <w:tcW w:w="2569" w:type="pct"/>
            <w:vAlign w:val="center"/>
          </w:tcPr>
          <w:p w14:paraId="7DB9E600" w14:textId="77777777" w:rsidR="00D84977" w:rsidRPr="00CD1FBC" w:rsidRDefault="00D84977" w:rsidP="00DC09FD">
            <w:pPr>
              <w:pStyle w:val="Piedepgina"/>
              <w:spacing w:line="276" w:lineRule="auto"/>
              <w:jc w:val="both"/>
              <w:rPr>
                <w:rFonts w:ascii="Arial" w:hAnsi="Arial" w:cs="Arial"/>
                <w:sz w:val="16"/>
                <w:szCs w:val="16"/>
              </w:rPr>
            </w:pPr>
            <w:r w:rsidRPr="00CD1FBC">
              <w:rPr>
                <w:rFonts w:ascii="Arial" w:hAnsi="Arial" w:cs="Arial"/>
                <w:sz w:val="16"/>
                <w:szCs w:val="16"/>
              </w:rPr>
              <w:t xml:space="preserve">Elaborada por el Ing. Omar Fdo. Garzón Giraldo (especialista en seguridad de la información), versión inicial del documento conforme a los requerimientos de MINTIC. </w:t>
            </w:r>
          </w:p>
        </w:tc>
        <w:tc>
          <w:tcPr>
            <w:tcW w:w="608" w:type="pct"/>
            <w:vAlign w:val="center"/>
          </w:tcPr>
          <w:p w14:paraId="5FB98D74" w14:textId="77777777" w:rsidR="00D84977" w:rsidRPr="00CD1FBC" w:rsidRDefault="00D84977" w:rsidP="00DC09FD">
            <w:pPr>
              <w:pStyle w:val="Piedepgina"/>
              <w:spacing w:line="276" w:lineRule="auto"/>
              <w:jc w:val="center"/>
              <w:rPr>
                <w:rFonts w:ascii="Arial" w:hAnsi="Arial" w:cs="Arial"/>
                <w:bCs/>
                <w:sz w:val="16"/>
                <w:szCs w:val="16"/>
              </w:rPr>
            </w:pPr>
            <w:r w:rsidRPr="00CD1FBC">
              <w:rPr>
                <w:rFonts w:ascii="Arial" w:hAnsi="Arial" w:cs="Arial"/>
                <w:bCs/>
                <w:sz w:val="16"/>
                <w:szCs w:val="16"/>
              </w:rPr>
              <w:t>Febrero 2019</w:t>
            </w:r>
          </w:p>
        </w:tc>
        <w:tc>
          <w:tcPr>
            <w:tcW w:w="1291" w:type="pct"/>
            <w:vAlign w:val="center"/>
          </w:tcPr>
          <w:p w14:paraId="6C7473EE" w14:textId="77777777" w:rsidR="00D84977" w:rsidRPr="00CD1FBC" w:rsidRDefault="00D84977" w:rsidP="00DC09FD">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8C6E1C" w:rsidRPr="00CD1FBC" w14:paraId="7185C276" w14:textId="77777777" w:rsidTr="00562140">
        <w:trPr>
          <w:trHeight w:val="20"/>
        </w:trPr>
        <w:tc>
          <w:tcPr>
            <w:tcW w:w="532" w:type="pct"/>
            <w:vAlign w:val="center"/>
          </w:tcPr>
          <w:p w14:paraId="1E0CEA7B" w14:textId="77777777" w:rsidR="00D84977" w:rsidRPr="00CD1FBC" w:rsidRDefault="00D84977" w:rsidP="00DC09FD">
            <w:pPr>
              <w:pStyle w:val="Piedepgina"/>
              <w:spacing w:line="276" w:lineRule="auto"/>
              <w:jc w:val="center"/>
              <w:rPr>
                <w:rFonts w:ascii="Arial" w:hAnsi="Arial" w:cs="Arial"/>
                <w:sz w:val="16"/>
                <w:szCs w:val="16"/>
              </w:rPr>
            </w:pPr>
            <w:r w:rsidRPr="00CD1FBC">
              <w:rPr>
                <w:rFonts w:ascii="Arial" w:hAnsi="Arial" w:cs="Arial"/>
                <w:sz w:val="16"/>
                <w:szCs w:val="16"/>
              </w:rPr>
              <w:t>2</w:t>
            </w:r>
          </w:p>
        </w:tc>
        <w:tc>
          <w:tcPr>
            <w:tcW w:w="2569" w:type="pct"/>
            <w:vAlign w:val="center"/>
          </w:tcPr>
          <w:p w14:paraId="708C39A9" w14:textId="77777777" w:rsidR="00D84977" w:rsidRPr="00CD1FBC" w:rsidRDefault="00D84977" w:rsidP="00DC09FD">
            <w:pPr>
              <w:pStyle w:val="Piedepgina"/>
              <w:spacing w:line="276" w:lineRule="auto"/>
              <w:jc w:val="both"/>
              <w:rPr>
                <w:rFonts w:ascii="Arial" w:hAnsi="Arial" w:cs="Arial"/>
                <w:sz w:val="16"/>
                <w:szCs w:val="16"/>
              </w:rPr>
            </w:pPr>
            <w:r w:rsidRPr="00CD1FBC">
              <w:rPr>
                <w:rFonts w:ascii="Arial" w:hAnsi="Arial" w:cs="Arial"/>
                <w:sz w:val="16"/>
                <w:szCs w:val="16"/>
              </w:rPr>
              <w:t>Se modifica la codificación del documento para adecuarlo a la estructura de documental de la nueva plataforma estratégica y debido a que el código EGTI-PL-001 se asignó en primera instancia al Plan Estratégico de Tecnologías de la Información PETI.</w:t>
            </w:r>
          </w:p>
        </w:tc>
        <w:tc>
          <w:tcPr>
            <w:tcW w:w="608" w:type="pct"/>
            <w:vAlign w:val="center"/>
          </w:tcPr>
          <w:p w14:paraId="5AB777F8" w14:textId="77777777" w:rsidR="00DB7265" w:rsidRPr="00CD1FBC" w:rsidRDefault="00D84977" w:rsidP="00DC09FD">
            <w:pPr>
              <w:pStyle w:val="Piedepgina"/>
              <w:spacing w:line="276" w:lineRule="auto"/>
              <w:jc w:val="center"/>
              <w:rPr>
                <w:rFonts w:ascii="Arial" w:hAnsi="Arial" w:cs="Arial"/>
                <w:bCs/>
                <w:sz w:val="16"/>
                <w:szCs w:val="16"/>
              </w:rPr>
            </w:pPr>
            <w:r w:rsidRPr="00CD1FBC">
              <w:rPr>
                <w:rFonts w:ascii="Arial" w:hAnsi="Arial" w:cs="Arial"/>
                <w:bCs/>
                <w:sz w:val="16"/>
                <w:szCs w:val="16"/>
              </w:rPr>
              <w:t>Mayo</w:t>
            </w:r>
          </w:p>
          <w:p w14:paraId="4E8D0573" w14:textId="12301C39" w:rsidR="00D84977" w:rsidRPr="00CD1FBC" w:rsidRDefault="00D84977" w:rsidP="00DC09FD">
            <w:pPr>
              <w:pStyle w:val="Piedepgina"/>
              <w:spacing w:line="276" w:lineRule="auto"/>
              <w:jc w:val="center"/>
              <w:rPr>
                <w:rFonts w:ascii="Arial" w:hAnsi="Arial" w:cs="Arial"/>
                <w:bCs/>
                <w:sz w:val="16"/>
                <w:szCs w:val="16"/>
              </w:rPr>
            </w:pPr>
            <w:r w:rsidRPr="00CD1FBC">
              <w:rPr>
                <w:rFonts w:ascii="Arial" w:hAnsi="Arial" w:cs="Arial"/>
                <w:bCs/>
                <w:sz w:val="16"/>
                <w:szCs w:val="16"/>
              </w:rPr>
              <w:t xml:space="preserve"> 2019</w:t>
            </w:r>
          </w:p>
        </w:tc>
        <w:tc>
          <w:tcPr>
            <w:tcW w:w="1291" w:type="pct"/>
            <w:vAlign w:val="center"/>
          </w:tcPr>
          <w:p w14:paraId="1316ECC3" w14:textId="77777777" w:rsidR="00D84977" w:rsidRPr="00CD1FBC" w:rsidRDefault="00D84977" w:rsidP="00DC09FD">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8C6E1C" w:rsidRPr="00CD1FBC" w14:paraId="4C77CA9E" w14:textId="77777777" w:rsidTr="00562140">
        <w:trPr>
          <w:trHeight w:val="20"/>
        </w:trPr>
        <w:tc>
          <w:tcPr>
            <w:tcW w:w="532" w:type="pct"/>
            <w:vAlign w:val="center"/>
          </w:tcPr>
          <w:p w14:paraId="33822FF7" w14:textId="77777777" w:rsidR="00D84977" w:rsidRPr="00CD1FBC" w:rsidRDefault="00D84977" w:rsidP="00DC09FD">
            <w:pPr>
              <w:pStyle w:val="Piedepgina"/>
              <w:spacing w:line="276" w:lineRule="auto"/>
              <w:jc w:val="center"/>
              <w:rPr>
                <w:rFonts w:ascii="Arial" w:hAnsi="Arial" w:cs="Arial"/>
                <w:sz w:val="16"/>
                <w:szCs w:val="16"/>
              </w:rPr>
            </w:pPr>
            <w:r w:rsidRPr="00CD1FBC">
              <w:rPr>
                <w:rFonts w:ascii="Arial" w:hAnsi="Arial" w:cs="Arial"/>
                <w:sz w:val="16"/>
                <w:szCs w:val="16"/>
              </w:rPr>
              <w:t>3</w:t>
            </w:r>
          </w:p>
        </w:tc>
        <w:tc>
          <w:tcPr>
            <w:tcW w:w="2569" w:type="pct"/>
            <w:vAlign w:val="center"/>
          </w:tcPr>
          <w:p w14:paraId="2476DD64" w14:textId="77777777" w:rsidR="00D84977" w:rsidRPr="00CD1FBC" w:rsidRDefault="00D84977" w:rsidP="00DC09FD">
            <w:pPr>
              <w:pStyle w:val="Piedepgina"/>
              <w:spacing w:line="276" w:lineRule="auto"/>
              <w:jc w:val="both"/>
              <w:rPr>
                <w:rFonts w:ascii="Arial" w:hAnsi="Arial" w:cs="Arial"/>
                <w:sz w:val="16"/>
                <w:szCs w:val="16"/>
              </w:rPr>
            </w:pPr>
            <w:r w:rsidRPr="00CD1FBC">
              <w:rPr>
                <w:rFonts w:ascii="Arial" w:hAnsi="Arial" w:cs="Arial"/>
                <w:sz w:val="16"/>
                <w:szCs w:val="16"/>
              </w:rPr>
              <w:t>Se actualiza el plan para presentar los temas y actividades que contempla desarrollar la UMV en su Plan de Seguridad y Privacidad de la información.</w:t>
            </w:r>
          </w:p>
        </w:tc>
        <w:tc>
          <w:tcPr>
            <w:tcW w:w="608" w:type="pct"/>
            <w:vAlign w:val="center"/>
          </w:tcPr>
          <w:p w14:paraId="5FE8BAA8" w14:textId="77777777" w:rsidR="00DB7265" w:rsidRPr="00CD1FBC" w:rsidRDefault="00D84977" w:rsidP="00DC09FD">
            <w:pPr>
              <w:pStyle w:val="Piedepgina"/>
              <w:spacing w:line="276" w:lineRule="auto"/>
              <w:jc w:val="center"/>
              <w:rPr>
                <w:rFonts w:ascii="Arial" w:hAnsi="Arial" w:cs="Arial"/>
                <w:bCs/>
                <w:sz w:val="16"/>
                <w:szCs w:val="16"/>
              </w:rPr>
            </w:pPr>
            <w:r w:rsidRPr="00CD1FBC">
              <w:rPr>
                <w:rFonts w:ascii="Arial" w:hAnsi="Arial" w:cs="Arial"/>
                <w:bCs/>
                <w:sz w:val="16"/>
                <w:szCs w:val="16"/>
              </w:rPr>
              <w:t xml:space="preserve">Enero </w:t>
            </w:r>
          </w:p>
          <w:p w14:paraId="7F1803D1" w14:textId="4B8246F3" w:rsidR="00D84977" w:rsidRPr="00CD1FBC" w:rsidRDefault="00D84977" w:rsidP="00DC09FD">
            <w:pPr>
              <w:pStyle w:val="Piedepgina"/>
              <w:spacing w:line="276" w:lineRule="auto"/>
              <w:jc w:val="center"/>
              <w:rPr>
                <w:rFonts w:ascii="Arial" w:hAnsi="Arial" w:cs="Arial"/>
                <w:bCs/>
                <w:sz w:val="16"/>
                <w:szCs w:val="16"/>
              </w:rPr>
            </w:pPr>
            <w:r w:rsidRPr="00CD1FBC">
              <w:rPr>
                <w:rFonts w:ascii="Arial" w:hAnsi="Arial" w:cs="Arial"/>
                <w:bCs/>
                <w:sz w:val="16"/>
                <w:szCs w:val="16"/>
              </w:rPr>
              <w:t>2020</w:t>
            </w:r>
          </w:p>
        </w:tc>
        <w:tc>
          <w:tcPr>
            <w:tcW w:w="1291" w:type="pct"/>
            <w:vAlign w:val="center"/>
          </w:tcPr>
          <w:p w14:paraId="5757557F" w14:textId="77777777" w:rsidR="00D84977" w:rsidRPr="00CD1FBC" w:rsidRDefault="00D84977" w:rsidP="00DC09FD">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8C6E1C" w:rsidRPr="00CD1FBC" w14:paraId="7415B6E7" w14:textId="77777777" w:rsidTr="00562140">
        <w:trPr>
          <w:trHeight w:val="20"/>
        </w:trPr>
        <w:tc>
          <w:tcPr>
            <w:tcW w:w="532" w:type="pct"/>
            <w:vAlign w:val="center"/>
          </w:tcPr>
          <w:p w14:paraId="2AA4F54D" w14:textId="77777777" w:rsidR="00DC09FD" w:rsidRPr="00CD1FBC" w:rsidRDefault="006505C9" w:rsidP="00DC09FD">
            <w:pPr>
              <w:pStyle w:val="Piedepgina"/>
              <w:spacing w:line="276" w:lineRule="auto"/>
              <w:jc w:val="center"/>
              <w:rPr>
                <w:rFonts w:ascii="Arial" w:hAnsi="Arial" w:cs="Arial"/>
                <w:sz w:val="16"/>
                <w:szCs w:val="16"/>
              </w:rPr>
            </w:pPr>
            <w:r w:rsidRPr="00CD1FBC">
              <w:rPr>
                <w:rFonts w:ascii="Arial" w:hAnsi="Arial" w:cs="Arial"/>
                <w:sz w:val="16"/>
                <w:szCs w:val="16"/>
              </w:rPr>
              <w:t>4</w:t>
            </w:r>
          </w:p>
        </w:tc>
        <w:tc>
          <w:tcPr>
            <w:tcW w:w="2569" w:type="pct"/>
            <w:vAlign w:val="center"/>
          </w:tcPr>
          <w:p w14:paraId="15636603" w14:textId="77777777" w:rsidR="00DC09FD" w:rsidRPr="00CD1FBC" w:rsidRDefault="00DC09FD" w:rsidP="00DC09FD">
            <w:pPr>
              <w:pStyle w:val="Piedepgina"/>
              <w:spacing w:line="276" w:lineRule="auto"/>
              <w:jc w:val="both"/>
              <w:rPr>
                <w:rFonts w:ascii="Arial" w:hAnsi="Arial" w:cs="Arial"/>
                <w:sz w:val="16"/>
                <w:szCs w:val="16"/>
              </w:rPr>
            </w:pPr>
            <w:r w:rsidRPr="00CD1FBC">
              <w:rPr>
                <w:rFonts w:ascii="Arial" w:hAnsi="Arial" w:cs="Arial"/>
                <w:sz w:val="16"/>
                <w:szCs w:val="16"/>
              </w:rPr>
              <w:t>Se reestructura documento, se modifica introducción, se modifican objetivos generales y específicos, articulándolos con el MSPI, se alinea a lo establecido con la NIST 800-53.</w:t>
            </w:r>
          </w:p>
        </w:tc>
        <w:tc>
          <w:tcPr>
            <w:tcW w:w="608" w:type="pct"/>
            <w:vAlign w:val="center"/>
          </w:tcPr>
          <w:p w14:paraId="214D4F2B" w14:textId="29E34F79" w:rsidR="00DC09FD" w:rsidRPr="00CD1FBC" w:rsidRDefault="00DB7265" w:rsidP="00DC09FD">
            <w:pPr>
              <w:pStyle w:val="Piedepgina"/>
              <w:spacing w:line="276" w:lineRule="auto"/>
              <w:jc w:val="center"/>
              <w:rPr>
                <w:rFonts w:ascii="Arial" w:hAnsi="Arial" w:cs="Arial"/>
                <w:bCs/>
                <w:sz w:val="16"/>
                <w:szCs w:val="16"/>
              </w:rPr>
            </w:pPr>
            <w:r w:rsidRPr="00CD1FBC">
              <w:rPr>
                <w:rFonts w:ascii="Arial" w:hAnsi="Arial" w:cs="Arial"/>
                <w:bCs/>
                <w:sz w:val="16"/>
                <w:szCs w:val="16"/>
              </w:rPr>
              <w:t>Diciembre</w:t>
            </w:r>
            <w:r w:rsidR="00DC09FD" w:rsidRPr="00CD1FBC">
              <w:rPr>
                <w:rFonts w:ascii="Arial" w:hAnsi="Arial" w:cs="Arial"/>
                <w:bCs/>
                <w:sz w:val="16"/>
                <w:szCs w:val="16"/>
              </w:rPr>
              <w:t xml:space="preserve"> 2020.</w:t>
            </w:r>
          </w:p>
        </w:tc>
        <w:tc>
          <w:tcPr>
            <w:tcW w:w="1291" w:type="pct"/>
            <w:vAlign w:val="center"/>
          </w:tcPr>
          <w:p w14:paraId="2DE2E270" w14:textId="45DEB126" w:rsidR="00DC09FD" w:rsidRPr="00CD1FBC" w:rsidRDefault="00DB7265" w:rsidP="00DC09FD">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bl>
    <w:p w14:paraId="0016C26B" w14:textId="77777777" w:rsidR="00D84977" w:rsidRPr="00CD1FBC" w:rsidRDefault="00D84977" w:rsidP="00BF3E1B">
      <w:pPr>
        <w:jc w:val="both"/>
        <w:rPr>
          <w:rFonts w:ascii="Arial" w:hAnsi="Arial" w:cs="Arial"/>
          <w:sz w:val="16"/>
          <w:szCs w:val="16"/>
        </w:rPr>
      </w:pPr>
    </w:p>
    <w:p w14:paraId="042D3826" w14:textId="77777777" w:rsidR="00391872" w:rsidRPr="00CD1FBC" w:rsidRDefault="00391872" w:rsidP="00F12523">
      <w:pPr>
        <w:spacing w:after="0"/>
        <w:jc w:val="both"/>
        <w:rPr>
          <w:rFonts w:ascii="Arial" w:hAnsi="Arial" w:cs="Arial"/>
          <w:sz w:val="16"/>
          <w:szCs w:val="16"/>
        </w:rPr>
      </w:pPr>
    </w:p>
    <w:p w14:paraId="55CFC2E7" w14:textId="77777777" w:rsidR="00391872" w:rsidRPr="00CD1FBC" w:rsidRDefault="00391872" w:rsidP="00F12523">
      <w:pPr>
        <w:spacing w:after="0"/>
        <w:jc w:val="both"/>
        <w:rPr>
          <w:rFonts w:ascii="Arial" w:hAnsi="Arial" w:cs="Arial"/>
          <w:sz w:val="16"/>
          <w:szCs w:val="16"/>
        </w:rPr>
      </w:pPr>
    </w:p>
    <w:sectPr w:rsidR="00391872" w:rsidRPr="00CD1FBC" w:rsidSect="00B268D3">
      <w:headerReference w:type="default" r:id="rId21"/>
      <w:footerReference w:type="default" r:id="rId22"/>
      <w:pgSz w:w="12240" w:h="15840"/>
      <w:pgMar w:top="1417" w:right="1701" w:bottom="1417" w:left="1701" w:header="72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24166" w14:textId="77777777" w:rsidR="006C456A" w:rsidRDefault="006C456A" w:rsidP="0031317B">
      <w:pPr>
        <w:spacing w:after="0" w:line="240" w:lineRule="auto"/>
      </w:pPr>
      <w:r>
        <w:separator/>
      </w:r>
    </w:p>
  </w:endnote>
  <w:endnote w:type="continuationSeparator" w:id="0">
    <w:p w14:paraId="7200066F" w14:textId="77777777" w:rsidR="006C456A" w:rsidRDefault="006C456A" w:rsidP="00313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2725064"/>
      <w:docPartObj>
        <w:docPartGallery w:val="Page Numbers (Bottom of Page)"/>
        <w:docPartUnique/>
      </w:docPartObj>
    </w:sdtPr>
    <w:sdtEndPr>
      <w:rPr>
        <w:rStyle w:val="Nmerodepgina"/>
        <w:rFonts w:ascii="Verdana" w:hAnsi="Verdana" w:cs="Arial"/>
        <w:sz w:val="16"/>
        <w:szCs w:val="16"/>
      </w:rPr>
    </w:sdtEndPr>
    <w:sdtContent>
      <w:p w14:paraId="43FBA01E" w14:textId="77777777" w:rsidR="001A12FD" w:rsidRDefault="001A12FD" w:rsidP="00F12523">
        <w:pPr>
          <w:pStyle w:val="Piedepgina"/>
          <w:tabs>
            <w:tab w:val="center" w:pos="-48"/>
            <w:tab w:val="left" w:pos="3960"/>
            <w:tab w:val="center" w:pos="8504"/>
          </w:tabs>
          <w:ind w:right="357"/>
        </w:pPr>
        <w:r>
          <w:fldChar w:fldCharType="begin"/>
        </w:r>
        <w:r>
          <w:instrText>PAGE   \* MERGEFORMAT</w:instrText>
        </w:r>
        <w:r>
          <w:fldChar w:fldCharType="separate"/>
        </w:r>
        <w:r>
          <w:rPr>
            <w:noProof/>
          </w:rPr>
          <w:t>2</w:t>
        </w:r>
        <w:r>
          <w:rPr>
            <w:noProof/>
          </w:rPr>
          <w:fldChar w:fldCharType="end"/>
        </w:r>
      </w:p>
    </w:sdtContent>
  </w:sdt>
  <w:p w14:paraId="273A845A" w14:textId="77777777" w:rsidR="001A12FD" w:rsidRDefault="001A12FD">
    <w:pPr>
      <w:pStyle w:val="Piedepgina"/>
      <w:tabs>
        <w:tab w:val="right" w:pos="9356"/>
      </w:tabs>
      <w:ind w:left="-851" w:right="360"/>
      <w:jc w:val="center"/>
      <w:rPr>
        <w:rFonts w:ascii="Verdana" w:hAnsi="Verdana"/>
        <w:snapToGrid w:val="0"/>
        <w:color w:val="808080"/>
        <w:sz w:val="14"/>
        <w:lang w:val="es-ES_trad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407E5" w14:textId="77777777" w:rsidR="001A12FD" w:rsidRDefault="001A12FD" w:rsidP="00F12523">
    <w:pPr>
      <w:pStyle w:val="Piedepgina"/>
      <w:ind w:left="-567"/>
      <w:jc w:val="center"/>
      <w:rPr>
        <w:rFonts w:ascii="Arial" w:hAnsi="Arial" w:cs="Arial"/>
        <w:i/>
        <w:sz w:val="14"/>
        <w:szCs w:val="14"/>
        <w:lang w:val="es-US"/>
      </w:rPr>
    </w:pPr>
    <w:r>
      <w:rPr>
        <w:rFonts w:ascii="Arial" w:hAnsi="Arial" w:cs="Arial"/>
        <w:i/>
        <w:sz w:val="14"/>
        <w:szCs w:val="14"/>
      </w:rPr>
      <w:t xml:space="preserve">La impresión de este documento se considera </w:t>
    </w:r>
    <w:r>
      <w:rPr>
        <w:rFonts w:ascii="Arial" w:hAnsi="Arial" w:cs="Arial"/>
        <w:i/>
        <w:sz w:val="14"/>
        <w:szCs w:val="14"/>
        <w:u w:val="single"/>
      </w:rPr>
      <w:t>Copia No Controlada</w:t>
    </w:r>
    <w:r>
      <w:rPr>
        <w:rFonts w:ascii="Arial" w:hAnsi="Arial" w:cs="Arial"/>
        <w:i/>
        <w:sz w:val="14"/>
        <w:szCs w:val="14"/>
      </w:rPr>
      <w:t xml:space="preserve"> La versión vigente se encuentra en la intranet SISGESTION de la UAERMV</w:t>
    </w:r>
  </w:p>
  <w:p w14:paraId="259FCDB6" w14:textId="77777777" w:rsidR="001A12FD" w:rsidRDefault="001A12FD" w:rsidP="00F12523">
    <w:pPr>
      <w:tabs>
        <w:tab w:val="right" w:pos="4111"/>
      </w:tabs>
      <w:spacing w:line="180" w:lineRule="exact"/>
      <w:jc w:val="both"/>
      <w:rPr>
        <w:rFonts w:ascii="Arial" w:hAnsi="Arial" w:cs="Arial"/>
        <w:sz w:val="16"/>
        <w:szCs w:val="16"/>
        <w:lang w:eastAsia="es-ES_tradnl"/>
      </w:rPr>
    </w:pPr>
    <w:r>
      <w:rPr>
        <w:rFonts w:ascii="Arial" w:eastAsia="Calibri" w:hAnsi="Arial" w:cs="Arial"/>
        <w:sz w:val="16"/>
        <w:szCs w:val="16"/>
      </w:rPr>
      <w:tab/>
    </w:r>
    <w:r>
      <w:rPr>
        <w:rFonts w:ascii="Arial" w:eastAsia="Calibri" w:hAnsi="Arial" w:cs="Arial"/>
        <w:sz w:val="16"/>
        <w:szCs w:val="16"/>
      </w:rPr>
      <w:tab/>
    </w:r>
    <w:r>
      <w:rPr>
        <w:rFonts w:ascii="Arial" w:hAnsi="Arial" w:cs="Arial"/>
        <w:sz w:val="16"/>
        <w:szCs w:val="16"/>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013"/>
    </w:tblGrid>
    <w:tr w:rsidR="001A12FD" w14:paraId="7F63D009" w14:textId="77777777" w:rsidTr="00F12523">
      <w:tc>
        <w:tcPr>
          <w:tcW w:w="4531" w:type="dxa"/>
        </w:tcPr>
        <w:p w14:paraId="7EA379B5" w14:textId="081BDF52" w:rsidR="001A12FD" w:rsidRDefault="001A12FD" w:rsidP="00F12523">
          <w:pPr>
            <w:tabs>
              <w:tab w:val="center" w:pos="4419"/>
              <w:tab w:val="right" w:pos="8838"/>
            </w:tabs>
            <w:jc w:val="both"/>
            <w:rPr>
              <w:rFonts w:ascii="Arial" w:eastAsia="Calibri" w:hAnsi="Arial" w:cs="Arial"/>
              <w:sz w:val="16"/>
              <w:szCs w:val="16"/>
              <w:lang w:eastAsia="en-US"/>
            </w:rPr>
          </w:pPr>
          <w:r>
            <w:rPr>
              <w:rFonts w:ascii="Arial" w:eastAsia="Calibri" w:hAnsi="Arial" w:cs="Arial"/>
              <w:sz w:val="16"/>
              <w:szCs w:val="16"/>
              <w:lang w:eastAsia="en-US"/>
            </w:rPr>
            <w:t>Calle 26 No. 57-41 Torre 8, Pisos 8 CEMSA – C.P. 111321</w:t>
          </w:r>
        </w:p>
        <w:p w14:paraId="6081169A" w14:textId="77777777" w:rsidR="001A12FD" w:rsidRDefault="001A12FD" w:rsidP="00F12523">
          <w:pPr>
            <w:tabs>
              <w:tab w:val="right" w:pos="4111"/>
            </w:tabs>
            <w:spacing w:line="180" w:lineRule="exact"/>
            <w:jc w:val="both"/>
            <w:rPr>
              <w:rFonts w:ascii="Arial" w:eastAsia="Calibri" w:hAnsi="Arial" w:cs="Arial"/>
              <w:sz w:val="16"/>
              <w:szCs w:val="16"/>
              <w:lang w:eastAsia="en-US"/>
            </w:rPr>
          </w:pPr>
          <w:r>
            <w:rPr>
              <w:rFonts w:ascii="Arial" w:eastAsia="Calibri" w:hAnsi="Arial" w:cs="Arial"/>
              <w:sz w:val="16"/>
              <w:szCs w:val="16"/>
              <w:lang w:eastAsia="en-US"/>
            </w:rPr>
            <w:t>PBX: 3779555 – Información: Línea 195</w:t>
          </w:r>
          <w:r>
            <w:rPr>
              <w:rFonts w:ascii="Arial" w:eastAsia="Calibri" w:hAnsi="Arial" w:cs="Arial"/>
              <w:sz w:val="16"/>
              <w:szCs w:val="16"/>
              <w:lang w:eastAsia="en-US"/>
            </w:rPr>
            <w:tab/>
          </w:r>
          <w:r>
            <w:rPr>
              <w:rFonts w:ascii="Arial" w:hAnsi="Arial" w:cs="Arial"/>
              <w:sz w:val="16"/>
              <w:szCs w:val="16"/>
            </w:rPr>
            <w:tab/>
          </w:r>
        </w:p>
        <w:p w14:paraId="534D09E8" w14:textId="77777777" w:rsidR="001A12FD" w:rsidRDefault="00A512B7" w:rsidP="00F12523">
          <w:pPr>
            <w:tabs>
              <w:tab w:val="center" w:pos="4419"/>
              <w:tab w:val="right" w:pos="8838"/>
            </w:tabs>
            <w:spacing w:line="180" w:lineRule="exact"/>
            <w:jc w:val="both"/>
            <w:rPr>
              <w:rFonts w:ascii="Arial" w:hAnsi="Arial" w:cs="Arial"/>
              <w:sz w:val="16"/>
              <w:szCs w:val="16"/>
            </w:rPr>
          </w:pPr>
          <w:hyperlink r:id="rId1" w:history="1">
            <w:r w:rsidR="001A12FD">
              <w:rPr>
                <w:rStyle w:val="Hipervnculo"/>
                <w:rFonts w:ascii="Arial" w:eastAsia="Calibri" w:hAnsi="Arial" w:cs="Arial"/>
                <w:sz w:val="16"/>
                <w:szCs w:val="16"/>
                <w:lang w:eastAsia="en-US"/>
              </w:rPr>
              <w:t>www.umv.gov.co</w:t>
            </w:r>
          </w:hyperlink>
        </w:p>
      </w:tc>
      <w:tc>
        <w:tcPr>
          <w:tcW w:w="4013" w:type="dxa"/>
        </w:tcPr>
        <w:p w14:paraId="4D81DBB4" w14:textId="03245B96" w:rsidR="001A12FD" w:rsidRPr="002D472D" w:rsidRDefault="001A12FD" w:rsidP="00F12523">
          <w:pPr>
            <w:tabs>
              <w:tab w:val="center" w:pos="4419"/>
              <w:tab w:val="right" w:pos="8838"/>
            </w:tabs>
            <w:jc w:val="both"/>
            <w:rPr>
              <w:rFonts w:ascii="Arial" w:eastAsia="Calibri" w:hAnsi="Arial" w:cs="Arial"/>
              <w:sz w:val="16"/>
              <w:szCs w:val="16"/>
              <w:lang w:eastAsia="en-US"/>
            </w:rPr>
          </w:pPr>
          <w:r w:rsidRPr="002D472D">
            <w:rPr>
              <w:rFonts w:ascii="Arial" w:eastAsia="Calibri" w:hAnsi="Arial" w:cs="Arial"/>
              <w:sz w:val="16"/>
              <w:szCs w:val="16"/>
              <w:lang w:eastAsia="en-US"/>
            </w:rPr>
            <w:t xml:space="preserve">Página </w:t>
          </w:r>
          <w:r w:rsidRPr="002D472D">
            <w:rPr>
              <w:rFonts w:ascii="Arial" w:eastAsia="Calibri" w:hAnsi="Arial" w:cs="Arial"/>
              <w:sz w:val="16"/>
              <w:szCs w:val="16"/>
            </w:rPr>
            <w:fldChar w:fldCharType="begin"/>
          </w:r>
          <w:r w:rsidRPr="002D472D">
            <w:rPr>
              <w:rFonts w:ascii="Arial" w:eastAsia="Calibri" w:hAnsi="Arial" w:cs="Arial"/>
              <w:sz w:val="16"/>
              <w:szCs w:val="16"/>
              <w:lang w:eastAsia="en-US"/>
            </w:rPr>
            <w:instrText xml:space="preserve"> PAGE </w:instrText>
          </w:r>
          <w:r w:rsidRPr="002D472D">
            <w:rPr>
              <w:rFonts w:ascii="Arial" w:eastAsia="Calibri" w:hAnsi="Arial" w:cs="Arial"/>
              <w:sz w:val="16"/>
              <w:szCs w:val="16"/>
            </w:rPr>
            <w:fldChar w:fldCharType="separate"/>
          </w:r>
          <w:r w:rsidR="009F6DCA">
            <w:rPr>
              <w:rFonts w:ascii="Arial" w:eastAsia="Calibri" w:hAnsi="Arial" w:cs="Arial"/>
              <w:noProof/>
              <w:sz w:val="16"/>
              <w:szCs w:val="16"/>
              <w:lang w:eastAsia="en-US"/>
            </w:rPr>
            <w:t>1</w:t>
          </w:r>
          <w:r w:rsidRPr="002D472D">
            <w:rPr>
              <w:rFonts w:ascii="Arial" w:eastAsia="Calibri" w:hAnsi="Arial" w:cs="Arial"/>
              <w:sz w:val="16"/>
              <w:szCs w:val="16"/>
            </w:rPr>
            <w:fldChar w:fldCharType="end"/>
          </w:r>
          <w:r w:rsidRPr="002D472D">
            <w:rPr>
              <w:rFonts w:ascii="Arial" w:eastAsia="Calibri" w:hAnsi="Arial" w:cs="Arial"/>
              <w:sz w:val="16"/>
              <w:szCs w:val="16"/>
              <w:lang w:eastAsia="en-US"/>
            </w:rPr>
            <w:t xml:space="preserve"> de </w:t>
          </w:r>
          <w:r w:rsidRPr="002D472D">
            <w:rPr>
              <w:rFonts w:ascii="Arial" w:eastAsia="Calibri" w:hAnsi="Arial" w:cs="Arial"/>
              <w:sz w:val="16"/>
              <w:szCs w:val="16"/>
            </w:rPr>
            <w:fldChar w:fldCharType="begin"/>
          </w:r>
          <w:r w:rsidRPr="002D472D">
            <w:rPr>
              <w:rFonts w:ascii="Arial" w:eastAsia="Calibri" w:hAnsi="Arial" w:cs="Arial"/>
              <w:sz w:val="16"/>
              <w:szCs w:val="16"/>
              <w:lang w:eastAsia="en-US"/>
            </w:rPr>
            <w:instrText xml:space="preserve"> NUMPAGES </w:instrText>
          </w:r>
          <w:r w:rsidRPr="002D472D">
            <w:rPr>
              <w:rFonts w:ascii="Arial" w:eastAsia="Calibri" w:hAnsi="Arial" w:cs="Arial"/>
              <w:sz w:val="16"/>
              <w:szCs w:val="16"/>
            </w:rPr>
            <w:fldChar w:fldCharType="separate"/>
          </w:r>
          <w:r w:rsidR="009F6DCA">
            <w:rPr>
              <w:rFonts w:ascii="Arial" w:eastAsia="Calibri" w:hAnsi="Arial" w:cs="Arial"/>
              <w:noProof/>
              <w:sz w:val="16"/>
              <w:szCs w:val="16"/>
              <w:lang w:eastAsia="en-US"/>
            </w:rPr>
            <w:t>22</w:t>
          </w:r>
          <w:r w:rsidRPr="002D472D">
            <w:rPr>
              <w:rFonts w:ascii="Arial" w:eastAsia="Calibri" w:hAnsi="Arial" w:cs="Arial"/>
              <w:sz w:val="16"/>
              <w:szCs w:val="16"/>
            </w:rPr>
            <w:fldChar w:fldCharType="end"/>
          </w:r>
        </w:p>
        <w:p w14:paraId="09D65ABE" w14:textId="77777777" w:rsidR="001A12FD" w:rsidRDefault="001A12FD" w:rsidP="00F12523">
          <w:pPr>
            <w:tabs>
              <w:tab w:val="center" w:pos="4419"/>
              <w:tab w:val="right" w:pos="8838"/>
            </w:tabs>
            <w:jc w:val="both"/>
            <w:rPr>
              <w:rFonts w:ascii="Arial" w:hAnsi="Arial" w:cs="Arial"/>
              <w:sz w:val="16"/>
              <w:szCs w:val="16"/>
            </w:rPr>
          </w:pPr>
          <w:r>
            <w:rPr>
              <w:rFonts w:ascii="Arial" w:eastAsia="Calibri" w:hAnsi="Arial" w:cs="Arial"/>
              <w:sz w:val="16"/>
              <w:szCs w:val="16"/>
              <w:lang w:eastAsia="en-US"/>
            </w:rPr>
            <w:t xml:space="preserve"> EGTI-PL-003</w:t>
          </w:r>
        </w:p>
      </w:tc>
    </w:tr>
  </w:tbl>
  <w:p w14:paraId="3330DF22" w14:textId="77777777" w:rsidR="001A12FD" w:rsidRDefault="001A12FD" w:rsidP="00F12523">
    <w:pPr>
      <w:tabs>
        <w:tab w:val="center" w:pos="4419"/>
        <w:tab w:val="right" w:pos="8838"/>
      </w:tabs>
      <w:spacing w:line="180" w:lineRule="exact"/>
      <w:jc w:val="both"/>
      <w:rPr>
        <w:rFonts w:ascii="Arial" w:hAnsi="Arial" w:cs="Arial"/>
        <w:sz w:val="16"/>
        <w:szCs w:val="16"/>
      </w:rPr>
    </w:pPr>
  </w:p>
  <w:p w14:paraId="74ECEA8C" w14:textId="77777777" w:rsidR="001A12FD" w:rsidRDefault="001A12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0F09B" w14:textId="77777777" w:rsidR="001A12FD" w:rsidRDefault="001A12FD" w:rsidP="0031317B">
    <w:pPr>
      <w:pStyle w:val="Piedepgina"/>
      <w:ind w:left="-567"/>
      <w:jc w:val="center"/>
      <w:rPr>
        <w:rFonts w:ascii="Arial" w:hAnsi="Arial" w:cs="Arial"/>
        <w:i/>
        <w:sz w:val="14"/>
        <w:szCs w:val="14"/>
        <w:lang w:val="es-US"/>
      </w:rPr>
    </w:pPr>
    <w:r>
      <w:rPr>
        <w:rFonts w:ascii="Arial" w:hAnsi="Arial" w:cs="Arial"/>
        <w:i/>
        <w:sz w:val="14"/>
        <w:szCs w:val="14"/>
      </w:rPr>
      <w:t xml:space="preserve">La impresión de este documento se considera </w:t>
    </w:r>
    <w:r>
      <w:rPr>
        <w:rFonts w:ascii="Arial" w:hAnsi="Arial" w:cs="Arial"/>
        <w:i/>
        <w:sz w:val="14"/>
        <w:szCs w:val="14"/>
        <w:u w:val="single"/>
      </w:rPr>
      <w:t>Copia No Controlada</w:t>
    </w:r>
    <w:r>
      <w:rPr>
        <w:rFonts w:ascii="Arial" w:hAnsi="Arial" w:cs="Arial"/>
        <w:i/>
        <w:sz w:val="14"/>
        <w:szCs w:val="14"/>
      </w:rPr>
      <w:t xml:space="preserve"> La versión vigente se encuentra en la intranet SISGESTION de la UAERMV</w:t>
    </w:r>
  </w:p>
  <w:p w14:paraId="1EAB480C" w14:textId="77777777" w:rsidR="001A12FD" w:rsidRDefault="001A12FD" w:rsidP="0031317B">
    <w:pPr>
      <w:tabs>
        <w:tab w:val="right" w:pos="4111"/>
      </w:tabs>
      <w:spacing w:line="180" w:lineRule="exact"/>
      <w:jc w:val="both"/>
      <w:rPr>
        <w:rFonts w:ascii="Arial" w:hAnsi="Arial" w:cs="Arial"/>
        <w:sz w:val="16"/>
        <w:szCs w:val="16"/>
        <w:lang w:eastAsia="es-ES_tradnl"/>
      </w:rPr>
    </w:pPr>
    <w:r>
      <w:rPr>
        <w:rFonts w:ascii="Arial" w:eastAsia="Calibri" w:hAnsi="Arial" w:cs="Arial"/>
        <w:sz w:val="16"/>
        <w:szCs w:val="16"/>
      </w:rPr>
      <w:tab/>
    </w:r>
    <w:r>
      <w:rPr>
        <w:rFonts w:ascii="Arial" w:eastAsia="Calibri" w:hAnsi="Arial" w:cs="Arial"/>
        <w:sz w:val="16"/>
        <w:szCs w:val="16"/>
      </w:rPr>
      <w:tab/>
    </w:r>
    <w:r>
      <w:rPr>
        <w:rFonts w:ascii="Arial" w:hAnsi="Arial" w:cs="Arial"/>
        <w:sz w:val="16"/>
        <w:szCs w:val="16"/>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013"/>
    </w:tblGrid>
    <w:tr w:rsidR="001A12FD" w14:paraId="01E097FE" w14:textId="77777777" w:rsidTr="00F12523">
      <w:tc>
        <w:tcPr>
          <w:tcW w:w="4531" w:type="dxa"/>
        </w:tcPr>
        <w:p w14:paraId="2BF7B0C1" w14:textId="22BECE19" w:rsidR="001A12FD" w:rsidRDefault="001A12FD" w:rsidP="0031317B">
          <w:pPr>
            <w:tabs>
              <w:tab w:val="center" w:pos="4419"/>
              <w:tab w:val="right" w:pos="8838"/>
            </w:tabs>
            <w:jc w:val="both"/>
            <w:rPr>
              <w:rFonts w:ascii="Arial" w:eastAsia="Calibri" w:hAnsi="Arial" w:cs="Arial"/>
              <w:sz w:val="16"/>
              <w:szCs w:val="16"/>
              <w:lang w:eastAsia="en-US"/>
            </w:rPr>
          </w:pPr>
          <w:r>
            <w:rPr>
              <w:rFonts w:ascii="Arial" w:eastAsia="Calibri" w:hAnsi="Arial" w:cs="Arial"/>
              <w:sz w:val="16"/>
              <w:szCs w:val="16"/>
              <w:lang w:eastAsia="en-US"/>
            </w:rPr>
            <w:t>Calle 26 No. 57-41 Torre 8, Piso 8 CEMSA – C.P. 111321</w:t>
          </w:r>
        </w:p>
        <w:p w14:paraId="58449F06" w14:textId="77777777" w:rsidR="001A12FD" w:rsidRDefault="001A12FD" w:rsidP="0031317B">
          <w:pPr>
            <w:tabs>
              <w:tab w:val="right" w:pos="4111"/>
            </w:tabs>
            <w:spacing w:line="180" w:lineRule="exact"/>
            <w:jc w:val="both"/>
            <w:rPr>
              <w:rFonts w:ascii="Arial" w:eastAsia="Calibri" w:hAnsi="Arial" w:cs="Arial"/>
              <w:sz w:val="16"/>
              <w:szCs w:val="16"/>
              <w:lang w:eastAsia="en-US"/>
            </w:rPr>
          </w:pPr>
          <w:r>
            <w:rPr>
              <w:rFonts w:ascii="Arial" w:eastAsia="Calibri" w:hAnsi="Arial" w:cs="Arial"/>
              <w:sz w:val="16"/>
              <w:szCs w:val="16"/>
              <w:lang w:eastAsia="en-US"/>
            </w:rPr>
            <w:t>PBX: 3779555 – Información: Línea 195</w:t>
          </w:r>
          <w:r>
            <w:rPr>
              <w:rFonts w:ascii="Arial" w:eastAsia="Calibri" w:hAnsi="Arial" w:cs="Arial"/>
              <w:sz w:val="16"/>
              <w:szCs w:val="16"/>
              <w:lang w:eastAsia="en-US"/>
            </w:rPr>
            <w:tab/>
          </w:r>
          <w:r>
            <w:rPr>
              <w:rFonts w:ascii="Arial" w:hAnsi="Arial" w:cs="Arial"/>
              <w:sz w:val="16"/>
              <w:szCs w:val="16"/>
            </w:rPr>
            <w:tab/>
          </w:r>
        </w:p>
        <w:p w14:paraId="5B958AE3" w14:textId="77777777" w:rsidR="001A12FD" w:rsidRDefault="00A512B7" w:rsidP="0031317B">
          <w:pPr>
            <w:tabs>
              <w:tab w:val="center" w:pos="4419"/>
              <w:tab w:val="right" w:pos="8838"/>
            </w:tabs>
            <w:spacing w:line="180" w:lineRule="exact"/>
            <w:jc w:val="both"/>
            <w:rPr>
              <w:rFonts w:ascii="Arial" w:hAnsi="Arial" w:cs="Arial"/>
              <w:sz w:val="16"/>
              <w:szCs w:val="16"/>
            </w:rPr>
          </w:pPr>
          <w:hyperlink r:id="rId1" w:history="1">
            <w:r w:rsidR="001A12FD">
              <w:rPr>
                <w:rStyle w:val="Hipervnculo"/>
                <w:rFonts w:ascii="Arial" w:eastAsia="Calibri" w:hAnsi="Arial" w:cs="Arial"/>
                <w:sz w:val="16"/>
                <w:szCs w:val="16"/>
                <w:lang w:eastAsia="en-US"/>
              </w:rPr>
              <w:t>www.umv.gov.co</w:t>
            </w:r>
          </w:hyperlink>
        </w:p>
      </w:tc>
      <w:tc>
        <w:tcPr>
          <w:tcW w:w="4013" w:type="dxa"/>
        </w:tcPr>
        <w:p w14:paraId="12FDFAE9" w14:textId="59E88DA6" w:rsidR="001A12FD" w:rsidRPr="002D472D" w:rsidRDefault="001A12FD" w:rsidP="0031317B">
          <w:pPr>
            <w:tabs>
              <w:tab w:val="center" w:pos="4419"/>
              <w:tab w:val="right" w:pos="8838"/>
            </w:tabs>
            <w:jc w:val="both"/>
            <w:rPr>
              <w:rFonts w:ascii="Arial" w:eastAsia="Calibri" w:hAnsi="Arial" w:cs="Arial"/>
              <w:sz w:val="16"/>
              <w:szCs w:val="16"/>
              <w:lang w:eastAsia="en-US"/>
            </w:rPr>
          </w:pPr>
          <w:r w:rsidRPr="002D472D">
            <w:rPr>
              <w:rFonts w:ascii="Arial" w:eastAsia="Calibri" w:hAnsi="Arial" w:cs="Arial"/>
              <w:sz w:val="16"/>
              <w:szCs w:val="16"/>
              <w:lang w:eastAsia="en-US"/>
            </w:rPr>
            <w:t xml:space="preserve">Página </w:t>
          </w:r>
          <w:r w:rsidRPr="002D472D">
            <w:rPr>
              <w:rFonts w:ascii="Arial" w:eastAsia="Calibri" w:hAnsi="Arial" w:cs="Arial"/>
              <w:sz w:val="16"/>
              <w:szCs w:val="16"/>
            </w:rPr>
            <w:fldChar w:fldCharType="begin"/>
          </w:r>
          <w:r w:rsidRPr="002D472D">
            <w:rPr>
              <w:rFonts w:ascii="Arial" w:eastAsia="Calibri" w:hAnsi="Arial" w:cs="Arial"/>
              <w:sz w:val="16"/>
              <w:szCs w:val="16"/>
              <w:lang w:eastAsia="en-US"/>
            </w:rPr>
            <w:instrText xml:space="preserve"> PAGE </w:instrText>
          </w:r>
          <w:r w:rsidRPr="002D472D">
            <w:rPr>
              <w:rFonts w:ascii="Arial" w:eastAsia="Calibri" w:hAnsi="Arial" w:cs="Arial"/>
              <w:sz w:val="16"/>
              <w:szCs w:val="16"/>
            </w:rPr>
            <w:fldChar w:fldCharType="separate"/>
          </w:r>
          <w:r w:rsidR="00C52996">
            <w:rPr>
              <w:rFonts w:ascii="Arial" w:eastAsia="Calibri" w:hAnsi="Arial" w:cs="Arial"/>
              <w:noProof/>
              <w:sz w:val="16"/>
              <w:szCs w:val="16"/>
              <w:lang w:eastAsia="en-US"/>
            </w:rPr>
            <w:t>5</w:t>
          </w:r>
          <w:r w:rsidRPr="002D472D">
            <w:rPr>
              <w:rFonts w:ascii="Arial" w:eastAsia="Calibri" w:hAnsi="Arial" w:cs="Arial"/>
              <w:sz w:val="16"/>
              <w:szCs w:val="16"/>
            </w:rPr>
            <w:fldChar w:fldCharType="end"/>
          </w:r>
          <w:r w:rsidRPr="002D472D">
            <w:rPr>
              <w:rFonts w:ascii="Arial" w:eastAsia="Calibri" w:hAnsi="Arial" w:cs="Arial"/>
              <w:sz w:val="16"/>
              <w:szCs w:val="16"/>
              <w:lang w:eastAsia="en-US"/>
            </w:rPr>
            <w:t xml:space="preserve"> de </w:t>
          </w:r>
          <w:r w:rsidRPr="002D472D">
            <w:rPr>
              <w:rFonts w:ascii="Arial" w:eastAsia="Calibri" w:hAnsi="Arial" w:cs="Arial"/>
              <w:sz w:val="16"/>
              <w:szCs w:val="16"/>
            </w:rPr>
            <w:fldChar w:fldCharType="begin"/>
          </w:r>
          <w:r w:rsidRPr="002D472D">
            <w:rPr>
              <w:rFonts w:ascii="Arial" w:eastAsia="Calibri" w:hAnsi="Arial" w:cs="Arial"/>
              <w:sz w:val="16"/>
              <w:szCs w:val="16"/>
              <w:lang w:eastAsia="en-US"/>
            </w:rPr>
            <w:instrText xml:space="preserve"> NUMPAGES </w:instrText>
          </w:r>
          <w:r w:rsidRPr="002D472D">
            <w:rPr>
              <w:rFonts w:ascii="Arial" w:eastAsia="Calibri" w:hAnsi="Arial" w:cs="Arial"/>
              <w:sz w:val="16"/>
              <w:szCs w:val="16"/>
            </w:rPr>
            <w:fldChar w:fldCharType="separate"/>
          </w:r>
          <w:r w:rsidR="00C52996">
            <w:rPr>
              <w:rFonts w:ascii="Arial" w:eastAsia="Calibri" w:hAnsi="Arial" w:cs="Arial"/>
              <w:noProof/>
              <w:sz w:val="16"/>
              <w:szCs w:val="16"/>
              <w:lang w:eastAsia="en-US"/>
            </w:rPr>
            <w:t>22</w:t>
          </w:r>
          <w:r w:rsidRPr="002D472D">
            <w:rPr>
              <w:rFonts w:ascii="Arial" w:eastAsia="Calibri" w:hAnsi="Arial" w:cs="Arial"/>
              <w:sz w:val="16"/>
              <w:szCs w:val="16"/>
            </w:rPr>
            <w:fldChar w:fldCharType="end"/>
          </w:r>
        </w:p>
        <w:p w14:paraId="348F8B52" w14:textId="77777777" w:rsidR="001A12FD" w:rsidRDefault="001A12FD" w:rsidP="0031317B">
          <w:pPr>
            <w:tabs>
              <w:tab w:val="center" w:pos="4419"/>
              <w:tab w:val="right" w:pos="8838"/>
            </w:tabs>
            <w:jc w:val="both"/>
            <w:rPr>
              <w:rFonts w:ascii="Arial" w:hAnsi="Arial" w:cs="Arial"/>
              <w:sz w:val="16"/>
              <w:szCs w:val="16"/>
            </w:rPr>
          </w:pPr>
          <w:r>
            <w:rPr>
              <w:rFonts w:ascii="Arial" w:eastAsia="Calibri" w:hAnsi="Arial" w:cs="Arial"/>
              <w:sz w:val="16"/>
              <w:szCs w:val="16"/>
              <w:lang w:eastAsia="en-US"/>
            </w:rPr>
            <w:t xml:space="preserve"> EGTI-PL-003</w:t>
          </w:r>
        </w:p>
      </w:tc>
    </w:tr>
  </w:tbl>
  <w:p w14:paraId="20339E87" w14:textId="77777777" w:rsidR="001A12FD" w:rsidRDefault="001A12FD" w:rsidP="00B268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66DA1" w14:textId="77777777" w:rsidR="006C456A" w:rsidRDefault="006C456A" w:rsidP="0031317B">
      <w:pPr>
        <w:spacing w:after="0" w:line="240" w:lineRule="auto"/>
      </w:pPr>
      <w:r>
        <w:separator/>
      </w:r>
    </w:p>
  </w:footnote>
  <w:footnote w:type="continuationSeparator" w:id="0">
    <w:p w14:paraId="172BDA92" w14:textId="77777777" w:rsidR="006C456A" w:rsidRDefault="006C456A" w:rsidP="00313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75A8D" w14:textId="77777777" w:rsidR="001A12FD" w:rsidRDefault="001A12FD" w:rsidP="00F12523">
    <w:pPr>
      <w:widowControl w:val="0"/>
      <w:tabs>
        <w:tab w:val="right" w:pos="10104"/>
      </w:tabs>
      <w:ind w:left="-85" w:right="-567" w:hanging="11"/>
    </w:pPr>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148"/>
      <w:gridCol w:w="1023"/>
      <w:gridCol w:w="1361"/>
      <w:gridCol w:w="1446"/>
    </w:tblGrid>
    <w:tr w:rsidR="001A12FD" w:rsidRPr="00F8696D" w14:paraId="4DCC82F6" w14:textId="77777777" w:rsidTr="00F12523">
      <w:trPr>
        <w:trHeight w:val="416"/>
      </w:trPr>
      <w:tc>
        <w:tcPr>
          <w:tcW w:w="859" w:type="pct"/>
          <w:vMerge w:val="restart"/>
          <w:vAlign w:val="center"/>
        </w:tcPr>
        <w:p w14:paraId="496997EF" w14:textId="77777777" w:rsidR="001A12FD" w:rsidRPr="00F8696D" w:rsidRDefault="001A12FD" w:rsidP="00F12523">
          <w:pPr>
            <w:pStyle w:val="Encabezado"/>
            <w:jc w:val="center"/>
            <w:rPr>
              <w:rFonts w:ascii="Arial" w:hAnsi="Arial" w:cs="Arial"/>
              <w:b/>
            </w:rPr>
          </w:pPr>
          <w:r w:rsidRPr="00F8696D">
            <w:rPr>
              <w:noProof/>
              <w:lang w:eastAsia="es-CO"/>
            </w:rPr>
            <w:drawing>
              <wp:inline distT="0" distB="0" distL="0" distR="0" wp14:anchorId="1D02DD1E" wp14:editId="11E97FA6">
                <wp:extent cx="847725" cy="752475"/>
                <wp:effectExtent l="0" t="0" r="9525" b="9525"/>
                <wp:docPr id="11" name="Imagen 11"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1" w:type="pct"/>
          <w:vAlign w:val="center"/>
        </w:tcPr>
        <w:p w14:paraId="72F674F4" w14:textId="77777777" w:rsidR="001A12FD" w:rsidRPr="00F8696D" w:rsidRDefault="001A12FD" w:rsidP="00F12523">
          <w:pPr>
            <w:pStyle w:val="Encabezado"/>
            <w:jc w:val="center"/>
            <w:rPr>
              <w:rFonts w:ascii="Arial" w:hAnsi="Arial" w:cs="Arial"/>
              <w:b/>
            </w:rPr>
          </w:pPr>
          <w:r w:rsidRPr="00F8696D">
            <w:rPr>
              <w:rFonts w:ascii="Arial" w:hAnsi="Arial" w:cs="Arial"/>
              <w:b/>
            </w:rPr>
            <w:t xml:space="preserve">Proceso </w:t>
          </w:r>
          <w:r>
            <w:rPr>
              <w:rFonts w:ascii="Arial" w:hAnsi="Arial" w:cs="Arial"/>
              <w:b/>
            </w:rPr>
            <w:t>Estratégico</w:t>
          </w:r>
        </w:p>
      </w:tc>
      <w:tc>
        <w:tcPr>
          <w:tcW w:w="572" w:type="pct"/>
          <w:vMerge w:val="restart"/>
          <w:vAlign w:val="center"/>
        </w:tcPr>
        <w:p w14:paraId="73F19944" w14:textId="77777777" w:rsidR="001A12FD" w:rsidRPr="00F8696D" w:rsidRDefault="001A12FD" w:rsidP="00F12523">
          <w:pPr>
            <w:pStyle w:val="Encabezado"/>
            <w:jc w:val="center"/>
            <w:rPr>
              <w:rFonts w:ascii="Arial" w:hAnsi="Arial" w:cs="Arial"/>
              <w:b/>
            </w:rPr>
          </w:pPr>
          <w:r w:rsidRPr="00F8696D">
            <w:rPr>
              <w:rFonts w:ascii="Arial" w:hAnsi="Arial" w:cs="Arial"/>
              <w:b/>
            </w:rPr>
            <w:t>Código</w:t>
          </w:r>
        </w:p>
      </w:tc>
      <w:tc>
        <w:tcPr>
          <w:tcW w:w="865" w:type="pct"/>
          <w:vMerge w:val="restart"/>
          <w:vAlign w:val="center"/>
        </w:tcPr>
        <w:p w14:paraId="1691C3CF" w14:textId="77777777" w:rsidR="001A12FD" w:rsidRPr="00F8696D" w:rsidRDefault="001A12FD" w:rsidP="00F12523">
          <w:pPr>
            <w:pStyle w:val="Encabezado"/>
            <w:rPr>
              <w:rFonts w:ascii="Arial" w:hAnsi="Arial" w:cs="Arial"/>
              <w:b/>
            </w:rPr>
          </w:pPr>
          <w:r w:rsidRPr="00F8696D">
            <w:rPr>
              <w:rFonts w:ascii="Arial" w:hAnsi="Arial" w:cs="Arial"/>
              <w:b/>
            </w:rPr>
            <w:t>EGTI-</w:t>
          </w:r>
          <w:r>
            <w:rPr>
              <w:rFonts w:ascii="Arial" w:hAnsi="Arial" w:cs="Arial"/>
              <w:b/>
            </w:rPr>
            <w:t>PL</w:t>
          </w:r>
          <w:r w:rsidRPr="00F8696D">
            <w:rPr>
              <w:rFonts w:ascii="Arial" w:hAnsi="Arial" w:cs="Arial"/>
              <w:b/>
            </w:rPr>
            <w:t>-00</w:t>
          </w:r>
          <w:r>
            <w:rPr>
              <w:rFonts w:ascii="Arial" w:hAnsi="Arial" w:cs="Arial"/>
              <w:b/>
            </w:rPr>
            <w:t>3</w:t>
          </w:r>
        </w:p>
      </w:tc>
      <w:tc>
        <w:tcPr>
          <w:tcW w:w="793" w:type="pct"/>
          <w:vMerge w:val="restart"/>
          <w:vAlign w:val="center"/>
        </w:tcPr>
        <w:p w14:paraId="7111AAA5" w14:textId="77777777" w:rsidR="001A12FD" w:rsidRPr="00F8696D" w:rsidRDefault="001A12FD" w:rsidP="00F12523">
          <w:pPr>
            <w:pStyle w:val="Encabezado"/>
            <w:jc w:val="center"/>
            <w:rPr>
              <w:rFonts w:ascii="Arial" w:hAnsi="Arial" w:cs="Arial"/>
              <w:b/>
            </w:rPr>
          </w:pPr>
          <w:r w:rsidRPr="00F8696D">
            <w:rPr>
              <w:rFonts w:cs="Arial"/>
              <w:b/>
              <w:noProof/>
              <w:lang w:eastAsia="es-CO"/>
            </w:rPr>
            <w:drawing>
              <wp:inline distT="0" distB="0" distL="0" distR="0" wp14:anchorId="45D2BC2D" wp14:editId="4089DF04">
                <wp:extent cx="781050" cy="762000"/>
                <wp:effectExtent l="0" t="0" r="0" b="0"/>
                <wp:docPr id="12" name="Imagen 12"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1A12FD" w:rsidRPr="00F8696D" w14:paraId="2455759F" w14:textId="77777777" w:rsidTr="00F12523">
      <w:trPr>
        <w:trHeight w:val="271"/>
      </w:trPr>
      <w:tc>
        <w:tcPr>
          <w:tcW w:w="859" w:type="pct"/>
          <w:vMerge/>
          <w:vAlign w:val="center"/>
        </w:tcPr>
        <w:p w14:paraId="39C8FD7F" w14:textId="77777777" w:rsidR="001A12FD" w:rsidRPr="00F8696D" w:rsidRDefault="001A12FD" w:rsidP="00F12523">
          <w:pPr>
            <w:pStyle w:val="Encabezado"/>
            <w:jc w:val="center"/>
            <w:rPr>
              <w:rFonts w:ascii="Arial" w:hAnsi="Arial" w:cs="Arial"/>
              <w:b/>
              <w:noProof/>
              <w:lang w:eastAsia="es-CO"/>
            </w:rPr>
          </w:pPr>
        </w:p>
      </w:tc>
      <w:tc>
        <w:tcPr>
          <w:tcW w:w="1911" w:type="pct"/>
          <w:vAlign w:val="center"/>
        </w:tcPr>
        <w:p w14:paraId="6EB1BAB7" w14:textId="77777777" w:rsidR="001A12FD" w:rsidRPr="00F8696D" w:rsidRDefault="001A12FD" w:rsidP="00F12523">
          <w:pPr>
            <w:pStyle w:val="Encabezado"/>
            <w:jc w:val="center"/>
            <w:rPr>
              <w:rFonts w:ascii="Arial" w:hAnsi="Arial" w:cs="Arial"/>
              <w:b/>
            </w:rPr>
          </w:pPr>
          <w:r w:rsidRPr="00F8696D">
            <w:rPr>
              <w:rFonts w:ascii="Arial" w:hAnsi="Arial" w:cs="Arial"/>
              <w:b/>
            </w:rPr>
            <w:t xml:space="preserve">Proceso </w:t>
          </w:r>
          <w:r>
            <w:rPr>
              <w:rFonts w:ascii="Arial" w:hAnsi="Arial" w:cs="Arial"/>
              <w:b/>
            </w:rPr>
            <w:t>Estrategia y Gobierno de TI</w:t>
          </w:r>
        </w:p>
      </w:tc>
      <w:tc>
        <w:tcPr>
          <w:tcW w:w="572" w:type="pct"/>
          <w:vMerge/>
          <w:vAlign w:val="center"/>
        </w:tcPr>
        <w:p w14:paraId="3354E68F" w14:textId="77777777" w:rsidR="001A12FD" w:rsidRPr="00F8696D" w:rsidRDefault="001A12FD" w:rsidP="00F12523">
          <w:pPr>
            <w:pStyle w:val="Encabezado"/>
            <w:jc w:val="center"/>
            <w:rPr>
              <w:rFonts w:ascii="Arial" w:hAnsi="Arial" w:cs="Arial"/>
              <w:b/>
            </w:rPr>
          </w:pPr>
        </w:p>
      </w:tc>
      <w:tc>
        <w:tcPr>
          <w:tcW w:w="865" w:type="pct"/>
          <w:vMerge/>
          <w:vAlign w:val="center"/>
        </w:tcPr>
        <w:p w14:paraId="5B1DBAF6" w14:textId="77777777" w:rsidR="001A12FD" w:rsidRPr="00F8696D" w:rsidRDefault="001A12FD" w:rsidP="00F12523">
          <w:pPr>
            <w:pStyle w:val="Encabezado"/>
            <w:jc w:val="center"/>
            <w:rPr>
              <w:rFonts w:ascii="Arial" w:hAnsi="Arial" w:cs="Arial"/>
              <w:b/>
            </w:rPr>
          </w:pPr>
        </w:p>
      </w:tc>
      <w:tc>
        <w:tcPr>
          <w:tcW w:w="793" w:type="pct"/>
          <w:vMerge/>
          <w:vAlign w:val="center"/>
        </w:tcPr>
        <w:p w14:paraId="1E9A665B" w14:textId="77777777" w:rsidR="001A12FD" w:rsidRPr="00F8696D" w:rsidRDefault="001A12FD" w:rsidP="00F12523">
          <w:pPr>
            <w:pStyle w:val="Encabezado"/>
            <w:jc w:val="center"/>
            <w:rPr>
              <w:rFonts w:ascii="Arial" w:hAnsi="Arial" w:cs="Arial"/>
              <w:b/>
            </w:rPr>
          </w:pPr>
        </w:p>
      </w:tc>
    </w:tr>
    <w:tr w:rsidR="001A12FD" w:rsidRPr="00F8696D" w14:paraId="22CD9D0C" w14:textId="77777777" w:rsidTr="00F12523">
      <w:trPr>
        <w:trHeight w:val="454"/>
      </w:trPr>
      <w:tc>
        <w:tcPr>
          <w:tcW w:w="859" w:type="pct"/>
          <w:vMerge/>
          <w:vAlign w:val="center"/>
        </w:tcPr>
        <w:p w14:paraId="7D8E0FF4" w14:textId="77777777" w:rsidR="001A12FD" w:rsidRPr="00F8696D" w:rsidRDefault="001A12FD" w:rsidP="00F12523">
          <w:pPr>
            <w:pStyle w:val="Encabezado"/>
            <w:jc w:val="center"/>
            <w:rPr>
              <w:rFonts w:ascii="Arial" w:hAnsi="Arial" w:cs="Arial"/>
              <w:b/>
            </w:rPr>
          </w:pPr>
        </w:p>
      </w:tc>
      <w:tc>
        <w:tcPr>
          <w:tcW w:w="1911" w:type="pct"/>
          <w:vAlign w:val="center"/>
        </w:tcPr>
        <w:p w14:paraId="4E06F083" w14:textId="77777777" w:rsidR="001A12FD" w:rsidRPr="00F8696D" w:rsidRDefault="001A12FD" w:rsidP="00F12523">
          <w:pPr>
            <w:spacing w:line="276" w:lineRule="auto"/>
            <w:jc w:val="center"/>
          </w:pPr>
          <w:r w:rsidRPr="00F8696D">
            <w:rPr>
              <w:rFonts w:ascii="Arial" w:hAnsi="Arial" w:cs="Arial"/>
              <w:b/>
            </w:rPr>
            <w:t>P</w:t>
          </w:r>
          <w:r>
            <w:rPr>
              <w:rFonts w:ascii="Arial" w:hAnsi="Arial" w:cs="Arial"/>
              <w:b/>
            </w:rPr>
            <w:t>lan de Seguridad y Privacidad de la Información</w:t>
          </w:r>
        </w:p>
      </w:tc>
      <w:tc>
        <w:tcPr>
          <w:tcW w:w="572" w:type="pct"/>
          <w:vAlign w:val="center"/>
        </w:tcPr>
        <w:p w14:paraId="7B45A894" w14:textId="77777777" w:rsidR="001A12FD" w:rsidRPr="00F8696D" w:rsidRDefault="001A12FD" w:rsidP="00F12523">
          <w:pPr>
            <w:pStyle w:val="Encabezado"/>
            <w:jc w:val="center"/>
            <w:rPr>
              <w:rFonts w:ascii="Arial" w:hAnsi="Arial" w:cs="Arial"/>
              <w:b/>
            </w:rPr>
          </w:pPr>
          <w:r w:rsidRPr="00F8696D">
            <w:rPr>
              <w:rFonts w:ascii="Arial" w:hAnsi="Arial" w:cs="Arial"/>
              <w:b/>
            </w:rPr>
            <w:t>Versión</w:t>
          </w:r>
        </w:p>
      </w:tc>
      <w:tc>
        <w:tcPr>
          <w:tcW w:w="865" w:type="pct"/>
          <w:vAlign w:val="center"/>
        </w:tcPr>
        <w:p w14:paraId="3A61318C" w14:textId="77777777" w:rsidR="001A12FD" w:rsidRPr="00F8696D" w:rsidRDefault="001A12FD" w:rsidP="00F12523">
          <w:pPr>
            <w:pStyle w:val="Encabezado"/>
            <w:jc w:val="center"/>
            <w:rPr>
              <w:rFonts w:ascii="Arial" w:hAnsi="Arial" w:cs="Arial"/>
              <w:b/>
            </w:rPr>
          </w:pPr>
          <w:r>
            <w:rPr>
              <w:rFonts w:ascii="Arial" w:hAnsi="Arial" w:cs="Arial"/>
              <w:b/>
            </w:rPr>
            <w:t>3</w:t>
          </w:r>
        </w:p>
      </w:tc>
      <w:tc>
        <w:tcPr>
          <w:tcW w:w="793" w:type="pct"/>
          <w:vMerge/>
          <w:vAlign w:val="center"/>
        </w:tcPr>
        <w:p w14:paraId="3DB6A465" w14:textId="77777777" w:rsidR="001A12FD" w:rsidRPr="00F8696D" w:rsidRDefault="001A12FD" w:rsidP="00F12523">
          <w:pPr>
            <w:pStyle w:val="Encabezado"/>
            <w:jc w:val="center"/>
            <w:rPr>
              <w:rFonts w:ascii="Arial" w:hAnsi="Arial" w:cs="Arial"/>
              <w:b/>
            </w:rPr>
          </w:pPr>
        </w:p>
      </w:tc>
    </w:tr>
  </w:tbl>
  <w:p w14:paraId="450E8D7B" w14:textId="77777777" w:rsidR="001A12FD" w:rsidRPr="00B46A9D" w:rsidRDefault="001A12FD" w:rsidP="00F12523">
    <w:pPr>
      <w:widowControl w:val="0"/>
      <w:tabs>
        <w:tab w:val="right" w:pos="10104"/>
      </w:tabs>
      <w:ind w:left="-85" w:right="-567" w:hanging="1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5FF52" w14:textId="77777777" w:rsidR="001A12FD" w:rsidRDefault="001A12FD">
    <w:pPr>
      <w:pStyle w:val="Encabezado"/>
    </w:pP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151"/>
      <w:gridCol w:w="1023"/>
      <w:gridCol w:w="1597"/>
      <w:gridCol w:w="1446"/>
    </w:tblGrid>
    <w:tr w:rsidR="001A12FD" w:rsidRPr="00F8696D" w14:paraId="0CA464F5" w14:textId="77777777" w:rsidTr="00F12523">
      <w:trPr>
        <w:trHeight w:val="416"/>
      </w:trPr>
      <w:tc>
        <w:tcPr>
          <w:tcW w:w="891" w:type="pct"/>
          <w:vMerge w:val="restart"/>
          <w:vAlign w:val="center"/>
        </w:tcPr>
        <w:p w14:paraId="27A0CEB9" w14:textId="77777777" w:rsidR="001A12FD" w:rsidRPr="00F8696D" w:rsidRDefault="001A12FD" w:rsidP="00F12523">
          <w:pPr>
            <w:pStyle w:val="Encabezado"/>
            <w:jc w:val="center"/>
            <w:rPr>
              <w:rFonts w:ascii="Arial" w:hAnsi="Arial" w:cs="Arial"/>
              <w:b/>
            </w:rPr>
          </w:pPr>
          <w:r w:rsidRPr="00F8696D">
            <w:rPr>
              <w:noProof/>
              <w:lang w:eastAsia="es-CO"/>
            </w:rPr>
            <w:drawing>
              <wp:inline distT="0" distB="0" distL="0" distR="0" wp14:anchorId="043D8009" wp14:editId="46659C1B">
                <wp:extent cx="847725" cy="752475"/>
                <wp:effectExtent l="0" t="0" r="9525" b="9525"/>
                <wp:docPr id="13" name="Imagen 13"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823" w:type="pct"/>
          <w:vAlign w:val="center"/>
        </w:tcPr>
        <w:p w14:paraId="5F275231" w14:textId="77777777" w:rsidR="001A12FD" w:rsidRPr="00F8696D" w:rsidRDefault="001A12FD" w:rsidP="00F12523">
          <w:pPr>
            <w:pStyle w:val="Encabezado"/>
            <w:jc w:val="center"/>
            <w:rPr>
              <w:rFonts w:ascii="Arial" w:hAnsi="Arial" w:cs="Arial"/>
              <w:b/>
            </w:rPr>
          </w:pPr>
          <w:r w:rsidRPr="00F8696D">
            <w:rPr>
              <w:rFonts w:ascii="Arial" w:hAnsi="Arial" w:cs="Arial"/>
              <w:b/>
            </w:rPr>
            <w:t xml:space="preserve">Proceso </w:t>
          </w:r>
          <w:r>
            <w:rPr>
              <w:rFonts w:ascii="Arial" w:hAnsi="Arial" w:cs="Arial"/>
              <w:b/>
            </w:rPr>
            <w:t>Estratégico</w:t>
          </w:r>
        </w:p>
      </w:tc>
      <w:tc>
        <w:tcPr>
          <w:tcW w:w="541" w:type="pct"/>
          <w:vMerge w:val="restart"/>
          <w:vAlign w:val="center"/>
        </w:tcPr>
        <w:p w14:paraId="02890A7B" w14:textId="77777777" w:rsidR="001A12FD" w:rsidRPr="00F8696D" w:rsidRDefault="001A12FD" w:rsidP="00F12523">
          <w:pPr>
            <w:pStyle w:val="Encabezado"/>
            <w:jc w:val="center"/>
            <w:rPr>
              <w:rFonts w:ascii="Arial" w:hAnsi="Arial" w:cs="Arial"/>
              <w:b/>
            </w:rPr>
          </w:pPr>
          <w:r w:rsidRPr="00F8696D">
            <w:rPr>
              <w:rFonts w:ascii="Arial" w:hAnsi="Arial" w:cs="Arial"/>
              <w:b/>
            </w:rPr>
            <w:t>Código</w:t>
          </w:r>
        </w:p>
      </w:tc>
      <w:tc>
        <w:tcPr>
          <w:tcW w:w="938" w:type="pct"/>
          <w:vMerge w:val="restart"/>
          <w:vAlign w:val="center"/>
        </w:tcPr>
        <w:p w14:paraId="5E63BAA4" w14:textId="77777777" w:rsidR="001A12FD" w:rsidRPr="00F8696D" w:rsidRDefault="001A12FD" w:rsidP="00F12523">
          <w:pPr>
            <w:pStyle w:val="Encabezado"/>
            <w:rPr>
              <w:rFonts w:ascii="Arial" w:hAnsi="Arial" w:cs="Arial"/>
              <w:b/>
            </w:rPr>
          </w:pPr>
          <w:r w:rsidRPr="00F8696D">
            <w:rPr>
              <w:rFonts w:ascii="Arial" w:hAnsi="Arial" w:cs="Arial"/>
              <w:b/>
            </w:rPr>
            <w:t>EGTI-</w:t>
          </w:r>
          <w:r>
            <w:rPr>
              <w:rFonts w:ascii="Arial" w:hAnsi="Arial" w:cs="Arial"/>
              <w:b/>
            </w:rPr>
            <w:t>PL</w:t>
          </w:r>
          <w:r w:rsidRPr="00F8696D">
            <w:rPr>
              <w:rFonts w:ascii="Arial" w:hAnsi="Arial" w:cs="Arial"/>
              <w:b/>
            </w:rPr>
            <w:t>-00</w:t>
          </w:r>
          <w:r>
            <w:rPr>
              <w:rFonts w:ascii="Arial" w:hAnsi="Arial" w:cs="Arial"/>
              <w:b/>
            </w:rPr>
            <w:t>3</w:t>
          </w:r>
        </w:p>
      </w:tc>
      <w:tc>
        <w:tcPr>
          <w:tcW w:w="807" w:type="pct"/>
          <w:vMerge w:val="restart"/>
          <w:vAlign w:val="center"/>
        </w:tcPr>
        <w:p w14:paraId="32FC1AFF" w14:textId="77777777" w:rsidR="001A12FD" w:rsidRPr="00F8696D" w:rsidRDefault="001A12FD" w:rsidP="00F12523">
          <w:pPr>
            <w:pStyle w:val="Encabezado"/>
            <w:jc w:val="center"/>
            <w:rPr>
              <w:rFonts w:ascii="Arial" w:hAnsi="Arial" w:cs="Arial"/>
              <w:b/>
            </w:rPr>
          </w:pPr>
          <w:r w:rsidRPr="00F8696D">
            <w:rPr>
              <w:rFonts w:cs="Arial"/>
              <w:b/>
              <w:noProof/>
              <w:lang w:eastAsia="es-CO"/>
            </w:rPr>
            <w:drawing>
              <wp:inline distT="0" distB="0" distL="0" distR="0" wp14:anchorId="4322928C" wp14:editId="205CDD6D">
                <wp:extent cx="781050" cy="762000"/>
                <wp:effectExtent l="0" t="0" r="0" b="0"/>
                <wp:docPr id="14" name="Imagen 1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1A12FD" w:rsidRPr="00F8696D" w14:paraId="2559294E" w14:textId="77777777" w:rsidTr="00F12523">
      <w:trPr>
        <w:trHeight w:val="271"/>
      </w:trPr>
      <w:tc>
        <w:tcPr>
          <w:tcW w:w="891" w:type="pct"/>
          <w:vMerge/>
          <w:vAlign w:val="center"/>
        </w:tcPr>
        <w:p w14:paraId="19C1C6F3" w14:textId="77777777" w:rsidR="001A12FD" w:rsidRPr="00F8696D" w:rsidRDefault="001A12FD" w:rsidP="00F12523">
          <w:pPr>
            <w:pStyle w:val="Encabezado"/>
            <w:jc w:val="center"/>
            <w:rPr>
              <w:rFonts w:ascii="Arial" w:hAnsi="Arial" w:cs="Arial"/>
              <w:b/>
              <w:noProof/>
              <w:lang w:eastAsia="es-CO"/>
            </w:rPr>
          </w:pPr>
        </w:p>
      </w:tc>
      <w:tc>
        <w:tcPr>
          <w:tcW w:w="1823" w:type="pct"/>
          <w:vAlign w:val="center"/>
        </w:tcPr>
        <w:p w14:paraId="39FA17BE" w14:textId="77777777" w:rsidR="001A12FD" w:rsidRPr="00F8696D" w:rsidRDefault="001A12FD" w:rsidP="00F12523">
          <w:pPr>
            <w:pStyle w:val="Encabezado"/>
            <w:jc w:val="center"/>
            <w:rPr>
              <w:rFonts w:ascii="Arial" w:hAnsi="Arial" w:cs="Arial"/>
              <w:b/>
            </w:rPr>
          </w:pPr>
          <w:r w:rsidRPr="00F8696D">
            <w:rPr>
              <w:rFonts w:ascii="Arial" w:hAnsi="Arial" w:cs="Arial"/>
              <w:b/>
            </w:rPr>
            <w:t xml:space="preserve">Proceso </w:t>
          </w:r>
          <w:r>
            <w:rPr>
              <w:rFonts w:ascii="Arial" w:hAnsi="Arial" w:cs="Arial"/>
              <w:b/>
            </w:rPr>
            <w:t>Estrategia y Gobierno de TI</w:t>
          </w:r>
        </w:p>
      </w:tc>
      <w:tc>
        <w:tcPr>
          <w:tcW w:w="541" w:type="pct"/>
          <w:vMerge/>
          <w:vAlign w:val="center"/>
        </w:tcPr>
        <w:p w14:paraId="4A6DA818" w14:textId="77777777" w:rsidR="001A12FD" w:rsidRPr="00F8696D" w:rsidRDefault="001A12FD" w:rsidP="00F12523">
          <w:pPr>
            <w:pStyle w:val="Encabezado"/>
            <w:jc w:val="center"/>
            <w:rPr>
              <w:rFonts w:ascii="Arial" w:hAnsi="Arial" w:cs="Arial"/>
              <w:b/>
            </w:rPr>
          </w:pPr>
        </w:p>
      </w:tc>
      <w:tc>
        <w:tcPr>
          <w:tcW w:w="938" w:type="pct"/>
          <w:vMerge/>
          <w:vAlign w:val="center"/>
        </w:tcPr>
        <w:p w14:paraId="6BD672EA" w14:textId="77777777" w:rsidR="001A12FD" w:rsidRPr="00F8696D" w:rsidRDefault="001A12FD" w:rsidP="00F12523">
          <w:pPr>
            <w:pStyle w:val="Encabezado"/>
            <w:jc w:val="center"/>
            <w:rPr>
              <w:rFonts w:ascii="Arial" w:hAnsi="Arial" w:cs="Arial"/>
              <w:b/>
            </w:rPr>
          </w:pPr>
        </w:p>
      </w:tc>
      <w:tc>
        <w:tcPr>
          <w:tcW w:w="807" w:type="pct"/>
          <w:vMerge/>
          <w:vAlign w:val="center"/>
        </w:tcPr>
        <w:p w14:paraId="1D035ED1" w14:textId="77777777" w:rsidR="001A12FD" w:rsidRPr="00F8696D" w:rsidRDefault="001A12FD" w:rsidP="00F12523">
          <w:pPr>
            <w:pStyle w:val="Encabezado"/>
            <w:jc w:val="center"/>
            <w:rPr>
              <w:rFonts w:ascii="Arial" w:hAnsi="Arial" w:cs="Arial"/>
              <w:b/>
            </w:rPr>
          </w:pPr>
        </w:p>
      </w:tc>
    </w:tr>
    <w:tr w:rsidR="001A12FD" w:rsidRPr="00F8696D" w14:paraId="6F0CD0D9" w14:textId="77777777" w:rsidTr="00F12523">
      <w:trPr>
        <w:trHeight w:val="454"/>
      </w:trPr>
      <w:tc>
        <w:tcPr>
          <w:tcW w:w="891" w:type="pct"/>
          <w:vMerge/>
          <w:vAlign w:val="center"/>
        </w:tcPr>
        <w:p w14:paraId="689263B5" w14:textId="77777777" w:rsidR="001A12FD" w:rsidRPr="00F8696D" w:rsidRDefault="001A12FD" w:rsidP="00F12523">
          <w:pPr>
            <w:pStyle w:val="Encabezado"/>
            <w:jc w:val="center"/>
            <w:rPr>
              <w:rFonts w:ascii="Arial" w:hAnsi="Arial" w:cs="Arial"/>
              <w:b/>
            </w:rPr>
          </w:pPr>
        </w:p>
      </w:tc>
      <w:tc>
        <w:tcPr>
          <w:tcW w:w="1823" w:type="pct"/>
          <w:vAlign w:val="center"/>
        </w:tcPr>
        <w:p w14:paraId="530816CE" w14:textId="77777777" w:rsidR="001A12FD" w:rsidRPr="00F8696D" w:rsidRDefault="001A12FD" w:rsidP="00936A19">
          <w:pPr>
            <w:spacing w:after="0" w:line="276" w:lineRule="auto"/>
            <w:jc w:val="center"/>
          </w:pPr>
          <w:r w:rsidRPr="00F8696D">
            <w:rPr>
              <w:rFonts w:ascii="Arial" w:hAnsi="Arial" w:cs="Arial"/>
              <w:b/>
            </w:rPr>
            <w:t>P</w:t>
          </w:r>
          <w:r>
            <w:rPr>
              <w:rFonts w:ascii="Arial" w:hAnsi="Arial" w:cs="Arial"/>
              <w:b/>
            </w:rPr>
            <w:t>lan de Seguridad y Privacidad de la Información.</w:t>
          </w:r>
        </w:p>
      </w:tc>
      <w:tc>
        <w:tcPr>
          <w:tcW w:w="541" w:type="pct"/>
          <w:vAlign w:val="center"/>
        </w:tcPr>
        <w:p w14:paraId="785FC6EE" w14:textId="77777777" w:rsidR="001A12FD" w:rsidRPr="00F8696D" w:rsidRDefault="001A12FD" w:rsidP="00F12523">
          <w:pPr>
            <w:pStyle w:val="Encabezado"/>
            <w:jc w:val="center"/>
            <w:rPr>
              <w:rFonts w:ascii="Arial" w:hAnsi="Arial" w:cs="Arial"/>
              <w:b/>
            </w:rPr>
          </w:pPr>
          <w:r w:rsidRPr="00F8696D">
            <w:rPr>
              <w:rFonts w:ascii="Arial" w:hAnsi="Arial" w:cs="Arial"/>
              <w:b/>
            </w:rPr>
            <w:t>Versión</w:t>
          </w:r>
        </w:p>
      </w:tc>
      <w:tc>
        <w:tcPr>
          <w:tcW w:w="938" w:type="pct"/>
          <w:vAlign w:val="center"/>
        </w:tcPr>
        <w:p w14:paraId="0D5FA076" w14:textId="3CC293C5" w:rsidR="001A12FD" w:rsidRPr="00F8696D" w:rsidRDefault="001A12FD" w:rsidP="00F12523">
          <w:pPr>
            <w:pStyle w:val="Encabezado"/>
            <w:jc w:val="center"/>
            <w:rPr>
              <w:rFonts w:ascii="Arial" w:hAnsi="Arial" w:cs="Arial"/>
              <w:b/>
            </w:rPr>
          </w:pPr>
          <w:r>
            <w:rPr>
              <w:rFonts w:ascii="Arial" w:hAnsi="Arial" w:cs="Arial"/>
              <w:b/>
            </w:rPr>
            <w:t>4</w:t>
          </w:r>
        </w:p>
      </w:tc>
      <w:tc>
        <w:tcPr>
          <w:tcW w:w="807" w:type="pct"/>
          <w:vMerge/>
          <w:vAlign w:val="center"/>
        </w:tcPr>
        <w:p w14:paraId="289B760E" w14:textId="77777777" w:rsidR="001A12FD" w:rsidRPr="00F8696D" w:rsidRDefault="001A12FD" w:rsidP="00F12523">
          <w:pPr>
            <w:pStyle w:val="Encabezado"/>
            <w:jc w:val="center"/>
            <w:rPr>
              <w:rFonts w:ascii="Arial" w:hAnsi="Arial" w:cs="Arial"/>
              <w:b/>
            </w:rPr>
          </w:pPr>
        </w:p>
      </w:tc>
    </w:tr>
  </w:tbl>
  <w:p w14:paraId="59B505E6" w14:textId="77777777" w:rsidR="001A12FD" w:rsidRDefault="001A12F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151"/>
      <w:gridCol w:w="1023"/>
      <w:gridCol w:w="1597"/>
      <w:gridCol w:w="1446"/>
    </w:tblGrid>
    <w:tr w:rsidR="001A12FD" w:rsidRPr="00F8696D" w14:paraId="5FD87E58" w14:textId="77777777" w:rsidTr="00F12523">
      <w:trPr>
        <w:trHeight w:val="416"/>
      </w:trPr>
      <w:tc>
        <w:tcPr>
          <w:tcW w:w="891" w:type="pct"/>
          <w:vMerge w:val="restart"/>
          <w:vAlign w:val="center"/>
        </w:tcPr>
        <w:p w14:paraId="4E6680DF" w14:textId="77777777" w:rsidR="001A12FD" w:rsidRPr="00F8696D" w:rsidRDefault="001A12FD" w:rsidP="0031317B">
          <w:pPr>
            <w:pStyle w:val="Encabezado"/>
            <w:jc w:val="center"/>
            <w:rPr>
              <w:rFonts w:ascii="Arial" w:hAnsi="Arial" w:cs="Arial"/>
              <w:b/>
            </w:rPr>
          </w:pPr>
          <w:r w:rsidRPr="00F8696D">
            <w:rPr>
              <w:noProof/>
              <w:lang w:eastAsia="es-CO"/>
            </w:rPr>
            <w:drawing>
              <wp:inline distT="0" distB="0" distL="0" distR="0" wp14:anchorId="25A76CE6" wp14:editId="23098647">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823" w:type="pct"/>
          <w:vAlign w:val="center"/>
        </w:tcPr>
        <w:p w14:paraId="4D6AD0C4" w14:textId="77777777" w:rsidR="001A12FD" w:rsidRPr="00F8696D" w:rsidRDefault="001A12FD" w:rsidP="0031317B">
          <w:pPr>
            <w:pStyle w:val="Encabezado"/>
            <w:jc w:val="center"/>
            <w:rPr>
              <w:rFonts w:ascii="Arial" w:hAnsi="Arial" w:cs="Arial"/>
              <w:b/>
            </w:rPr>
          </w:pPr>
          <w:r w:rsidRPr="00F8696D">
            <w:rPr>
              <w:rFonts w:ascii="Arial" w:hAnsi="Arial" w:cs="Arial"/>
              <w:b/>
            </w:rPr>
            <w:t xml:space="preserve">Proceso </w:t>
          </w:r>
          <w:r>
            <w:rPr>
              <w:rFonts w:ascii="Arial" w:hAnsi="Arial" w:cs="Arial"/>
              <w:b/>
            </w:rPr>
            <w:t>Estratégico</w:t>
          </w:r>
        </w:p>
      </w:tc>
      <w:tc>
        <w:tcPr>
          <w:tcW w:w="541" w:type="pct"/>
          <w:vMerge w:val="restart"/>
          <w:vAlign w:val="center"/>
        </w:tcPr>
        <w:p w14:paraId="15D7BC4F" w14:textId="77777777" w:rsidR="001A12FD" w:rsidRPr="00F8696D" w:rsidRDefault="001A12FD" w:rsidP="0031317B">
          <w:pPr>
            <w:pStyle w:val="Encabezado"/>
            <w:jc w:val="center"/>
            <w:rPr>
              <w:rFonts w:ascii="Arial" w:hAnsi="Arial" w:cs="Arial"/>
              <w:b/>
            </w:rPr>
          </w:pPr>
          <w:r w:rsidRPr="00F8696D">
            <w:rPr>
              <w:rFonts w:ascii="Arial" w:hAnsi="Arial" w:cs="Arial"/>
              <w:b/>
            </w:rPr>
            <w:t>Código</w:t>
          </w:r>
        </w:p>
      </w:tc>
      <w:tc>
        <w:tcPr>
          <w:tcW w:w="938" w:type="pct"/>
          <w:vMerge w:val="restart"/>
          <w:vAlign w:val="center"/>
        </w:tcPr>
        <w:p w14:paraId="105FD2A8" w14:textId="77777777" w:rsidR="001A12FD" w:rsidRPr="00F8696D" w:rsidRDefault="001A12FD" w:rsidP="0031317B">
          <w:pPr>
            <w:pStyle w:val="Encabezado"/>
            <w:rPr>
              <w:rFonts w:ascii="Arial" w:hAnsi="Arial" w:cs="Arial"/>
              <w:b/>
            </w:rPr>
          </w:pPr>
          <w:r w:rsidRPr="00F8696D">
            <w:rPr>
              <w:rFonts w:ascii="Arial" w:hAnsi="Arial" w:cs="Arial"/>
              <w:b/>
            </w:rPr>
            <w:t>EGTI-</w:t>
          </w:r>
          <w:r>
            <w:rPr>
              <w:rFonts w:ascii="Arial" w:hAnsi="Arial" w:cs="Arial"/>
              <w:b/>
            </w:rPr>
            <w:t>PL</w:t>
          </w:r>
          <w:r w:rsidRPr="00F8696D">
            <w:rPr>
              <w:rFonts w:ascii="Arial" w:hAnsi="Arial" w:cs="Arial"/>
              <w:b/>
            </w:rPr>
            <w:t>-00</w:t>
          </w:r>
          <w:r>
            <w:rPr>
              <w:rFonts w:ascii="Arial" w:hAnsi="Arial" w:cs="Arial"/>
              <w:b/>
            </w:rPr>
            <w:t>3</w:t>
          </w:r>
        </w:p>
      </w:tc>
      <w:tc>
        <w:tcPr>
          <w:tcW w:w="807" w:type="pct"/>
          <w:vMerge w:val="restart"/>
          <w:vAlign w:val="center"/>
        </w:tcPr>
        <w:p w14:paraId="47213419" w14:textId="77777777" w:rsidR="001A12FD" w:rsidRPr="00F8696D" w:rsidRDefault="001A12FD" w:rsidP="0031317B">
          <w:pPr>
            <w:pStyle w:val="Encabezado"/>
            <w:jc w:val="center"/>
            <w:rPr>
              <w:rFonts w:ascii="Arial" w:hAnsi="Arial" w:cs="Arial"/>
              <w:b/>
            </w:rPr>
          </w:pPr>
          <w:r w:rsidRPr="00F8696D">
            <w:rPr>
              <w:rFonts w:cs="Arial"/>
              <w:b/>
              <w:noProof/>
              <w:lang w:eastAsia="es-CO"/>
            </w:rPr>
            <w:drawing>
              <wp:inline distT="0" distB="0" distL="0" distR="0" wp14:anchorId="3F7119A6" wp14:editId="70F1D68F">
                <wp:extent cx="781050" cy="7620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1A12FD" w:rsidRPr="00F8696D" w14:paraId="069D3E3B" w14:textId="77777777" w:rsidTr="00F12523">
      <w:trPr>
        <w:trHeight w:val="271"/>
      </w:trPr>
      <w:tc>
        <w:tcPr>
          <w:tcW w:w="891" w:type="pct"/>
          <w:vMerge/>
          <w:vAlign w:val="center"/>
        </w:tcPr>
        <w:p w14:paraId="0F73D8F4" w14:textId="77777777" w:rsidR="001A12FD" w:rsidRPr="00F8696D" w:rsidRDefault="001A12FD" w:rsidP="0031317B">
          <w:pPr>
            <w:pStyle w:val="Encabezado"/>
            <w:jc w:val="center"/>
            <w:rPr>
              <w:rFonts w:ascii="Arial" w:hAnsi="Arial" w:cs="Arial"/>
              <w:b/>
              <w:noProof/>
              <w:lang w:eastAsia="es-CO"/>
            </w:rPr>
          </w:pPr>
        </w:p>
      </w:tc>
      <w:tc>
        <w:tcPr>
          <w:tcW w:w="1823" w:type="pct"/>
          <w:vAlign w:val="center"/>
        </w:tcPr>
        <w:p w14:paraId="6A56BA17" w14:textId="77777777" w:rsidR="001A12FD" w:rsidRPr="00F8696D" w:rsidRDefault="001A12FD" w:rsidP="0031317B">
          <w:pPr>
            <w:pStyle w:val="Encabezado"/>
            <w:jc w:val="center"/>
            <w:rPr>
              <w:rFonts w:ascii="Arial" w:hAnsi="Arial" w:cs="Arial"/>
              <w:b/>
            </w:rPr>
          </w:pPr>
          <w:r w:rsidRPr="00F8696D">
            <w:rPr>
              <w:rFonts w:ascii="Arial" w:hAnsi="Arial" w:cs="Arial"/>
              <w:b/>
            </w:rPr>
            <w:t xml:space="preserve">Proceso </w:t>
          </w:r>
          <w:r>
            <w:rPr>
              <w:rFonts w:ascii="Arial" w:hAnsi="Arial" w:cs="Arial"/>
              <w:b/>
            </w:rPr>
            <w:t>Estrategia y Gobierno de TI</w:t>
          </w:r>
        </w:p>
      </w:tc>
      <w:tc>
        <w:tcPr>
          <w:tcW w:w="541" w:type="pct"/>
          <w:vMerge/>
          <w:vAlign w:val="center"/>
        </w:tcPr>
        <w:p w14:paraId="1C2E0011" w14:textId="77777777" w:rsidR="001A12FD" w:rsidRPr="00F8696D" w:rsidRDefault="001A12FD" w:rsidP="0031317B">
          <w:pPr>
            <w:pStyle w:val="Encabezado"/>
            <w:jc w:val="center"/>
            <w:rPr>
              <w:rFonts w:ascii="Arial" w:hAnsi="Arial" w:cs="Arial"/>
              <w:b/>
            </w:rPr>
          </w:pPr>
        </w:p>
      </w:tc>
      <w:tc>
        <w:tcPr>
          <w:tcW w:w="938" w:type="pct"/>
          <w:vMerge/>
          <w:vAlign w:val="center"/>
        </w:tcPr>
        <w:p w14:paraId="2BC53B62" w14:textId="77777777" w:rsidR="001A12FD" w:rsidRPr="00F8696D" w:rsidRDefault="001A12FD" w:rsidP="0031317B">
          <w:pPr>
            <w:pStyle w:val="Encabezado"/>
            <w:jc w:val="center"/>
            <w:rPr>
              <w:rFonts w:ascii="Arial" w:hAnsi="Arial" w:cs="Arial"/>
              <w:b/>
            </w:rPr>
          </w:pPr>
        </w:p>
      </w:tc>
      <w:tc>
        <w:tcPr>
          <w:tcW w:w="807" w:type="pct"/>
          <w:vMerge/>
          <w:vAlign w:val="center"/>
        </w:tcPr>
        <w:p w14:paraId="4883E2B6" w14:textId="77777777" w:rsidR="001A12FD" w:rsidRPr="00F8696D" w:rsidRDefault="001A12FD" w:rsidP="0031317B">
          <w:pPr>
            <w:pStyle w:val="Encabezado"/>
            <w:jc w:val="center"/>
            <w:rPr>
              <w:rFonts w:ascii="Arial" w:hAnsi="Arial" w:cs="Arial"/>
              <w:b/>
            </w:rPr>
          </w:pPr>
        </w:p>
      </w:tc>
    </w:tr>
    <w:tr w:rsidR="001A12FD" w:rsidRPr="00F8696D" w14:paraId="502C8A0D" w14:textId="77777777" w:rsidTr="001A0F5F">
      <w:trPr>
        <w:trHeight w:val="454"/>
      </w:trPr>
      <w:tc>
        <w:tcPr>
          <w:tcW w:w="891" w:type="pct"/>
          <w:vMerge/>
          <w:vAlign w:val="center"/>
        </w:tcPr>
        <w:p w14:paraId="5969164E" w14:textId="77777777" w:rsidR="001A12FD" w:rsidRPr="00F8696D" w:rsidRDefault="001A12FD" w:rsidP="0031317B">
          <w:pPr>
            <w:pStyle w:val="Encabezado"/>
            <w:jc w:val="center"/>
            <w:rPr>
              <w:rFonts w:ascii="Arial" w:hAnsi="Arial" w:cs="Arial"/>
              <w:b/>
            </w:rPr>
          </w:pPr>
        </w:p>
      </w:tc>
      <w:tc>
        <w:tcPr>
          <w:tcW w:w="1823" w:type="pct"/>
          <w:vAlign w:val="center"/>
        </w:tcPr>
        <w:p w14:paraId="2F898302" w14:textId="77777777" w:rsidR="001A12FD" w:rsidRPr="00F8696D" w:rsidRDefault="001A12FD" w:rsidP="00222625">
          <w:pPr>
            <w:spacing w:after="0" w:line="276" w:lineRule="auto"/>
            <w:jc w:val="center"/>
          </w:pPr>
          <w:r w:rsidRPr="00F8696D">
            <w:rPr>
              <w:rFonts w:ascii="Arial" w:hAnsi="Arial" w:cs="Arial"/>
              <w:b/>
            </w:rPr>
            <w:t>P</w:t>
          </w:r>
          <w:r>
            <w:rPr>
              <w:rFonts w:ascii="Arial" w:hAnsi="Arial" w:cs="Arial"/>
              <w:b/>
            </w:rPr>
            <w:t>lan de Seguridad y Privacidad de la Información.</w:t>
          </w:r>
        </w:p>
      </w:tc>
      <w:tc>
        <w:tcPr>
          <w:tcW w:w="541" w:type="pct"/>
          <w:vAlign w:val="center"/>
        </w:tcPr>
        <w:p w14:paraId="4973A0F1" w14:textId="77777777" w:rsidR="001A12FD" w:rsidRPr="00F8696D" w:rsidRDefault="001A12FD" w:rsidP="0031317B">
          <w:pPr>
            <w:pStyle w:val="Encabezado"/>
            <w:jc w:val="center"/>
            <w:rPr>
              <w:rFonts w:ascii="Arial" w:hAnsi="Arial" w:cs="Arial"/>
              <w:b/>
            </w:rPr>
          </w:pPr>
          <w:r w:rsidRPr="00F8696D">
            <w:rPr>
              <w:rFonts w:ascii="Arial" w:hAnsi="Arial" w:cs="Arial"/>
              <w:b/>
            </w:rPr>
            <w:t>Versión</w:t>
          </w:r>
        </w:p>
      </w:tc>
      <w:tc>
        <w:tcPr>
          <w:tcW w:w="938" w:type="pct"/>
          <w:vAlign w:val="center"/>
        </w:tcPr>
        <w:p w14:paraId="73F226BF" w14:textId="2D192029" w:rsidR="001A12FD" w:rsidRPr="00F8696D" w:rsidRDefault="001A12FD" w:rsidP="0031317B">
          <w:pPr>
            <w:pStyle w:val="Encabezado"/>
            <w:jc w:val="center"/>
            <w:rPr>
              <w:rFonts w:ascii="Arial" w:hAnsi="Arial" w:cs="Arial"/>
              <w:b/>
            </w:rPr>
          </w:pPr>
          <w:r>
            <w:rPr>
              <w:rFonts w:ascii="Arial" w:hAnsi="Arial" w:cs="Arial"/>
              <w:b/>
            </w:rPr>
            <w:t>4</w:t>
          </w:r>
        </w:p>
      </w:tc>
      <w:tc>
        <w:tcPr>
          <w:tcW w:w="807" w:type="pct"/>
          <w:vMerge/>
          <w:vAlign w:val="center"/>
        </w:tcPr>
        <w:p w14:paraId="2BC56E7D" w14:textId="77777777" w:rsidR="001A12FD" w:rsidRPr="00F8696D" w:rsidRDefault="001A12FD" w:rsidP="0031317B">
          <w:pPr>
            <w:pStyle w:val="Encabezado"/>
            <w:jc w:val="center"/>
            <w:rPr>
              <w:rFonts w:ascii="Arial" w:hAnsi="Arial" w:cs="Arial"/>
              <w:b/>
            </w:rPr>
          </w:pPr>
        </w:p>
      </w:tc>
    </w:tr>
  </w:tbl>
  <w:p w14:paraId="57B8E9FD" w14:textId="77777777" w:rsidR="001A12FD" w:rsidRDefault="001A12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F570B"/>
    <w:multiLevelType w:val="multilevel"/>
    <w:tmpl w:val="323EBFD2"/>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C73152"/>
    <w:multiLevelType w:val="hybridMultilevel"/>
    <w:tmpl w:val="D32E45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FB5B98"/>
    <w:multiLevelType w:val="hybridMultilevel"/>
    <w:tmpl w:val="98CEA0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4F69D2"/>
    <w:multiLevelType w:val="multilevel"/>
    <w:tmpl w:val="FCC480C8"/>
    <w:lvl w:ilvl="0">
      <w:start w:val="1"/>
      <w:numFmt w:val="bullet"/>
      <w:lvlText w:val=""/>
      <w:lvlJc w:val="left"/>
      <w:pPr>
        <w:tabs>
          <w:tab w:val="num" w:pos="1773"/>
        </w:tabs>
        <w:ind w:left="1773" w:hanging="360"/>
      </w:pPr>
      <w:rPr>
        <w:rFonts w:ascii="Wingdings" w:hAnsi="Wingdings" w:hint="default"/>
        <w:sz w:val="20"/>
      </w:rPr>
    </w:lvl>
    <w:lvl w:ilvl="1" w:tentative="1">
      <w:start w:val="1"/>
      <w:numFmt w:val="bullet"/>
      <w:lvlText w:val="o"/>
      <w:lvlJc w:val="left"/>
      <w:pPr>
        <w:tabs>
          <w:tab w:val="num" w:pos="2493"/>
        </w:tabs>
        <w:ind w:left="2493" w:hanging="360"/>
      </w:pPr>
      <w:rPr>
        <w:rFonts w:ascii="Courier New" w:hAnsi="Courier New" w:hint="default"/>
        <w:sz w:val="20"/>
      </w:rPr>
    </w:lvl>
    <w:lvl w:ilvl="2" w:tentative="1">
      <w:start w:val="1"/>
      <w:numFmt w:val="bullet"/>
      <w:lvlText w:val=""/>
      <w:lvlJc w:val="left"/>
      <w:pPr>
        <w:tabs>
          <w:tab w:val="num" w:pos="3213"/>
        </w:tabs>
        <w:ind w:left="3213" w:hanging="360"/>
      </w:pPr>
      <w:rPr>
        <w:rFonts w:ascii="Wingdings" w:hAnsi="Wingdings" w:hint="default"/>
        <w:sz w:val="20"/>
      </w:rPr>
    </w:lvl>
    <w:lvl w:ilvl="3" w:tentative="1">
      <w:start w:val="1"/>
      <w:numFmt w:val="bullet"/>
      <w:lvlText w:val=""/>
      <w:lvlJc w:val="left"/>
      <w:pPr>
        <w:tabs>
          <w:tab w:val="num" w:pos="3933"/>
        </w:tabs>
        <w:ind w:left="3933" w:hanging="360"/>
      </w:pPr>
      <w:rPr>
        <w:rFonts w:ascii="Wingdings" w:hAnsi="Wingdings" w:hint="default"/>
        <w:sz w:val="20"/>
      </w:rPr>
    </w:lvl>
    <w:lvl w:ilvl="4" w:tentative="1">
      <w:start w:val="1"/>
      <w:numFmt w:val="bullet"/>
      <w:lvlText w:val=""/>
      <w:lvlJc w:val="left"/>
      <w:pPr>
        <w:tabs>
          <w:tab w:val="num" w:pos="4653"/>
        </w:tabs>
        <w:ind w:left="4653" w:hanging="360"/>
      </w:pPr>
      <w:rPr>
        <w:rFonts w:ascii="Wingdings" w:hAnsi="Wingdings" w:hint="default"/>
        <w:sz w:val="20"/>
      </w:rPr>
    </w:lvl>
    <w:lvl w:ilvl="5" w:tentative="1">
      <w:start w:val="1"/>
      <w:numFmt w:val="bullet"/>
      <w:lvlText w:val=""/>
      <w:lvlJc w:val="left"/>
      <w:pPr>
        <w:tabs>
          <w:tab w:val="num" w:pos="5373"/>
        </w:tabs>
        <w:ind w:left="5373" w:hanging="360"/>
      </w:pPr>
      <w:rPr>
        <w:rFonts w:ascii="Wingdings" w:hAnsi="Wingdings" w:hint="default"/>
        <w:sz w:val="20"/>
      </w:rPr>
    </w:lvl>
    <w:lvl w:ilvl="6" w:tentative="1">
      <w:start w:val="1"/>
      <w:numFmt w:val="bullet"/>
      <w:lvlText w:val=""/>
      <w:lvlJc w:val="left"/>
      <w:pPr>
        <w:tabs>
          <w:tab w:val="num" w:pos="6093"/>
        </w:tabs>
        <w:ind w:left="6093" w:hanging="360"/>
      </w:pPr>
      <w:rPr>
        <w:rFonts w:ascii="Wingdings" w:hAnsi="Wingdings" w:hint="default"/>
        <w:sz w:val="20"/>
      </w:rPr>
    </w:lvl>
    <w:lvl w:ilvl="7" w:tentative="1">
      <w:start w:val="1"/>
      <w:numFmt w:val="bullet"/>
      <w:lvlText w:val=""/>
      <w:lvlJc w:val="left"/>
      <w:pPr>
        <w:tabs>
          <w:tab w:val="num" w:pos="6813"/>
        </w:tabs>
        <w:ind w:left="6813" w:hanging="360"/>
      </w:pPr>
      <w:rPr>
        <w:rFonts w:ascii="Wingdings" w:hAnsi="Wingdings" w:hint="default"/>
        <w:sz w:val="20"/>
      </w:rPr>
    </w:lvl>
    <w:lvl w:ilvl="8" w:tentative="1">
      <w:start w:val="1"/>
      <w:numFmt w:val="bullet"/>
      <w:lvlText w:val=""/>
      <w:lvlJc w:val="left"/>
      <w:pPr>
        <w:tabs>
          <w:tab w:val="num" w:pos="7533"/>
        </w:tabs>
        <w:ind w:left="7533" w:hanging="360"/>
      </w:pPr>
      <w:rPr>
        <w:rFonts w:ascii="Wingdings" w:hAnsi="Wingdings" w:hint="default"/>
        <w:sz w:val="20"/>
      </w:rPr>
    </w:lvl>
  </w:abstractNum>
  <w:abstractNum w:abstractNumId="4" w15:restartNumberingAfterBreak="0">
    <w:nsid w:val="11C60C0E"/>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27C51C2"/>
    <w:multiLevelType w:val="hybridMultilevel"/>
    <w:tmpl w:val="79BC9714"/>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0C47F0"/>
    <w:multiLevelType w:val="hybridMultilevel"/>
    <w:tmpl w:val="F6A839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441799"/>
    <w:multiLevelType w:val="hybridMultilevel"/>
    <w:tmpl w:val="F7482B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4939E6"/>
    <w:multiLevelType w:val="multilevel"/>
    <w:tmpl w:val="B496773C"/>
    <w:lvl w:ilvl="0">
      <w:start w:val="6"/>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DFF6DB0"/>
    <w:multiLevelType w:val="hybridMultilevel"/>
    <w:tmpl w:val="A89CE742"/>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D">
      <w:start w:val="1"/>
      <w:numFmt w:val="bullet"/>
      <w:lvlText w:val=""/>
      <w:lvlJc w:val="left"/>
      <w:pPr>
        <w:ind w:left="2160" w:hanging="360"/>
      </w:pPr>
      <w:rPr>
        <w:rFonts w:ascii="Wingdings" w:hAnsi="Wingdings" w:hint="default"/>
      </w:rPr>
    </w:lvl>
    <w:lvl w:ilvl="3" w:tplc="711A80A2">
      <w:numFmt w:val="bullet"/>
      <w:lvlText w:val="-"/>
      <w:lvlJc w:val="left"/>
      <w:pPr>
        <w:ind w:left="2880" w:hanging="360"/>
      </w:pPr>
      <w:rPr>
        <w:rFonts w:ascii="Arial" w:eastAsiaTheme="minorHAnsi" w:hAnsi="Arial" w:cs="Aria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59526E"/>
    <w:multiLevelType w:val="multilevel"/>
    <w:tmpl w:val="FAC85588"/>
    <w:lvl w:ilvl="0">
      <w:start w:val="1"/>
      <w:numFmt w:val="bullet"/>
      <w:lvlText w:val=""/>
      <w:lvlJc w:val="left"/>
      <w:pPr>
        <w:tabs>
          <w:tab w:val="num" w:pos="1773"/>
        </w:tabs>
        <w:ind w:left="1773" w:hanging="360"/>
      </w:pPr>
      <w:rPr>
        <w:rFonts w:ascii="Symbol" w:hAnsi="Symbol" w:hint="default"/>
        <w:sz w:val="20"/>
      </w:rPr>
    </w:lvl>
    <w:lvl w:ilvl="1" w:tentative="1">
      <w:start w:val="1"/>
      <w:numFmt w:val="bullet"/>
      <w:lvlText w:val="o"/>
      <w:lvlJc w:val="left"/>
      <w:pPr>
        <w:tabs>
          <w:tab w:val="num" w:pos="2493"/>
        </w:tabs>
        <w:ind w:left="2493" w:hanging="360"/>
      </w:pPr>
      <w:rPr>
        <w:rFonts w:ascii="Courier New" w:hAnsi="Courier New" w:hint="default"/>
        <w:sz w:val="20"/>
      </w:rPr>
    </w:lvl>
    <w:lvl w:ilvl="2" w:tentative="1">
      <w:start w:val="1"/>
      <w:numFmt w:val="bullet"/>
      <w:lvlText w:val=""/>
      <w:lvlJc w:val="left"/>
      <w:pPr>
        <w:tabs>
          <w:tab w:val="num" w:pos="3213"/>
        </w:tabs>
        <w:ind w:left="3213" w:hanging="360"/>
      </w:pPr>
      <w:rPr>
        <w:rFonts w:ascii="Wingdings" w:hAnsi="Wingdings" w:hint="default"/>
        <w:sz w:val="20"/>
      </w:rPr>
    </w:lvl>
    <w:lvl w:ilvl="3" w:tentative="1">
      <w:start w:val="1"/>
      <w:numFmt w:val="bullet"/>
      <w:lvlText w:val=""/>
      <w:lvlJc w:val="left"/>
      <w:pPr>
        <w:tabs>
          <w:tab w:val="num" w:pos="3933"/>
        </w:tabs>
        <w:ind w:left="3933" w:hanging="360"/>
      </w:pPr>
      <w:rPr>
        <w:rFonts w:ascii="Wingdings" w:hAnsi="Wingdings" w:hint="default"/>
        <w:sz w:val="20"/>
      </w:rPr>
    </w:lvl>
    <w:lvl w:ilvl="4" w:tentative="1">
      <w:start w:val="1"/>
      <w:numFmt w:val="bullet"/>
      <w:lvlText w:val=""/>
      <w:lvlJc w:val="left"/>
      <w:pPr>
        <w:tabs>
          <w:tab w:val="num" w:pos="4653"/>
        </w:tabs>
        <w:ind w:left="4653" w:hanging="360"/>
      </w:pPr>
      <w:rPr>
        <w:rFonts w:ascii="Wingdings" w:hAnsi="Wingdings" w:hint="default"/>
        <w:sz w:val="20"/>
      </w:rPr>
    </w:lvl>
    <w:lvl w:ilvl="5" w:tentative="1">
      <w:start w:val="1"/>
      <w:numFmt w:val="bullet"/>
      <w:lvlText w:val=""/>
      <w:lvlJc w:val="left"/>
      <w:pPr>
        <w:tabs>
          <w:tab w:val="num" w:pos="5373"/>
        </w:tabs>
        <w:ind w:left="5373" w:hanging="360"/>
      </w:pPr>
      <w:rPr>
        <w:rFonts w:ascii="Wingdings" w:hAnsi="Wingdings" w:hint="default"/>
        <w:sz w:val="20"/>
      </w:rPr>
    </w:lvl>
    <w:lvl w:ilvl="6" w:tentative="1">
      <w:start w:val="1"/>
      <w:numFmt w:val="bullet"/>
      <w:lvlText w:val=""/>
      <w:lvlJc w:val="left"/>
      <w:pPr>
        <w:tabs>
          <w:tab w:val="num" w:pos="6093"/>
        </w:tabs>
        <w:ind w:left="6093" w:hanging="360"/>
      </w:pPr>
      <w:rPr>
        <w:rFonts w:ascii="Wingdings" w:hAnsi="Wingdings" w:hint="default"/>
        <w:sz w:val="20"/>
      </w:rPr>
    </w:lvl>
    <w:lvl w:ilvl="7" w:tentative="1">
      <w:start w:val="1"/>
      <w:numFmt w:val="bullet"/>
      <w:lvlText w:val=""/>
      <w:lvlJc w:val="left"/>
      <w:pPr>
        <w:tabs>
          <w:tab w:val="num" w:pos="6813"/>
        </w:tabs>
        <w:ind w:left="6813" w:hanging="360"/>
      </w:pPr>
      <w:rPr>
        <w:rFonts w:ascii="Wingdings" w:hAnsi="Wingdings" w:hint="default"/>
        <w:sz w:val="20"/>
      </w:rPr>
    </w:lvl>
    <w:lvl w:ilvl="8" w:tentative="1">
      <w:start w:val="1"/>
      <w:numFmt w:val="bullet"/>
      <w:lvlText w:val=""/>
      <w:lvlJc w:val="left"/>
      <w:pPr>
        <w:tabs>
          <w:tab w:val="num" w:pos="7533"/>
        </w:tabs>
        <w:ind w:left="7533" w:hanging="360"/>
      </w:pPr>
      <w:rPr>
        <w:rFonts w:ascii="Wingdings" w:hAnsi="Wingdings" w:hint="default"/>
        <w:sz w:val="20"/>
      </w:rPr>
    </w:lvl>
  </w:abstractNum>
  <w:abstractNum w:abstractNumId="11" w15:restartNumberingAfterBreak="0">
    <w:nsid w:val="219C1D5C"/>
    <w:multiLevelType w:val="hybridMultilevel"/>
    <w:tmpl w:val="8EACF4DC"/>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7F77AA2"/>
    <w:multiLevelType w:val="hybridMultilevel"/>
    <w:tmpl w:val="D1D45F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7C59E0"/>
    <w:multiLevelType w:val="hybridMultilevel"/>
    <w:tmpl w:val="49D846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CB6A70"/>
    <w:multiLevelType w:val="hybridMultilevel"/>
    <w:tmpl w:val="EA8219D6"/>
    <w:lvl w:ilvl="0" w:tplc="080A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D7C1855"/>
    <w:multiLevelType w:val="multilevel"/>
    <w:tmpl w:val="61649FE8"/>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6" w15:restartNumberingAfterBreak="0">
    <w:nsid w:val="2DDD22DB"/>
    <w:multiLevelType w:val="hybridMultilevel"/>
    <w:tmpl w:val="E3EA160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30642EBF"/>
    <w:multiLevelType w:val="hybridMultilevel"/>
    <w:tmpl w:val="8696AD50"/>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30A56365"/>
    <w:multiLevelType w:val="multilevel"/>
    <w:tmpl w:val="B9E0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D13CBD"/>
    <w:multiLevelType w:val="hybridMultilevel"/>
    <w:tmpl w:val="19E0EB10"/>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3A7ECE"/>
    <w:multiLevelType w:val="hybridMultilevel"/>
    <w:tmpl w:val="08D2B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69629F"/>
    <w:multiLevelType w:val="multilevel"/>
    <w:tmpl w:val="7C5C43CA"/>
    <w:lvl w:ilvl="0">
      <w:start w:val="5"/>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ED95615"/>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410F1F3A"/>
    <w:multiLevelType w:val="hybridMultilevel"/>
    <w:tmpl w:val="66261C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C83CD9"/>
    <w:multiLevelType w:val="hybridMultilevel"/>
    <w:tmpl w:val="192C05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6A44725"/>
    <w:multiLevelType w:val="hybridMultilevel"/>
    <w:tmpl w:val="1FC2C6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9F5624"/>
    <w:multiLevelType w:val="hybridMultilevel"/>
    <w:tmpl w:val="B2AE33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D8100BD"/>
    <w:multiLevelType w:val="hybridMultilevel"/>
    <w:tmpl w:val="ABE27F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024898"/>
    <w:multiLevelType w:val="hybridMultilevel"/>
    <w:tmpl w:val="5364B9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184C9F"/>
    <w:multiLevelType w:val="hybridMultilevel"/>
    <w:tmpl w:val="8B68A6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8741037"/>
    <w:multiLevelType w:val="hybridMultilevel"/>
    <w:tmpl w:val="781659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D85560"/>
    <w:multiLevelType w:val="hybridMultilevel"/>
    <w:tmpl w:val="48822ACE"/>
    <w:lvl w:ilvl="0" w:tplc="240A000D">
      <w:start w:val="1"/>
      <w:numFmt w:val="bullet"/>
      <w:lvlText w:val=""/>
      <w:lvlJc w:val="left"/>
      <w:pPr>
        <w:ind w:left="1068" w:hanging="360"/>
      </w:pPr>
      <w:rPr>
        <w:rFonts w:ascii="Wingdings" w:hAnsi="Wingding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2" w15:restartNumberingAfterBreak="0">
    <w:nsid w:val="6C7A58B7"/>
    <w:multiLevelType w:val="multilevel"/>
    <w:tmpl w:val="67ACB616"/>
    <w:lvl w:ilvl="0">
      <w:start w:val="5"/>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6A90CD5"/>
    <w:multiLevelType w:val="hybridMultilevel"/>
    <w:tmpl w:val="04EE6EB8"/>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7B431420"/>
    <w:multiLevelType w:val="multilevel"/>
    <w:tmpl w:val="7A40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DD1FEC"/>
    <w:multiLevelType w:val="hybridMultilevel"/>
    <w:tmpl w:val="C0947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15"/>
  </w:num>
  <w:num w:numId="4">
    <w:abstractNumId w:val="17"/>
  </w:num>
  <w:num w:numId="5">
    <w:abstractNumId w:val="16"/>
  </w:num>
  <w:num w:numId="6">
    <w:abstractNumId w:val="30"/>
  </w:num>
  <w:num w:numId="7">
    <w:abstractNumId w:val="14"/>
  </w:num>
  <w:num w:numId="8">
    <w:abstractNumId w:val="35"/>
  </w:num>
  <w:num w:numId="9">
    <w:abstractNumId w:val="32"/>
  </w:num>
  <w:num w:numId="10">
    <w:abstractNumId w:val="0"/>
  </w:num>
  <w:num w:numId="11">
    <w:abstractNumId w:val="21"/>
  </w:num>
  <w:num w:numId="12">
    <w:abstractNumId w:val="28"/>
  </w:num>
  <w:num w:numId="13">
    <w:abstractNumId w:val="1"/>
  </w:num>
  <w:num w:numId="14">
    <w:abstractNumId w:val="12"/>
  </w:num>
  <w:num w:numId="15">
    <w:abstractNumId w:val="24"/>
  </w:num>
  <w:num w:numId="16">
    <w:abstractNumId w:val="6"/>
  </w:num>
  <w:num w:numId="17">
    <w:abstractNumId w:val="7"/>
  </w:num>
  <w:num w:numId="18">
    <w:abstractNumId w:val="26"/>
  </w:num>
  <w:num w:numId="19">
    <w:abstractNumId w:val="13"/>
  </w:num>
  <w:num w:numId="20">
    <w:abstractNumId w:val="9"/>
  </w:num>
  <w:num w:numId="21">
    <w:abstractNumId w:val="2"/>
  </w:num>
  <w:num w:numId="22">
    <w:abstractNumId w:val="11"/>
  </w:num>
  <w:num w:numId="23">
    <w:abstractNumId w:val="8"/>
  </w:num>
  <w:num w:numId="24">
    <w:abstractNumId w:val="27"/>
  </w:num>
  <w:num w:numId="25">
    <w:abstractNumId w:val="25"/>
  </w:num>
  <w:num w:numId="26">
    <w:abstractNumId w:val="20"/>
  </w:num>
  <w:num w:numId="27">
    <w:abstractNumId w:val="5"/>
  </w:num>
  <w:num w:numId="28">
    <w:abstractNumId w:val="23"/>
  </w:num>
  <w:num w:numId="29">
    <w:abstractNumId w:val="31"/>
  </w:num>
  <w:num w:numId="30">
    <w:abstractNumId w:val="34"/>
  </w:num>
  <w:num w:numId="31">
    <w:abstractNumId w:val="29"/>
  </w:num>
  <w:num w:numId="32">
    <w:abstractNumId w:val="33"/>
  </w:num>
  <w:num w:numId="33">
    <w:abstractNumId w:val="19"/>
  </w:num>
  <w:num w:numId="34">
    <w:abstractNumId w:val="18"/>
  </w:num>
  <w:num w:numId="35">
    <w:abstractNumId w:val="1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803"/>
    <w:rsid w:val="00027E00"/>
    <w:rsid w:val="0006362B"/>
    <w:rsid w:val="00075C47"/>
    <w:rsid w:val="00083DD6"/>
    <w:rsid w:val="000B3BF2"/>
    <w:rsid w:val="000C5AA4"/>
    <w:rsid w:val="000D7A5C"/>
    <w:rsid w:val="000E09F8"/>
    <w:rsid w:val="000F187D"/>
    <w:rsid w:val="00132119"/>
    <w:rsid w:val="001464D5"/>
    <w:rsid w:val="00165CE3"/>
    <w:rsid w:val="001860B4"/>
    <w:rsid w:val="001A0F5F"/>
    <w:rsid w:val="001A12FD"/>
    <w:rsid w:val="001B4B86"/>
    <w:rsid w:val="001F76C3"/>
    <w:rsid w:val="00204608"/>
    <w:rsid w:val="00206943"/>
    <w:rsid w:val="00222625"/>
    <w:rsid w:val="00240000"/>
    <w:rsid w:val="00297ACE"/>
    <w:rsid w:val="002C37A3"/>
    <w:rsid w:val="002C678D"/>
    <w:rsid w:val="002C784D"/>
    <w:rsid w:val="00312857"/>
    <w:rsid w:val="0031317B"/>
    <w:rsid w:val="00324951"/>
    <w:rsid w:val="00361717"/>
    <w:rsid w:val="00391872"/>
    <w:rsid w:val="003B5C9A"/>
    <w:rsid w:val="003C1DD4"/>
    <w:rsid w:val="003C3297"/>
    <w:rsid w:val="0040399B"/>
    <w:rsid w:val="00443CE6"/>
    <w:rsid w:val="00456240"/>
    <w:rsid w:val="00466F03"/>
    <w:rsid w:val="00491563"/>
    <w:rsid w:val="004C2FDC"/>
    <w:rsid w:val="004D68F8"/>
    <w:rsid w:val="00527215"/>
    <w:rsid w:val="0053589B"/>
    <w:rsid w:val="00550E2B"/>
    <w:rsid w:val="00553252"/>
    <w:rsid w:val="00555425"/>
    <w:rsid w:val="00562140"/>
    <w:rsid w:val="005C2BF7"/>
    <w:rsid w:val="005F4563"/>
    <w:rsid w:val="0064312C"/>
    <w:rsid w:val="006505C9"/>
    <w:rsid w:val="00661BDF"/>
    <w:rsid w:val="006A1323"/>
    <w:rsid w:val="006A196B"/>
    <w:rsid w:val="006A46C5"/>
    <w:rsid w:val="006C456A"/>
    <w:rsid w:val="006C7C32"/>
    <w:rsid w:val="006E56B4"/>
    <w:rsid w:val="006F0C62"/>
    <w:rsid w:val="00706F33"/>
    <w:rsid w:val="00716C38"/>
    <w:rsid w:val="00735D05"/>
    <w:rsid w:val="007456F6"/>
    <w:rsid w:val="00746A85"/>
    <w:rsid w:val="00750E83"/>
    <w:rsid w:val="00775435"/>
    <w:rsid w:val="00790790"/>
    <w:rsid w:val="00790912"/>
    <w:rsid w:val="00792E35"/>
    <w:rsid w:val="007B4AAC"/>
    <w:rsid w:val="007D06D5"/>
    <w:rsid w:val="007D08D7"/>
    <w:rsid w:val="007D2303"/>
    <w:rsid w:val="008239C3"/>
    <w:rsid w:val="00826B07"/>
    <w:rsid w:val="00877DA6"/>
    <w:rsid w:val="00885A5F"/>
    <w:rsid w:val="008B0E6A"/>
    <w:rsid w:val="008C6E1C"/>
    <w:rsid w:val="008E3C4E"/>
    <w:rsid w:val="008F4B6F"/>
    <w:rsid w:val="009069F2"/>
    <w:rsid w:val="00921DBD"/>
    <w:rsid w:val="00936A19"/>
    <w:rsid w:val="00947D52"/>
    <w:rsid w:val="009564C3"/>
    <w:rsid w:val="009608FC"/>
    <w:rsid w:val="009A43F2"/>
    <w:rsid w:val="009B21A2"/>
    <w:rsid w:val="009B7396"/>
    <w:rsid w:val="009F6DCA"/>
    <w:rsid w:val="00A22803"/>
    <w:rsid w:val="00A512B7"/>
    <w:rsid w:val="00A55D00"/>
    <w:rsid w:val="00A807B1"/>
    <w:rsid w:val="00A90597"/>
    <w:rsid w:val="00AA4350"/>
    <w:rsid w:val="00AC604A"/>
    <w:rsid w:val="00B22B85"/>
    <w:rsid w:val="00B268D3"/>
    <w:rsid w:val="00B8014F"/>
    <w:rsid w:val="00BA4014"/>
    <w:rsid w:val="00BC0737"/>
    <w:rsid w:val="00BD6168"/>
    <w:rsid w:val="00BF1E02"/>
    <w:rsid w:val="00BF3E1B"/>
    <w:rsid w:val="00C06312"/>
    <w:rsid w:val="00C52996"/>
    <w:rsid w:val="00C93441"/>
    <w:rsid w:val="00CA452C"/>
    <w:rsid w:val="00CD1E1F"/>
    <w:rsid w:val="00CD1FBC"/>
    <w:rsid w:val="00CF6A09"/>
    <w:rsid w:val="00D206A2"/>
    <w:rsid w:val="00D721DA"/>
    <w:rsid w:val="00D742E8"/>
    <w:rsid w:val="00D806E8"/>
    <w:rsid w:val="00D84977"/>
    <w:rsid w:val="00D90F2B"/>
    <w:rsid w:val="00DB7265"/>
    <w:rsid w:val="00DC09FD"/>
    <w:rsid w:val="00E52685"/>
    <w:rsid w:val="00E7167D"/>
    <w:rsid w:val="00E723A5"/>
    <w:rsid w:val="00E868DE"/>
    <w:rsid w:val="00E9680D"/>
    <w:rsid w:val="00EA5EF9"/>
    <w:rsid w:val="00EB5B5A"/>
    <w:rsid w:val="00ED0F6E"/>
    <w:rsid w:val="00ED288D"/>
    <w:rsid w:val="00EF00DC"/>
    <w:rsid w:val="00EF07BD"/>
    <w:rsid w:val="00F12523"/>
    <w:rsid w:val="00F51E67"/>
    <w:rsid w:val="00F56AF5"/>
    <w:rsid w:val="00F6463E"/>
    <w:rsid w:val="00F91625"/>
    <w:rsid w:val="00F9559F"/>
    <w:rsid w:val="00FB4DBF"/>
    <w:rsid w:val="00FC45D7"/>
    <w:rsid w:val="00FC7B3F"/>
    <w:rsid w:val="00FD585C"/>
    <w:rsid w:val="00FE4C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74752C"/>
  <w15:chartTrackingRefBased/>
  <w15:docId w15:val="{67B8C08A-7608-4A23-BC9A-A7EF9F91F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228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B4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905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280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22803"/>
    <w:pPr>
      <w:outlineLvl w:val="9"/>
    </w:pPr>
    <w:rPr>
      <w:lang w:eastAsia="es-CO"/>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132119"/>
    <w:pPr>
      <w:ind w:left="720"/>
      <w:contextualSpacing/>
    </w:pPr>
  </w:style>
  <w:style w:type="paragraph" w:styleId="Ttulo">
    <w:name w:val="Title"/>
    <w:basedOn w:val="Normal"/>
    <w:next w:val="Normal"/>
    <w:link w:val="TtuloCar"/>
    <w:uiPriority w:val="10"/>
    <w:qFormat/>
    <w:rsid w:val="007B4A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B4AAC"/>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7B4AAC"/>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locked/>
    <w:rsid w:val="007B4AAC"/>
  </w:style>
  <w:style w:type="character" w:customStyle="1" w:styleId="EstiloTahoma11pt">
    <w:name w:val="Estilo Tahoma 11 pt"/>
    <w:rsid w:val="007B4AAC"/>
    <w:rPr>
      <w:rFonts w:ascii="Tahoma" w:hAnsi="Tahoma" w:cs="Tahoma" w:hint="default"/>
      <w:sz w:val="24"/>
    </w:rPr>
  </w:style>
  <w:style w:type="character" w:customStyle="1" w:styleId="Ttulo3Car">
    <w:name w:val="Título 3 Car"/>
    <w:basedOn w:val="Fuentedeprrafopredeter"/>
    <w:link w:val="Ttulo3"/>
    <w:uiPriority w:val="9"/>
    <w:rsid w:val="00A90597"/>
    <w:rPr>
      <w:rFonts w:asciiTheme="majorHAnsi" w:eastAsiaTheme="majorEastAsia" w:hAnsiTheme="majorHAnsi" w:cstheme="majorBidi"/>
      <w:color w:val="1F4D78" w:themeColor="accent1" w:themeShade="7F"/>
      <w:sz w:val="24"/>
      <w:szCs w:val="24"/>
    </w:rPr>
  </w:style>
  <w:style w:type="paragraph" w:styleId="Encabezado">
    <w:name w:val="header"/>
    <w:aliases w:val="Cover Page,ENCABEZADO PAGINA PAR,base,Encabezado top,Draft,Table header,NCDOT Header,Encabezado 1"/>
    <w:basedOn w:val="Normal"/>
    <w:link w:val="EncabezadoCar"/>
    <w:unhideWhenUsed/>
    <w:rsid w:val="0031317B"/>
    <w:pPr>
      <w:tabs>
        <w:tab w:val="center" w:pos="4419"/>
        <w:tab w:val="right" w:pos="8838"/>
      </w:tabs>
      <w:spacing w:after="0" w:line="240" w:lineRule="auto"/>
    </w:pPr>
  </w:style>
  <w:style w:type="character" w:customStyle="1" w:styleId="EncabezadoCar">
    <w:name w:val="Encabezado Car"/>
    <w:aliases w:val="Cover Page Car,ENCABEZADO PAGINA PAR Car,base Car,Encabezado top Car,Draft Car,Table header Car,NCDOT Header Car,Encabezado 1 Car"/>
    <w:basedOn w:val="Fuentedeprrafopredeter"/>
    <w:link w:val="Encabezado"/>
    <w:rsid w:val="0031317B"/>
  </w:style>
  <w:style w:type="paragraph" w:styleId="Piedepgina">
    <w:name w:val="footer"/>
    <w:aliases w:val="pie de página"/>
    <w:basedOn w:val="Normal"/>
    <w:link w:val="PiedepginaCar"/>
    <w:uiPriority w:val="99"/>
    <w:unhideWhenUsed/>
    <w:rsid w:val="0031317B"/>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31317B"/>
  </w:style>
  <w:style w:type="character" w:styleId="Hipervnculo">
    <w:name w:val="Hyperlink"/>
    <w:uiPriority w:val="99"/>
    <w:rsid w:val="0031317B"/>
    <w:rPr>
      <w:color w:val="333399"/>
      <w:u w:val="single"/>
    </w:rPr>
  </w:style>
  <w:style w:type="table" w:styleId="Tablaconcuadrcula">
    <w:name w:val="Table Grid"/>
    <w:basedOn w:val="Tablanormal"/>
    <w:uiPriority w:val="1"/>
    <w:rsid w:val="0031317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rsid w:val="00F12523"/>
    <w:rPr>
      <w:rFonts w:ascii="Arial" w:hAnsi="Arial"/>
      <w:sz w:val="16"/>
    </w:rPr>
  </w:style>
  <w:style w:type="character" w:styleId="Textoennegrita">
    <w:name w:val="Strong"/>
    <w:aliases w:val="Texto sin negrita"/>
    <w:uiPriority w:val="22"/>
    <w:qFormat/>
    <w:rsid w:val="00F12523"/>
    <w:rPr>
      <w:b/>
      <w:bCs/>
    </w:rPr>
  </w:style>
  <w:style w:type="paragraph" w:customStyle="1" w:styleId="Default">
    <w:name w:val="Default"/>
    <w:link w:val="DefaultCar"/>
    <w:rsid w:val="00F12523"/>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DefaultCar">
    <w:name w:val="Default Car"/>
    <w:link w:val="Default"/>
    <w:locked/>
    <w:rsid w:val="00F12523"/>
    <w:rPr>
      <w:rFonts w:ascii="Arial" w:eastAsia="Times New Roman" w:hAnsi="Arial" w:cs="Arial"/>
      <w:color w:val="000000"/>
      <w:sz w:val="24"/>
      <w:szCs w:val="24"/>
      <w:lang w:eastAsia="es-ES"/>
    </w:rPr>
  </w:style>
  <w:style w:type="paragraph" w:styleId="TDC1">
    <w:name w:val="toc 1"/>
    <w:basedOn w:val="Normal"/>
    <w:next w:val="Normal"/>
    <w:autoRedefine/>
    <w:uiPriority w:val="39"/>
    <w:unhideWhenUsed/>
    <w:rsid w:val="00F12523"/>
    <w:pPr>
      <w:spacing w:after="100"/>
    </w:pPr>
  </w:style>
  <w:style w:type="paragraph" w:styleId="TDC2">
    <w:name w:val="toc 2"/>
    <w:basedOn w:val="Normal"/>
    <w:next w:val="Normal"/>
    <w:autoRedefine/>
    <w:uiPriority w:val="39"/>
    <w:unhideWhenUsed/>
    <w:rsid w:val="00F12523"/>
    <w:pPr>
      <w:spacing w:after="100"/>
      <w:ind w:left="220"/>
    </w:pPr>
  </w:style>
  <w:style w:type="paragraph" w:styleId="TDC3">
    <w:name w:val="toc 3"/>
    <w:basedOn w:val="Normal"/>
    <w:next w:val="Normal"/>
    <w:autoRedefine/>
    <w:uiPriority w:val="39"/>
    <w:unhideWhenUsed/>
    <w:rsid w:val="00456240"/>
    <w:pPr>
      <w:tabs>
        <w:tab w:val="left" w:pos="880"/>
        <w:tab w:val="right" w:leader="dot" w:pos="8828"/>
      </w:tabs>
      <w:spacing w:after="100"/>
      <w:ind w:left="220"/>
    </w:pPr>
  </w:style>
  <w:style w:type="character" w:customStyle="1" w:styleId="normaltextrun">
    <w:name w:val="normaltextrun"/>
    <w:basedOn w:val="Fuentedeprrafopredeter"/>
    <w:rsid w:val="008C6E1C"/>
  </w:style>
  <w:style w:type="character" w:styleId="nfasis">
    <w:name w:val="Emphasis"/>
    <w:basedOn w:val="Fuentedeprrafopredeter"/>
    <w:uiPriority w:val="20"/>
    <w:qFormat/>
    <w:rsid w:val="00F91625"/>
    <w:rPr>
      <w:i/>
      <w:iCs/>
    </w:rPr>
  </w:style>
  <w:style w:type="paragraph" w:styleId="Sinespaciado">
    <w:name w:val="No Spacing"/>
    <w:uiPriority w:val="1"/>
    <w:qFormat/>
    <w:rsid w:val="001464D5"/>
    <w:pPr>
      <w:spacing w:after="0" w:line="240" w:lineRule="auto"/>
    </w:pPr>
  </w:style>
  <w:style w:type="paragraph" w:styleId="NormalWeb">
    <w:name w:val="Normal (Web)"/>
    <w:basedOn w:val="Normal"/>
    <w:uiPriority w:val="99"/>
    <w:semiHidden/>
    <w:unhideWhenUsed/>
    <w:rsid w:val="001464D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13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1323"/>
    <w:rPr>
      <w:rFonts w:ascii="Segoe UI" w:hAnsi="Segoe UI" w:cs="Segoe UI"/>
      <w:sz w:val="18"/>
      <w:szCs w:val="18"/>
    </w:rPr>
  </w:style>
  <w:style w:type="character" w:styleId="Hipervnculovisitado">
    <w:name w:val="FollowedHyperlink"/>
    <w:basedOn w:val="Fuentedeprrafopredeter"/>
    <w:uiPriority w:val="99"/>
    <w:semiHidden/>
    <w:unhideWhenUsed/>
    <w:rsid w:val="00083DD6"/>
    <w:rPr>
      <w:color w:val="954F72" w:themeColor="followedHyperlink"/>
      <w:u w:val="single"/>
    </w:rPr>
  </w:style>
  <w:style w:type="character" w:styleId="Refdecomentario">
    <w:name w:val="annotation reference"/>
    <w:basedOn w:val="Fuentedeprrafopredeter"/>
    <w:uiPriority w:val="99"/>
    <w:semiHidden/>
    <w:unhideWhenUsed/>
    <w:rsid w:val="00075C47"/>
    <w:rPr>
      <w:sz w:val="16"/>
      <w:szCs w:val="16"/>
    </w:rPr>
  </w:style>
  <w:style w:type="paragraph" w:styleId="Textocomentario">
    <w:name w:val="annotation text"/>
    <w:basedOn w:val="Normal"/>
    <w:link w:val="TextocomentarioCar"/>
    <w:uiPriority w:val="99"/>
    <w:semiHidden/>
    <w:unhideWhenUsed/>
    <w:rsid w:val="0007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5C47"/>
    <w:rPr>
      <w:sz w:val="20"/>
      <w:szCs w:val="20"/>
    </w:rPr>
  </w:style>
  <w:style w:type="paragraph" w:styleId="Asuntodelcomentario">
    <w:name w:val="annotation subject"/>
    <w:basedOn w:val="Textocomentario"/>
    <w:next w:val="Textocomentario"/>
    <w:link w:val="AsuntodelcomentarioCar"/>
    <w:uiPriority w:val="99"/>
    <w:semiHidden/>
    <w:unhideWhenUsed/>
    <w:rsid w:val="00075C47"/>
    <w:rPr>
      <w:b/>
      <w:bCs/>
    </w:rPr>
  </w:style>
  <w:style w:type="character" w:customStyle="1" w:styleId="AsuntodelcomentarioCar">
    <w:name w:val="Asunto del comentario Car"/>
    <w:basedOn w:val="TextocomentarioCar"/>
    <w:link w:val="Asuntodelcomentario"/>
    <w:uiPriority w:val="99"/>
    <w:semiHidden/>
    <w:rsid w:val="00075C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292635">
      <w:bodyDiv w:val="1"/>
      <w:marLeft w:val="0"/>
      <w:marRight w:val="0"/>
      <w:marTop w:val="0"/>
      <w:marBottom w:val="0"/>
      <w:divBdr>
        <w:top w:val="none" w:sz="0" w:space="0" w:color="auto"/>
        <w:left w:val="none" w:sz="0" w:space="0" w:color="auto"/>
        <w:bottom w:val="none" w:sz="0" w:space="0" w:color="auto"/>
        <w:right w:val="none" w:sz="0" w:space="0" w:color="auto"/>
      </w:divBdr>
    </w:div>
    <w:div w:id="454720975">
      <w:bodyDiv w:val="1"/>
      <w:marLeft w:val="0"/>
      <w:marRight w:val="0"/>
      <w:marTop w:val="0"/>
      <w:marBottom w:val="0"/>
      <w:divBdr>
        <w:top w:val="none" w:sz="0" w:space="0" w:color="auto"/>
        <w:left w:val="none" w:sz="0" w:space="0" w:color="auto"/>
        <w:bottom w:val="none" w:sz="0" w:space="0" w:color="auto"/>
        <w:right w:val="none" w:sz="0" w:space="0" w:color="auto"/>
      </w:divBdr>
    </w:div>
    <w:div w:id="1396926049">
      <w:bodyDiv w:val="1"/>
      <w:marLeft w:val="0"/>
      <w:marRight w:val="0"/>
      <w:marTop w:val="0"/>
      <w:marBottom w:val="0"/>
      <w:divBdr>
        <w:top w:val="none" w:sz="0" w:space="0" w:color="auto"/>
        <w:left w:val="none" w:sz="0" w:space="0" w:color="auto"/>
        <w:bottom w:val="none" w:sz="0" w:space="0" w:color="auto"/>
        <w:right w:val="none" w:sz="0" w:space="0" w:color="auto"/>
      </w:divBdr>
    </w:div>
    <w:div w:id="1517887790">
      <w:bodyDiv w:val="1"/>
      <w:marLeft w:val="0"/>
      <w:marRight w:val="0"/>
      <w:marTop w:val="0"/>
      <w:marBottom w:val="0"/>
      <w:divBdr>
        <w:top w:val="none" w:sz="0" w:space="0" w:color="auto"/>
        <w:left w:val="none" w:sz="0" w:space="0" w:color="auto"/>
        <w:bottom w:val="none" w:sz="0" w:space="0" w:color="auto"/>
        <w:right w:val="none" w:sz="0" w:space="0" w:color="auto"/>
      </w:divBdr>
    </w:div>
    <w:div w:id="1636182484">
      <w:bodyDiv w:val="1"/>
      <w:marLeft w:val="0"/>
      <w:marRight w:val="0"/>
      <w:marTop w:val="0"/>
      <w:marBottom w:val="0"/>
      <w:divBdr>
        <w:top w:val="none" w:sz="0" w:space="0" w:color="auto"/>
        <w:left w:val="none" w:sz="0" w:space="0" w:color="auto"/>
        <w:bottom w:val="none" w:sz="0" w:space="0" w:color="auto"/>
        <w:right w:val="none" w:sz="0" w:space="0" w:color="auto"/>
      </w:divBdr>
    </w:div>
    <w:div w:id="1792900273">
      <w:bodyDiv w:val="1"/>
      <w:marLeft w:val="0"/>
      <w:marRight w:val="0"/>
      <w:marTop w:val="0"/>
      <w:marBottom w:val="0"/>
      <w:divBdr>
        <w:top w:val="none" w:sz="0" w:space="0" w:color="auto"/>
        <w:left w:val="none" w:sz="0" w:space="0" w:color="auto"/>
        <w:bottom w:val="none" w:sz="0" w:space="0" w:color="auto"/>
        <w:right w:val="none" w:sz="0" w:space="0" w:color="auto"/>
      </w:divBdr>
    </w:div>
    <w:div w:id="2027246373">
      <w:bodyDiv w:val="1"/>
      <w:marLeft w:val="0"/>
      <w:marRight w:val="0"/>
      <w:marTop w:val="0"/>
      <w:marBottom w:val="0"/>
      <w:divBdr>
        <w:top w:val="none" w:sz="0" w:space="0" w:color="auto"/>
        <w:left w:val="none" w:sz="0" w:space="0" w:color="auto"/>
        <w:bottom w:val="none" w:sz="0" w:space="0" w:color="auto"/>
        <w:right w:val="none" w:sz="0" w:space="0" w:color="auto"/>
      </w:divBdr>
      <w:divsChild>
        <w:div w:id="844855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6CFB-0376-4D50-8017-B278D24B8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5326</Words>
  <Characters>29296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Tifanny Wilches</cp:lastModifiedBy>
  <cp:revision>6</cp:revision>
  <dcterms:created xsi:type="dcterms:W3CDTF">2020-12-21T14:50:00Z</dcterms:created>
  <dcterms:modified xsi:type="dcterms:W3CDTF">2020-12-22T20:46:00Z</dcterms:modified>
</cp:coreProperties>
</file>