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1C4AE" w14:textId="14477191" w:rsidR="00232BBD" w:rsidRPr="005305C1" w:rsidRDefault="00232BBD" w:rsidP="005305C1">
      <w:pPr>
        <w:spacing w:after="0" w:line="240" w:lineRule="auto"/>
        <w:jc w:val="center"/>
        <w:rPr>
          <w:rFonts w:ascii="Arial" w:eastAsia="Times New Roman" w:hAnsi="Arial" w:cs="Arial"/>
          <w:lang w:val="es-ES_tradnl" w:eastAsia="es-ES"/>
        </w:rPr>
      </w:pPr>
    </w:p>
    <w:p w14:paraId="1EB30507" w14:textId="77777777" w:rsidR="002C124A" w:rsidRPr="005305C1" w:rsidRDefault="002C124A" w:rsidP="0084692C">
      <w:pPr>
        <w:spacing w:after="0" w:line="240" w:lineRule="auto"/>
        <w:jc w:val="both"/>
        <w:rPr>
          <w:rFonts w:ascii="Arial" w:hAnsi="Arial" w:cs="Arial"/>
          <w:b/>
          <w:lang w:val="uz-Cyrl-UZ"/>
        </w:rPr>
      </w:pPr>
    </w:p>
    <w:p w14:paraId="6CE6DFBC" w14:textId="77777777" w:rsidR="00297A39" w:rsidRPr="005305C1" w:rsidRDefault="00297A39" w:rsidP="0086182E">
      <w:pPr>
        <w:spacing w:after="0" w:line="240" w:lineRule="auto"/>
        <w:ind w:left="708" w:hanging="708"/>
        <w:jc w:val="center"/>
        <w:rPr>
          <w:rFonts w:ascii="Arial" w:hAnsi="Arial" w:cs="Arial"/>
          <w:b/>
          <w:lang w:val="uz-Cyrl-UZ"/>
        </w:rPr>
      </w:pPr>
    </w:p>
    <w:p w14:paraId="697F7EF0" w14:textId="77777777" w:rsidR="00297A39" w:rsidRPr="005305C1" w:rsidRDefault="00297A39" w:rsidP="0086182E">
      <w:pPr>
        <w:spacing w:after="0" w:line="240" w:lineRule="auto"/>
        <w:ind w:left="708" w:hanging="708"/>
        <w:jc w:val="center"/>
        <w:rPr>
          <w:rFonts w:ascii="Arial" w:hAnsi="Arial" w:cs="Arial"/>
          <w:b/>
          <w:lang w:val="uz-Cyrl-UZ"/>
        </w:rPr>
      </w:pPr>
    </w:p>
    <w:p w14:paraId="691D1966" w14:textId="702228AE" w:rsidR="00297A39" w:rsidRPr="005305C1" w:rsidRDefault="00BD6540" w:rsidP="0086182E">
      <w:pPr>
        <w:spacing w:after="0" w:line="240" w:lineRule="auto"/>
        <w:ind w:left="708" w:hanging="708"/>
        <w:jc w:val="center"/>
        <w:rPr>
          <w:rFonts w:ascii="Arial" w:hAnsi="Arial" w:cs="Arial"/>
          <w:b/>
          <w:lang w:val="uz-Cyrl-UZ"/>
        </w:rPr>
      </w:pPr>
      <w:r w:rsidRPr="005305C1">
        <w:rPr>
          <w:rFonts w:ascii="Arial" w:hAnsi="Arial" w:cs="Arial"/>
          <w:b/>
          <w:lang w:val="uz-Cyrl-UZ"/>
        </w:rPr>
        <w:t>PLAN ANUAL DE ESTÍMULOS E INCENTIVOS</w:t>
      </w:r>
      <w:r w:rsidR="00F65213" w:rsidRPr="005305C1">
        <w:rPr>
          <w:rFonts w:ascii="Arial" w:hAnsi="Arial" w:cs="Arial"/>
          <w:b/>
          <w:lang w:val="uz-Cyrl-UZ"/>
        </w:rPr>
        <w:t xml:space="preserve"> </w:t>
      </w:r>
    </w:p>
    <w:p w14:paraId="510DE0D2" w14:textId="77777777" w:rsidR="00297A39" w:rsidRPr="005305C1" w:rsidRDefault="00297A39" w:rsidP="0086182E">
      <w:pPr>
        <w:spacing w:after="0" w:line="240" w:lineRule="auto"/>
        <w:ind w:left="708" w:hanging="708"/>
        <w:jc w:val="center"/>
        <w:rPr>
          <w:rFonts w:ascii="Arial" w:hAnsi="Arial" w:cs="Arial"/>
          <w:b/>
          <w:lang w:val="uz-Cyrl-UZ"/>
        </w:rPr>
      </w:pPr>
    </w:p>
    <w:p w14:paraId="405029D2" w14:textId="5B35B466" w:rsidR="00297A39" w:rsidRPr="005305C1" w:rsidRDefault="00F65213" w:rsidP="0086182E">
      <w:pPr>
        <w:spacing w:after="0" w:line="240" w:lineRule="auto"/>
        <w:ind w:left="708" w:hanging="708"/>
        <w:jc w:val="center"/>
        <w:rPr>
          <w:rFonts w:ascii="Arial" w:hAnsi="Arial" w:cs="Arial"/>
          <w:b/>
          <w:lang w:val="uz-Cyrl-UZ"/>
        </w:rPr>
      </w:pPr>
      <w:r w:rsidRPr="005305C1">
        <w:rPr>
          <w:rFonts w:ascii="Arial" w:hAnsi="Arial" w:cs="Arial"/>
          <w:b/>
          <w:lang w:val="uz-Cyrl-UZ"/>
        </w:rPr>
        <w:t>PROGRAMA DE BIENESTAR SOCIAL E INCENTIVOS</w:t>
      </w:r>
      <w:r w:rsidR="00BD6540" w:rsidRPr="005305C1">
        <w:rPr>
          <w:rFonts w:ascii="Arial" w:hAnsi="Arial" w:cs="Arial"/>
          <w:b/>
          <w:lang w:val="uz-Cyrl-UZ"/>
        </w:rPr>
        <w:t xml:space="preserve"> </w:t>
      </w:r>
    </w:p>
    <w:p w14:paraId="5341D683" w14:textId="77777777" w:rsidR="00297A39" w:rsidRPr="005305C1" w:rsidRDefault="00297A39" w:rsidP="0086182E">
      <w:pPr>
        <w:spacing w:after="0" w:line="240" w:lineRule="auto"/>
        <w:ind w:left="708" w:hanging="708"/>
        <w:jc w:val="center"/>
        <w:rPr>
          <w:rFonts w:ascii="Arial" w:hAnsi="Arial" w:cs="Arial"/>
          <w:b/>
          <w:lang w:val="uz-Cyrl-UZ"/>
        </w:rPr>
      </w:pPr>
    </w:p>
    <w:p w14:paraId="6D1FD404" w14:textId="36568685" w:rsidR="00297A39" w:rsidRPr="005305C1" w:rsidRDefault="00297A39" w:rsidP="0086182E">
      <w:pPr>
        <w:spacing w:after="0" w:line="240" w:lineRule="auto"/>
        <w:ind w:left="708" w:hanging="708"/>
        <w:jc w:val="center"/>
        <w:rPr>
          <w:rFonts w:ascii="Arial" w:hAnsi="Arial" w:cs="Arial"/>
          <w:b/>
          <w:lang w:val="uz-Cyrl-UZ"/>
        </w:rPr>
      </w:pPr>
    </w:p>
    <w:p w14:paraId="30737183" w14:textId="57D67638" w:rsidR="00297A39" w:rsidRPr="005305C1" w:rsidRDefault="00297A39" w:rsidP="0086182E">
      <w:pPr>
        <w:spacing w:after="0" w:line="240" w:lineRule="auto"/>
        <w:ind w:left="708" w:hanging="708"/>
        <w:jc w:val="center"/>
        <w:rPr>
          <w:rFonts w:ascii="Arial" w:hAnsi="Arial" w:cs="Arial"/>
          <w:b/>
          <w:lang w:val="uz-Cyrl-UZ"/>
        </w:rPr>
      </w:pPr>
    </w:p>
    <w:p w14:paraId="5982350F" w14:textId="77777777" w:rsidR="00297A39" w:rsidRPr="005305C1" w:rsidRDefault="00297A39" w:rsidP="0086182E">
      <w:pPr>
        <w:spacing w:after="0" w:line="240" w:lineRule="auto"/>
        <w:ind w:left="708" w:hanging="708"/>
        <w:jc w:val="center"/>
        <w:rPr>
          <w:rFonts w:ascii="Arial" w:hAnsi="Arial" w:cs="Arial"/>
          <w:b/>
          <w:lang w:val="uz-Cyrl-UZ"/>
        </w:rPr>
      </w:pPr>
    </w:p>
    <w:p w14:paraId="4C70B1D0" w14:textId="77777777" w:rsidR="00297A39" w:rsidRPr="005305C1" w:rsidRDefault="00297A39" w:rsidP="0086182E">
      <w:pPr>
        <w:spacing w:after="0" w:line="240" w:lineRule="auto"/>
        <w:ind w:left="708" w:hanging="708"/>
        <w:jc w:val="center"/>
        <w:rPr>
          <w:rFonts w:ascii="Arial" w:hAnsi="Arial" w:cs="Arial"/>
          <w:b/>
          <w:lang w:val="uz-Cyrl-UZ"/>
        </w:rPr>
      </w:pPr>
    </w:p>
    <w:p w14:paraId="5EDD6DC4" w14:textId="77777777" w:rsidR="00297A39" w:rsidRPr="005305C1" w:rsidRDefault="00297A39" w:rsidP="0086182E">
      <w:pPr>
        <w:spacing w:after="0" w:line="240" w:lineRule="auto"/>
        <w:ind w:left="708" w:hanging="708"/>
        <w:jc w:val="center"/>
        <w:rPr>
          <w:rFonts w:ascii="Arial" w:hAnsi="Arial" w:cs="Arial"/>
          <w:b/>
          <w:lang w:val="uz-Cyrl-UZ"/>
        </w:rPr>
      </w:pPr>
    </w:p>
    <w:p w14:paraId="0A509214" w14:textId="77777777" w:rsidR="00297A39" w:rsidRPr="005305C1" w:rsidRDefault="00297A39" w:rsidP="0086182E">
      <w:pPr>
        <w:spacing w:after="0" w:line="240" w:lineRule="auto"/>
        <w:ind w:left="708" w:hanging="708"/>
        <w:jc w:val="center"/>
        <w:rPr>
          <w:rFonts w:ascii="Arial" w:hAnsi="Arial" w:cs="Arial"/>
          <w:b/>
          <w:lang w:val="uz-Cyrl-UZ"/>
        </w:rPr>
      </w:pPr>
    </w:p>
    <w:p w14:paraId="49FBF82D" w14:textId="77777777" w:rsidR="00297A39" w:rsidRPr="005305C1" w:rsidRDefault="00297A39" w:rsidP="0086182E">
      <w:pPr>
        <w:spacing w:after="0" w:line="240" w:lineRule="auto"/>
        <w:ind w:left="708" w:hanging="708"/>
        <w:jc w:val="center"/>
        <w:rPr>
          <w:rFonts w:ascii="Arial" w:hAnsi="Arial" w:cs="Arial"/>
          <w:b/>
          <w:lang w:val="uz-Cyrl-UZ"/>
        </w:rPr>
      </w:pPr>
    </w:p>
    <w:p w14:paraId="7C994B29" w14:textId="77777777" w:rsidR="00297A39" w:rsidRPr="005305C1" w:rsidRDefault="00297A39" w:rsidP="0086182E">
      <w:pPr>
        <w:spacing w:after="0" w:line="240" w:lineRule="auto"/>
        <w:ind w:left="708" w:hanging="708"/>
        <w:jc w:val="center"/>
        <w:rPr>
          <w:rFonts w:ascii="Arial" w:hAnsi="Arial" w:cs="Arial"/>
          <w:b/>
          <w:lang w:val="uz-Cyrl-UZ"/>
        </w:rPr>
      </w:pPr>
    </w:p>
    <w:p w14:paraId="5B0E7C51" w14:textId="626CA240" w:rsidR="00297A39" w:rsidRPr="005305C1" w:rsidRDefault="001E3193" w:rsidP="0086182E">
      <w:pPr>
        <w:spacing w:after="0" w:line="240" w:lineRule="auto"/>
        <w:ind w:left="708" w:hanging="708"/>
        <w:jc w:val="center"/>
        <w:rPr>
          <w:rFonts w:ascii="Arial" w:hAnsi="Arial" w:cs="Arial"/>
          <w:b/>
        </w:rPr>
      </w:pPr>
      <w:r w:rsidRPr="005305C1">
        <w:rPr>
          <w:rFonts w:ascii="Arial" w:hAnsi="Arial" w:cs="Arial"/>
          <w:b/>
          <w:lang w:val="uz-Cyrl-UZ"/>
        </w:rPr>
        <w:t xml:space="preserve">UNIDAD ADMINISTRATIVA ESPECIAL </w:t>
      </w:r>
      <w:r w:rsidR="00297A39" w:rsidRPr="005305C1">
        <w:rPr>
          <w:rFonts w:ascii="Arial" w:hAnsi="Arial" w:cs="Arial"/>
          <w:b/>
        </w:rPr>
        <w:t xml:space="preserve"> </w:t>
      </w:r>
    </w:p>
    <w:p w14:paraId="54D4B1C3" w14:textId="3159BF59" w:rsidR="002C124A" w:rsidRPr="005305C1" w:rsidRDefault="00297A39" w:rsidP="0086182E">
      <w:pPr>
        <w:spacing w:after="0" w:line="240" w:lineRule="auto"/>
        <w:ind w:left="708" w:hanging="708"/>
        <w:jc w:val="center"/>
        <w:rPr>
          <w:rFonts w:ascii="Arial" w:hAnsi="Arial" w:cs="Arial"/>
          <w:b/>
          <w:lang w:val="uz-Cyrl-UZ"/>
        </w:rPr>
      </w:pPr>
      <w:r w:rsidRPr="005305C1">
        <w:rPr>
          <w:rFonts w:ascii="Arial" w:hAnsi="Arial" w:cs="Arial"/>
          <w:b/>
        </w:rPr>
        <w:t xml:space="preserve">DE </w:t>
      </w:r>
      <w:r w:rsidR="001E3193" w:rsidRPr="005305C1">
        <w:rPr>
          <w:rFonts w:ascii="Arial" w:hAnsi="Arial" w:cs="Arial"/>
          <w:b/>
          <w:lang w:val="uz-Cyrl-UZ"/>
        </w:rPr>
        <w:t>REHABILITACIÓN Y MANTENIMIENTO VIAL</w:t>
      </w:r>
    </w:p>
    <w:p w14:paraId="7EB465F8" w14:textId="77777777" w:rsidR="001E3193" w:rsidRPr="005305C1" w:rsidRDefault="001E3193" w:rsidP="0084692C">
      <w:pPr>
        <w:spacing w:after="0" w:line="240" w:lineRule="auto"/>
        <w:jc w:val="center"/>
        <w:rPr>
          <w:rFonts w:ascii="Arial" w:hAnsi="Arial" w:cs="Arial"/>
          <w:b/>
          <w:lang w:val="uz-Cyrl-UZ"/>
        </w:rPr>
      </w:pPr>
    </w:p>
    <w:p w14:paraId="4FDDE947" w14:textId="27FCF98D" w:rsidR="00B0724A" w:rsidRPr="005305C1" w:rsidRDefault="00B0724A" w:rsidP="0084692C">
      <w:pPr>
        <w:spacing w:after="0" w:line="240" w:lineRule="auto"/>
        <w:jc w:val="center"/>
        <w:rPr>
          <w:rFonts w:ascii="Arial" w:hAnsi="Arial" w:cs="Arial"/>
          <w:b/>
          <w:lang w:val="uz-Cyrl-UZ"/>
        </w:rPr>
      </w:pPr>
    </w:p>
    <w:p w14:paraId="2EFE6054" w14:textId="2F3010A4" w:rsidR="00B0724A" w:rsidRPr="005305C1" w:rsidRDefault="00B0724A" w:rsidP="0084692C">
      <w:pPr>
        <w:spacing w:after="0" w:line="240" w:lineRule="auto"/>
        <w:jc w:val="center"/>
        <w:rPr>
          <w:rFonts w:ascii="Arial" w:hAnsi="Arial" w:cs="Arial"/>
          <w:b/>
          <w:lang w:val="uz-Cyrl-UZ"/>
        </w:rPr>
      </w:pPr>
    </w:p>
    <w:p w14:paraId="61FB40B6" w14:textId="5DF7BEFE" w:rsidR="00B0724A" w:rsidRPr="005305C1" w:rsidRDefault="00B0724A" w:rsidP="0084692C">
      <w:pPr>
        <w:spacing w:after="0" w:line="240" w:lineRule="auto"/>
        <w:jc w:val="center"/>
        <w:rPr>
          <w:rFonts w:ascii="Arial" w:hAnsi="Arial" w:cs="Arial"/>
          <w:b/>
          <w:lang w:val="uz-Cyrl-UZ"/>
        </w:rPr>
      </w:pPr>
    </w:p>
    <w:p w14:paraId="046705EC" w14:textId="151794E3" w:rsidR="00B0724A" w:rsidRPr="005305C1" w:rsidRDefault="00B0724A" w:rsidP="0084692C">
      <w:pPr>
        <w:spacing w:after="0" w:line="240" w:lineRule="auto"/>
        <w:jc w:val="center"/>
        <w:rPr>
          <w:rFonts w:ascii="Arial" w:hAnsi="Arial" w:cs="Arial"/>
          <w:b/>
          <w:lang w:val="uz-Cyrl-UZ"/>
        </w:rPr>
      </w:pPr>
    </w:p>
    <w:p w14:paraId="44B77708" w14:textId="1735D68C" w:rsidR="00B0724A" w:rsidRPr="005305C1" w:rsidRDefault="00B0724A" w:rsidP="0084692C">
      <w:pPr>
        <w:spacing w:after="0" w:line="240" w:lineRule="auto"/>
        <w:jc w:val="center"/>
        <w:rPr>
          <w:rFonts w:ascii="Arial" w:hAnsi="Arial" w:cs="Arial"/>
          <w:b/>
          <w:lang w:val="uz-Cyrl-UZ"/>
        </w:rPr>
      </w:pPr>
    </w:p>
    <w:p w14:paraId="07747A93" w14:textId="1CB0FCB4" w:rsidR="00B0724A" w:rsidRPr="005305C1" w:rsidRDefault="00B0724A" w:rsidP="0084692C">
      <w:pPr>
        <w:spacing w:after="0" w:line="240" w:lineRule="auto"/>
        <w:jc w:val="center"/>
        <w:rPr>
          <w:rFonts w:ascii="Arial" w:hAnsi="Arial" w:cs="Arial"/>
          <w:b/>
          <w:lang w:val="uz-Cyrl-UZ"/>
        </w:rPr>
      </w:pPr>
    </w:p>
    <w:p w14:paraId="4CDB3BCA" w14:textId="5EBF5FD1" w:rsidR="00B0724A" w:rsidRPr="005305C1" w:rsidRDefault="00B0724A" w:rsidP="0084692C">
      <w:pPr>
        <w:spacing w:after="0" w:line="240" w:lineRule="auto"/>
        <w:jc w:val="center"/>
        <w:rPr>
          <w:rFonts w:ascii="Arial" w:hAnsi="Arial" w:cs="Arial"/>
          <w:b/>
          <w:lang w:val="uz-Cyrl-UZ"/>
        </w:rPr>
      </w:pPr>
    </w:p>
    <w:p w14:paraId="6ECBBE7F" w14:textId="495A0FFA" w:rsidR="00B0724A" w:rsidRPr="005305C1" w:rsidRDefault="00B0724A" w:rsidP="0084692C">
      <w:pPr>
        <w:spacing w:after="0" w:line="240" w:lineRule="auto"/>
        <w:jc w:val="center"/>
        <w:rPr>
          <w:rFonts w:ascii="Arial" w:hAnsi="Arial" w:cs="Arial"/>
          <w:b/>
          <w:lang w:val="uz-Cyrl-UZ"/>
        </w:rPr>
      </w:pPr>
    </w:p>
    <w:p w14:paraId="1F23C2C3" w14:textId="1BA44BA5" w:rsidR="00B0724A" w:rsidRPr="005305C1" w:rsidRDefault="00B0724A" w:rsidP="0084692C">
      <w:pPr>
        <w:spacing w:after="0" w:line="240" w:lineRule="auto"/>
        <w:jc w:val="center"/>
        <w:rPr>
          <w:rFonts w:ascii="Arial" w:hAnsi="Arial" w:cs="Arial"/>
          <w:b/>
          <w:lang w:val="uz-Cyrl-UZ"/>
        </w:rPr>
      </w:pPr>
    </w:p>
    <w:p w14:paraId="08F6AD65" w14:textId="591BEF8F" w:rsidR="00B0724A" w:rsidRPr="005305C1" w:rsidRDefault="00B0724A" w:rsidP="0084692C">
      <w:pPr>
        <w:spacing w:after="0" w:line="240" w:lineRule="auto"/>
        <w:jc w:val="center"/>
        <w:rPr>
          <w:rFonts w:ascii="Arial" w:hAnsi="Arial" w:cs="Arial"/>
          <w:b/>
          <w:lang w:val="uz-Cyrl-UZ"/>
        </w:rPr>
      </w:pPr>
    </w:p>
    <w:p w14:paraId="1FC23265" w14:textId="4ABC4357" w:rsidR="00B0724A" w:rsidRPr="005305C1" w:rsidRDefault="00B0724A" w:rsidP="0084692C">
      <w:pPr>
        <w:spacing w:after="0" w:line="240" w:lineRule="auto"/>
        <w:jc w:val="center"/>
        <w:rPr>
          <w:rFonts w:ascii="Arial" w:hAnsi="Arial" w:cs="Arial"/>
          <w:b/>
          <w:lang w:val="uz-Cyrl-UZ"/>
        </w:rPr>
      </w:pPr>
    </w:p>
    <w:p w14:paraId="337041DD" w14:textId="0704A169" w:rsidR="00B0724A" w:rsidRPr="005305C1" w:rsidRDefault="00B0724A" w:rsidP="0084692C">
      <w:pPr>
        <w:spacing w:after="0" w:line="240" w:lineRule="auto"/>
        <w:jc w:val="center"/>
        <w:rPr>
          <w:rFonts w:ascii="Arial" w:hAnsi="Arial" w:cs="Arial"/>
          <w:b/>
          <w:lang w:val="uz-Cyrl-UZ"/>
        </w:rPr>
      </w:pPr>
    </w:p>
    <w:p w14:paraId="57B0E534" w14:textId="3715333F" w:rsidR="00B0724A" w:rsidRPr="005305C1" w:rsidRDefault="00B0724A" w:rsidP="0084692C">
      <w:pPr>
        <w:spacing w:after="0" w:line="240" w:lineRule="auto"/>
        <w:jc w:val="center"/>
        <w:rPr>
          <w:rFonts w:ascii="Arial" w:hAnsi="Arial" w:cs="Arial"/>
          <w:b/>
          <w:lang w:val="uz-Cyrl-UZ"/>
        </w:rPr>
      </w:pPr>
    </w:p>
    <w:p w14:paraId="435BD985" w14:textId="60433DF0" w:rsidR="00B0724A" w:rsidRPr="005305C1" w:rsidRDefault="00B0724A" w:rsidP="0084692C">
      <w:pPr>
        <w:spacing w:after="0" w:line="240" w:lineRule="auto"/>
        <w:jc w:val="center"/>
        <w:rPr>
          <w:rFonts w:ascii="Arial" w:hAnsi="Arial" w:cs="Arial"/>
          <w:b/>
          <w:lang w:val="uz-Cyrl-UZ"/>
        </w:rPr>
      </w:pPr>
    </w:p>
    <w:p w14:paraId="0EAC06C5" w14:textId="12231B12" w:rsidR="00B0724A" w:rsidRPr="005305C1" w:rsidRDefault="00B0724A" w:rsidP="0084692C">
      <w:pPr>
        <w:spacing w:after="0" w:line="240" w:lineRule="auto"/>
        <w:jc w:val="center"/>
        <w:rPr>
          <w:rFonts w:ascii="Arial" w:hAnsi="Arial" w:cs="Arial"/>
          <w:b/>
          <w:lang w:val="uz-Cyrl-UZ"/>
        </w:rPr>
      </w:pPr>
    </w:p>
    <w:p w14:paraId="67D244BF" w14:textId="07B6538B" w:rsidR="00B0724A" w:rsidRPr="005305C1" w:rsidRDefault="00B0724A" w:rsidP="0084692C">
      <w:pPr>
        <w:spacing w:after="0" w:line="240" w:lineRule="auto"/>
        <w:jc w:val="center"/>
        <w:rPr>
          <w:rFonts w:ascii="Arial" w:hAnsi="Arial" w:cs="Arial"/>
          <w:b/>
          <w:lang w:val="uz-Cyrl-UZ"/>
        </w:rPr>
      </w:pPr>
    </w:p>
    <w:p w14:paraId="78AFB8B6" w14:textId="465FA04F" w:rsidR="00B0724A" w:rsidRPr="005305C1" w:rsidRDefault="00B0724A" w:rsidP="0084692C">
      <w:pPr>
        <w:spacing w:after="0" w:line="240" w:lineRule="auto"/>
        <w:jc w:val="center"/>
        <w:rPr>
          <w:rFonts w:ascii="Arial" w:hAnsi="Arial" w:cs="Arial"/>
          <w:b/>
          <w:lang w:val="uz-Cyrl-UZ"/>
        </w:rPr>
      </w:pPr>
    </w:p>
    <w:p w14:paraId="5D95E30B" w14:textId="5FF9FB66" w:rsidR="00B0724A" w:rsidRPr="005305C1" w:rsidRDefault="00B0724A" w:rsidP="0084692C">
      <w:pPr>
        <w:spacing w:after="0" w:line="240" w:lineRule="auto"/>
        <w:jc w:val="center"/>
        <w:rPr>
          <w:rFonts w:ascii="Arial" w:hAnsi="Arial" w:cs="Arial"/>
          <w:b/>
          <w:lang w:val="uz-Cyrl-UZ"/>
        </w:rPr>
      </w:pPr>
    </w:p>
    <w:p w14:paraId="142E6D8C" w14:textId="05BBF4C6" w:rsidR="00B0724A" w:rsidRPr="005305C1" w:rsidRDefault="00B0724A" w:rsidP="0084692C">
      <w:pPr>
        <w:spacing w:after="0" w:line="240" w:lineRule="auto"/>
        <w:jc w:val="center"/>
        <w:rPr>
          <w:rFonts w:ascii="Arial" w:hAnsi="Arial" w:cs="Arial"/>
          <w:b/>
          <w:lang w:val="uz-Cyrl-UZ"/>
        </w:rPr>
      </w:pPr>
    </w:p>
    <w:p w14:paraId="16AA11F2" w14:textId="77777777" w:rsidR="00B0724A" w:rsidRPr="005305C1" w:rsidRDefault="00B0724A" w:rsidP="0084692C">
      <w:pPr>
        <w:spacing w:after="0" w:line="240" w:lineRule="auto"/>
        <w:jc w:val="center"/>
        <w:rPr>
          <w:rFonts w:ascii="Arial" w:hAnsi="Arial" w:cs="Arial"/>
          <w:b/>
          <w:lang w:val="uz-Cyrl-UZ"/>
        </w:rPr>
      </w:pPr>
    </w:p>
    <w:p w14:paraId="65A98AC4" w14:textId="77777777" w:rsidR="00B0724A" w:rsidRPr="005305C1" w:rsidRDefault="00B0724A" w:rsidP="0084692C">
      <w:pPr>
        <w:spacing w:after="0" w:line="240" w:lineRule="auto"/>
        <w:jc w:val="center"/>
        <w:rPr>
          <w:rFonts w:ascii="Arial" w:hAnsi="Arial" w:cs="Arial"/>
          <w:b/>
          <w:lang w:val="uz-Cyrl-UZ"/>
        </w:rPr>
      </w:pPr>
    </w:p>
    <w:p w14:paraId="04E47E4D" w14:textId="6422D789" w:rsidR="00B0724A" w:rsidRPr="005305C1" w:rsidRDefault="001E3193" w:rsidP="0084692C">
      <w:pPr>
        <w:spacing w:after="0" w:line="240" w:lineRule="auto"/>
        <w:jc w:val="center"/>
        <w:rPr>
          <w:rFonts w:ascii="Arial" w:hAnsi="Arial" w:cs="Arial"/>
          <w:b/>
          <w:lang w:val="es-ES"/>
        </w:rPr>
      </w:pPr>
      <w:r w:rsidRPr="005305C1">
        <w:rPr>
          <w:rFonts w:ascii="Arial" w:hAnsi="Arial" w:cs="Arial"/>
          <w:b/>
          <w:lang w:val="uz-Cyrl-UZ"/>
        </w:rPr>
        <w:t>20</w:t>
      </w:r>
      <w:r w:rsidR="00367C59" w:rsidRPr="005305C1">
        <w:rPr>
          <w:rFonts w:ascii="Arial" w:hAnsi="Arial" w:cs="Arial"/>
          <w:b/>
          <w:lang w:val="es-ES"/>
        </w:rPr>
        <w:t>20</w:t>
      </w:r>
    </w:p>
    <w:p w14:paraId="6D7F76E1" w14:textId="061CD64D" w:rsidR="00B0724A" w:rsidRPr="005305C1" w:rsidRDefault="00B0724A" w:rsidP="0084692C">
      <w:pPr>
        <w:spacing w:after="0" w:line="240" w:lineRule="auto"/>
        <w:jc w:val="center"/>
        <w:rPr>
          <w:rFonts w:ascii="Arial" w:hAnsi="Arial" w:cs="Arial"/>
          <w:b/>
          <w:lang w:val="uz-Cyrl-UZ"/>
        </w:rPr>
      </w:pPr>
    </w:p>
    <w:p w14:paraId="1B55F096" w14:textId="41A61C80" w:rsidR="00B0724A" w:rsidRPr="005305C1" w:rsidRDefault="00B0724A" w:rsidP="0084692C">
      <w:pPr>
        <w:spacing w:after="0" w:line="240" w:lineRule="auto"/>
        <w:jc w:val="center"/>
        <w:rPr>
          <w:rFonts w:ascii="Arial" w:hAnsi="Arial" w:cs="Arial"/>
          <w:b/>
          <w:lang w:val="uz-Cyrl-UZ"/>
        </w:rPr>
      </w:pPr>
    </w:p>
    <w:p w14:paraId="1CA03637" w14:textId="77777777" w:rsidR="00B0724A" w:rsidRPr="005305C1" w:rsidRDefault="00B0724A" w:rsidP="0084692C">
      <w:pPr>
        <w:spacing w:after="0" w:line="240" w:lineRule="auto"/>
        <w:jc w:val="center"/>
        <w:rPr>
          <w:rFonts w:ascii="Arial" w:hAnsi="Arial" w:cs="Arial"/>
          <w:b/>
          <w:lang w:val="uz-Cyrl-UZ"/>
        </w:rPr>
      </w:pPr>
    </w:p>
    <w:p w14:paraId="7403E174" w14:textId="77777777" w:rsidR="001E3193" w:rsidRPr="005305C1" w:rsidRDefault="001E3193" w:rsidP="0084692C">
      <w:pPr>
        <w:spacing w:after="0" w:line="240" w:lineRule="auto"/>
        <w:jc w:val="both"/>
        <w:rPr>
          <w:rFonts w:ascii="Arial" w:hAnsi="Arial" w:cs="Arial"/>
          <w:b/>
          <w:lang w:val="uz-Cyrl-UZ"/>
        </w:rPr>
      </w:pPr>
      <w:r w:rsidRPr="005305C1">
        <w:rPr>
          <w:rFonts w:ascii="Arial" w:hAnsi="Arial" w:cs="Arial"/>
          <w:b/>
          <w:lang w:val="uz-Cyrl-UZ"/>
        </w:rPr>
        <w:br w:type="page"/>
      </w:r>
    </w:p>
    <w:sdt>
      <w:sdtPr>
        <w:rPr>
          <w:rFonts w:ascii="Arial" w:eastAsia="Calibri" w:hAnsi="Arial" w:cs="Arial"/>
          <w:color w:val="auto"/>
          <w:sz w:val="22"/>
          <w:szCs w:val="22"/>
          <w:lang w:val="es-ES" w:eastAsia="en-US"/>
        </w:rPr>
        <w:id w:val="1841347578"/>
        <w:docPartObj>
          <w:docPartGallery w:val="Table of Contents"/>
          <w:docPartUnique/>
        </w:docPartObj>
      </w:sdtPr>
      <w:sdtEndPr>
        <w:rPr>
          <w:b/>
          <w:bCs/>
        </w:rPr>
      </w:sdtEndPr>
      <w:sdtContent>
        <w:p w14:paraId="4A28ECAE" w14:textId="265B3EF2" w:rsidR="0084692C" w:rsidRPr="00187740" w:rsidRDefault="0084692C" w:rsidP="00187740">
          <w:pPr>
            <w:pStyle w:val="TtuloTDC"/>
            <w:spacing w:before="0" w:line="240" w:lineRule="auto"/>
            <w:rPr>
              <w:rFonts w:ascii="Arial" w:hAnsi="Arial" w:cs="Arial"/>
              <w:sz w:val="36"/>
              <w:szCs w:val="36"/>
              <w:lang w:val="es-ES"/>
            </w:rPr>
          </w:pPr>
        </w:p>
        <w:p w14:paraId="434C56E2" w14:textId="5B60C138" w:rsidR="00854C7C" w:rsidRDefault="000218DC">
          <w:pPr>
            <w:pStyle w:val="TDC1"/>
            <w:tabs>
              <w:tab w:val="left" w:pos="660"/>
              <w:tab w:val="right" w:leader="dot" w:pos="9111"/>
            </w:tabs>
            <w:rPr>
              <w:rFonts w:cstheme="minorBidi"/>
              <w:noProof/>
            </w:rPr>
          </w:pPr>
          <w:r w:rsidRPr="00187740">
            <w:rPr>
              <w:rFonts w:ascii="Arial" w:hAnsi="Arial" w:cs="Arial"/>
              <w:sz w:val="24"/>
              <w:szCs w:val="24"/>
            </w:rPr>
            <w:fldChar w:fldCharType="begin"/>
          </w:r>
          <w:r w:rsidRPr="00187740">
            <w:rPr>
              <w:rFonts w:ascii="Arial" w:hAnsi="Arial" w:cs="Arial"/>
              <w:sz w:val="24"/>
              <w:szCs w:val="24"/>
            </w:rPr>
            <w:instrText xml:space="preserve"> TOC \o "1-3" \h \z \u </w:instrText>
          </w:r>
          <w:r w:rsidRPr="00187740">
            <w:rPr>
              <w:rFonts w:ascii="Arial" w:hAnsi="Arial" w:cs="Arial"/>
              <w:sz w:val="24"/>
              <w:szCs w:val="24"/>
            </w:rPr>
            <w:fldChar w:fldCharType="separate"/>
          </w:r>
          <w:hyperlink w:anchor="_Toc32420346" w:history="1">
            <w:r w:rsidR="00854C7C" w:rsidRPr="007442C8">
              <w:rPr>
                <w:rStyle w:val="Hipervnculo"/>
                <w:rFonts w:ascii="Arial" w:eastAsiaTheme="majorEastAsia" w:hAnsi="Arial" w:cs="Arial"/>
                <w:noProof/>
                <w:lang w:val="uz-Cyrl-UZ"/>
              </w:rPr>
              <w:t>1</w:t>
            </w:r>
            <w:r w:rsidR="00854C7C">
              <w:rPr>
                <w:rFonts w:cstheme="minorBidi"/>
                <w:noProof/>
              </w:rPr>
              <w:tab/>
            </w:r>
            <w:r w:rsidR="00854C7C" w:rsidRPr="007442C8">
              <w:rPr>
                <w:rStyle w:val="Hipervnculo"/>
                <w:rFonts w:ascii="Arial" w:eastAsiaTheme="majorEastAsia" w:hAnsi="Arial" w:cs="Arial"/>
                <w:noProof/>
              </w:rPr>
              <w:t>Introducción</w:t>
            </w:r>
            <w:r w:rsidR="00854C7C">
              <w:rPr>
                <w:noProof/>
                <w:webHidden/>
              </w:rPr>
              <w:tab/>
            </w:r>
            <w:r w:rsidR="00854C7C">
              <w:rPr>
                <w:noProof/>
                <w:webHidden/>
              </w:rPr>
              <w:fldChar w:fldCharType="begin"/>
            </w:r>
            <w:r w:rsidR="00854C7C">
              <w:rPr>
                <w:noProof/>
                <w:webHidden/>
              </w:rPr>
              <w:instrText xml:space="preserve"> PAGEREF _Toc32420346 \h </w:instrText>
            </w:r>
            <w:r w:rsidR="00854C7C">
              <w:rPr>
                <w:noProof/>
                <w:webHidden/>
              </w:rPr>
            </w:r>
            <w:r w:rsidR="00854C7C">
              <w:rPr>
                <w:noProof/>
                <w:webHidden/>
              </w:rPr>
              <w:fldChar w:fldCharType="separate"/>
            </w:r>
            <w:r w:rsidR="00876E91">
              <w:rPr>
                <w:noProof/>
                <w:webHidden/>
              </w:rPr>
              <w:t>4</w:t>
            </w:r>
            <w:r w:rsidR="00854C7C">
              <w:rPr>
                <w:noProof/>
                <w:webHidden/>
              </w:rPr>
              <w:fldChar w:fldCharType="end"/>
            </w:r>
          </w:hyperlink>
        </w:p>
        <w:p w14:paraId="62ADEC59" w14:textId="348740C2" w:rsidR="00854C7C" w:rsidRDefault="00854C7C">
          <w:pPr>
            <w:pStyle w:val="TDC1"/>
            <w:tabs>
              <w:tab w:val="left" w:pos="660"/>
              <w:tab w:val="right" w:leader="dot" w:pos="9111"/>
            </w:tabs>
            <w:rPr>
              <w:rFonts w:cstheme="minorBidi"/>
              <w:noProof/>
            </w:rPr>
          </w:pPr>
          <w:hyperlink w:anchor="_Toc32420347" w:history="1">
            <w:r w:rsidRPr="007442C8">
              <w:rPr>
                <w:rStyle w:val="Hipervnculo"/>
                <w:rFonts w:ascii="Arial" w:eastAsiaTheme="majorEastAsia" w:hAnsi="Arial" w:cs="Arial"/>
                <w:noProof/>
              </w:rPr>
              <w:t>2</w:t>
            </w:r>
            <w:r>
              <w:rPr>
                <w:rFonts w:cstheme="minorBidi"/>
                <w:noProof/>
              </w:rPr>
              <w:tab/>
            </w:r>
            <w:r w:rsidRPr="007442C8">
              <w:rPr>
                <w:rStyle w:val="Hipervnculo"/>
                <w:rFonts w:ascii="Arial" w:eastAsiaTheme="majorEastAsia" w:hAnsi="Arial" w:cs="Arial"/>
                <w:noProof/>
              </w:rPr>
              <w:t>Objetivos</w:t>
            </w:r>
            <w:r>
              <w:rPr>
                <w:noProof/>
                <w:webHidden/>
              </w:rPr>
              <w:tab/>
            </w:r>
            <w:r>
              <w:rPr>
                <w:noProof/>
                <w:webHidden/>
              </w:rPr>
              <w:fldChar w:fldCharType="begin"/>
            </w:r>
            <w:r>
              <w:rPr>
                <w:noProof/>
                <w:webHidden/>
              </w:rPr>
              <w:instrText xml:space="preserve"> PAGEREF _Toc32420347 \h </w:instrText>
            </w:r>
            <w:r>
              <w:rPr>
                <w:noProof/>
                <w:webHidden/>
              </w:rPr>
            </w:r>
            <w:r>
              <w:rPr>
                <w:noProof/>
                <w:webHidden/>
              </w:rPr>
              <w:fldChar w:fldCharType="separate"/>
            </w:r>
            <w:r w:rsidR="00876E91">
              <w:rPr>
                <w:noProof/>
                <w:webHidden/>
              </w:rPr>
              <w:t>4</w:t>
            </w:r>
            <w:r>
              <w:rPr>
                <w:noProof/>
                <w:webHidden/>
              </w:rPr>
              <w:fldChar w:fldCharType="end"/>
            </w:r>
          </w:hyperlink>
        </w:p>
        <w:p w14:paraId="455100C7" w14:textId="07A81550" w:rsidR="00854C7C" w:rsidRDefault="00854C7C">
          <w:pPr>
            <w:pStyle w:val="TDC1"/>
            <w:tabs>
              <w:tab w:val="left" w:pos="660"/>
              <w:tab w:val="right" w:leader="dot" w:pos="9111"/>
            </w:tabs>
            <w:rPr>
              <w:rFonts w:cstheme="minorBidi"/>
              <w:noProof/>
            </w:rPr>
          </w:pPr>
          <w:hyperlink w:anchor="_Toc32420348" w:history="1">
            <w:r w:rsidRPr="007442C8">
              <w:rPr>
                <w:rStyle w:val="Hipervnculo"/>
                <w:rFonts w:ascii="Arial" w:eastAsiaTheme="majorEastAsia" w:hAnsi="Arial" w:cs="Arial"/>
                <w:noProof/>
              </w:rPr>
              <w:t>2.1</w:t>
            </w:r>
            <w:r>
              <w:rPr>
                <w:rFonts w:cstheme="minorBidi"/>
                <w:noProof/>
              </w:rPr>
              <w:tab/>
            </w:r>
            <w:r w:rsidRPr="007442C8">
              <w:rPr>
                <w:rStyle w:val="Hipervnculo"/>
                <w:rFonts w:ascii="Arial" w:eastAsiaTheme="majorEastAsia" w:hAnsi="Arial" w:cs="Arial"/>
                <w:noProof/>
              </w:rPr>
              <w:t>General</w:t>
            </w:r>
            <w:r>
              <w:rPr>
                <w:noProof/>
                <w:webHidden/>
              </w:rPr>
              <w:tab/>
            </w:r>
            <w:r>
              <w:rPr>
                <w:noProof/>
                <w:webHidden/>
              </w:rPr>
              <w:fldChar w:fldCharType="begin"/>
            </w:r>
            <w:r>
              <w:rPr>
                <w:noProof/>
                <w:webHidden/>
              </w:rPr>
              <w:instrText xml:space="preserve"> PAGEREF _Toc32420348 \h </w:instrText>
            </w:r>
            <w:r>
              <w:rPr>
                <w:noProof/>
                <w:webHidden/>
              </w:rPr>
            </w:r>
            <w:r>
              <w:rPr>
                <w:noProof/>
                <w:webHidden/>
              </w:rPr>
              <w:fldChar w:fldCharType="separate"/>
            </w:r>
            <w:r w:rsidR="00876E91">
              <w:rPr>
                <w:noProof/>
                <w:webHidden/>
              </w:rPr>
              <w:t>4</w:t>
            </w:r>
            <w:r>
              <w:rPr>
                <w:noProof/>
                <w:webHidden/>
              </w:rPr>
              <w:fldChar w:fldCharType="end"/>
            </w:r>
          </w:hyperlink>
        </w:p>
        <w:p w14:paraId="4F97A217" w14:textId="6314A868" w:rsidR="00854C7C" w:rsidRDefault="00854C7C">
          <w:pPr>
            <w:pStyle w:val="TDC1"/>
            <w:tabs>
              <w:tab w:val="left" w:pos="660"/>
              <w:tab w:val="right" w:leader="dot" w:pos="9111"/>
            </w:tabs>
            <w:rPr>
              <w:rFonts w:cstheme="minorBidi"/>
              <w:noProof/>
            </w:rPr>
          </w:pPr>
          <w:hyperlink w:anchor="_Toc32420349" w:history="1">
            <w:r w:rsidRPr="007442C8">
              <w:rPr>
                <w:rStyle w:val="Hipervnculo"/>
                <w:rFonts w:ascii="Arial" w:eastAsiaTheme="majorEastAsia" w:hAnsi="Arial" w:cs="Arial"/>
                <w:noProof/>
              </w:rPr>
              <w:t>2.2</w:t>
            </w:r>
            <w:r>
              <w:rPr>
                <w:rFonts w:cstheme="minorBidi"/>
                <w:noProof/>
              </w:rPr>
              <w:tab/>
            </w:r>
            <w:r w:rsidRPr="007442C8">
              <w:rPr>
                <w:rStyle w:val="Hipervnculo"/>
                <w:rFonts w:ascii="Arial" w:eastAsiaTheme="majorEastAsia" w:hAnsi="Arial" w:cs="Arial"/>
                <w:noProof/>
              </w:rPr>
              <w:t>Específicos</w:t>
            </w:r>
            <w:r>
              <w:rPr>
                <w:noProof/>
                <w:webHidden/>
              </w:rPr>
              <w:tab/>
            </w:r>
            <w:r>
              <w:rPr>
                <w:noProof/>
                <w:webHidden/>
              </w:rPr>
              <w:fldChar w:fldCharType="begin"/>
            </w:r>
            <w:r>
              <w:rPr>
                <w:noProof/>
                <w:webHidden/>
              </w:rPr>
              <w:instrText xml:space="preserve"> PAGEREF _Toc32420349 \h </w:instrText>
            </w:r>
            <w:r>
              <w:rPr>
                <w:noProof/>
                <w:webHidden/>
              </w:rPr>
            </w:r>
            <w:r>
              <w:rPr>
                <w:noProof/>
                <w:webHidden/>
              </w:rPr>
              <w:fldChar w:fldCharType="separate"/>
            </w:r>
            <w:r w:rsidR="00876E91">
              <w:rPr>
                <w:noProof/>
                <w:webHidden/>
              </w:rPr>
              <w:t>4</w:t>
            </w:r>
            <w:r>
              <w:rPr>
                <w:noProof/>
                <w:webHidden/>
              </w:rPr>
              <w:fldChar w:fldCharType="end"/>
            </w:r>
          </w:hyperlink>
        </w:p>
        <w:p w14:paraId="0732375B" w14:textId="12214A31" w:rsidR="00854C7C" w:rsidRDefault="00854C7C">
          <w:pPr>
            <w:pStyle w:val="TDC1"/>
            <w:tabs>
              <w:tab w:val="left" w:pos="660"/>
              <w:tab w:val="right" w:leader="dot" w:pos="9111"/>
            </w:tabs>
            <w:rPr>
              <w:rFonts w:cstheme="minorBidi"/>
              <w:noProof/>
            </w:rPr>
          </w:pPr>
          <w:hyperlink w:anchor="_Toc32420350" w:history="1">
            <w:r w:rsidRPr="007442C8">
              <w:rPr>
                <w:rStyle w:val="Hipervnculo"/>
                <w:rFonts w:ascii="Arial" w:eastAsiaTheme="majorEastAsia" w:hAnsi="Arial" w:cs="Arial"/>
                <w:noProof/>
              </w:rPr>
              <w:t>3</w:t>
            </w:r>
            <w:r>
              <w:rPr>
                <w:rFonts w:cstheme="minorBidi"/>
                <w:noProof/>
              </w:rPr>
              <w:tab/>
            </w:r>
            <w:r w:rsidRPr="007442C8">
              <w:rPr>
                <w:rStyle w:val="Hipervnculo"/>
                <w:rFonts w:ascii="Arial" w:eastAsiaTheme="majorEastAsia" w:hAnsi="Arial" w:cs="Arial"/>
                <w:noProof/>
              </w:rPr>
              <w:t>Principios</w:t>
            </w:r>
            <w:r>
              <w:rPr>
                <w:noProof/>
                <w:webHidden/>
              </w:rPr>
              <w:tab/>
            </w:r>
            <w:r>
              <w:rPr>
                <w:noProof/>
                <w:webHidden/>
              </w:rPr>
              <w:fldChar w:fldCharType="begin"/>
            </w:r>
            <w:r>
              <w:rPr>
                <w:noProof/>
                <w:webHidden/>
              </w:rPr>
              <w:instrText xml:space="preserve"> PAGEREF _Toc32420350 \h </w:instrText>
            </w:r>
            <w:r>
              <w:rPr>
                <w:noProof/>
                <w:webHidden/>
              </w:rPr>
            </w:r>
            <w:r>
              <w:rPr>
                <w:noProof/>
                <w:webHidden/>
              </w:rPr>
              <w:fldChar w:fldCharType="separate"/>
            </w:r>
            <w:r w:rsidR="00876E91">
              <w:rPr>
                <w:noProof/>
                <w:webHidden/>
              </w:rPr>
              <w:t>5</w:t>
            </w:r>
            <w:r>
              <w:rPr>
                <w:noProof/>
                <w:webHidden/>
              </w:rPr>
              <w:fldChar w:fldCharType="end"/>
            </w:r>
          </w:hyperlink>
        </w:p>
        <w:p w14:paraId="2C826039" w14:textId="73B7AC94" w:rsidR="00854C7C" w:rsidRDefault="00854C7C">
          <w:pPr>
            <w:pStyle w:val="TDC1"/>
            <w:tabs>
              <w:tab w:val="left" w:pos="660"/>
              <w:tab w:val="right" w:leader="dot" w:pos="9111"/>
            </w:tabs>
            <w:rPr>
              <w:rFonts w:cstheme="minorBidi"/>
              <w:noProof/>
            </w:rPr>
          </w:pPr>
          <w:hyperlink w:anchor="_Toc32420351" w:history="1">
            <w:r w:rsidRPr="007442C8">
              <w:rPr>
                <w:rStyle w:val="Hipervnculo"/>
                <w:rFonts w:ascii="Arial" w:eastAsiaTheme="majorEastAsia" w:hAnsi="Arial" w:cs="Arial"/>
                <w:noProof/>
              </w:rPr>
              <w:t>4</w:t>
            </w:r>
            <w:r>
              <w:rPr>
                <w:rFonts w:cstheme="minorBidi"/>
                <w:noProof/>
              </w:rPr>
              <w:tab/>
            </w:r>
            <w:r w:rsidRPr="007442C8">
              <w:rPr>
                <w:rStyle w:val="Hipervnculo"/>
                <w:rFonts w:ascii="Arial" w:eastAsiaTheme="majorEastAsia" w:hAnsi="Arial" w:cs="Arial"/>
                <w:noProof/>
              </w:rPr>
              <w:t>Marco Legal</w:t>
            </w:r>
            <w:r>
              <w:rPr>
                <w:noProof/>
                <w:webHidden/>
              </w:rPr>
              <w:tab/>
            </w:r>
            <w:r>
              <w:rPr>
                <w:noProof/>
                <w:webHidden/>
              </w:rPr>
              <w:fldChar w:fldCharType="begin"/>
            </w:r>
            <w:r>
              <w:rPr>
                <w:noProof/>
                <w:webHidden/>
              </w:rPr>
              <w:instrText xml:space="preserve"> PAGEREF _Toc32420351 \h </w:instrText>
            </w:r>
            <w:r>
              <w:rPr>
                <w:noProof/>
                <w:webHidden/>
              </w:rPr>
            </w:r>
            <w:r>
              <w:rPr>
                <w:noProof/>
                <w:webHidden/>
              </w:rPr>
              <w:fldChar w:fldCharType="separate"/>
            </w:r>
            <w:r w:rsidR="00876E91">
              <w:rPr>
                <w:noProof/>
                <w:webHidden/>
              </w:rPr>
              <w:t>5</w:t>
            </w:r>
            <w:r>
              <w:rPr>
                <w:noProof/>
                <w:webHidden/>
              </w:rPr>
              <w:fldChar w:fldCharType="end"/>
            </w:r>
          </w:hyperlink>
        </w:p>
        <w:p w14:paraId="20B22D19" w14:textId="77F36B2F" w:rsidR="00854C7C" w:rsidRDefault="00854C7C">
          <w:pPr>
            <w:pStyle w:val="TDC1"/>
            <w:tabs>
              <w:tab w:val="left" w:pos="660"/>
              <w:tab w:val="right" w:leader="dot" w:pos="9111"/>
            </w:tabs>
            <w:rPr>
              <w:rFonts w:cstheme="minorBidi"/>
              <w:noProof/>
            </w:rPr>
          </w:pPr>
          <w:hyperlink w:anchor="_Toc32420352" w:history="1">
            <w:r w:rsidRPr="007442C8">
              <w:rPr>
                <w:rStyle w:val="Hipervnculo"/>
                <w:rFonts w:ascii="Arial" w:eastAsiaTheme="majorEastAsia" w:hAnsi="Arial" w:cs="Arial"/>
                <w:noProof/>
              </w:rPr>
              <w:t>5</w:t>
            </w:r>
            <w:r>
              <w:rPr>
                <w:rFonts w:cstheme="minorBidi"/>
                <w:noProof/>
              </w:rPr>
              <w:tab/>
            </w:r>
            <w:r w:rsidRPr="007442C8">
              <w:rPr>
                <w:rStyle w:val="Hipervnculo"/>
                <w:rFonts w:ascii="Arial" w:eastAsiaTheme="majorEastAsia" w:hAnsi="Arial" w:cs="Arial"/>
                <w:noProof/>
              </w:rPr>
              <w:t>Diagnóstico de Necesidades</w:t>
            </w:r>
            <w:r>
              <w:rPr>
                <w:noProof/>
                <w:webHidden/>
              </w:rPr>
              <w:tab/>
            </w:r>
            <w:r>
              <w:rPr>
                <w:noProof/>
                <w:webHidden/>
              </w:rPr>
              <w:fldChar w:fldCharType="begin"/>
            </w:r>
            <w:r>
              <w:rPr>
                <w:noProof/>
                <w:webHidden/>
              </w:rPr>
              <w:instrText xml:space="preserve"> PAGEREF _Toc32420352 \h </w:instrText>
            </w:r>
            <w:r>
              <w:rPr>
                <w:noProof/>
                <w:webHidden/>
              </w:rPr>
            </w:r>
            <w:r>
              <w:rPr>
                <w:noProof/>
                <w:webHidden/>
              </w:rPr>
              <w:fldChar w:fldCharType="separate"/>
            </w:r>
            <w:r w:rsidR="00876E91">
              <w:rPr>
                <w:noProof/>
                <w:webHidden/>
              </w:rPr>
              <w:t>6</w:t>
            </w:r>
            <w:r>
              <w:rPr>
                <w:noProof/>
                <w:webHidden/>
              </w:rPr>
              <w:fldChar w:fldCharType="end"/>
            </w:r>
          </w:hyperlink>
        </w:p>
        <w:p w14:paraId="6E78C902" w14:textId="22C3A744" w:rsidR="00854C7C" w:rsidRDefault="00854C7C">
          <w:pPr>
            <w:pStyle w:val="TDC1"/>
            <w:tabs>
              <w:tab w:val="left" w:pos="660"/>
              <w:tab w:val="right" w:leader="dot" w:pos="9111"/>
            </w:tabs>
            <w:rPr>
              <w:rFonts w:cstheme="minorBidi"/>
              <w:noProof/>
            </w:rPr>
          </w:pPr>
          <w:hyperlink w:anchor="_Toc32420353" w:history="1">
            <w:r w:rsidRPr="007442C8">
              <w:rPr>
                <w:rStyle w:val="Hipervnculo"/>
                <w:rFonts w:ascii="Arial" w:eastAsiaTheme="majorEastAsia" w:hAnsi="Arial" w:cs="Arial"/>
                <w:noProof/>
              </w:rPr>
              <w:t>5.1</w:t>
            </w:r>
            <w:r>
              <w:rPr>
                <w:rFonts w:cstheme="minorBidi"/>
                <w:noProof/>
              </w:rPr>
              <w:tab/>
            </w:r>
            <w:r w:rsidRPr="007442C8">
              <w:rPr>
                <w:rStyle w:val="Hipervnculo"/>
                <w:rFonts w:ascii="Arial" w:eastAsiaTheme="majorEastAsia" w:hAnsi="Arial" w:cs="Arial"/>
                <w:noProof/>
              </w:rPr>
              <w:t>Identificación de beneficiarios del presente plan</w:t>
            </w:r>
            <w:r>
              <w:rPr>
                <w:noProof/>
                <w:webHidden/>
              </w:rPr>
              <w:tab/>
            </w:r>
            <w:r>
              <w:rPr>
                <w:noProof/>
                <w:webHidden/>
              </w:rPr>
              <w:fldChar w:fldCharType="begin"/>
            </w:r>
            <w:r>
              <w:rPr>
                <w:noProof/>
                <w:webHidden/>
              </w:rPr>
              <w:instrText xml:space="preserve"> PAGEREF _Toc32420353 \h </w:instrText>
            </w:r>
            <w:r>
              <w:rPr>
                <w:noProof/>
                <w:webHidden/>
              </w:rPr>
            </w:r>
            <w:r>
              <w:rPr>
                <w:noProof/>
                <w:webHidden/>
              </w:rPr>
              <w:fldChar w:fldCharType="separate"/>
            </w:r>
            <w:r w:rsidR="00876E91">
              <w:rPr>
                <w:noProof/>
                <w:webHidden/>
              </w:rPr>
              <w:t>6</w:t>
            </w:r>
            <w:r>
              <w:rPr>
                <w:noProof/>
                <w:webHidden/>
              </w:rPr>
              <w:fldChar w:fldCharType="end"/>
            </w:r>
          </w:hyperlink>
        </w:p>
        <w:p w14:paraId="2AC44305" w14:textId="3128323C" w:rsidR="00854C7C" w:rsidRDefault="00854C7C">
          <w:pPr>
            <w:pStyle w:val="TDC3"/>
            <w:rPr>
              <w:rFonts w:cstheme="minorBidi"/>
              <w:noProof/>
            </w:rPr>
          </w:pPr>
          <w:hyperlink w:anchor="_Toc32420354" w:history="1">
            <w:r w:rsidRPr="007442C8">
              <w:rPr>
                <w:rStyle w:val="Hipervnculo"/>
                <w:rFonts w:ascii="Arial" w:hAnsi="Arial" w:cs="Arial"/>
                <w:b/>
                <w:noProof/>
              </w:rPr>
              <w:t>5.2 Resultados Evaluación de clima laboral.</w:t>
            </w:r>
            <w:r>
              <w:rPr>
                <w:noProof/>
                <w:webHidden/>
              </w:rPr>
              <w:tab/>
            </w:r>
            <w:r>
              <w:rPr>
                <w:noProof/>
                <w:webHidden/>
              </w:rPr>
              <w:fldChar w:fldCharType="begin"/>
            </w:r>
            <w:r>
              <w:rPr>
                <w:noProof/>
                <w:webHidden/>
              </w:rPr>
              <w:instrText xml:space="preserve"> PAGEREF _Toc32420354 \h </w:instrText>
            </w:r>
            <w:r>
              <w:rPr>
                <w:noProof/>
                <w:webHidden/>
              </w:rPr>
            </w:r>
            <w:r>
              <w:rPr>
                <w:noProof/>
                <w:webHidden/>
              </w:rPr>
              <w:fldChar w:fldCharType="separate"/>
            </w:r>
            <w:r w:rsidR="00876E91">
              <w:rPr>
                <w:noProof/>
                <w:webHidden/>
              </w:rPr>
              <w:t>7</w:t>
            </w:r>
            <w:r>
              <w:rPr>
                <w:noProof/>
                <w:webHidden/>
              </w:rPr>
              <w:fldChar w:fldCharType="end"/>
            </w:r>
          </w:hyperlink>
        </w:p>
        <w:p w14:paraId="464BE2DE" w14:textId="42160BCB" w:rsidR="00854C7C" w:rsidRDefault="00854C7C">
          <w:pPr>
            <w:pStyle w:val="TDC3"/>
            <w:rPr>
              <w:rFonts w:cstheme="minorBidi"/>
              <w:noProof/>
            </w:rPr>
          </w:pPr>
          <w:hyperlink w:anchor="_Toc32420355" w:history="1">
            <w:r w:rsidRPr="007442C8">
              <w:rPr>
                <w:rStyle w:val="Hipervnculo"/>
                <w:rFonts w:ascii="Arial" w:hAnsi="Arial" w:cs="Arial"/>
                <w:b/>
                <w:noProof/>
              </w:rPr>
              <w:t>5.3 Evaluación de Riesgos Psicosociales</w:t>
            </w:r>
            <w:r>
              <w:rPr>
                <w:noProof/>
                <w:webHidden/>
              </w:rPr>
              <w:tab/>
            </w:r>
            <w:r>
              <w:rPr>
                <w:noProof/>
                <w:webHidden/>
              </w:rPr>
              <w:fldChar w:fldCharType="begin"/>
            </w:r>
            <w:r>
              <w:rPr>
                <w:noProof/>
                <w:webHidden/>
              </w:rPr>
              <w:instrText xml:space="preserve"> PAGEREF _Toc32420355 \h </w:instrText>
            </w:r>
            <w:r>
              <w:rPr>
                <w:noProof/>
                <w:webHidden/>
              </w:rPr>
            </w:r>
            <w:r>
              <w:rPr>
                <w:noProof/>
                <w:webHidden/>
              </w:rPr>
              <w:fldChar w:fldCharType="separate"/>
            </w:r>
            <w:r w:rsidR="00876E91">
              <w:rPr>
                <w:noProof/>
                <w:webHidden/>
              </w:rPr>
              <w:t>8</w:t>
            </w:r>
            <w:r>
              <w:rPr>
                <w:noProof/>
                <w:webHidden/>
              </w:rPr>
              <w:fldChar w:fldCharType="end"/>
            </w:r>
          </w:hyperlink>
        </w:p>
        <w:p w14:paraId="684B467F" w14:textId="45B1F2B7" w:rsidR="00854C7C" w:rsidRDefault="00854C7C">
          <w:pPr>
            <w:pStyle w:val="TDC3"/>
            <w:rPr>
              <w:rFonts w:cstheme="minorBidi"/>
              <w:noProof/>
            </w:rPr>
          </w:pPr>
          <w:hyperlink w:anchor="_Toc32420356" w:history="1">
            <w:r w:rsidRPr="007442C8">
              <w:rPr>
                <w:rStyle w:val="Hipervnculo"/>
                <w:rFonts w:ascii="Arial" w:hAnsi="Arial" w:cs="Arial"/>
                <w:b/>
                <w:noProof/>
              </w:rPr>
              <w:t>5.4 Encuesta de Bienestar</w:t>
            </w:r>
            <w:r>
              <w:rPr>
                <w:noProof/>
                <w:webHidden/>
              </w:rPr>
              <w:tab/>
            </w:r>
            <w:r>
              <w:rPr>
                <w:noProof/>
                <w:webHidden/>
              </w:rPr>
              <w:fldChar w:fldCharType="begin"/>
            </w:r>
            <w:r>
              <w:rPr>
                <w:noProof/>
                <w:webHidden/>
              </w:rPr>
              <w:instrText xml:space="preserve"> PAGEREF _Toc32420356 \h </w:instrText>
            </w:r>
            <w:r>
              <w:rPr>
                <w:noProof/>
                <w:webHidden/>
              </w:rPr>
            </w:r>
            <w:r>
              <w:rPr>
                <w:noProof/>
                <w:webHidden/>
              </w:rPr>
              <w:fldChar w:fldCharType="separate"/>
            </w:r>
            <w:r w:rsidR="00876E91">
              <w:rPr>
                <w:noProof/>
                <w:webHidden/>
              </w:rPr>
              <w:t>9</w:t>
            </w:r>
            <w:r>
              <w:rPr>
                <w:noProof/>
                <w:webHidden/>
              </w:rPr>
              <w:fldChar w:fldCharType="end"/>
            </w:r>
          </w:hyperlink>
        </w:p>
        <w:p w14:paraId="2ADC6CE6" w14:textId="1871579F" w:rsidR="00854C7C" w:rsidRDefault="00854C7C">
          <w:pPr>
            <w:pStyle w:val="TDC1"/>
            <w:tabs>
              <w:tab w:val="left" w:pos="660"/>
              <w:tab w:val="right" w:leader="dot" w:pos="9111"/>
            </w:tabs>
            <w:rPr>
              <w:rFonts w:cstheme="minorBidi"/>
              <w:noProof/>
            </w:rPr>
          </w:pPr>
          <w:hyperlink w:anchor="_Toc32420357" w:history="1">
            <w:r w:rsidRPr="007442C8">
              <w:rPr>
                <w:rStyle w:val="Hipervnculo"/>
                <w:rFonts w:ascii="Arial" w:eastAsiaTheme="majorEastAsia" w:hAnsi="Arial" w:cs="Arial"/>
                <w:noProof/>
              </w:rPr>
              <w:t>6</w:t>
            </w:r>
            <w:r>
              <w:rPr>
                <w:rFonts w:cstheme="minorBidi"/>
                <w:noProof/>
              </w:rPr>
              <w:tab/>
            </w:r>
            <w:r w:rsidRPr="007442C8">
              <w:rPr>
                <w:rStyle w:val="Hipervnculo"/>
                <w:rFonts w:ascii="Arial" w:eastAsiaTheme="majorEastAsia" w:hAnsi="Arial" w:cs="Arial"/>
                <w:noProof/>
              </w:rPr>
              <w:t>Indicadores</w:t>
            </w:r>
            <w:r>
              <w:rPr>
                <w:noProof/>
                <w:webHidden/>
              </w:rPr>
              <w:tab/>
            </w:r>
            <w:r>
              <w:rPr>
                <w:noProof/>
                <w:webHidden/>
              </w:rPr>
              <w:fldChar w:fldCharType="begin"/>
            </w:r>
            <w:r>
              <w:rPr>
                <w:noProof/>
                <w:webHidden/>
              </w:rPr>
              <w:instrText xml:space="preserve"> PAGEREF _Toc32420357 \h </w:instrText>
            </w:r>
            <w:r>
              <w:rPr>
                <w:noProof/>
                <w:webHidden/>
              </w:rPr>
            </w:r>
            <w:r>
              <w:rPr>
                <w:noProof/>
                <w:webHidden/>
              </w:rPr>
              <w:fldChar w:fldCharType="separate"/>
            </w:r>
            <w:r w:rsidR="00876E91">
              <w:rPr>
                <w:noProof/>
                <w:webHidden/>
              </w:rPr>
              <w:t>14</w:t>
            </w:r>
            <w:r>
              <w:rPr>
                <w:noProof/>
                <w:webHidden/>
              </w:rPr>
              <w:fldChar w:fldCharType="end"/>
            </w:r>
          </w:hyperlink>
        </w:p>
        <w:p w14:paraId="654A8992" w14:textId="2B1BCA25" w:rsidR="00854C7C" w:rsidRDefault="00854C7C">
          <w:pPr>
            <w:pStyle w:val="TDC1"/>
            <w:tabs>
              <w:tab w:val="left" w:pos="660"/>
              <w:tab w:val="right" w:leader="dot" w:pos="9111"/>
            </w:tabs>
            <w:rPr>
              <w:rFonts w:cstheme="minorBidi"/>
              <w:noProof/>
            </w:rPr>
          </w:pPr>
          <w:hyperlink w:anchor="_Toc32420358" w:history="1">
            <w:r w:rsidRPr="007442C8">
              <w:rPr>
                <w:rStyle w:val="Hipervnculo"/>
                <w:rFonts w:ascii="Arial" w:eastAsiaTheme="majorEastAsia" w:hAnsi="Arial" w:cs="Arial"/>
                <w:noProof/>
              </w:rPr>
              <w:t>7</w:t>
            </w:r>
            <w:r>
              <w:rPr>
                <w:rFonts w:cstheme="minorBidi"/>
                <w:noProof/>
              </w:rPr>
              <w:tab/>
            </w:r>
            <w:r w:rsidRPr="007442C8">
              <w:rPr>
                <w:rStyle w:val="Hipervnculo"/>
                <w:rFonts w:ascii="Arial" w:eastAsiaTheme="majorEastAsia" w:hAnsi="Arial" w:cs="Arial"/>
                <w:noProof/>
              </w:rPr>
              <w:t>Propuesta</w:t>
            </w:r>
            <w:r>
              <w:rPr>
                <w:noProof/>
                <w:webHidden/>
              </w:rPr>
              <w:tab/>
            </w:r>
            <w:r>
              <w:rPr>
                <w:noProof/>
                <w:webHidden/>
              </w:rPr>
              <w:fldChar w:fldCharType="begin"/>
            </w:r>
            <w:r>
              <w:rPr>
                <w:noProof/>
                <w:webHidden/>
              </w:rPr>
              <w:instrText xml:space="preserve"> PAGEREF _Toc32420358 \h </w:instrText>
            </w:r>
            <w:r>
              <w:rPr>
                <w:noProof/>
                <w:webHidden/>
              </w:rPr>
            </w:r>
            <w:r>
              <w:rPr>
                <w:noProof/>
                <w:webHidden/>
              </w:rPr>
              <w:fldChar w:fldCharType="separate"/>
            </w:r>
            <w:r w:rsidR="00876E91">
              <w:rPr>
                <w:noProof/>
                <w:webHidden/>
              </w:rPr>
              <w:t>15</w:t>
            </w:r>
            <w:r>
              <w:rPr>
                <w:noProof/>
                <w:webHidden/>
              </w:rPr>
              <w:fldChar w:fldCharType="end"/>
            </w:r>
          </w:hyperlink>
        </w:p>
        <w:p w14:paraId="778C93F5" w14:textId="3A7957B7" w:rsidR="00854C7C" w:rsidRDefault="00854C7C">
          <w:pPr>
            <w:pStyle w:val="TDC1"/>
            <w:tabs>
              <w:tab w:val="left" w:pos="660"/>
              <w:tab w:val="right" w:leader="dot" w:pos="9111"/>
            </w:tabs>
            <w:rPr>
              <w:rFonts w:cstheme="minorBidi"/>
              <w:noProof/>
            </w:rPr>
          </w:pPr>
          <w:hyperlink w:anchor="_Toc32420359" w:history="1">
            <w:r w:rsidRPr="007442C8">
              <w:rPr>
                <w:rStyle w:val="Hipervnculo"/>
                <w:rFonts w:ascii="Arial" w:eastAsiaTheme="majorEastAsia" w:hAnsi="Arial" w:cs="Arial"/>
                <w:noProof/>
              </w:rPr>
              <w:t>7.1</w:t>
            </w:r>
            <w:r>
              <w:rPr>
                <w:rFonts w:cstheme="minorBidi"/>
                <w:noProof/>
              </w:rPr>
              <w:tab/>
            </w:r>
            <w:r w:rsidRPr="007442C8">
              <w:rPr>
                <w:rStyle w:val="Hipervnculo"/>
                <w:rFonts w:ascii="Arial" w:eastAsiaTheme="majorEastAsia" w:hAnsi="Arial" w:cs="Arial"/>
                <w:noProof/>
              </w:rPr>
              <w:t>Programa de Bienestar</w:t>
            </w:r>
            <w:r>
              <w:rPr>
                <w:noProof/>
                <w:webHidden/>
              </w:rPr>
              <w:tab/>
            </w:r>
            <w:r>
              <w:rPr>
                <w:noProof/>
                <w:webHidden/>
              </w:rPr>
              <w:fldChar w:fldCharType="begin"/>
            </w:r>
            <w:r>
              <w:rPr>
                <w:noProof/>
                <w:webHidden/>
              </w:rPr>
              <w:instrText xml:space="preserve"> PAGEREF _Toc32420359 \h </w:instrText>
            </w:r>
            <w:r>
              <w:rPr>
                <w:noProof/>
                <w:webHidden/>
              </w:rPr>
            </w:r>
            <w:r>
              <w:rPr>
                <w:noProof/>
                <w:webHidden/>
              </w:rPr>
              <w:fldChar w:fldCharType="separate"/>
            </w:r>
            <w:r w:rsidR="00876E91">
              <w:rPr>
                <w:noProof/>
                <w:webHidden/>
              </w:rPr>
              <w:t>15</w:t>
            </w:r>
            <w:r>
              <w:rPr>
                <w:noProof/>
                <w:webHidden/>
              </w:rPr>
              <w:fldChar w:fldCharType="end"/>
            </w:r>
          </w:hyperlink>
        </w:p>
        <w:p w14:paraId="671509C0" w14:textId="5848F35C" w:rsidR="00854C7C" w:rsidRDefault="00854C7C">
          <w:pPr>
            <w:pStyle w:val="TDC3"/>
            <w:rPr>
              <w:rFonts w:cstheme="minorBidi"/>
              <w:noProof/>
            </w:rPr>
          </w:pPr>
          <w:hyperlink w:anchor="_Toc32420360" w:history="1">
            <w:r w:rsidRPr="007442C8">
              <w:rPr>
                <w:rStyle w:val="Hipervnculo"/>
                <w:rFonts w:ascii="Arial" w:hAnsi="Arial" w:cs="Arial"/>
                <w:noProof/>
                <w:kern w:val="32"/>
              </w:rPr>
              <w:t>7.1.1.Área de Protección y Servicios Sociales</w:t>
            </w:r>
            <w:r>
              <w:rPr>
                <w:noProof/>
                <w:webHidden/>
              </w:rPr>
              <w:tab/>
            </w:r>
            <w:r>
              <w:rPr>
                <w:noProof/>
                <w:webHidden/>
              </w:rPr>
              <w:fldChar w:fldCharType="begin"/>
            </w:r>
            <w:r>
              <w:rPr>
                <w:noProof/>
                <w:webHidden/>
              </w:rPr>
              <w:instrText xml:space="preserve"> PAGEREF _Toc32420360 \h </w:instrText>
            </w:r>
            <w:r>
              <w:rPr>
                <w:noProof/>
                <w:webHidden/>
              </w:rPr>
            </w:r>
            <w:r>
              <w:rPr>
                <w:noProof/>
                <w:webHidden/>
              </w:rPr>
              <w:fldChar w:fldCharType="separate"/>
            </w:r>
            <w:r w:rsidR="00876E91">
              <w:rPr>
                <w:noProof/>
                <w:webHidden/>
              </w:rPr>
              <w:t>16</w:t>
            </w:r>
            <w:r>
              <w:rPr>
                <w:noProof/>
                <w:webHidden/>
              </w:rPr>
              <w:fldChar w:fldCharType="end"/>
            </w:r>
          </w:hyperlink>
        </w:p>
        <w:p w14:paraId="2D23EC62" w14:textId="638C8806" w:rsidR="00854C7C" w:rsidRDefault="00854C7C">
          <w:pPr>
            <w:pStyle w:val="TDC1"/>
            <w:tabs>
              <w:tab w:val="right" w:leader="dot" w:pos="9111"/>
            </w:tabs>
            <w:rPr>
              <w:rFonts w:cstheme="minorBidi"/>
              <w:noProof/>
            </w:rPr>
          </w:pPr>
          <w:hyperlink w:anchor="_Toc32420361" w:history="1">
            <w:r w:rsidRPr="007442C8">
              <w:rPr>
                <w:rStyle w:val="Hipervnculo"/>
                <w:rFonts w:ascii="Arial" w:eastAsiaTheme="majorEastAsia" w:hAnsi="Arial" w:cs="Arial"/>
                <w:noProof/>
              </w:rPr>
              <w:t>7.1.2 Área de Calidad de Vida Laboral</w:t>
            </w:r>
            <w:r>
              <w:rPr>
                <w:noProof/>
                <w:webHidden/>
              </w:rPr>
              <w:tab/>
            </w:r>
            <w:r>
              <w:rPr>
                <w:noProof/>
                <w:webHidden/>
              </w:rPr>
              <w:fldChar w:fldCharType="begin"/>
            </w:r>
            <w:r>
              <w:rPr>
                <w:noProof/>
                <w:webHidden/>
              </w:rPr>
              <w:instrText xml:space="preserve"> PAGEREF _Toc32420361 \h </w:instrText>
            </w:r>
            <w:r>
              <w:rPr>
                <w:noProof/>
                <w:webHidden/>
              </w:rPr>
            </w:r>
            <w:r>
              <w:rPr>
                <w:noProof/>
                <w:webHidden/>
              </w:rPr>
              <w:fldChar w:fldCharType="separate"/>
            </w:r>
            <w:r w:rsidR="00876E91">
              <w:rPr>
                <w:noProof/>
                <w:webHidden/>
              </w:rPr>
              <w:t>17</w:t>
            </w:r>
            <w:r>
              <w:rPr>
                <w:noProof/>
                <w:webHidden/>
              </w:rPr>
              <w:fldChar w:fldCharType="end"/>
            </w:r>
          </w:hyperlink>
        </w:p>
        <w:p w14:paraId="56303914" w14:textId="5F788061" w:rsidR="00854C7C" w:rsidRDefault="00854C7C">
          <w:pPr>
            <w:pStyle w:val="TDC1"/>
            <w:tabs>
              <w:tab w:val="left" w:pos="660"/>
              <w:tab w:val="right" w:leader="dot" w:pos="9111"/>
            </w:tabs>
            <w:rPr>
              <w:rFonts w:cstheme="minorBidi"/>
              <w:noProof/>
            </w:rPr>
          </w:pPr>
          <w:hyperlink w:anchor="_Toc32420362" w:history="1">
            <w:r w:rsidRPr="007442C8">
              <w:rPr>
                <w:rStyle w:val="Hipervnculo"/>
                <w:rFonts w:ascii="Arial" w:eastAsiaTheme="majorEastAsia" w:hAnsi="Arial" w:cs="Arial"/>
                <w:noProof/>
              </w:rPr>
              <w:t>7.2</w:t>
            </w:r>
            <w:r>
              <w:rPr>
                <w:rFonts w:cstheme="minorBidi"/>
                <w:noProof/>
              </w:rPr>
              <w:tab/>
            </w:r>
            <w:r w:rsidRPr="007442C8">
              <w:rPr>
                <w:rStyle w:val="Hipervnculo"/>
                <w:rFonts w:ascii="Arial" w:eastAsiaTheme="majorEastAsia" w:hAnsi="Arial" w:cs="Arial"/>
                <w:noProof/>
              </w:rPr>
              <w:t>Programa de Incentivos</w:t>
            </w:r>
            <w:r>
              <w:rPr>
                <w:noProof/>
                <w:webHidden/>
              </w:rPr>
              <w:tab/>
            </w:r>
            <w:r>
              <w:rPr>
                <w:noProof/>
                <w:webHidden/>
              </w:rPr>
              <w:fldChar w:fldCharType="begin"/>
            </w:r>
            <w:r>
              <w:rPr>
                <w:noProof/>
                <w:webHidden/>
              </w:rPr>
              <w:instrText xml:space="preserve"> PAGEREF _Toc32420362 \h </w:instrText>
            </w:r>
            <w:r>
              <w:rPr>
                <w:noProof/>
                <w:webHidden/>
              </w:rPr>
            </w:r>
            <w:r>
              <w:rPr>
                <w:noProof/>
                <w:webHidden/>
              </w:rPr>
              <w:fldChar w:fldCharType="separate"/>
            </w:r>
            <w:r w:rsidR="00876E91">
              <w:rPr>
                <w:noProof/>
                <w:webHidden/>
              </w:rPr>
              <w:t>18</w:t>
            </w:r>
            <w:r>
              <w:rPr>
                <w:noProof/>
                <w:webHidden/>
              </w:rPr>
              <w:fldChar w:fldCharType="end"/>
            </w:r>
          </w:hyperlink>
        </w:p>
        <w:p w14:paraId="130A8711" w14:textId="755D738F" w:rsidR="00854C7C" w:rsidRDefault="00854C7C">
          <w:pPr>
            <w:pStyle w:val="TDC1"/>
            <w:tabs>
              <w:tab w:val="left" w:pos="660"/>
              <w:tab w:val="right" w:leader="dot" w:pos="9111"/>
            </w:tabs>
            <w:rPr>
              <w:rFonts w:cstheme="minorBidi"/>
              <w:noProof/>
            </w:rPr>
          </w:pPr>
          <w:hyperlink w:anchor="_Toc32420363" w:history="1">
            <w:r w:rsidRPr="007442C8">
              <w:rPr>
                <w:rStyle w:val="Hipervnculo"/>
                <w:rFonts w:ascii="Arial" w:eastAsiaTheme="majorEastAsia" w:hAnsi="Arial" w:cs="Arial"/>
                <w:noProof/>
              </w:rPr>
              <w:t>7.3</w:t>
            </w:r>
            <w:r>
              <w:rPr>
                <w:rFonts w:cstheme="minorBidi"/>
                <w:noProof/>
              </w:rPr>
              <w:tab/>
            </w:r>
            <w:r w:rsidRPr="007442C8">
              <w:rPr>
                <w:rStyle w:val="Hipervnculo"/>
                <w:rFonts w:ascii="Arial" w:eastAsiaTheme="majorEastAsia" w:hAnsi="Arial" w:cs="Arial"/>
                <w:noProof/>
              </w:rPr>
              <w:t>Programas de Educación</w:t>
            </w:r>
            <w:r>
              <w:rPr>
                <w:noProof/>
                <w:webHidden/>
              </w:rPr>
              <w:tab/>
            </w:r>
            <w:r>
              <w:rPr>
                <w:noProof/>
                <w:webHidden/>
              </w:rPr>
              <w:fldChar w:fldCharType="begin"/>
            </w:r>
            <w:r>
              <w:rPr>
                <w:noProof/>
                <w:webHidden/>
              </w:rPr>
              <w:instrText xml:space="preserve"> PAGEREF _Toc32420363 \h </w:instrText>
            </w:r>
            <w:r>
              <w:rPr>
                <w:noProof/>
                <w:webHidden/>
              </w:rPr>
            </w:r>
            <w:r>
              <w:rPr>
                <w:noProof/>
                <w:webHidden/>
              </w:rPr>
              <w:fldChar w:fldCharType="separate"/>
            </w:r>
            <w:r w:rsidR="00876E91">
              <w:rPr>
                <w:noProof/>
                <w:webHidden/>
              </w:rPr>
              <w:t>22</w:t>
            </w:r>
            <w:r>
              <w:rPr>
                <w:noProof/>
                <w:webHidden/>
              </w:rPr>
              <w:fldChar w:fldCharType="end"/>
            </w:r>
          </w:hyperlink>
        </w:p>
        <w:p w14:paraId="15EC3FA4" w14:textId="01352D44" w:rsidR="00854C7C" w:rsidRDefault="00854C7C">
          <w:pPr>
            <w:pStyle w:val="TDC1"/>
            <w:tabs>
              <w:tab w:val="left" w:pos="660"/>
              <w:tab w:val="right" w:leader="dot" w:pos="9111"/>
            </w:tabs>
            <w:rPr>
              <w:rFonts w:cstheme="minorBidi"/>
              <w:noProof/>
            </w:rPr>
          </w:pPr>
          <w:hyperlink w:anchor="_Toc32420364" w:history="1">
            <w:r w:rsidRPr="007442C8">
              <w:rPr>
                <w:rStyle w:val="Hipervnculo"/>
                <w:rFonts w:ascii="Arial" w:eastAsiaTheme="majorEastAsia" w:hAnsi="Arial" w:cs="Arial"/>
                <w:noProof/>
              </w:rPr>
              <w:t>8</w:t>
            </w:r>
            <w:r>
              <w:rPr>
                <w:rFonts w:cstheme="minorBidi"/>
                <w:noProof/>
              </w:rPr>
              <w:tab/>
            </w:r>
            <w:r w:rsidRPr="007442C8">
              <w:rPr>
                <w:rStyle w:val="Hipervnculo"/>
                <w:rFonts w:ascii="Arial" w:eastAsiaTheme="majorEastAsia" w:hAnsi="Arial" w:cs="Arial"/>
                <w:noProof/>
              </w:rPr>
              <w:t>Tiempo de ejecución</w:t>
            </w:r>
            <w:r>
              <w:rPr>
                <w:noProof/>
                <w:webHidden/>
              </w:rPr>
              <w:tab/>
            </w:r>
            <w:r>
              <w:rPr>
                <w:noProof/>
                <w:webHidden/>
              </w:rPr>
              <w:fldChar w:fldCharType="begin"/>
            </w:r>
            <w:r>
              <w:rPr>
                <w:noProof/>
                <w:webHidden/>
              </w:rPr>
              <w:instrText xml:space="preserve"> PAGEREF _Toc32420364 \h </w:instrText>
            </w:r>
            <w:r>
              <w:rPr>
                <w:noProof/>
                <w:webHidden/>
              </w:rPr>
            </w:r>
            <w:r>
              <w:rPr>
                <w:noProof/>
                <w:webHidden/>
              </w:rPr>
              <w:fldChar w:fldCharType="separate"/>
            </w:r>
            <w:r w:rsidR="00876E91">
              <w:rPr>
                <w:noProof/>
                <w:webHidden/>
              </w:rPr>
              <w:t>26</w:t>
            </w:r>
            <w:r>
              <w:rPr>
                <w:noProof/>
                <w:webHidden/>
              </w:rPr>
              <w:fldChar w:fldCharType="end"/>
            </w:r>
          </w:hyperlink>
        </w:p>
        <w:p w14:paraId="23522D5A" w14:textId="1F2A8B6A" w:rsidR="00854C7C" w:rsidRDefault="00854C7C">
          <w:pPr>
            <w:pStyle w:val="TDC1"/>
            <w:tabs>
              <w:tab w:val="left" w:pos="660"/>
              <w:tab w:val="right" w:leader="dot" w:pos="9111"/>
            </w:tabs>
            <w:rPr>
              <w:rFonts w:cstheme="minorBidi"/>
              <w:noProof/>
            </w:rPr>
          </w:pPr>
          <w:hyperlink w:anchor="_Toc32420365" w:history="1">
            <w:r w:rsidRPr="007442C8">
              <w:rPr>
                <w:rStyle w:val="Hipervnculo"/>
                <w:rFonts w:ascii="Arial" w:eastAsiaTheme="majorEastAsia" w:hAnsi="Arial" w:cs="Arial"/>
                <w:noProof/>
              </w:rPr>
              <w:t>9</w:t>
            </w:r>
            <w:r>
              <w:rPr>
                <w:rFonts w:cstheme="minorBidi"/>
                <w:noProof/>
              </w:rPr>
              <w:tab/>
            </w:r>
            <w:r w:rsidRPr="007442C8">
              <w:rPr>
                <w:rStyle w:val="Hipervnculo"/>
                <w:rFonts w:ascii="Arial" w:eastAsiaTheme="majorEastAsia" w:hAnsi="Arial" w:cs="Arial"/>
                <w:noProof/>
              </w:rPr>
              <w:t>Evaluación de impacto</w:t>
            </w:r>
            <w:r>
              <w:rPr>
                <w:noProof/>
                <w:webHidden/>
              </w:rPr>
              <w:tab/>
            </w:r>
            <w:r>
              <w:rPr>
                <w:noProof/>
                <w:webHidden/>
              </w:rPr>
              <w:fldChar w:fldCharType="begin"/>
            </w:r>
            <w:r>
              <w:rPr>
                <w:noProof/>
                <w:webHidden/>
              </w:rPr>
              <w:instrText xml:space="preserve"> PAGEREF _Toc32420365 \h </w:instrText>
            </w:r>
            <w:r>
              <w:rPr>
                <w:noProof/>
                <w:webHidden/>
              </w:rPr>
            </w:r>
            <w:r>
              <w:rPr>
                <w:noProof/>
                <w:webHidden/>
              </w:rPr>
              <w:fldChar w:fldCharType="separate"/>
            </w:r>
            <w:r w:rsidR="00876E91">
              <w:rPr>
                <w:noProof/>
                <w:webHidden/>
              </w:rPr>
              <w:t>26</w:t>
            </w:r>
            <w:r>
              <w:rPr>
                <w:noProof/>
                <w:webHidden/>
              </w:rPr>
              <w:fldChar w:fldCharType="end"/>
            </w:r>
          </w:hyperlink>
        </w:p>
        <w:p w14:paraId="22A2A712" w14:textId="4A56C698" w:rsidR="00854C7C" w:rsidRDefault="00854C7C">
          <w:pPr>
            <w:pStyle w:val="TDC3"/>
            <w:rPr>
              <w:rFonts w:cstheme="minorBidi"/>
              <w:noProof/>
            </w:rPr>
          </w:pPr>
          <w:hyperlink w:anchor="_Toc32420366" w:history="1">
            <w:r w:rsidRPr="007442C8">
              <w:rPr>
                <w:rStyle w:val="Hipervnculo"/>
                <w:rFonts w:ascii="Arial" w:hAnsi="Arial" w:cs="Arial"/>
                <w:b/>
                <w:bCs/>
                <w:noProof/>
                <w:kern w:val="32"/>
              </w:rPr>
              <w:t>10</w:t>
            </w:r>
            <w:r>
              <w:rPr>
                <w:rFonts w:cstheme="minorBidi"/>
                <w:noProof/>
              </w:rPr>
              <w:t xml:space="preserve">. </w:t>
            </w:r>
            <w:r w:rsidRPr="007442C8">
              <w:rPr>
                <w:rStyle w:val="Hipervnculo"/>
                <w:rFonts w:ascii="Arial" w:hAnsi="Arial" w:cs="Arial"/>
                <w:b/>
                <w:bCs/>
                <w:noProof/>
                <w:kern w:val="32"/>
              </w:rPr>
              <w:t>Presup</w:t>
            </w:r>
            <w:r w:rsidRPr="007442C8">
              <w:rPr>
                <w:rStyle w:val="Hipervnculo"/>
                <w:rFonts w:ascii="Arial" w:hAnsi="Arial" w:cs="Arial"/>
                <w:b/>
                <w:bCs/>
                <w:noProof/>
                <w:kern w:val="32"/>
              </w:rPr>
              <w:t>u</w:t>
            </w:r>
            <w:r w:rsidRPr="007442C8">
              <w:rPr>
                <w:rStyle w:val="Hipervnculo"/>
                <w:rFonts w:ascii="Arial" w:hAnsi="Arial" w:cs="Arial"/>
                <w:b/>
                <w:bCs/>
                <w:noProof/>
                <w:kern w:val="32"/>
              </w:rPr>
              <w:t>esto</w:t>
            </w:r>
            <w:r>
              <w:rPr>
                <w:noProof/>
                <w:webHidden/>
              </w:rPr>
              <w:tab/>
            </w:r>
            <w:r>
              <w:rPr>
                <w:noProof/>
                <w:webHidden/>
              </w:rPr>
              <w:fldChar w:fldCharType="begin"/>
            </w:r>
            <w:r>
              <w:rPr>
                <w:noProof/>
                <w:webHidden/>
              </w:rPr>
              <w:instrText xml:space="preserve"> PAGEREF _Toc32420366 \h </w:instrText>
            </w:r>
            <w:r>
              <w:rPr>
                <w:noProof/>
                <w:webHidden/>
              </w:rPr>
            </w:r>
            <w:r>
              <w:rPr>
                <w:noProof/>
                <w:webHidden/>
              </w:rPr>
              <w:fldChar w:fldCharType="separate"/>
            </w:r>
            <w:r w:rsidR="00876E91">
              <w:rPr>
                <w:noProof/>
                <w:webHidden/>
              </w:rPr>
              <w:t>26</w:t>
            </w:r>
            <w:r>
              <w:rPr>
                <w:noProof/>
                <w:webHidden/>
              </w:rPr>
              <w:fldChar w:fldCharType="end"/>
            </w:r>
          </w:hyperlink>
        </w:p>
        <w:p w14:paraId="54F01B0E" w14:textId="6C32A1B8" w:rsidR="00854C7C" w:rsidRDefault="00854C7C">
          <w:pPr>
            <w:pStyle w:val="TDC1"/>
            <w:tabs>
              <w:tab w:val="left" w:pos="660"/>
              <w:tab w:val="right" w:leader="dot" w:pos="9111"/>
            </w:tabs>
            <w:rPr>
              <w:rFonts w:cstheme="minorBidi"/>
              <w:noProof/>
            </w:rPr>
          </w:pPr>
          <w:hyperlink w:anchor="_Toc32420367" w:history="1">
            <w:r w:rsidRPr="007442C8">
              <w:rPr>
                <w:rStyle w:val="Hipervnculo"/>
                <w:rFonts w:ascii="Arial" w:eastAsiaTheme="majorEastAsia" w:hAnsi="Arial" w:cs="Arial"/>
                <w:noProof/>
              </w:rPr>
              <w:t>11.Cronograma</w:t>
            </w:r>
            <w:r>
              <w:rPr>
                <w:noProof/>
                <w:webHidden/>
              </w:rPr>
              <w:tab/>
            </w:r>
            <w:r>
              <w:rPr>
                <w:noProof/>
                <w:webHidden/>
              </w:rPr>
              <w:fldChar w:fldCharType="begin"/>
            </w:r>
            <w:r>
              <w:rPr>
                <w:noProof/>
                <w:webHidden/>
              </w:rPr>
              <w:instrText xml:space="preserve"> PAGEREF _Toc32420367 \h </w:instrText>
            </w:r>
            <w:r>
              <w:rPr>
                <w:noProof/>
                <w:webHidden/>
              </w:rPr>
            </w:r>
            <w:r>
              <w:rPr>
                <w:noProof/>
                <w:webHidden/>
              </w:rPr>
              <w:fldChar w:fldCharType="separate"/>
            </w:r>
            <w:r w:rsidR="00876E91">
              <w:rPr>
                <w:noProof/>
                <w:webHidden/>
              </w:rPr>
              <w:t>26</w:t>
            </w:r>
            <w:r>
              <w:rPr>
                <w:noProof/>
                <w:webHidden/>
              </w:rPr>
              <w:fldChar w:fldCharType="end"/>
            </w:r>
          </w:hyperlink>
        </w:p>
        <w:p w14:paraId="4CF52140" w14:textId="1A4AC6CC" w:rsidR="000218DC" w:rsidRPr="005305C1" w:rsidRDefault="000218DC" w:rsidP="0084692C">
          <w:pPr>
            <w:spacing w:after="0" w:line="240" w:lineRule="auto"/>
            <w:rPr>
              <w:rFonts w:ascii="Arial" w:hAnsi="Arial" w:cs="Arial"/>
            </w:rPr>
          </w:pPr>
          <w:r w:rsidRPr="00187740">
            <w:rPr>
              <w:rFonts w:ascii="Arial" w:hAnsi="Arial" w:cs="Arial"/>
              <w:b/>
              <w:bCs/>
              <w:sz w:val="24"/>
              <w:szCs w:val="24"/>
              <w:lang w:val="es-ES"/>
            </w:rPr>
            <w:fldChar w:fldCharType="end"/>
          </w:r>
        </w:p>
      </w:sdtContent>
    </w:sdt>
    <w:p w14:paraId="73098218" w14:textId="77777777" w:rsidR="002C124A" w:rsidRPr="005305C1" w:rsidRDefault="002C124A" w:rsidP="0084692C">
      <w:pPr>
        <w:spacing w:after="0" w:line="240" w:lineRule="auto"/>
        <w:jc w:val="both"/>
        <w:rPr>
          <w:rFonts w:ascii="Arial" w:hAnsi="Arial" w:cs="Arial"/>
          <w:b/>
          <w:lang w:val="uz-Cyrl-UZ"/>
        </w:rPr>
      </w:pPr>
    </w:p>
    <w:p w14:paraId="4ED0B77F" w14:textId="77777777" w:rsidR="001E3193" w:rsidRPr="005305C1" w:rsidRDefault="001E3193" w:rsidP="0084692C">
      <w:pPr>
        <w:spacing w:after="0" w:line="240" w:lineRule="auto"/>
        <w:jc w:val="both"/>
        <w:rPr>
          <w:rFonts w:ascii="Arial" w:hAnsi="Arial" w:cs="Arial"/>
          <w:b/>
          <w:lang w:val="uz-Cyrl-UZ"/>
        </w:rPr>
      </w:pPr>
    </w:p>
    <w:p w14:paraId="381C68D1" w14:textId="77777777" w:rsidR="000218DC" w:rsidRPr="005305C1" w:rsidRDefault="000218DC" w:rsidP="0084692C">
      <w:pPr>
        <w:spacing w:after="0" w:line="240" w:lineRule="auto"/>
        <w:jc w:val="both"/>
        <w:rPr>
          <w:rFonts w:ascii="Arial" w:hAnsi="Arial" w:cs="Arial"/>
          <w:lang w:val="uz-Cyrl-UZ"/>
        </w:rPr>
      </w:pPr>
    </w:p>
    <w:p w14:paraId="34EDE00F" w14:textId="77777777" w:rsidR="000218DC" w:rsidRPr="005305C1" w:rsidRDefault="000218DC" w:rsidP="0084692C">
      <w:pPr>
        <w:spacing w:after="0" w:line="240" w:lineRule="auto"/>
        <w:jc w:val="both"/>
        <w:rPr>
          <w:rFonts w:ascii="Arial" w:hAnsi="Arial" w:cs="Arial"/>
          <w:lang w:val="uz-Cyrl-UZ"/>
        </w:rPr>
      </w:pPr>
    </w:p>
    <w:p w14:paraId="24B979E4" w14:textId="77777777" w:rsidR="000218DC" w:rsidRPr="005305C1" w:rsidRDefault="000218DC" w:rsidP="0084692C">
      <w:pPr>
        <w:spacing w:after="0" w:line="240" w:lineRule="auto"/>
        <w:jc w:val="both"/>
        <w:rPr>
          <w:rFonts w:ascii="Arial" w:hAnsi="Arial" w:cs="Arial"/>
          <w:lang w:val="uz-Cyrl-UZ"/>
        </w:rPr>
      </w:pPr>
    </w:p>
    <w:p w14:paraId="7A85DC84" w14:textId="286B89FD" w:rsidR="002C124A" w:rsidRPr="005305C1" w:rsidRDefault="002C124A" w:rsidP="0084692C">
      <w:pPr>
        <w:spacing w:after="0" w:line="240" w:lineRule="auto"/>
        <w:jc w:val="both"/>
        <w:rPr>
          <w:rFonts w:ascii="Arial" w:hAnsi="Arial" w:cs="Arial"/>
          <w:lang w:val="uz-Cyrl-UZ"/>
        </w:rPr>
      </w:pPr>
      <w:r w:rsidRPr="005305C1">
        <w:rPr>
          <w:rFonts w:ascii="Arial" w:hAnsi="Arial" w:cs="Arial"/>
          <w:lang w:val="uz-Cyrl-UZ"/>
        </w:rPr>
        <w:br w:type="page"/>
      </w:r>
    </w:p>
    <w:p w14:paraId="406D4991" w14:textId="77777777" w:rsidR="00963485" w:rsidRPr="005305C1" w:rsidRDefault="00963485" w:rsidP="00963485">
      <w:pPr>
        <w:rPr>
          <w:rFonts w:ascii="Arial" w:hAnsi="Arial" w:cs="Arial"/>
          <w:sz w:val="24"/>
          <w:szCs w:val="24"/>
          <w:lang w:eastAsia="es-CO"/>
        </w:rPr>
      </w:pPr>
      <w:r w:rsidRPr="005305C1">
        <w:rPr>
          <w:rStyle w:val="titulo14blueBold"/>
          <w:rFonts w:ascii="Arial" w:hAnsi="Arial" w:cs="Arial"/>
          <w:color w:val="auto"/>
        </w:rPr>
        <w:lastRenderedPageBreak/>
        <w:t>Equipo Directivo</w:t>
      </w:r>
    </w:p>
    <w:p w14:paraId="3BAC1E76" w14:textId="77777777" w:rsidR="00963485" w:rsidRPr="005305C1" w:rsidRDefault="00963485" w:rsidP="00963485">
      <w:pPr>
        <w:rPr>
          <w:rStyle w:val="titulo12blue"/>
          <w:rFonts w:ascii="Arial" w:hAnsi="Arial" w:cs="Arial"/>
          <w:color w:val="auto"/>
        </w:rPr>
      </w:pPr>
      <w:r w:rsidRPr="005305C1">
        <w:rPr>
          <w:rStyle w:val="titulo12blue"/>
          <w:rFonts w:ascii="Arial" w:hAnsi="Arial" w:cs="Arial"/>
          <w:color w:val="auto"/>
        </w:rPr>
        <w:t xml:space="preserve">Álvaro Sandoval Reyes </w:t>
      </w:r>
    </w:p>
    <w:p w14:paraId="55196617" w14:textId="77777777" w:rsidR="00963485" w:rsidRPr="005305C1" w:rsidRDefault="00963485" w:rsidP="00963485">
      <w:pPr>
        <w:rPr>
          <w:rStyle w:val="titulo12blue"/>
          <w:rFonts w:ascii="Arial" w:hAnsi="Arial" w:cs="Arial"/>
          <w:color w:val="auto"/>
        </w:rPr>
      </w:pPr>
      <w:r w:rsidRPr="005305C1">
        <w:rPr>
          <w:rStyle w:val="titulo12blue"/>
          <w:rFonts w:ascii="Arial" w:hAnsi="Arial" w:cs="Arial"/>
          <w:color w:val="auto"/>
        </w:rPr>
        <w:t xml:space="preserve">Director General </w:t>
      </w:r>
    </w:p>
    <w:p w14:paraId="4A6E564C" w14:textId="77777777" w:rsidR="00963485" w:rsidRPr="005305C1" w:rsidRDefault="00963485" w:rsidP="00963485">
      <w:pPr>
        <w:rPr>
          <w:rStyle w:val="titulo12blue"/>
          <w:rFonts w:ascii="Arial" w:hAnsi="Arial" w:cs="Arial"/>
          <w:color w:val="auto"/>
        </w:rPr>
      </w:pPr>
    </w:p>
    <w:p w14:paraId="05F18891" w14:textId="77777777" w:rsidR="00963485" w:rsidRPr="005305C1" w:rsidRDefault="00963485" w:rsidP="00963485">
      <w:pPr>
        <w:rPr>
          <w:rFonts w:ascii="Arial" w:hAnsi="Arial" w:cs="Arial"/>
        </w:rPr>
      </w:pPr>
      <w:r w:rsidRPr="005305C1">
        <w:rPr>
          <w:rStyle w:val="titulo12blue"/>
          <w:rFonts w:ascii="Arial" w:hAnsi="Arial" w:cs="Arial"/>
          <w:color w:val="auto"/>
        </w:rPr>
        <w:t>Martha Patricia Aguilar Copete</w:t>
      </w:r>
    </w:p>
    <w:p w14:paraId="1E10C5D2" w14:textId="77777777" w:rsidR="00963485" w:rsidRPr="005305C1" w:rsidRDefault="00963485" w:rsidP="00963485">
      <w:pPr>
        <w:rPr>
          <w:rFonts w:ascii="Arial" w:hAnsi="Arial" w:cs="Arial"/>
        </w:rPr>
      </w:pPr>
      <w:r w:rsidRPr="005305C1">
        <w:rPr>
          <w:rStyle w:val="titulo12blue"/>
          <w:rFonts w:ascii="Arial" w:hAnsi="Arial" w:cs="Arial"/>
          <w:color w:val="auto"/>
        </w:rPr>
        <w:t>Secretaria General (E)</w:t>
      </w:r>
    </w:p>
    <w:p w14:paraId="0481C409" w14:textId="77777777" w:rsidR="00963485" w:rsidRPr="005305C1" w:rsidRDefault="00963485" w:rsidP="00963485">
      <w:pPr>
        <w:rPr>
          <w:rFonts w:ascii="Arial" w:hAnsi="Arial" w:cs="Arial"/>
        </w:rPr>
      </w:pPr>
      <w:r w:rsidRPr="005305C1">
        <w:rPr>
          <w:rFonts w:ascii="Arial" w:hAnsi="Arial" w:cs="Arial"/>
        </w:rPr>
        <w:t xml:space="preserve"> </w:t>
      </w:r>
    </w:p>
    <w:p w14:paraId="014A5056" w14:textId="77777777" w:rsidR="00963485" w:rsidRPr="005305C1" w:rsidRDefault="00963485" w:rsidP="00963485">
      <w:pPr>
        <w:rPr>
          <w:rFonts w:ascii="Arial" w:hAnsi="Arial" w:cs="Arial"/>
        </w:rPr>
      </w:pPr>
      <w:r w:rsidRPr="005305C1">
        <w:rPr>
          <w:rFonts w:ascii="Arial" w:hAnsi="Arial" w:cs="Arial"/>
        </w:rPr>
        <w:t xml:space="preserve"> </w:t>
      </w:r>
    </w:p>
    <w:p w14:paraId="1AF89629" w14:textId="77777777" w:rsidR="00963485" w:rsidRPr="005305C1" w:rsidRDefault="00963485" w:rsidP="00963485">
      <w:pPr>
        <w:rPr>
          <w:rFonts w:ascii="Arial" w:hAnsi="Arial" w:cs="Arial"/>
        </w:rPr>
      </w:pPr>
      <w:r w:rsidRPr="005305C1">
        <w:rPr>
          <w:rFonts w:ascii="Arial" w:hAnsi="Arial" w:cs="Arial"/>
        </w:rPr>
        <w:t xml:space="preserve"> </w:t>
      </w:r>
    </w:p>
    <w:p w14:paraId="4DA56F19" w14:textId="77777777" w:rsidR="00963485" w:rsidRPr="005305C1" w:rsidRDefault="00963485" w:rsidP="00963485">
      <w:pPr>
        <w:rPr>
          <w:rFonts w:ascii="Arial" w:hAnsi="Arial" w:cs="Arial"/>
        </w:rPr>
      </w:pPr>
      <w:r w:rsidRPr="005305C1">
        <w:rPr>
          <w:rStyle w:val="titulo14blueBold"/>
          <w:rFonts w:ascii="Arial" w:hAnsi="Arial" w:cs="Arial"/>
          <w:color w:val="auto"/>
        </w:rPr>
        <w:t>Equipo Técnico</w:t>
      </w:r>
    </w:p>
    <w:p w14:paraId="5EA3ED02" w14:textId="77777777" w:rsidR="00963485" w:rsidRPr="005305C1" w:rsidRDefault="00963485" w:rsidP="00963485">
      <w:pPr>
        <w:rPr>
          <w:rFonts w:ascii="Arial" w:hAnsi="Arial" w:cs="Arial"/>
        </w:rPr>
      </w:pPr>
      <w:r w:rsidRPr="005305C1">
        <w:rPr>
          <w:rFonts w:ascii="Arial" w:hAnsi="Arial" w:cs="Arial"/>
        </w:rPr>
        <w:t xml:space="preserve">Carlos Enrique Camelo Castillo </w:t>
      </w:r>
      <w:r w:rsidRPr="005305C1">
        <w:rPr>
          <w:rFonts w:ascii="Arial" w:hAnsi="Arial" w:cs="Arial"/>
        </w:rPr>
        <w:tab/>
      </w:r>
      <w:r w:rsidRPr="005305C1">
        <w:rPr>
          <w:rFonts w:ascii="Arial" w:hAnsi="Arial" w:cs="Arial"/>
        </w:rPr>
        <w:tab/>
        <w:t>Profesional Especializado – SG- PGTH</w:t>
      </w:r>
    </w:p>
    <w:p w14:paraId="51C83C7E" w14:textId="77777777" w:rsidR="00963485" w:rsidRPr="005305C1" w:rsidRDefault="00963485" w:rsidP="00963485">
      <w:pPr>
        <w:rPr>
          <w:rFonts w:ascii="Arial" w:hAnsi="Arial" w:cs="Arial"/>
        </w:rPr>
      </w:pPr>
      <w:r w:rsidRPr="005305C1">
        <w:rPr>
          <w:rStyle w:val="titulo12blue"/>
          <w:rFonts w:ascii="Arial" w:hAnsi="Arial" w:cs="Arial"/>
          <w:color w:val="auto"/>
        </w:rPr>
        <w:t>Armando Steven Prieto Patiño</w:t>
      </w:r>
      <w:r w:rsidRPr="005305C1">
        <w:rPr>
          <w:rStyle w:val="titulo12blue"/>
          <w:rFonts w:ascii="Arial" w:hAnsi="Arial" w:cs="Arial"/>
          <w:color w:val="auto"/>
        </w:rPr>
        <w:tab/>
      </w:r>
      <w:r w:rsidRPr="005305C1">
        <w:rPr>
          <w:rStyle w:val="titulo12blue"/>
          <w:rFonts w:ascii="Arial" w:hAnsi="Arial" w:cs="Arial"/>
          <w:color w:val="auto"/>
        </w:rPr>
        <w:tab/>
      </w:r>
      <w:r w:rsidRPr="005305C1">
        <w:rPr>
          <w:rFonts w:ascii="Arial" w:hAnsi="Arial" w:cs="Arial"/>
        </w:rPr>
        <w:t>Profesional Universitario – SG - PGTH</w:t>
      </w:r>
    </w:p>
    <w:p w14:paraId="09C594A7" w14:textId="77777777" w:rsidR="00963485" w:rsidRPr="005305C1" w:rsidRDefault="00963485" w:rsidP="00963485">
      <w:pPr>
        <w:rPr>
          <w:rFonts w:ascii="Arial" w:hAnsi="Arial" w:cs="Arial"/>
        </w:rPr>
      </w:pPr>
    </w:p>
    <w:p w14:paraId="7BE48D33" w14:textId="77777777" w:rsidR="00963485" w:rsidRPr="005305C1" w:rsidRDefault="00963485" w:rsidP="00963485">
      <w:pPr>
        <w:rPr>
          <w:rFonts w:ascii="Arial" w:hAnsi="Arial" w:cs="Arial"/>
        </w:rPr>
      </w:pPr>
    </w:p>
    <w:p w14:paraId="0A09E91F" w14:textId="77777777" w:rsidR="00963485" w:rsidRPr="005305C1" w:rsidRDefault="00963485" w:rsidP="00963485">
      <w:pPr>
        <w:rPr>
          <w:rStyle w:val="titulo14blueBold"/>
          <w:rFonts w:ascii="Arial" w:hAnsi="Arial" w:cs="Arial"/>
          <w:color w:val="auto"/>
        </w:rPr>
      </w:pPr>
      <w:r w:rsidRPr="005305C1">
        <w:rPr>
          <w:rStyle w:val="titulo14blueBold"/>
          <w:rFonts w:ascii="Arial" w:hAnsi="Arial" w:cs="Arial"/>
          <w:color w:val="auto"/>
        </w:rPr>
        <w:t xml:space="preserve">Comisión de Personal </w:t>
      </w:r>
    </w:p>
    <w:p w14:paraId="0F9D72F4" w14:textId="56ACE893" w:rsidR="00963485" w:rsidRPr="005305C1" w:rsidRDefault="00963485" w:rsidP="00963485">
      <w:pPr>
        <w:rPr>
          <w:rStyle w:val="titulo12blue"/>
          <w:rFonts w:ascii="Arial" w:hAnsi="Arial" w:cs="Arial"/>
          <w:color w:val="auto"/>
        </w:rPr>
      </w:pPr>
      <w:r w:rsidRPr="005305C1">
        <w:rPr>
          <w:rStyle w:val="titulo12blue"/>
          <w:rFonts w:ascii="Arial" w:hAnsi="Arial" w:cs="Arial"/>
          <w:color w:val="auto"/>
        </w:rPr>
        <w:t xml:space="preserve">Hilda Rubiela Castelblanco </w:t>
      </w:r>
      <w:r w:rsidR="005305C1" w:rsidRPr="005305C1">
        <w:rPr>
          <w:rStyle w:val="titulo12blue"/>
          <w:rFonts w:ascii="Arial" w:hAnsi="Arial" w:cs="Arial"/>
          <w:color w:val="auto"/>
        </w:rPr>
        <w:t>Ibáñez</w:t>
      </w:r>
      <w:r w:rsidRPr="005305C1">
        <w:rPr>
          <w:rStyle w:val="titulo12blue"/>
          <w:rFonts w:ascii="Arial" w:hAnsi="Arial" w:cs="Arial"/>
          <w:color w:val="auto"/>
        </w:rPr>
        <w:t xml:space="preserve"> </w:t>
      </w:r>
      <w:r w:rsidRPr="005305C1">
        <w:rPr>
          <w:rStyle w:val="titulo12blue"/>
          <w:rFonts w:ascii="Arial" w:hAnsi="Arial" w:cs="Arial"/>
          <w:color w:val="auto"/>
        </w:rPr>
        <w:tab/>
        <w:t xml:space="preserve">Representante de los empleados </w:t>
      </w:r>
    </w:p>
    <w:p w14:paraId="264FB0F7" w14:textId="72FC7C9A" w:rsidR="00963485" w:rsidRPr="005305C1" w:rsidRDefault="00963485" w:rsidP="00963485">
      <w:pPr>
        <w:rPr>
          <w:rStyle w:val="titulo12blue"/>
          <w:rFonts w:ascii="Arial" w:hAnsi="Arial" w:cs="Arial"/>
          <w:color w:val="auto"/>
        </w:rPr>
      </w:pPr>
      <w:r w:rsidRPr="005305C1">
        <w:rPr>
          <w:rStyle w:val="titulo12blue"/>
          <w:rFonts w:ascii="Arial" w:hAnsi="Arial" w:cs="Arial"/>
          <w:color w:val="auto"/>
        </w:rPr>
        <w:t xml:space="preserve">Harold </w:t>
      </w:r>
      <w:r w:rsidR="005305C1" w:rsidRPr="005305C1">
        <w:rPr>
          <w:rStyle w:val="titulo12blue"/>
          <w:rFonts w:ascii="Arial" w:hAnsi="Arial" w:cs="Arial"/>
          <w:color w:val="auto"/>
        </w:rPr>
        <w:t>Andrés</w:t>
      </w:r>
      <w:r w:rsidRPr="005305C1">
        <w:rPr>
          <w:rStyle w:val="titulo12blue"/>
          <w:rFonts w:ascii="Arial" w:hAnsi="Arial" w:cs="Arial"/>
          <w:color w:val="auto"/>
        </w:rPr>
        <w:t xml:space="preserve"> Mena </w:t>
      </w:r>
      <w:r w:rsidR="005305C1" w:rsidRPr="005305C1">
        <w:rPr>
          <w:rStyle w:val="titulo12blue"/>
          <w:rFonts w:ascii="Arial" w:hAnsi="Arial" w:cs="Arial"/>
          <w:color w:val="auto"/>
        </w:rPr>
        <w:t>Martínez</w:t>
      </w:r>
      <w:r w:rsidRPr="005305C1">
        <w:rPr>
          <w:rStyle w:val="titulo12blue"/>
          <w:rFonts w:ascii="Arial" w:hAnsi="Arial" w:cs="Arial"/>
          <w:color w:val="auto"/>
        </w:rPr>
        <w:tab/>
      </w:r>
      <w:r w:rsidRPr="005305C1">
        <w:rPr>
          <w:rStyle w:val="titulo12blue"/>
          <w:rFonts w:ascii="Arial" w:hAnsi="Arial" w:cs="Arial"/>
          <w:color w:val="auto"/>
        </w:rPr>
        <w:tab/>
        <w:t>Representante de los empleados</w:t>
      </w:r>
    </w:p>
    <w:p w14:paraId="5A44C1A8" w14:textId="6ECB18C7" w:rsidR="00963485" w:rsidRPr="005305C1" w:rsidRDefault="005305C1" w:rsidP="00963485">
      <w:pPr>
        <w:rPr>
          <w:rStyle w:val="titulo12blue"/>
          <w:rFonts w:ascii="Arial" w:hAnsi="Arial" w:cs="Arial"/>
          <w:color w:val="auto"/>
        </w:rPr>
      </w:pPr>
      <w:r w:rsidRPr="005305C1">
        <w:rPr>
          <w:rStyle w:val="titulo12blue"/>
          <w:rFonts w:ascii="Arial" w:hAnsi="Arial" w:cs="Arial"/>
          <w:color w:val="auto"/>
        </w:rPr>
        <w:t>Viviana Marcela Libreros</w:t>
      </w:r>
      <w:r w:rsidRPr="005305C1">
        <w:rPr>
          <w:rStyle w:val="titulo12blue"/>
          <w:rFonts w:ascii="Arial" w:hAnsi="Arial" w:cs="Arial"/>
          <w:color w:val="auto"/>
        </w:rPr>
        <w:tab/>
      </w:r>
      <w:r w:rsidR="00963485" w:rsidRPr="005305C1">
        <w:rPr>
          <w:rStyle w:val="titulo12blue"/>
          <w:rFonts w:ascii="Arial" w:hAnsi="Arial" w:cs="Arial"/>
          <w:color w:val="auto"/>
        </w:rPr>
        <w:t xml:space="preserve"> </w:t>
      </w:r>
      <w:r w:rsidR="00963485" w:rsidRPr="005305C1">
        <w:rPr>
          <w:rStyle w:val="titulo12blue"/>
          <w:rFonts w:ascii="Arial" w:hAnsi="Arial" w:cs="Arial"/>
          <w:color w:val="auto"/>
        </w:rPr>
        <w:tab/>
      </w:r>
      <w:r w:rsidR="00963485" w:rsidRPr="005305C1">
        <w:rPr>
          <w:rStyle w:val="titulo12blue"/>
          <w:rFonts w:ascii="Arial" w:hAnsi="Arial" w:cs="Arial"/>
          <w:color w:val="auto"/>
        </w:rPr>
        <w:tab/>
        <w:t xml:space="preserve">Representante de la Administración </w:t>
      </w:r>
    </w:p>
    <w:p w14:paraId="1AC62047" w14:textId="77777777" w:rsidR="00963485" w:rsidRPr="005305C1" w:rsidRDefault="00963485" w:rsidP="00963485">
      <w:pPr>
        <w:rPr>
          <w:rStyle w:val="titulo12blue"/>
          <w:rFonts w:ascii="Arial" w:hAnsi="Arial" w:cs="Arial"/>
          <w:color w:val="auto"/>
        </w:rPr>
      </w:pPr>
      <w:r w:rsidRPr="005305C1">
        <w:rPr>
          <w:rStyle w:val="titulo12blue"/>
          <w:rFonts w:ascii="Arial" w:hAnsi="Arial" w:cs="Arial"/>
          <w:color w:val="auto"/>
        </w:rPr>
        <w:t xml:space="preserve">Martha Patricia Aguilar Copete </w:t>
      </w:r>
      <w:r w:rsidRPr="005305C1">
        <w:rPr>
          <w:rStyle w:val="titulo12blue"/>
          <w:rFonts w:ascii="Arial" w:hAnsi="Arial" w:cs="Arial"/>
          <w:color w:val="auto"/>
        </w:rPr>
        <w:tab/>
      </w:r>
      <w:r w:rsidRPr="005305C1">
        <w:rPr>
          <w:rStyle w:val="titulo12blue"/>
          <w:rFonts w:ascii="Arial" w:hAnsi="Arial" w:cs="Arial"/>
          <w:color w:val="auto"/>
        </w:rPr>
        <w:tab/>
        <w:t>Representante de la Administración</w:t>
      </w:r>
    </w:p>
    <w:p w14:paraId="40998228" w14:textId="3DD0F9E4" w:rsidR="00963485" w:rsidRPr="005305C1" w:rsidRDefault="00963485" w:rsidP="00963485">
      <w:pPr>
        <w:spacing w:after="0" w:line="240" w:lineRule="auto"/>
        <w:jc w:val="both"/>
        <w:rPr>
          <w:rFonts w:ascii="Arial" w:hAnsi="Arial" w:cs="Arial"/>
          <w:lang w:val="uz-Cyrl-UZ"/>
        </w:rPr>
      </w:pPr>
      <w:r w:rsidRPr="005305C1">
        <w:rPr>
          <w:rStyle w:val="titulo12blue"/>
          <w:rFonts w:ascii="Arial" w:hAnsi="Arial" w:cs="Arial"/>
          <w:color w:val="auto"/>
        </w:rPr>
        <w:t>Martha Patricia Aguilar Copete</w:t>
      </w:r>
      <w:r w:rsidRPr="005305C1">
        <w:rPr>
          <w:rStyle w:val="titulo12blue"/>
          <w:rFonts w:ascii="Arial" w:hAnsi="Arial" w:cs="Arial"/>
          <w:color w:val="auto"/>
        </w:rPr>
        <w:tab/>
      </w:r>
      <w:r w:rsidRPr="005305C1">
        <w:rPr>
          <w:rStyle w:val="titulo12blue"/>
          <w:rFonts w:ascii="Arial" w:hAnsi="Arial" w:cs="Arial"/>
          <w:color w:val="auto"/>
        </w:rPr>
        <w:tab/>
        <w:t>Secretaria Técnica</w:t>
      </w:r>
    </w:p>
    <w:p w14:paraId="4762453F" w14:textId="3B458EFD" w:rsidR="00963485" w:rsidRPr="005305C1" w:rsidRDefault="00963485" w:rsidP="0084692C">
      <w:pPr>
        <w:spacing w:after="0" w:line="240" w:lineRule="auto"/>
        <w:jc w:val="both"/>
        <w:rPr>
          <w:rFonts w:ascii="Arial" w:hAnsi="Arial" w:cs="Arial"/>
          <w:lang w:val="uz-Cyrl-UZ"/>
        </w:rPr>
      </w:pPr>
    </w:p>
    <w:p w14:paraId="768B5566" w14:textId="5B451E0C" w:rsidR="00963485" w:rsidRPr="005305C1" w:rsidRDefault="00963485" w:rsidP="0084692C">
      <w:pPr>
        <w:spacing w:after="0" w:line="240" w:lineRule="auto"/>
        <w:jc w:val="both"/>
        <w:rPr>
          <w:rFonts w:ascii="Arial" w:hAnsi="Arial" w:cs="Arial"/>
          <w:lang w:val="uz-Cyrl-UZ"/>
        </w:rPr>
      </w:pPr>
    </w:p>
    <w:p w14:paraId="059EA72D" w14:textId="328023A5" w:rsidR="005305C1" w:rsidRPr="005305C1" w:rsidRDefault="005305C1" w:rsidP="0084692C">
      <w:pPr>
        <w:spacing w:after="0" w:line="240" w:lineRule="auto"/>
        <w:jc w:val="both"/>
        <w:rPr>
          <w:rFonts w:ascii="Arial" w:hAnsi="Arial" w:cs="Arial"/>
          <w:lang w:val="uz-Cyrl-UZ"/>
        </w:rPr>
      </w:pPr>
    </w:p>
    <w:p w14:paraId="78E4308D" w14:textId="77777777" w:rsidR="005305C1" w:rsidRPr="005305C1" w:rsidRDefault="005305C1" w:rsidP="0084692C">
      <w:pPr>
        <w:spacing w:after="0" w:line="240" w:lineRule="auto"/>
        <w:jc w:val="both"/>
        <w:rPr>
          <w:rFonts w:ascii="Arial" w:hAnsi="Arial" w:cs="Arial"/>
          <w:lang w:val="uz-Cyrl-UZ"/>
        </w:rPr>
      </w:pPr>
    </w:p>
    <w:p w14:paraId="1663E6AD" w14:textId="77777777" w:rsidR="00963485" w:rsidRPr="005305C1" w:rsidRDefault="00963485" w:rsidP="0084692C">
      <w:pPr>
        <w:spacing w:after="0" w:line="240" w:lineRule="auto"/>
        <w:jc w:val="both"/>
        <w:rPr>
          <w:rFonts w:ascii="Arial" w:hAnsi="Arial" w:cs="Arial"/>
          <w:lang w:val="uz-Cyrl-UZ"/>
        </w:rPr>
      </w:pPr>
    </w:p>
    <w:p w14:paraId="10C4090D" w14:textId="77777777" w:rsidR="00963485" w:rsidRPr="005305C1" w:rsidRDefault="00963485" w:rsidP="0084692C">
      <w:pPr>
        <w:spacing w:after="0" w:line="240" w:lineRule="auto"/>
        <w:jc w:val="both"/>
        <w:rPr>
          <w:rFonts w:ascii="Arial" w:hAnsi="Arial" w:cs="Arial"/>
          <w:lang w:val="uz-Cyrl-UZ"/>
        </w:rPr>
      </w:pPr>
    </w:p>
    <w:p w14:paraId="7C69B919" w14:textId="2024F08B" w:rsidR="002C124A" w:rsidRPr="005305C1" w:rsidRDefault="002C124A" w:rsidP="00963485">
      <w:pPr>
        <w:pStyle w:val="Ttulo1"/>
        <w:numPr>
          <w:ilvl w:val="0"/>
          <w:numId w:val="33"/>
        </w:numPr>
        <w:spacing w:before="0" w:after="0" w:line="240" w:lineRule="auto"/>
        <w:rPr>
          <w:rFonts w:ascii="Arial" w:hAnsi="Arial" w:cs="Arial"/>
          <w:i/>
          <w:sz w:val="22"/>
          <w:szCs w:val="22"/>
          <w:lang w:val="uz-Cyrl-UZ"/>
        </w:rPr>
      </w:pPr>
      <w:bookmarkStart w:id="0" w:name="_Toc493699007"/>
      <w:bookmarkStart w:id="1" w:name="_Toc32420346"/>
      <w:r w:rsidRPr="005305C1">
        <w:rPr>
          <w:rStyle w:val="Ttulo3Car"/>
          <w:rFonts w:ascii="Arial" w:hAnsi="Arial" w:cs="Arial"/>
          <w:sz w:val="22"/>
          <w:szCs w:val="22"/>
        </w:rPr>
        <w:lastRenderedPageBreak/>
        <w:t>Introducció</w:t>
      </w:r>
      <w:bookmarkEnd w:id="0"/>
      <w:r w:rsidR="009D6112" w:rsidRPr="005305C1">
        <w:rPr>
          <w:rStyle w:val="Ttulo3Car"/>
          <w:rFonts w:ascii="Arial" w:hAnsi="Arial" w:cs="Arial"/>
          <w:sz w:val="22"/>
          <w:szCs w:val="22"/>
        </w:rPr>
        <w:t>n</w:t>
      </w:r>
      <w:bookmarkEnd w:id="1"/>
    </w:p>
    <w:p w14:paraId="7EEEEBBD" w14:textId="77777777" w:rsidR="0084692C" w:rsidRPr="005305C1" w:rsidRDefault="0084692C" w:rsidP="0084692C">
      <w:pPr>
        <w:spacing w:after="0" w:line="240" w:lineRule="auto"/>
        <w:jc w:val="both"/>
        <w:rPr>
          <w:rFonts w:ascii="Arial" w:hAnsi="Arial" w:cs="Arial"/>
          <w:lang w:val="uz-Cyrl-UZ"/>
        </w:rPr>
      </w:pPr>
    </w:p>
    <w:p w14:paraId="3A299BAC" w14:textId="189182D4" w:rsidR="00976317" w:rsidRPr="005305C1" w:rsidRDefault="00115B93" w:rsidP="0084692C">
      <w:pPr>
        <w:spacing w:after="0" w:line="240" w:lineRule="auto"/>
        <w:jc w:val="both"/>
        <w:rPr>
          <w:rFonts w:ascii="Arial" w:hAnsi="Arial" w:cs="Arial"/>
          <w:lang w:val="uz-Cyrl-UZ"/>
        </w:rPr>
      </w:pPr>
      <w:r w:rsidRPr="005305C1">
        <w:rPr>
          <w:rFonts w:ascii="Arial" w:hAnsi="Arial" w:cs="Arial"/>
        </w:rPr>
        <w:t>E</w:t>
      </w:r>
      <w:r w:rsidR="00505132" w:rsidRPr="005305C1">
        <w:rPr>
          <w:rFonts w:ascii="Arial" w:hAnsi="Arial" w:cs="Arial"/>
        </w:rPr>
        <w:t xml:space="preserve">ste </w:t>
      </w:r>
      <w:r w:rsidR="00D44365" w:rsidRPr="005305C1">
        <w:rPr>
          <w:rFonts w:ascii="Arial" w:hAnsi="Arial" w:cs="Arial"/>
          <w:lang w:val="uz-Cyrl-UZ"/>
        </w:rPr>
        <w:t xml:space="preserve">documento </w:t>
      </w:r>
      <w:r w:rsidR="00AB15FD" w:rsidRPr="005305C1">
        <w:rPr>
          <w:rFonts w:ascii="Arial" w:hAnsi="Arial" w:cs="Arial"/>
          <w:lang w:val="uz-Cyrl-UZ"/>
        </w:rPr>
        <w:t xml:space="preserve">tiene como propósito presentar el Plan </w:t>
      </w:r>
      <w:r w:rsidR="00BD6540" w:rsidRPr="005305C1">
        <w:rPr>
          <w:rFonts w:ascii="Arial" w:hAnsi="Arial" w:cs="Arial"/>
          <w:lang w:val="uz-Cyrl-UZ"/>
        </w:rPr>
        <w:t>Anual de Estímulos e Incentivos</w:t>
      </w:r>
      <w:r w:rsidR="00AB15FD" w:rsidRPr="005305C1">
        <w:rPr>
          <w:rFonts w:ascii="Arial" w:hAnsi="Arial" w:cs="Arial"/>
          <w:lang w:val="uz-Cyrl-UZ"/>
        </w:rPr>
        <w:t xml:space="preserve"> de la Unidad Administrativa Especial de Rehabilitación y Mantenimiento Vial</w:t>
      </w:r>
      <w:r w:rsidR="00204256" w:rsidRPr="005305C1">
        <w:rPr>
          <w:rFonts w:ascii="Arial" w:hAnsi="Arial" w:cs="Arial"/>
          <w:lang w:val="uz-Cyrl-UZ"/>
        </w:rPr>
        <w:t xml:space="preserve"> vigencia 20</w:t>
      </w:r>
      <w:r w:rsidR="00367C59" w:rsidRPr="005305C1">
        <w:rPr>
          <w:rFonts w:ascii="Arial" w:hAnsi="Arial" w:cs="Arial"/>
          <w:lang w:val="es-ES"/>
        </w:rPr>
        <w:t>20</w:t>
      </w:r>
      <w:r w:rsidR="00505132" w:rsidRPr="005305C1">
        <w:rPr>
          <w:rFonts w:ascii="Arial" w:hAnsi="Arial" w:cs="Arial"/>
          <w:lang w:val="uz-Cyrl-UZ"/>
        </w:rPr>
        <w:t xml:space="preserve">, el cual se </w:t>
      </w:r>
      <w:r w:rsidR="00976317" w:rsidRPr="005305C1">
        <w:rPr>
          <w:rFonts w:ascii="Arial" w:hAnsi="Arial" w:cs="Arial"/>
          <w:lang w:val="uz-Cyrl-UZ"/>
        </w:rPr>
        <w:t xml:space="preserve">organiza de la siguiente manera: </w:t>
      </w:r>
    </w:p>
    <w:p w14:paraId="6945EF52" w14:textId="77777777" w:rsidR="00976317" w:rsidRPr="005305C1" w:rsidRDefault="00976317" w:rsidP="0084692C">
      <w:pPr>
        <w:spacing w:after="0" w:line="240" w:lineRule="auto"/>
        <w:jc w:val="both"/>
        <w:rPr>
          <w:rFonts w:ascii="Arial" w:hAnsi="Arial" w:cs="Arial"/>
          <w:lang w:val="uz-Cyrl-UZ"/>
        </w:rPr>
      </w:pPr>
    </w:p>
    <w:p w14:paraId="3AFB14D3" w14:textId="77777777" w:rsidR="00976317" w:rsidRPr="005305C1" w:rsidRDefault="00976317" w:rsidP="0084692C">
      <w:pPr>
        <w:pStyle w:val="Prrafodelista"/>
        <w:numPr>
          <w:ilvl w:val="0"/>
          <w:numId w:val="35"/>
        </w:numPr>
        <w:spacing w:after="0" w:line="240" w:lineRule="auto"/>
        <w:jc w:val="both"/>
        <w:rPr>
          <w:rFonts w:ascii="Arial" w:hAnsi="Arial" w:cs="Arial"/>
          <w:lang w:val="uz-Cyrl-UZ"/>
        </w:rPr>
      </w:pPr>
      <w:r w:rsidRPr="005305C1">
        <w:rPr>
          <w:rFonts w:ascii="Arial" w:hAnsi="Arial" w:cs="Arial"/>
          <w:lang w:val="uz-Cyrl-UZ"/>
        </w:rPr>
        <w:t>G</w:t>
      </w:r>
      <w:r w:rsidR="007B6CEA" w:rsidRPr="005305C1">
        <w:rPr>
          <w:rFonts w:ascii="Arial" w:hAnsi="Arial" w:cs="Arial"/>
          <w:lang w:val="uz-Cyrl-UZ"/>
        </w:rPr>
        <w:t>eneralidades del plan: objetivos, principios y marco legal</w:t>
      </w:r>
      <w:r w:rsidR="00D53E36" w:rsidRPr="005305C1">
        <w:rPr>
          <w:rFonts w:ascii="Arial" w:hAnsi="Arial" w:cs="Arial"/>
          <w:lang w:val="uz-Cyrl-UZ"/>
        </w:rPr>
        <w:t>.</w:t>
      </w:r>
    </w:p>
    <w:p w14:paraId="4D5ABC0B" w14:textId="77777777" w:rsidR="00976317" w:rsidRPr="005305C1" w:rsidRDefault="00976317" w:rsidP="00A90CA5">
      <w:pPr>
        <w:pStyle w:val="Prrafodelista"/>
        <w:numPr>
          <w:ilvl w:val="0"/>
          <w:numId w:val="35"/>
        </w:numPr>
        <w:spacing w:after="0" w:line="240" w:lineRule="auto"/>
        <w:jc w:val="both"/>
        <w:rPr>
          <w:rFonts w:ascii="Arial" w:hAnsi="Arial" w:cs="Arial"/>
          <w:lang w:val="uz-Cyrl-UZ"/>
        </w:rPr>
      </w:pPr>
      <w:r w:rsidRPr="005305C1">
        <w:rPr>
          <w:rFonts w:ascii="Arial" w:hAnsi="Arial" w:cs="Arial"/>
          <w:lang w:val="uz-Cyrl-UZ"/>
        </w:rPr>
        <w:t>R</w:t>
      </w:r>
      <w:r w:rsidR="007B6CEA" w:rsidRPr="005305C1">
        <w:rPr>
          <w:rFonts w:ascii="Arial" w:hAnsi="Arial" w:cs="Arial"/>
          <w:lang w:val="uz-Cyrl-UZ"/>
        </w:rPr>
        <w:t xml:space="preserve">esultados del diagnóstico de necesidades abordado desde </w:t>
      </w:r>
      <w:r w:rsidR="00BD6540" w:rsidRPr="005305C1">
        <w:rPr>
          <w:rFonts w:ascii="Arial" w:hAnsi="Arial" w:cs="Arial"/>
          <w:lang w:val="uz-Cyrl-UZ"/>
        </w:rPr>
        <w:t xml:space="preserve">la </w:t>
      </w:r>
      <w:r w:rsidR="00FC1A97" w:rsidRPr="005305C1">
        <w:rPr>
          <w:rFonts w:ascii="Arial" w:hAnsi="Arial" w:cs="Arial"/>
          <w:lang w:val="uz-Cyrl-UZ"/>
        </w:rPr>
        <w:t>E</w:t>
      </w:r>
      <w:r w:rsidR="00BD6540" w:rsidRPr="005305C1">
        <w:rPr>
          <w:rFonts w:ascii="Arial" w:hAnsi="Arial" w:cs="Arial"/>
          <w:lang w:val="uz-Cyrl-UZ"/>
        </w:rPr>
        <w:t xml:space="preserve">ncuesta de </w:t>
      </w:r>
      <w:r w:rsidR="00FC1A97" w:rsidRPr="005305C1">
        <w:rPr>
          <w:rFonts w:ascii="Arial" w:hAnsi="Arial" w:cs="Arial"/>
          <w:lang w:val="uz-Cyrl-UZ"/>
        </w:rPr>
        <w:t>C</w:t>
      </w:r>
      <w:r w:rsidR="00BD6540" w:rsidRPr="005305C1">
        <w:rPr>
          <w:rFonts w:ascii="Arial" w:hAnsi="Arial" w:cs="Arial"/>
          <w:lang w:val="uz-Cyrl-UZ"/>
        </w:rPr>
        <w:t xml:space="preserve">alidad de </w:t>
      </w:r>
      <w:r w:rsidR="00FC1A97" w:rsidRPr="005305C1">
        <w:rPr>
          <w:rFonts w:ascii="Arial" w:hAnsi="Arial" w:cs="Arial"/>
          <w:lang w:val="uz-Cyrl-UZ"/>
        </w:rPr>
        <w:t>V</w:t>
      </w:r>
      <w:r w:rsidR="00BD6540" w:rsidRPr="005305C1">
        <w:rPr>
          <w:rFonts w:ascii="Arial" w:hAnsi="Arial" w:cs="Arial"/>
          <w:lang w:val="uz-Cyrl-UZ"/>
        </w:rPr>
        <w:t>ida realizada conjuntamente con la Caja de Compensación Familiar Compensar</w:t>
      </w:r>
      <w:r w:rsidRPr="005305C1">
        <w:rPr>
          <w:rFonts w:ascii="Arial" w:hAnsi="Arial" w:cs="Arial"/>
          <w:lang w:val="uz-Cyrl-UZ"/>
        </w:rPr>
        <w:t xml:space="preserve">, Encuesta de Riesgos Psicosociales y Encuesta de Percepción. </w:t>
      </w:r>
    </w:p>
    <w:p w14:paraId="2CECC039" w14:textId="77777777" w:rsidR="00976317" w:rsidRPr="005305C1" w:rsidRDefault="00976317" w:rsidP="00A90CA5">
      <w:pPr>
        <w:pStyle w:val="Prrafodelista"/>
        <w:numPr>
          <w:ilvl w:val="0"/>
          <w:numId w:val="35"/>
        </w:numPr>
        <w:spacing w:after="0" w:line="240" w:lineRule="auto"/>
        <w:jc w:val="both"/>
        <w:rPr>
          <w:rFonts w:ascii="Arial" w:hAnsi="Arial" w:cs="Arial"/>
          <w:lang w:val="uz-Cyrl-UZ"/>
        </w:rPr>
      </w:pPr>
      <w:r w:rsidRPr="005305C1">
        <w:rPr>
          <w:rFonts w:ascii="Arial" w:hAnsi="Arial" w:cs="Arial"/>
          <w:lang w:val="uz-Cyrl-UZ"/>
        </w:rPr>
        <w:t>P</w:t>
      </w:r>
      <w:r w:rsidR="00D53E36" w:rsidRPr="005305C1">
        <w:rPr>
          <w:rFonts w:ascii="Arial" w:hAnsi="Arial" w:cs="Arial"/>
          <w:lang w:val="uz-Cyrl-UZ"/>
        </w:rPr>
        <w:t xml:space="preserve">ropuesta de las acciones para desarrollar el plan, </w:t>
      </w:r>
      <w:r w:rsidR="00FC1A97" w:rsidRPr="005305C1">
        <w:rPr>
          <w:rFonts w:ascii="Arial" w:hAnsi="Arial" w:cs="Arial"/>
          <w:lang w:val="uz-Cyrl-UZ"/>
        </w:rPr>
        <w:t>e</w:t>
      </w:r>
      <w:r w:rsidR="00D53E36" w:rsidRPr="005305C1">
        <w:rPr>
          <w:rFonts w:ascii="Arial" w:hAnsi="Arial" w:cs="Arial"/>
          <w:lang w:val="uz-Cyrl-UZ"/>
        </w:rPr>
        <w:t>l presupuesto</w:t>
      </w:r>
      <w:r w:rsidRPr="005305C1">
        <w:rPr>
          <w:rFonts w:ascii="Arial" w:hAnsi="Arial" w:cs="Arial"/>
          <w:lang w:val="uz-Cyrl-UZ"/>
        </w:rPr>
        <w:t xml:space="preserve"> </w:t>
      </w:r>
    </w:p>
    <w:p w14:paraId="11971676" w14:textId="77777777" w:rsidR="00D53E36" w:rsidRPr="005305C1" w:rsidRDefault="00976317" w:rsidP="00A90CA5">
      <w:pPr>
        <w:pStyle w:val="Prrafodelista"/>
        <w:numPr>
          <w:ilvl w:val="0"/>
          <w:numId w:val="35"/>
        </w:numPr>
        <w:spacing w:after="0" w:line="240" w:lineRule="auto"/>
        <w:jc w:val="both"/>
        <w:rPr>
          <w:rFonts w:ascii="Arial" w:hAnsi="Arial" w:cs="Arial"/>
          <w:lang w:val="uz-Cyrl-UZ"/>
        </w:rPr>
      </w:pPr>
      <w:r w:rsidRPr="005305C1">
        <w:rPr>
          <w:rFonts w:ascii="Arial" w:hAnsi="Arial" w:cs="Arial"/>
          <w:lang w:val="uz-Cyrl-UZ"/>
        </w:rPr>
        <w:t>I</w:t>
      </w:r>
      <w:r w:rsidR="00B41155" w:rsidRPr="005305C1">
        <w:rPr>
          <w:rFonts w:ascii="Arial" w:hAnsi="Arial" w:cs="Arial"/>
          <w:lang w:val="uz-Cyrl-UZ"/>
        </w:rPr>
        <w:t>ndicadores</w:t>
      </w:r>
      <w:r w:rsidR="00A50E8F" w:rsidRPr="005305C1">
        <w:rPr>
          <w:rFonts w:ascii="Arial" w:hAnsi="Arial" w:cs="Arial"/>
          <w:lang w:val="uz-Cyrl-UZ"/>
        </w:rPr>
        <w:t xml:space="preserve"> de evaluación</w:t>
      </w:r>
      <w:r w:rsidR="00B41155" w:rsidRPr="005305C1">
        <w:rPr>
          <w:rFonts w:ascii="Arial" w:hAnsi="Arial" w:cs="Arial"/>
          <w:lang w:val="uz-Cyrl-UZ"/>
        </w:rPr>
        <w:t>.</w:t>
      </w:r>
    </w:p>
    <w:p w14:paraId="6C4578D8" w14:textId="77777777" w:rsidR="002C124A" w:rsidRPr="005305C1" w:rsidRDefault="00D44365" w:rsidP="0084692C">
      <w:pPr>
        <w:spacing w:after="0" w:line="240" w:lineRule="auto"/>
        <w:jc w:val="both"/>
        <w:rPr>
          <w:rFonts w:ascii="Arial" w:hAnsi="Arial" w:cs="Arial"/>
          <w:lang w:val="uz-Cyrl-UZ"/>
        </w:rPr>
      </w:pPr>
      <w:r w:rsidRPr="005305C1">
        <w:rPr>
          <w:rFonts w:ascii="Arial" w:hAnsi="Arial" w:cs="Arial"/>
          <w:lang w:val="uz-Cyrl-UZ"/>
        </w:rPr>
        <w:t xml:space="preserve"> </w:t>
      </w:r>
    </w:p>
    <w:p w14:paraId="4039D75A" w14:textId="77777777" w:rsidR="00976317" w:rsidRPr="005305C1" w:rsidRDefault="00976317" w:rsidP="0084692C">
      <w:pPr>
        <w:spacing w:after="0" w:line="240" w:lineRule="auto"/>
        <w:jc w:val="both"/>
        <w:rPr>
          <w:rFonts w:ascii="Arial" w:hAnsi="Arial" w:cs="Arial"/>
          <w:lang w:val="uz-Cyrl-UZ"/>
        </w:rPr>
      </w:pPr>
    </w:p>
    <w:p w14:paraId="06076C4B" w14:textId="77777777" w:rsidR="000218DC" w:rsidRPr="005305C1" w:rsidRDefault="002C124A" w:rsidP="0084692C">
      <w:pPr>
        <w:pStyle w:val="Ttulo1"/>
        <w:numPr>
          <w:ilvl w:val="0"/>
          <w:numId w:val="33"/>
        </w:numPr>
        <w:spacing w:before="0" w:after="0" w:line="240" w:lineRule="auto"/>
        <w:rPr>
          <w:rStyle w:val="Ttulo3Car"/>
          <w:rFonts w:ascii="Arial" w:hAnsi="Arial" w:cs="Arial"/>
          <w:sz w:val="22"/>
          <w:szCs w:val="22"/>
        </w:rPr>
      </w:pPr>
      <w:bookmarkStart w:id="2" w:name="_Toc493699008"/>
      <w:bookmarkStart w:id="3" w:name="_Toc32420347"/>
      <w:r w:rsidRPr="005305C1">
        <w:rPr>
          <w:rStyle w:val="Ttulo3Car"/>
          <w:rFonts w:ascii="Arial" w:hAnsi="Arial" w:cs="Arial"/>
          <w:sz w:val="22"/>
          <w:szCs w:val="22"/>
        </w:rPr>
        <w:t>Objetivos</w:t>
      </w:r>
      <w:bookmarkEnd w:id="2"/>
      <w:bookmarkEnd w:id="3"/>
    </w:p>
    <w:p w14:paraId="65D22F7E" w14:textId="77777777" w:rsidR="00E514F9" w:rsidRPr="005305C1" w:rsidRDefault="00E514F9" w:rsidP="00E514F9">
      <w:pPr>
        <w:rPr>
          <w:rFonts w:ascii="Arial" w:hAnsi="Arial" w:cs="Arial"/>
        </w:rPr>
      </w:pPr>
    </w:p>
    <w:p w14:paraId="4B74E218" w14:textId="77777777" w:rsidR="002C124A" w:rsidRPr="005305C1" w:rsidRDefault="002C124A" w:rsidP="0084692C">
      <w:pPr>
        <w:pStyle w:val="Ttulo1"/>
        <w:numPr>
          <w:ilvl w:val="1"/>
          <w:numId w:val="33"/>
        </w:numPr>
        <w:spacing w:before="0" w:after="0" w:line="240" w:lineRule="auto"/>
        <w:rPr>
          <w:rStyle w:val="Ttulo3Car"/>
          <w:rFonts w:ascii="Arial" w:hAnsi="Arial" w:cs="Arial"/>
          <w:sz w:val="22"/>
          <w:szCs w:val="22"/>
        </w:rPr>
      </w:pPr>
      <w:bookmarkStart w:id="4" w:name="_Toc32420348"/>
      <w:r w:rsidRPr="005305C1">
        <w:rPr>
          <w:rStyle w:val="Ttulo3Car"/>
          <w:rFonts w:ascii="Arial" w:hAnsi="Arial" w:cs="Arial"/>
          <w:sz w:val="22"/>
          <w:szCs w:val="22"/>
        </w:rPr>
        <w:t>General</w:t>
      </w:r>
      <w:bookmarkEnd w:id="4"/>
    </w:p>
    <w:p w14:paraId="5E128D15" w14:textId="77777777" w:rsidR="002C124A" w:rsidRPr="005305C1" w:rsidRDefault="002C124A" w:rsidP="0084692C">
      <w:pPr>
        <w:spacing w:after="0" w:line="240" w:lineRule="auto"/>
        <w:jc w:val="both"/>
        <w:rPr>
          <w:rFonts w:ascii="Arial" w:hAnsi="Arial" w:cs="Arial"/>
          <w:lang w:val="uz-Cyrl-UZ"/>
        </w:rPr>
      </w:pPr>
    </w:p>
    <w:p w14:paraId="08BB3AB8" w14:textId="77777777" w:rsidR="002C124A" w:rsidRPr="005305C1" w:rsidRDefault="008C6A8D" w:rsidP="0084692C">
      <w:pPr>
        <w:spacing w:after="0" w:line="240" w:lineRule="auto"/>
        <w:jc w:val="both"/>
        <w:rPr>
          <w:rFonts w:ascii="Arial" w:hAnsi="Arial" w:cs="Arial"/>
          <w:lang w:val="uz-Cyrl-UZ"/>
        </w:rPr>
      </w:pPr>
      <w:r w:rsidRPr="005305C1">
        <w:rPr>
          <w:rFonts w:ascii="Arial" w:hAnsi="Arial" w:cs="Arial"/>
          <w:lang w:val="uz-Cyrl-UZ"/>
        </w:rPr>
        <w:t xml:space="preserve">Promover en los empleados públicos </w:t>
      </w:r>
      <w:r w:rsidR="00B30001" w:rsidRPr="005305C1">
        <w:rPr>
          <w:rFonts w:ascii="Arial" w:hAnsi="Arial" w:cs="Arial"/>
          <w:lang w:val="uz-Cyrl-UZ"/>
        </w:rPr>
        <w:t xml:space="preserve">de la Unidad Administrativa Especial de Rehabilitación y Mantenimiento Vial, </w:t>
      </w:r>
      <w:r w:rsidRPr="005305C1">
        <w:rPr>
          <w:rFonts w:ascii="Arial" w:hAnsi="Arial" w:cs="Arial"/>
          <w:lang w:val="uz-Cyrl-UZ"/>
        </w:rPr>
        <w:t>espacios de desarrollo integral</w:t>
      </w:r>
      <w:r w:rsidR="00B30001" w:rsidRPr="005305C1">
        <w:rPr>
          <w:rFonts w:ascii="Arial" w:hAnsi="Arial" w:cs="Arial"/>
          <w:lang w:val="uz-Cyrl-UZ"/>
        </w:rPr>
        <w:t xml:space="preserve"> del bienestar y </w:t>
      </w:r>
      <w:r w:rsidR="0058174A" w:rsidRPr="005305C1">
        <w:rPr>
          <w:rFonts w:ascii="Arial" w:hAnsi="Arial" w:cs="Arial"/>
          <w:lang w:val="uz-Cyrl-UZ"/>
        </w:rPr>
        <w:t>sentidos de pertene</w:t>
      </w:r>
      <w:r w:rsidR="00C70A76" w:rsidRPr="005305C1">
        <w:rPr>
          <w:rFonts w:ascii="Arial" w:hAnsi="Arial" w:cs="Arial"/>
          <w:lang w:val="uz-Cyrl-UZ"/>
        </w:rPr>
        <w:t>n</w:t>
      </w:r>
      <w:r w:rsidR="0058174A" w:rsidRPr="005305C1">
        <w:rPr>
          <w:rFonts w:ascii="Arial" w:hAnsi="Arial" w:cs="Arial"/>
          <w:lang w:val="uz-Cyrl-UZ"/>
        </w:rPr>
        <w:t>cia</w:t>
      </w:r>
      <w:r w:rsidRPr="005305C1">
        <w:rPr>
          <w:rFonts w:ascii="Arial" w:hAnsi="Arial" w:cs="Arial"/>
          <w:lang w:val="uz-Cyrl-UZ"/>
        </w:rPr>
        <w:t>, centrados en el ser humano para la con</w:t>
      </w:r>
      <w:r w:rsidR="00C70A76" w:rsidRPr="005305C1">
        <w:rPr>
          <w:rFonts w:ascii="Arial" w:hAnsi="Arial" w:cs="Arial"/>
          <w:lang w:val="uz-Cyrl-UZ"/>
        </w:rPr>
        <w:t>s</w:t>
      </w:r>
      <w:r w:rsidRPr="005305C1">
        <w:rPr>
          <w:rFonts w:ascii="Arial" w:hAnsi="Arial" w:cs="Arial"/>
          <w:lang w:val="uz-Cyrl-UZ"/>
        </w:rPr>
        <w:t>trucción de una vida feliz, saludable, productiva y significativa</w:t>
      </w:r>
      <w:r w:rsidR="00B30001" w:rsidRPr="005305C1">
        <w:rPr>
          <w:rFonts w:ascii="Arial" w:hAnsi="Arial" w:cs="Arial"/>
          <w:lang w:val="uz-Cyrl-UZ"/>
        </w:rPr>
        <w:t xml:space="preserve">. </w:t>
      </w:r>
    </w:p>
    <w:p w14:paraId="11C86164" w14:textId="77777777" w:rsidR="008C6A8D" w:rsidRPr="005305C1" w:rsidRDefault="008C6A8D" w:rsidP="0084692C">
      <w:pPr>
        <w:spacing w:after="0" w:line="240" w:lineRule="auto"/>
        <w:jc w:val="both"/>
        <w:rPr>
          <w:rFonts w:ascii="Arial" w:hAnsi="Arial" w:cs="Arial"/>
          <w:lang w:val="uz-Cyrl-UZ"/>
        </w:rPr>
      </w:pPr>
    </w:p>
    <w:p w14:paraId="4F4CE3D0" w14:textId="77777777" w:rsidR="002C124A" w:rsidRPr="005305C1" w:rsidRDefault="002C124A" w:rsidP="0084692C">
      <w:pPr>
        <w:pStyle w:val="Ttulo1"/>
        <w:numPr>
          <w:ilvl w:val="1"/>
          <w:numId w:val="33"/>
        </w:numPr>
        <w:spacing w:before="0" w:after="0" w:line="240" w:lineRule="auto"/>
        <w:rPr>
          <w:rStyle w:val="Ttulo3Car"/>
          <w:rFonts w:ascii="Arial" w:hAnsi="Arial" w:cs="Arial"/>
          <w:sz w:val="22"/>
          <w:szCs w:val="22"/>
        </w:rPr>
      </w:pPr>
      <w:bookmarkStart w:id="5" w:name="_Toc32420349"/>
      <w:r w:rsidRPr="005305C1">
        <w:rPr>
          <w:rStyle w:val="Ttulo3Car"/>
          <w:rFonts w:ascii="Arial" w:hAnsi="Arial" w:cs="Arial"/>
          <w:sz w:val="22"/>
          <w:szCs w:val="22"/>
        </w:rPr>
        <w:t>Específicos</w:t>
      </w:r>
      <w:bookmarkEnd w:id="5"/>
    </w:p>
    <w:p w14:paraId="53CC7C07" w14:textId="77777777" w:rsidR="002C124A" w:rsidRPr="005305C1" w:rsidRDefault="002C124A" w:rsidP="0084692C">
      <w:pPr>
        <w:spacing w:after="0" w:line="240" w:lineRule="auto"/>
        <w:jc w:val="both"/>
        <w:rPr>
          <w:rFonts w:ascii="Arial" w:hAnsi="Arial" w:cs="Arial"/>
          <w:lang w:val="uz-Cyrl-UZ"/>
        </w:rPr>
      </w:pPr>
    </w:p>
    <w:p w14:paraId="66BEEDBC" w14:textId="77777777" w:rsidR="002C124A" w:rsidRPr="005305C1" w:rsidRDefault="002C124A" w:rsidP="0084692C">
      <w:pPr>
        <w:spacing w:after="0" w:line="240" w:lineRule="auto"/>
        <w:jc w:val="both"/>
        <w:rPr>
          <w:rFonts w:ascii="Arial" w:hAnsi="Arial" w:cs="Arial"/>
          <w:lang w:val="uz-Cyrl-UZ"/>
        </w:rPr>
      </w:pPr>
      <w:r w:rsidRPr="005305C1">
        <w:rPr>
          <w:rFonts w:ascii="Arial" w:hAnsi="Arial" w:cs="Arial"/>
          <w:lang w:val="uz-Cyrl-UZ"/>
        </w:rPr>
        <w:t xml:space="preserve">Según </w:t>
      </w:r>
      <w:r w:rsidR="0058174A" w:rsidRPr="005305C1">
        <w:rPr>
          <w:rFonts w:ascii="Arial" w:hAnsi="Arial" w:cs="Arial"/>
          <w:lang w:val="uz-Cyrl-UZ"/>
        </w:rPr>
        <w:t xml:space="preserve">los </w:t>
      </w:r>
      <w:r w:rsidRPr="005305C1">
        <w:rPr>
          <w:rFonts w:ascii="Arial" w:hAnsi="Arial" w:cs="Arial"/>
          <w:lang w:val="uz-Cyrl-UZ"/>
        </w:rPr>
        <w:t>Artículo</w:t>
      </w:r>
      <w:r w:rsidR="0058174A" w:rsidRPr="005305C1">
        <w:rPr>
          <w:rFonts w:ascii="Arial" w:hAnsi="Arial" w:cs="Arial"/>
          <w:lang w:val="uz-Cyrl-UZ"/>
        </w:rPr>
        <w:t>s</w:t>
      </w:r>
      <w:r w:rsidRPr="005305C1">
        <w:rPr>
          <w:rFonts w:ascii="Arial" w:hAnsi="Arial" w:cs="Arial"/>
          <w:lang w:val="uz-Cyrl-UZ"/>
        </w:rPr>
        <w:t xml:space="preserve"> </w:t>
      </w:r>
      <w:r w:rsidR="00604347" w:rsidRPr="005305C1">
        <w:rPr>
          <w:rFonts w:ascii="Arial" w:hAnsi="Arial" w:cs="Arial"/>
          <w:lang w:val="uz-Cyrl-UZ"/>
        </w:rPr>
        <w:t>2</w:t>
      </w:r>
      <w:r w:rsidR="0058174A" w:rsidRPr="005305C1">
        <w:rPr>
          <w:rFonts w:ascii="Arial" w:hAnsi="Arial" w:cs="Arial"/>
          <w:lang w:val="uz-Cyrl-UZ"/>
        </w:rPr>
        <w:t>1 y 26</w:t>
      </w:r>
      <w:r w:rsidRPr="005305C1">
        <w:rPr>
          <w:rFonts w:ascii="Arial" w:hAnsi="Arial" w:cs="Arial"/>
          <w:lang w:val="uz-Cyrl-UZ"/>
        </w:rPr>
        <w:t xml:space="preserve"> del Decreto Ley 1567 de 1998</w:t>
      </w:r>
      <w:r w:rsidR="0058174A" w:rsidRPr="005305C1">
        <w:rPr>
          <w:rFonts w:ascii="Arial" w:hAnsi="Arial" w:cs="Arial"/>
          <w:lang w:val="uz-Cyrl-UZ"/>
        </w:rPr>
        <w:t xml:space="preserve"> </w:t>
      </w:r>
      <w:r w:rsidRPr="005305C1">
        <w:rPr>
          <w:rFonts w:ascii="Arial" w:hAnsi="Arial" w:cs="Arial"/>
          <w:lang w:val="uz-Cyrl-UZ"/>
        </w:rPr>
        <w:t xml:space="preserve">- </w:t>
      </w:r>
      <w:r w:rsidR="0005285E" w:rsidRPr="005305C1">
        <w:rPr>
          <w:rFonts w:ascii="Arial" w:hAnsi="Arial" w:cs="Arial"/>
          <w:lang w:val="uz-Cyrl-UZ"/>
        </w:rPr>
        <w:t xml:space="preserve">las finalidades del </w:t>
      </w:r>
      <w:r w:rsidR="0058174A" w:rsidRPr="005305C1">
        <w:rPr>
          <w:rFonts w:ascii="Arial" w:hAnsi="Arial" w:cs="Arial"/>
          <w:lang w:val="uz-Cyrl-UZ"/>
        </w:rPr>
        <w:t>programa de bienestar e incentivos</w:t>
      </w:r>
      <w:r w:rsidR="0005285E" w:rsidRPr="005305C1">
        <w:rPr>
          <w:rFonts w:ascii="Arial" w:hAnsi="Arial" w:cs="Arial"/>
          <w:lang w:val="uz-Cyrl-UZ"/>
        </w:rPr>
        <w:t xml:space="preserve"> son</w:t>
      </w:r>
      <w:r w:rsidRPr="005305C1">
        <w:rPr>
          <w:rFonts w:ascii="Arial" w:hAnsi="Arial" w:cs="Arial"/>
          <w:lang w:val="uz-Cyrl-UZ"/>
        </w:rPr>
        <w:t>:</w:t>
      </w:r>
    </w:p>
    <w:p w14:paraId="45B3334B" w14:textId="77777777" w:rsidR="002C124A" w:rsidRPr="005305C1" w:rsidRDefault="002C124A" w:rsidP="0084692C">
      <w:pPr>
        <w:spacing w:after="0" w:line="240" w:lineRule="auto"/>
        <w:jc w:val="both"/>
        <w:rPr>
          <w:rFonts w:ascii="Arial" w:hAnsi="Arial" w:cs="Arial"/>
          <w:lang w:val="uz-Cyrl-UZ"/>
        </w:rPr>
      </w:pPr>
    </w:p>
    <w:p w14:paraId="06C3909A" w14:textId="77777777" w:rsidR="0058174A" w:rsidRPr="005305C1" w:rsidRDefault="002C124A" w:rsidP="0084692C">
      <w:pPr>
        <w:spacing w:after="0" w:line="240" w:lineRule="auto"/>
        <w:jc w:val="both"/>
        <w:rPr>
          <w:rFonts w:ascii="Arial" w:hAnsi="Arial" w:cs="Arial"/>
          <w:lang w:val="uz-Cyrl-UZ"/>
        </w:rPr>
      </w:pPr>
      <w:r w:rsidRPr="005305C1">
        <w:rPr>
          <w:rFonts w:ascii="Arial" w:hAnsi="Arial" w:cs="Arial"/>
          <w:lang w:val="uz-Cyrl-UZ"/>
        </w:rPr>
        <w:t xml:space="preserve">- </w:t>
      </w:r>
      <w:r w:rsidR="0058174A" w:rsidRPr="005305C1">
        <w:rPr>
          <w:rFonts w:ascii="Arial" w:hAnsi="Arial" w:cs="Arial"/>
          <w:lang w:val="uz-Cyrl-UZ"/>
        </w:rPr>
        <w:t>Propiciar condiciones en el ambiente de trabajo que favorezcan el desarrollo de la creatividad, la identidad, la participación y la seguridad laboral</w:t>
      </w:r>
      <w:r w:rsidR="00FC1A97" w:rsidRPr="005305C1">
        <w:rPr>
          <w:rFonts w:ascii="Arial" w:hAnsi="Arial" w:cs="Arial"/>
          <w:lang w:val="uz-Cyrl-UZ"/>
        </w:rPr>
        <w:t xml:space="preserve"> </w:t>
      </w:r>
      <w:r w:rsidR="0058174A" w:rsidRPr="005305C1">
        <w:rPr>
          <w:rFonts w:ascii="Arial" w:hAnsi="Arial" w:cs="Arial"/>
          <w:lang w:val="uz-Cyrl-UZ"/>
        </w:rPr>
        <w:t>de los empleados de la Entidad, así como la eficacia, la eficiencia y la efectividad en su desempeño.</w:t>
      </w:r>
    </w:p>
    <w:p w14:paraId="178F1AF2" w14:textId="77777777" w:rsidR="00B45628" w:rsidRPr="005305C1" w:rsidRDefault="0058174A" w:rsidP="0084692C">
      <w:pPr>
        <w:spacing w:after="0" w:line="240" w:lineRule="auto"/>
        <w:jc w:val="both"/>
        <w:rPr>
          <w:rFonts w:ascii="Arial" w:hAnsi="Arial" w:cs="Arial"/>
          <w:lang w:val="uz-Cyrl-UZ"/>
        </w:rPr>
      </w:pPr>
      <w:r w:rsidRPr="005305C1">
        <w:rPr>
          <w:rFonts w:ascii="Arial" w:hAnsi="Arial" w:cs="Arial"/>
          <w:lang w:val="uz-Cyrl-UZ"/>
        </w:rPr>
        <w:t>- Fomentar la aplicación de estrategias y procesos en el ámbito laboral que contribuyan al desarrollo del potencial personal de los empleados, a generar actitudes favorables frente al servicio público</w:t>
      </w:r>
      <w:r w:rsidR="00B45628" w:rsidRPr="005305C1">
        <w:rPr>
          <w:rFonts w:ascii="Arial" w:hAnsi="Arial" w:cs="Arial"/>
          <w:lang w:val="uz-Cyrl-UZ"/>
        </w:rPr>
        <w:t xml:space="preserve"> y al mejoramiento continuo de la organización para el ejercicio de su función social.</w:t>
      </w:r>
    </w:p>
    <w:p w14:paraId="680975D3" w14:textId="77777777" w:rsidR="00B45628" w:rsidRPr="005305C1" w:rsidRDefault="00B45628" w:rsidP="0084692C">
      <w:pPr>
        <w:spacing w:after="0" w:line="240" w:lineRule="auto"/>
        <w:jc w:val="both"/>
        <w:rPr>
          <w:rFonts w:ascii="Arial" w:hAnsi="Arial" w:cs="Arial"/>
          <w:lang w:val="uz-Cyrl-UZ"/>
        </w:rPr>
      </w:pPr>
      <w:r w:rsidRPr="005305C1">
        <w:rPr>
          <w:rFonts w:ascii="Arial" w:hAnsi="Arial" w:cs="Arial"/>
          <w:lang w:val="uz-Cyrl-UZ"/>
        </w:rPr>
        <w:t>- Desarrollar valores organiza</w:t>
      </w:r>
      <w:r w:rsidR="00FC1A97" w:rsidRPr="005305C1">
        <w:rPr>
          <w:rFonts w:ascii="Arial" w:hAnsi="Arial" w:cs="Arial"/>
          <w:lang w:val="uz-Cyrl-UZ"/>
        </w:rPr>
        <w:t>c</w:t>
      </w:r>
      <w:r w:rsidRPr="005305C1">
        <w:rPr>
          <w:rFonts w:ascii="Arial" w:hAnsi="Arial" w:cs="Arial"/>
          <w:lang w:val="uz-Cyrl-UZ"/>
        </w:rPr>
        <w:t xml:space="preserve">ionales en función de una cultura de servicio público que privilegie la responsabilidad social y la ética administrativa, de tal forma que se genere el compromiso institucional y el sentido de pertenencia e identidad. </w:t>
      </w:r>
    </w:p>
    <w:p w14:paraId="4DFA1D88" w14:textId="77777777" w:rsidR="00834CA4" w:rsidRPr="005305C1" w:rsidRDefault="00B45628" w:rsidP="0084692C">
      <w:pPr>
        <w:spacing w:after="0" w:line="240" w:lineRule="auto"/>
        <w:jc w:val="both"/>
        <w:rPr>
          <w:rFonts w:ascii="Arial" w:hAnsi="Arial" w:cs="Arial"/>
          <w:lang w:val="uz-Cyrl-UZ"/>
        </w:rPr>
      </w:pPr>
      <w:r w:rsidRPr="005305C1">
        <w:rPr>
          <w:rFonts w:ascii="Arial" w:hAnsi="Arial" w:cs="Arial"/>
          <w:lang w:val="uz-Cyrl-UZ"/>
        </w:rPr>
        <w:t xml:space="preserve">- </w:t>
      </w:r>
      <w:r w:rsidR="00834CA4" w:rsidRPr="005305C1">
        <w:rPr>
          <w:rFonts w:ascii="Arial" w:hAnsi="Arial" w:cs="Arial"/>
          <w:lang w:val="uz-Cyrl-UZ"/>
        </w:rPr>
        <w:t xml:space="preserve">Contribuir, a través de acciones participativas basadas en promoción y la prevención, a la contrucción de un mejor nivel educativo, recreativo, habitacional y de salud de los empleados y de su grupo familiar. </w:t>
      </w:r>
    </w:p>
    <w:p w14:paraId="0F4BCA3E" w14:textId="77777777" w:rsidR="003648D5" w:rsidRPr="005305C1" w:rsidRDefault="00834CA4" w:rsidP="0084692C">
      <w:pPr>
        <w:spacing w:after="0" w:line="240" w:lineRule="auto"/>
        <w:jc w:val="both"/>
        <w:rPr>
          <w:rFonts w:ascii="Arial" w:hAnsi="Arial" w:cs="Arial"/>
          <w:lang w:val="uz-Cyrl-UZ"/>
        </w:rPr>
      </w:pPr>
      <w:r w:rsidRPr="005305C1">
        <w:rPr>
          <w:rFonts w:ascii="Arial" w:hAnsi="Arial" w:cs="Arial"/>
          <w:lang w:val="uz-Cyrl-UZ"/>
        </w:rPr>
        <w:t>- Procurar la calidad y la respuesta real de los programas y los servicios sociales que prestan los organismos esp</w:t>
      </w:r>
      <w:r w:rsidR="00FC1A97" w:rsidRPr="005305C1">
        <w:rPr>
          <w:rFonts w:ascii="Arial" w:hAnsi="Arial" w:cs="Arial"/>
          <w:lang w:val="uz-Cyrl-UZ"/>
        </w:rPr>
        <w:t>e</w:t>
      </w:r>
      <w:r w:rsidRPr="005305C1">
        <w:rPr>
          <w:rFonts w:ascii="Arial" w:hAnsi="Arial" w:cs="Arial"/>
          <w:lang w:val="uz-Cyrl-UZ"/>
        </w:rPr>
        <w:t>cializados de protección y previsión social a los empleados y a su grupo familiar y propender por el acceso efectivo</w:t>
      </w:r>
      <w:r w:rsidR="003648D5" w:rsidRPr="005305C1">
        <w:rPr>
          <w:rFonts w:ascii="Arial" w:hAnsi="Arial" w:cs="Arial"/>
          <w:lang w:val="uz-Cyrl-UZ"/>
        </w:rPr>
        <w:t xml:space="preserve"> a ellos y por el cumplimiento de las normas y los procedimientos relativos a la seguridad social y a la salud ocupacional.</w:t>
      </w:r>
    </w:p>
    <w:p w14:paraId="699A6C36" w14:textId="77777777" w:rsidR="003648D5" w:rsidRPr="005305C1" w:rsidRDefault="003648D5" w:rsidP="0084692C">
      <w:pPr>
        <w:spacing w:after="0" w:line="240" w:lineRule="auto"/>
        <w:jc w:val="both"/>
        <w:rPr>
          <w:rFonts w:ascii="Arial" w:hAnsi="Arial" w:cs="Arial"/>
          <w:lang w:val="uz-Cyrl-UZ"/>
        </w:rPr>
      </w:pPr>
      <w:r w:rsidRPr="005305C1">
        <w:rPr>
          <w:rFonts w:ascii="Arial" w:hAnsi="Arial" w:cs="Arial"/>
          <w:lang w:val="uz-Cyrl-UZ"/>
        </w:rPr>
        <w:lastRenderedPageBreak/>
        <w:t>- Crear condiciones favorables al desarrollo del trabajo para que el desempeño laboral cumpla con los objetivos previstos.</w:t>
      </w:r>
    </w:p>
    <w:p w14:paraId="64363C97" w14:textId="77777777" w:rsidR="00E514F9" w:rsidRPr="005305C1" w:rsidRDefault="003648D5" w:rsidP="0084692C">
      <w:pPr>
        <w:spacing w:after="0" w:line="240" w:lineRule="auto"/>
        <w:jc w:val="both"/>
        <w:rPr>
          <w:rFonts w:ascii="Arial" w:hAnsi="Arial" w:cs="Arial"/>
          <w:lang w:val="uz-Cyrl-UZ"/>
        </w:rPr>
      </w:pPr>
      <w:r w:rsidRPr="005305C1">
        <w:rPr>
          <w:rFonts w:ascii="Arial" w:hAnsi="Arial" w:cs="Arial"/>
          <w:lang w:val="uz-Cyrl-UZ"/>
        </w:rPr>
        <w:t>- Reconocer o premiar los resultados del desemp</w:t>
      </w:r>
      <w:r w:rsidR="00FC1A97" w:rsidRPr="005305C1">
        <w:rPr>
          <w:rFonts w:ascii="Arial" w:hAnsi="Arial" w:cs="Arial"/>
          <w:lang w:val="uz-Cyrl-UZ"/>
        </w:rPr>
        <w:t>e</w:t>
      </w:r>
      <w:r w:rsidRPr="005305C1">
        <w:rPr>
          <w:rFonts w:ascii="Arial" w:hAnsi="Arial" w:cs="Arial"/>
          <w:lang w:val="uz-Cyrl-UZ"/>
        </w:rPr>
        <w:t>ño en niveles de excelencia.</w:t>
      </w:r>
      <w:r w:rsidR="00834CA4" w:rsidRPr="005305C1">
        <w:rPr>
          <w:rFonts w:ascii="Arial" w:hAnsi="Arial" w:cs="Arial"/>
          <w:lang w:val="uz-Cyrl-UZ"/>
        </w:rPr>
        <w:t xml:space="preserve">     </w:t>
      </w:r>
    </w:p>
    <w:p w14:paraId="0FBF590E" w14:textId="77777777" w:rsidR="0005285E" w:rsidRPr="005305C1" w:rsidRDefault="0058174A" w:rsidP="0084692C">
      <w:pPr>
        <w:spacing w:after="0" w:line="240" w:lineRule="auto"/>
        <w:jc w:val="both"/>
        <w:rPr>
          <w:rFonts w:ascii="Arial" w:hAnsi="Arial" w:cs="Arial"/>
          <w:lang w:val="uz-Cyrl-UZ"/>
        </w:rPr>
      </w:pPr>
      <w:r w:rsidRPr="005305C1">
        <w:rPr>
          <w:rFonts w:ascii="Arial" w:hAnsi="Arial" w:cs="Arial"/>
          <w:lang w:val="uz-Cyrl-UZ"/>
        </w:rPr>
        <w:t xml:space="preserve">   </w:t>
      </w:r>
    </w:p>
    <w:p w14:paraId="3AC82CA7" w14:textId="77777777" w:rsidR="002C124A" w:rsidRPr="005305C1" w:rsidRDefault="002C124A" w:rsidP="0084692C">
      <w:pPr>
        <w:pStyle w:val="Ttulo1"/>
        <w:numPr>
          <w:ilvl w:val="0"/>
          <w:numId w:val="33"/>
        </w:numPr>
        <w:spacing w:before="0" w:after="0" w:line="240" w:lineRule="auto"/>
        <w:rPr>
          <w:rStyle w:val="Ttulo3Car"/>
          <w:rFonts w:ascii="Arial" w:hAnsi="Arial" w:cs="Arial"/>
          <w:sz w:val="22"/>
          <w:szCs w:val="22"/>
        </w:rPr>
      </w:pPr>
      <w:bookmarkStart w:id="6" w:name="_Toc493699009"/>
      <w:bookmarkStart w:id="7" w:name="_Toc32420350"/>
      <w:r w:rsidRPr="005305C1">
        <w:rPr>
          <w:rStyle w:val="Ttulo3Car"/>
          <w:rFonts w:ascii="Arial" w:hAnsi="Arial" w:cs="Arial"/>
          <w:sz w:val="22"/>
          <w:szCs w:val="22"/>
        </w:rPr>
        <w:t>Principios</w:t>
      </w:r>
      <w:bookmarkEnd w:id="6"/>
      <w:bookmarkEnd w:id="7"/>
    </w:p>
    <w:p w14:paraId="2C65CFD8" w14:textId="77777777" w:rsidR="009B7D7D" w:rsidRPr="005305C1" w:rsidRDefault="009B7D7D" w:rsidP="0084692C">
      <w:pPr>
        <w:spacing w:after="0" w:line="240" w:lineRule="auto"/>
        <w:jc w:val="both"/>
        <w:rPr>
          <w:rFonts w:ascii="Arial" w:hAnsi="Arial" w:cs="Arial"/>
          <w:lang w:val="uz-Cyrl-UZ"/>
        </w:rPr>
      </w:pPr>
    </w:p>
    <w:p w14:paraId="58E36EC1" w14:textId="77777777" w:rsidR="002C124A" w:rsidRPr="005305C1" w:rsidRDefault="007622A6" w:rsidP="0084692C">
      <w:pPr>
        <w:spacing w:after="0" w:line="240" w:lineRule="auto"/>
        <w:jc w:val="both"/>
        <w:rPr>
          <w:rFonts w:ascii="Arial" w:hAnsi="Arial" w:cs="Arial"/>
          <w:lang w:val="uz-Cyrl-UZ"/>
        </w:rPr>
      </w:pPr>
      <w:r w:rsidRPr="005305C1">
        <w:rPr>
          <w:rFonts w:ascii="Arial" w:hAnsi="Arial" w:cs="Arial"/>
          <w:lang w:val="uz-Cyrl-UZ"/>
        </w:rPr>
        <w:t>Según el artículo 15</w:t>
      </w:r>
      <w:r w:rsidR="002C124A" w:rsidRPr="005305C1">
        <w:rPr>
          <w:rFonts w:ascii="Arial" w:hAnsi="Arial" w:cs="Arial"/>
          <w:lang w:val="uz-Cyrl-UZ"/>
        </w:rPr>
        <w:t xml:space="preserve"> del Decreto Ley 1567 </w:t>
      </w:r>
      <w:r w:rsidR="003F3835" w:rsidRPr="005305C1">
        <w:rPr>
          <w:rFonts w:ascii="Arial" w:hAnsi="Arial" w:cs="Arial"/>
          <w:lang w:val="uz-Cyrl-UZ"/>
        </w:rPr>
        <w:t xml:space="preserve">de 1998- Principios </w:t>
      </w:r>
      <w:r w:rsidR="00FC1A97" w:rsidRPr="005305C1">
        <w:rPr>
          <w:rFonts w:ascii="Arial" w:hAnsi="Arial" w:cs="Arial"/>
          <w:lang w:val="uz-Cyrl-UZ"/>
        </w:rPr>
        <w:t xml:space="preserve">que sustentan y justifican </w:t>
      </w:r>
      <w:r w:rsidR="003F3835" w:rsidRPr="005305C1">
        <w:rPr>
          <w:rFonts w:ascii="Arial" w:hAnsi="Arial" w:cs="Arial"/>
          <w:lang w:val="uz-Cyrl-UZ"/>
        </w:rPr>
        <w:t>e</w:t>
      </w:r>
      <w:r w:rsidR="002C124A" w:rsidRPr="005305C1">
        <w:rPr>
          <w:rFonts w:ascii="Arial" w:hAnsi="Arial" w:cs="Arial"/>
          <w:lang w:val="uz-Cyrl-UZ"/>
        </w:rPr>
        <w:t xml:space="preserve">l </w:t>
      </w:r>
      <w:r w:rsidR="003F3835" w:rsidRPr="005305C1">
        <w:rPr>
          <w:rFonts w:ascii="Arial" w:hAnsi="Arial" w:cs="Arial"/>
          <w:lang w:val="uz-Cyrl-UZ"/>
        </w:rPr>
        <w:t>Sistema de Estímulos</w:t>
      </w:r>
      <w:r w:rsidR="002C124A" w:rsidRPr="005305C1">
        <w:rPr>
          <w:rFonts w:ascii="Arial" w:hAnsi="Arial" w:cs="Arial"/>
          <w:lang w:val="uz-Cyrl-UZ"/>
        </w:rPr>
        <w:t>:</w:t>
      </w:r>
    </w:p>
    <w:p w14:paraId="281CC16D" w14:textId="77777777" w:rsidR="002C124A" w:rsidRPr="005305C1" w:rsidRDefault="002C124A" w:rsidP="0084692C">
      <w:pPr>
        <w:spacing w:after="0" w:line="240" w:lineRule="auto"/>
        <w:jc w:val="both"/>
        <w:rPr>
          <w:rFonts w:ascii="Arial" w:hAnsi="Arial" w:cs="Arial"/>
          <w:lang w:val="uz-Cyrl-UZ"/>
        </w:rPr>
      </w:pPr>
    </w:p>
    <w:p w14:paraId="723527DE" w14:textId="77777777" w:rsidR="003F3835" w:rsidRPr="005305C1" w:rsidRDefault="003F3835" w:rsidP="0084692C">
      <w:pPr>
        <w:pStyle w:val="Prrafodelista"/>
        <w:numPr>
          <w:ilvl w:val="0"/>
          <w:numId w:val="19"/>
        </w:numPr>
        <w:spacing w:after="0" w:line="240" w:lineRule="auto"/>
        <w:jc w:val="both"/>
        <w:rPr>
          <w:rFonts w:ascii="Arial" w:hAnsi="Arial" w:cs="Arial"/>
          <w:lang w:val="uz-Cyrl-UZ"/>
        </w:rPr>
      </w:pPr>
      <w:r w:rsidRPr="005305C1">
        <w:rPr>
          <w:rFonts w:ascii="Arial" w:hAnsi="Arial" w:cs="Arial"/>
          <w:lang w:val="uz-Cyrl-UZ"/>
        </w:rPr>
        <w:t>Humanización del trabajo: toda actividad laboral deberá brindar la oportunidad de que las personas crezcan en sus múltiples dimensiones cognitiva, efectiva, valorativa, ética, estética, social y técnica y desarrollen sus potencialidades creativas mejorando al mismo tiempo la gestión institucional y el desempeño personal.</w:t>
      </w:r>
    </w:p>
    <w:p w14:paraId="7C477578" w14:textId="77777777" w:rsidR="006B3C61" w:rsidRPr="005305C1" w:rsidRDefault="003F3835" w:rsidP="0084692C">
      <w:pPr>
        <w:pStyle w:val="Prrafodelista"/>
        <w:numPr>
          <w:ilvl w:val="0"/>
          <w:numId w:val="19"/>
        </w:numPr>
        <w:spacing w:after="0" w:line="240" w:lineRule="auto"/>
        <w:jc w:val="both"/>
        <w:rPr>
          <w:rFonts w:ascii="Arial" w:hAnsi="Arial" w:cs="Arial"/>
          <w:lang w:val="uz-Cyrl-UZ"/>
        </w:rPr>
      </w:pPr>
      <w:r w:rsidRPr="005305C1">
        <w:rPr>
          <w:rFonts w:ascii="Arial" w:hAnsi="Arial" w:cs="Arial"/>
          <w:lang w:val="uz-Cyrl-UZ"/>
        </w:rPr>
        <w:t xml:space="preserve">Equidad y Justicia: este principio considera que desconocer la singularidad de cada persona, el sistema de estímulos deberá provocar actitudes </w:t>
      </w:r>
      <w:r w:rsidR="006B3C61" w:rsidRPr="005305C1">
        <w:rPr>
          <w:rFonts w:ascii="Arial" w:hAnsi="Arial" w:cs="Arial"/>
          <w:lang w:val="uz-Cyrl-UZ"/>
        </w:rPr>
        <w:t>de reconocimiento para todos en igualdad de oportunidades, de tal manera que la valoración de los mejores desempeños motive a los demás para que sigan mejorando.</w:t>
      </w:r>
    </w:p>
    <w:p w14:paraId="5C726651" w14:textId="77777777" w:rsidR="006B3C61" w:rsidRPr="005305C1" w:rsidRDefault="006B3C61" w:rsidP="0084692C">
      <w:pPr>
        <w:pStyle w:val="Prrafodelista"/>
        <w:numPr>
          <w:ilvl w:val="0"/>
          <w:numId w:val="19"/>
        </w:numPr>
        <w:spacing w:after="0" w:line="240" w:lineRule="auto"/>
        <w:jc w:val="both"/>
        <w:rPr>
          <w:rFonts w:ascii="Arial" w:hAnsi="Arial" w:cs="Arial"/>
          <w:lang w:val="uz-Cyrl-UZ"/>
        </w:rPr>
      </w:pPr>
      <w:r w:rsidRPr="005305C1">
        <w:rPr>
          <w:rFonts w:ascii="Arial" w:hAnsi="Arial" w:cs="Arial"/>
          <w:lang w:val="uz-Cyrl-UZ"/>
        </w:rPr>
        <w:t>Sinergia: Este principio se orienta en buscar que todo estímulo que se dé al empleado, beneficie a la organización en su conjunto a través de la generación de valor agregado; más que considerar la motivación de unos pocos empleados en el corto plazo, debe procurar el bienestar del conjunto de empleados en relación con la organización y dentro de la continuidad del tiempo.</w:t>
      </w:r>
    </w:p>
    <w:p w14:paraId="2BCC16A8" w14:textId="77777777" w:rsidR="002A34F2" w:rsidRPr="005305C1" w:rsidRDefault="002A34F2" w:rsidP="0084692C">
      <w:pPr>
        <w:pStyle w:val="Prrafodelista"/>
        <w:numPr>
          <w:ilvl w:val="0"/>
          <w:numId w:val="19"/>
        </w:numPr>
        <w:spacing w:after="0" w:line="240" w:lineRule="auto"/>
        <w:jc w:val="both"/>
        <w:rPr>
          <w:rFonts w:ascii="Arial" w:hAnsi="Arial" w:cs="Arial"/>
          <w:lang w:val="uz-Cyrl-UZ"/>
        </w:rPr>
      </w:pPr>
      <w:r w:rsidRPr="005305C1">
        <w:rPr>
          <w:rFonts w:ascii="Arial" w:hAnsi="Arial" w:cs="Arial"/>
          <w:lang w:val="uz-Cyrl-UZ"/>
        </w:rPr>
        <w:t>Objetividad y Tr</w:t>
      </w:r>
      <w:r w:rsidR="006B3C61" w:rsidRPr="005305C1">
        <w:rPr>
          <w:rFonts w:ascii="Arial" w:hAnsi="Arial" w:cs="Arial"/>
          <w:lang w:val="uz-Cyrl-UZ"/>
        </w:rPr>
        <w:t>a</w:t>
      </w:r>
      <w:r w:rsidRPr="005305C1">
        <w:rPr>
          <w:rFonts w:ascii="Arial" w:hAnsi="Arial" w:cs="Arial"/>
          <w:lang w:val="uz-Cyrl-UZ"/>
        </w:rPr>
        <w:t>n</w:t>
      </w:r>
      <w:r w:rsidR="006B3C61" w:rsidRPr="005305C1">
        <w:rPr>
          <w:rFonts w:ascii="Arial" w:hAnsi="Arial" w:cs="Arial"/>
          <w:lang w:val="uz-Cyrl-UZ"/>
        </w:rPr>
        <w:t xml:space="preserve">sparencia: Los procesos que produzcan a la toma de decisiones para el manejo de programas de bienestar e incentivos deberán basarse en criterios y procedimientos objetivos, los cuales serán conocidos </w:t>
      </w:r>
      <w:r w:rsidRPr="005305C1">
        <w:rPr>
          <w:rFonts w:ascii="Arial" w:hAnsi="Arial" w:cs="Arial"/>
          <w:lang w:val="uz-Cyrl-UZ"/>
        </w:rPr>
        <w:t>por todos los miembros de la Entidad.</w:t>
      </w:r>
    </w:p>
    <w:p w14:paraId="4F8DEDB8" w14:textId="77777777" w:rsidR="002A34F2" w:rsidRPr="005305C1" w:rsidRDefault="002A34F2" w:rsidP="0084692C">
      <w:pPr>
        <w:pStyle w:val="Prrafodelista"/>
        <w:numPr>
          <w:ilvl w:val="0"/>
          <w:numId w:val="19"/>
        </w:numPr>
        <w:spacing w:after="0" w:line="240" w:lineRule="auto"/>
        <w:jc w:val="both"/>
        <w:rPr>
          <w:rFonts w:ascii="Arial" w:hAnsi="Arial" w:cs="Arial"/>
          <w:lang w:val="uz-Cyrl-UZ"/>
        </w:rPr>
      </w:pPr>
      <w:r w:rsidRPr="005305C1">
        <w:rPr>
          <w:rFonts w:ascii="Arial" w:hAnsi="Arial" w:cs="Arial"/>
          <w:lang w:val="uz-Cyrl-UZ"/>
        </w:rPr>
        <w:t>Coherencia: Este principio busca que las entidades desarrollen efectivamente las responsabilidades que le corresponden dentro del sistema de estímulos. Las entidades deberán basarse en criterios y procedimientos objetivos, los cuales serán conocidos por todos los miembros de la Entidad.</w:t>
      </w:r>
    </w:p>
    <w:p w14:paraId="12E578A6" w14:textId="77777777" w:rsidR="002C124A" w:rsidRPr="005305C1" w:rsidRDefault="002A34F2" w:rsidP="0084692C">
      <w:pPr>
        <w:pStyle w:val="Prrafodelista"/>
        <w:numPr>
          <w:ilvl w:val="0"/>
          <w:numId w:val="19"/>
        </w:numPr>
        <w:spacing w:after="0" w:line="240" w:lineRule="auto"/>
        <w:jc w:val="both"/>
        <w:rPr>
          <w:rFonts w:ascii="Arial" w:hAnsi="Arial" w:cs="Arial"/>
          <w:lang w:val="uz-Cyrl-UZ"/>
        </w:rPr>
      </w:pPr>
      <w:r w:rsidRPr="005305C1">
        <w:rPr>
          <w:rFonts w:ascii="Arial" w:hAnsi="Arial" w:cs="Arial"/>
          <w:lang w:val="uz-Cyrl-UZ"/>
        </w:rPr>
        <w:t xml:space="preserve">Articulación: La motivación del empleado deberá procurarse integrando acciones, proyectos, programas, y estrategias que contribuyan simultáneamente </w:t>
      </w:r>
      <w:r w:rsidR="00F171A5" w:rsidRPr="005305C1">
        <w:rPr>
          <w:rFonts w:ascii="Arial" w:hAnsi="Arial" w:cs="Arial"/>
          <w:lang w:val="uz-Cyrl-UZ"/>
        </w:rPr>
        <w:t>a la satisfacción de sus necesidades materiales y espirituales.</w:t>
      </w:r>
    </w:p>
    <w:p w14:paraId="085232C1" w14:textId="77777777" w:rsidR="006B3C61" w:rsidRPr="005305C1" w:rsidRDefault="006B3C61" w:rsidP="0084692C">
      <w:pPr>
        <w:spacing w:after="0" w:line="240" w:lineRule="auto"/>
        <w:jc w:val="both"/>
        <w:rPr>
          <w:rFonts w:ascii="Arial" w:hAnsi="Arial" w:cs="Arial"/>
          <w:lang w:val="uz-Cyrl-UZ"/>
        </w:rPr>
      </w:pPr>
    </w:p>
    <w:p w14:paraId="5471BD4D" w14:textId="77777777" w:rsidR="002C124A" w:rsidRPr="005305C1" w:rsidRDefault="002C124A" w:rsidP="0084692C">
      <w:pPr>
        <w:pStyle w:val="Ttulo1"/>
        <w:numPr>
          <w:ilvl w:val="0"/>
          <w:numId w:val="33"/>
        </w:numPr>
        <w:spacing w:before="0" w:after="0" w:line="240" w:lineRule="auto"/>
        <w:rPr>
          <w:rStyle w:val="Ttulo3Car"/>
          <w:rFonts w:ascii="Arial" w:hAnsi="Arial" w:cs="Arial"/>
          <w:sz w:val="22"/>
          <w:szCs w:val="22"/>
        </w:rPr>
      </w:pPr>
      <w:bookmarkStart w:id="8" w:name="_Toc32420351"/>
      <w:r w:rsidRPr="005305C1">
        <w:rPr>
          <w:rStyle w:val="Ttulo3Car"/>
          <w:rFonts w:ascii="Arial" w:hAnsi="Arial" w:cs="Arial"/>
          <w:sz w:val="22"/>
          <w:szCs w:val="22"/>
        </w:rPr>
        <w:t>Marco Legal</w:t>
      </w:r>
      <w:bookmarkEnd w:id="8"/>
    </w:p>
    <w:p w14:paraId="2A780CBD" w14:textId="77777777" w:rsidR="009B7D7D" w:rsidRPr="005305C1" w:rsidRDefault="009B7D7D" w:rsidP="0084692C">
      <w:pPr>
        <w:spacing w:after="0" w:line="240" w:lineRule="auto"/>
        <w:jc w:val="both"/>
        <w:rPr>
          <w:rFonts w:ascii="Arial" w:hAnsi="Arial" w:cs="Arial"/>
          <w:lang w:val="uz-Cyrl-UZ"/>
        </w:rPr>
      </w:pPr>
    </w:p>
    <w:p w14:paraId="5A8D795D" w14:textId="77777777" w:rsidR="00872BF9" w:rsidRPr="005305C1" w:rsidRDefault="00394787" w:rsidP="0084692C">
      <w:pPr>
        <w:spacing w:after="0" w:line="240" w:lineRule="auto"/>
        <w:jc w:val="both"/>
        <w:rPr>
          <w:rFonts w:ascii="Arial" w:hAnsi="Arial" w:cs="Arial"/>
          <w:lang w:val="uz-Cyrl-UZ"/>
        </w:rPr>
      </w:pPr>
      <w:r w:rsidRPr="005305C1">
        <w:rPr>
          <w:rFonts w:ascii="Arial" w:hAnsi="Arial" w:cs="Arial"/>
          <w:lang w:val="uz-Cyrl-UZ"/>
        </w:rPr>
        <w:t xml:space="preserve">De conformidad con los parámetros señalados por el gobierno en materia de </w:t>
      </w:r>
      <w:r w:rsidR="00FC1A97" w:rsidRPr="005305C1">
        <w:rPr>
          <w:rFonts w:ascii="Arial" w:hAnsi="Arial" w:cs="Arial"/>
          <w:lang w:val="uz-Cyrl-UZ"/>
        </w:rPr>
        <w:t>bienestar</w:t>
      </w:r>
      <w:r w:rsidRPr="005305C1">
        <w:rPr>
          <w:rFonts w:ascii="Arial" w:hAnsi="Arial" w:cs="Arial"/>
          <w:lang w:val="uz-Cyrl-UZ"/>
        </w:rPr>
        <w:t xml:space="preserve"> se presenta la normatividad que soporta</w:t>
      </w:r>
      <w:r w:rsidR="00FC1A97" w:rsidRPr="005305C1">
        <w:rPr>
          <w:rFonts w:ascii="Arial" w:hAnsi="Arial" w:cs="Arial"/>
          <w:lang w:val="uz-Cyrl-UZ"/>
        </w:rPr>
        <w:t xml:space="preserve"> los planes de estímilos e incentivos</w:t>
      </w:r>
      <w:r w:rsidR="00872BF9" w:rsidRPr="005305C1">
        <w:rPr>
          <w:rFonts w:ascii="Arial" w:hAnsi="Arial" w:cs="Arial"/>
          <w:lang w:val="uz-Cyrl-UZ"/>
        </w:rPr>
        <w:t>.</w:t>
      </w:r>
    </w:p>
    <w:p w14:paraId="0075C24D" w14:textId="77777777" w:rsidR="00394787" w:rsidRPr="005305C1" w:rsidRDefault="00394787" w:rsidP="0084692C">
      <w:pPr>
        <w:spacing w:after="0" w:line="240" w:lineRule="auto"/>
        <w:jc w:val="both"/>
        <w:rPr>
          <w:rFonts w:ascii="Arial" w:hAnsi="Arial" w:cs="Arial"/>
          <w:lang w:val="uz-Cyrl-UZ"/>
        </w:rPr>
      </w:pPr>
      <w:r w:rsidRPr="005305C1">
        <w:rPr>
          <w:rFonts w:ascii="Arial" w:hAnsi="Arial" w:cs="Arial"/>
          <w:lang w:val="uz-Cyrl-UZ"/>
        </w:rPr>
        <w:t xml:space="preserve"> </w:t>
      </w:r>
    </w:p>
    <w:p w14:paraId="40ABAB76" w14:textId="77777777" w:rsidR="00873A07" w:rsidRPr="005305C1" w:rsidRDefault="00873A07" w:rsidP="0084692C">
      <w:pPr>
        <w:spacing w:after="0" w:line="240" w:lineRule="auto"/>
        <w:jc w:val="both"/>
        <w:rPr>
          <w:rFonts w:ascii="Arial" w:hAnsi="Arial" w:cs="Arial"/>
          <w:lang w:val="uz-Cyrl-UZ"/>
        </w:rPr>
      </w:pPr>
      <w:r w:rsidRPr="005305C1">
        <w:rPr>
          <w:rFonts w:ascii="Arial" w:hAnsi="Arial" w:cs="Arial"/>
          <w:lang w:val="uz-Cyrl-UZ"/>
        </w:rPr>
        <w:t>- Constitución Política de Colombia de 1991, en especial el artículo 53.</w:t>
      </w:r>
    </w:p>
    <w:p w14:paraId="14DD9D25" w14:textId="77777777" w:rsidR="005837CC" w:rsidRPr="005305C1" w:rsidRDefault="005837CC" w:rsidP="0084692C">
      <w:pPr>
        <w:spacing w:after="0" w:line="240" w:lineRule="auto"/>
        <w:jc w:val="both"/>
        <w:rPr>
          <w:rFonts w:ascii="Arial" w:hAnsi="Arial" w:cs="Arial"/>
          <w:lang w:val="uz-Cyrl-UZ"/>
        </w:rPr>
      </w:pPr>
    </w:p>
    <w:p w14:paraId="14E25A21" w14:textId="77777777" w:rsidR="005837CC" w:rsidRPr="005305C1" w:rsidRDefault="005837CC" w:rsidP="0084692C">
      <w:pPr>
        <w:spacing w:after="0" w:line="240" w:lineRule="auto"/>
        <w:jc w:val="both"/>
        <w:rPr>
          <w:rFonts w:ascii="Arial" w:hAnsi="Arial" w:cs="Arial"/>
          <w:lang w:val="uz-Cyrl-UZ"/>
        </w:rPr>
      </w:pPr>
      <w:r w:rsidRPr="005305C1">
        <w:rPr>
          <w:rFonts w:ascii="Arial" w:hAnsi="Arial" w:cs="Arial"/>
          <w:lang w:val="uz-Cyrl-UZ"/>
        </w:rPr>
        <w:t xml:space="preserve">- Ley 734 de 2002, Código Único Disciplinario, que en su artículo 33 señala, entre otros derechos, de los servidores públicos, </w:t>
      </w:r>
      <w:r w:rsidR="00746665" w:rsidRPr="005305C1">
        <w:rPr>
          <w:rFonts w:ascii="Arial" w:hAnsi="Arial" w:cs="Arial"/>
          <w:lang w:val="uz-Cyrl-UZ"/>
        </w:rPr>
        <w:t>participar en todos los programas de bien</w:t>
      </w:r>
      <w:r w:rsidR="00356CD4" w:rsidRPr="005305C1">
        <w:rPr>
          <w:rFonts w:ascii="Arial" w:hAnsi="Arial" w:cs="Arial"/>
          <w:lang w:val="uz-Cyrl-UZ"/>
        </w:rPr>
        <w:t>e</w:t>
      </w:r>
      <w:r w:rsidR="00746665" w:rsidRPr="005305C1">
        <w:rPr>
          <w:rFonts w:ascii="Arial" w:hAnsi="Arial" w:cs="Arial"/>
          <w:lang w:val="uz-Cyrl-UZ"/>
        </w:rPr>
        <w:t>star social que para los servidores públicos y sus familiares establezca el Estado, tales como los de vivienda, educación, recreación, cultura, deporte y vacacionales.</w:t>
      </w:r>
    </w:p>
    <w:p w14:paraId="4AA8549E" w14:textId="77777777" w:rsidR="00873A07" w:rsidRPr="005305C1" w:rsidRDefault="00873A07" w:rsidP="0084692C">
      <w:pPr>
        <w:spacing w:after="0" w:line="240" w:lineRule="auto"/>
        <w:jc w:val="both"/>
        <w:rPr>
          <w:rFonts w:ascii="Arial" w:hAnsi="Arial" w:cs="Arial"/>
          <w:lang w:val="uz-Cyrl-UZ"/>
        </w:rPr>
      </w:pPr>
    </w:p>
    <w:p w14:paraId="36C306D1" w14:textId="77777777" w:rsidR="00394787" w:rsidRPr="005305C1" w:rsidRDefault="00394787" w:rsidP="0084692C">
      <w:pPr>
        <w:spacing w:after="0" w:line="240" w:lineRule="auto"/>
        <w:jc w:val="both"/>
        <w:rPr>
          <w:rFonts w:ascii="Arial" w:hAnsi="Arial" w:cs="Arial"/>
          <w:lang w:val="uz-Cyrl-UZ"/>
        </w:rPr>
      </w:pPr>
      <w:r w:rsidRPr="005305C1">
        <w:rPr>
          <w:rFonts w:ascii="Arial" w:hAnsi="Arial" w:cs="Arial"/>
          <w:lang w:val="uz-Cyrl-UZ"/>
        </w:rPr>
        <w:lastRenderedPageBreak/>
        <w:t xml:space="preserve">- Ley 909 de 2004, </w:t>
      </w:r>
      <w:r w:rsidR="00901728" w:rsidRPr="005305C1">
        <w:rPr>
          <w:rFonts w:ascii="Arial" w:hAnsi="Arial" w:cs="Arial"/>
          <w:lang w:val="uz-Cyrl-UZ"/>
        </w:rPr>
        <w:t>en su artículo 36, parágrafo</w:t>
      </w:r>
      <w:r w:rsidR="0069130A" w:rsidRPr="005305C1">
        <w:rPr>
          <w:rFonts w:ascii="Arial" w:hAnsi="Arial" w:cs="Arial"/>
          <w:lang w:val="uz-Cyrl-UZ"/>
        </w:rPr>
        <w:t xml:space="preserve"> “</w:t>
      </w:r>
      <w:r w:rsidR="00901728" w:rsidRPr="005305C1">
        <w:rPr>
          <w:rFonts w:ascii="Arial" w:hAnsi="Arial" w:cs="Arial"/>
          <w:lang w:val="uz-Cyrl-UZ"/>
        </w:rPr>
        <w:t>Con el propósito de elevar los niveles de eficiencia, satisfacción y desarrollo de los empleados en el desempeño de su labor y de contribuir al cumplimiento efectivo de los resultados institucionales, las entidades deberán implementar programas de bienestar e incentivos, de acuerdo con las normas vigentes y las que desarrollen la presente Ley</w:t>
      </w:r>
      <w:r w:rsidRPr="005305C1">
        <w:rPr>
          <w:rFonts w:ascii="Arial" w:hAnsi="Arial" w:cs="Arial"/>
          <w:lang w:val="uz-Cyrl-UZ"/>
        </w:rPr>
        <w:t>.</w:t>
      </w:r>
      <w:r w:rsidR="0069130A" w:rsidRPr="005305C1">
        <w:rPr>
          <w:rFonts w:ascii="Arial" w:hAnsi="Arial" w:cs="Arial"/>
          <w:lang w:val="uz-Cyrl-UZ"/>
        </w:rPr>
        <w:t>”</w:t>
      </w:r>
    </w:p>
    <w:p w14:paraId="72E95C76" w14:textId="77777777" w:rsidR="00B801D0" w:rsidRPr="005305C1" w:rsidRDefault="00B801D0" w:rsidP="0084692C">
      <w:pPr>
        <w:spacing w:after="0" w:line="240" w:lineRule="auto"/>
        <w:jc w:val="both"/>
        <w:rPr>
          <w:rFonts w:ascii="Arial" w:hAnsi="Arial" w:cs="Arial"/>
          <w:lang w:val="uz-Cyrl-UZ"/>
        </w:rPr>
      </w:pPr>
    </w:p>
    <w:p w14:paraId="062A238C" w14:textId="77777777" w:rsidR="006D5118" w:rsidRPr="005305C1" w:rsidRDefault="006D5118" w:rsidP="0084692C">
      <w:pPr>
        <w:spacing w:after="0" w:line="240" w:lineRule="auto"/>
        <w:jc w:val="both"/>
        <w:rPr>
          <w:rFonts w:ascii="Arial" w:hAnsi="Arial" w:cs="Arial"/>
          <w:lang w:val="uz-Cyrl-UZ"/>
        </w:rPr>
      </w:pPr>
      <w:r w:rsidRPr="005305C1">
        <w:rPr>
          <w:rFonts w:ascii="Arial" w:hAnsi="Arial" w:cs="Arial"/>
          <w:lang w:val="uz-Cyrl-UZ"/>
        </w:rPr>
        <w:t xml:space="preserve">- Decreto 1567 de 1998, por el cual se crea el Sistema Nacional de Capacitación y el Sistema de Estímulos para los empleados del Estado. </w:t>
      </w:r>
    </w:p>
    <w:p w14:paraId="19A270A7" w14:textId="77777777" w:rsidR="00387DC2" w:rsidRPr="005305C1" w:rsidRDefault="00387DC2" w:rsidP="0084692C">
      <w:pPr>
        <w:spacing w:after="0" w:line="240" w:lineRule="auto"/>
        <w:jc w:val="both"/>
        <w:rPr>
          <w:rFonts w:ascii="Arial" w:hAnsi="Arial" w:cs="Arial"/>
          <w:lang w:val="uz-Cyrl-UZ"/>
        </w:rPr>
      </w:pPr>
    </w:p>
    <w:p w14:paraId="07C87264" w14:textId="77777777" w:rsidR="00387DC2" w:rsidRPr="005305C1" w:rsidRDefault="00387DC2" w:rsidP="0084692C">
      <w:pPr>
        <w:spacing w:after="0" w:line="240" w:lineRule="auto"/>
        <w:jc w:val="both"/>
        <w:rPr>
          <w:rFonts w:ascii="Arial" w:hAnsi="Arial" w:cs="Arial"/>
          <w:lang w:val="uz-Cyrl-UZ"/>
        </w:rPr>
      </w:pPr>
      <w:r w:rsidRPr="005305C1">
        <w:rPr>
          <w:rFonts w:ascii="Arial" w:hAnsi="Arial" w:cs="Arial"/>
          <w:lang w:val="uz-Cyrl-UZ"/>
        </w:rPr>
        <w:t>- Decreto 1083 de 2015 por medio del cual se expide el Decreto Único Reglamentario del Sector de Función Pública</w:t>
      </w:r>
      <w:r w:rsidR="006D5118" w:rsidRPr="005305C1">
        <w:rPr>
          <w:rFonts w:ascii="Arial" w:hAnsi="Arial" w:cs="Arial"/>
          <w:lang w:val="uz-Cyrl-UZ"/>
        </w:rPr>
        <w:t>.</w:t>
      </w:r>
    </w:p>
    <w:p w14:paraId="2FD910E4" w14:textId="77777777" w:rsidR="006D5118" w:rsidRPr="005305C1" w:rsidRDefault="006D5118" w:rsidP="0084692C">
      <w:pPr>
        <w:spacing w:after="0" w:line="240" w:lineRule="auto"/>
        <w:jc w:val="both"/>
        <w:rPr>
          <w:rFonts w:ascii="Arial" w:hAnsi="Arial" w:cs="Arial"/>
          <w:lang w:val="uz-Cyrl-UZ"/>
        </w:rPr>
      </w:pPr>
    </w:p>
    <w:p w14:paraId="3569B4E6" w14:textId="77777777" w:rsidR="006D5118" w:rsidRPr="005305C1" w:rsidRDefault="006D5118" w:rsidP="0084692C">
      <w:pPr>
        <w:spacing w:after="0" w:line="240" w:lineRule="auto"/>
        <w:jc w:val="both"/>
        <w:rPr>
          <w:rFonts w:ascii="Arial" w:hAnsi="Arial" w:cs="Arial"/>
          <w:lang w:val="uz-Cyrl-UZ"/>
        </w:rPr>
      </w:pPr>
      <w:r w:rsidRPr="005305C1">
        <w:rPr>
          <w:rFonts w:ascii="Arial" w:hAnsi="Arial" w:cs="Arial"/>
          <w:lang w:val="uz-Cyrl-UZ"/>
        </w:rPr>
        <w:t>- Acuerdo 645 de 2016, por el cual se adopta el Plan de Desarrollo Económico, Social, Ambiental y de Obras Públicas para Bogotá D.C. 2016-2020. “Bogotá Mejor para Todos”</w:t>
      </w:r>
      <w:r w:rsidR="00C76386" w:rsidRPr="005305C1">
        <w:rPr>
          <w:rFonts w:ascii="Arial" w:hAnsi="Arial" w:cs="Arial"/>
          <w:lang w:val="uz-Cyrl-UZ"/>
        </w:rPr>
        <w:t>.</w:t>
      </w:r>
    </w:p>
    <w:p w14:paraId="334DACA1" w14:textId="77777777" w:rsidR="001B24B4" w:rsidRPr="005305C1" w:rsidRDefault="001B24B4" w:rsidP="0084692C">
      <w:pPr>
        <w:spacing w:after="0" w:line="240" w:lineRule="auto"/>
        <w:jc w:val="both"/>
        <w:rPr>
          <w:rFonts w:ascii="Arial" w:hAnsi="Arial" w:cs="Arial"/>
          <w:lang w:val="uz-Cyrl-UZ"/>
        </w:rPr>
      </w:pPr>
    </w:p>
    <w:p w14:paraId="45E4647F" w14:textId="3B02DD09" w:rsidR="001B24B4" w:rsidRPr="005305C1" w:rsidRDefault="004E4D59" w:rsidP="0084692C">
      <w:pPr>
        <w:spacing w:after="0" w:line="240" w:lineRule="auto"/>
        <w:jc w:val="both"/>
        <w:rPr>
          <w:rFonts w:ascii="Arial" w:hAnsi="Arial" w:cs="Arial"/>
          <w:lang w:val="uz-Cyrl-UZ"/>
        </w:rPr>
      </w:pPr>
      <w:r w:rsidRPr="005305C1">
        <w:rPr>
          <w:rFonts w:ascii="Arial" w:hAnsi="Arial" w:cs="Arial"/>
          <w:lang w:val="uz-Cyrl-UZ"/>
        </w:rPr>
        <w:t>- Circular 012 de 2011</w:t>
      </w:r>
      <w:r w:rsidR="001B24B4" w:rsidRPr="005305C1">
        <w:rPr>
          <w:rFonts w:ascii="Arial" w:hAnsi="Arial" w:cs="Arial"/>
          <w:lang w:val="uz-Cyrl-UZ"/>
        </w:rPr>
        <w:t xml:space="preserve">, </w:t>
      </w:r>
      <w:r w:rsidRPr="005305C1">
        <w:rPr>
          <w:rFonts w:ascii="Arial" w:hAnsi="Arial" w:cs="Arial"/>
          <w:lang w:val="uz-Cyrl-UZ"/>
        </w:rPr>
        <w:t>en cual establece las medidas de auteridad del gasto público</w:t>
      </w:r>
      <w:r w:rsidR="00505132" w:rsidRPr="005305C1">
        <w:rPr>
          <w:rFonts w:ascii="Arial" w:hAnsi="Arial" w:cs="Arial"/>
        </w:rPr>
        <w:t xml:space="preserve"> </w:t>
      </w:r>
      <w:r w:rsidRPr="005305C1">
        <w:rPr>
          <w:rFonts w:ascii="Arial" w:hAnsi="Arial" w:cs="Arial"/>
          <w:lang w:val="uz-Cyrl-UZ"/>
        </w:rPr>
        <w:t>y define</w:t>
      </w:r>
      <w:r w:rsidR="001B24B4" w:rsidRPr="005305C1">
        <w:rPr>
          <w:rFonts w:ascii="Arial" w:hAnsi="Arial" w:cs="Arial"/>
          <w:lang w:val="uz-Cyrl-UZ"/>
        </w:rPr>
        <w:t xml:space="preserve"> </w:t>
      </w:r>
      <w:r w:rsidRPr="005305C1">
        <w:rPr>
          <w:rFonts w:ascii="Arial" w:hAnsi="Arial" w:cs="Arial"/>
          <w:lang w:val="uz-Cyrl-UZ"/>
        </w:rPr>
        <w:t>la celebración del día de los niños en el mes de diciembre, otorgando con cargo a su presupuesto, un bono navideño por un valor máximo de seis (6) salarios mínimos diarios legales vigentes por cada hijo o hija de los servidores públicos que a 31 de diciembre del año en curso sea menor de 13 años.</w:t>
      </w:r>
    </w:p>
    <w:p w14:paraId="65F024F7" w14:textId="77777777" w:rsidR="002C124A" w:rsidRPr="005305C1" w:rsidRDefault="002C124A" w:rsidP="0084692C">
      <w:pPr>
        <w:spacing w:after="0" w:line="240" w:lineRule="auto"/>
        <w:jc w:val="both"/>
        <w:rPr>
          <w:rFonts w:ascii="Arial" w:hAnsi="Arial" w:cs="Arial"/>
          <w:lang w:val="uz-Cyrl-UZ"/>
        </w:rPr>
      </w:pPr>
    </w:p>
    <w:p w14:paraId="48C706D9" w14:textId="77777777" w:rsidR="002C124A" w:rsidRPr="005305C1" w:rsidRDefault="002C124A" w:rsidP="0084692C">
      <w:pPr>
        <w:pStyle w:val="Ttulo1"/>
        <w:numPr>
          <w:ilvl w:val="0"/>
          <w:numId w:val="33"/>
        </w:numPr>
        <w:spacing w:before="0" w:after="0" w:line="240" w:lineRule="auto"/>
        <w:rPr>
          <w:rStyle w:val="Ttulo3Car"/>
          <w:rFonts w:ascii="Arial" w:hAnsi="Arial" w:cs="Arial"/>
          <w:sz w:val="22"/>
          <w:szCs w:val="22"/>
        </w:rPr>
      </w:pPr>
      <w:bookmarkStart w:id="9" w:name="_Toc32420352"/>
      <w:r w:rsidRPr="005305C1">
        <w:rPr>
          <w:rStyle w:val="Ttulo3Car"/>
          <w:rFonts w:ascii="Arial" w:hAnsi="Arial" w:cs="Arial"/>
          <w:sz w:val="22"/>
          <w:szCs w:val="22"/>
        </w:rPr>
        <w:t>Diagnóstico de Necesidades</w:t>
      </w:r>
      <w:bookmarkEnd w:id="9"/>
    </w:p>
    <w:p w14:paraId="165E9AFC" w14:textId="77777777" w:rsidR="00F503C3" w:rsidRPr="005305C1" w:rsidRDefault="00F503C3" w:rsidP="0084692C">
      <w:pPr>
        <w:spacing w:after="0" w:line="240" w:lineRule="auto"/>
        <w:jc w:val="both"/>
        <w:rPr>
          <w:rFonts w:ascii="Arial" w:hAnsi="Arial" w:cs="Arial"/>
          <w:lang w:val="uz-Cyrl-UZ"/>
        </w:rPr>
      </w:pPr>
    </w:p>
    <w:p w14:paraId="466C7B74" w14:textId="2AC23ED2" w:rsidR="00BC2B44" w:rsidRPr="005305C1" w:rsidRDefault="00AA35DD" w:rsidP="004B7305">
      <w:pPr>
        <w:spacing w:after="0" w:line="240" w:lineRule="auto"/>
        <w:jc w:val="both"/>
        <w:rPr>
          <w:rFonts w:ascii="Arial" w:hAnsi="Arial" w:cs="Arial"/>
        </w:rPr>
      </w:pPr>
      <w:r w:rsidRPr="005305C1">
        <w:rPr>
          <w:rFonts w:ascii="Arial" w:hAnsi="Arial" w:cs="Arial"/>
        </w:rPr>
        <w:t xml:space="preserve">Dentro del proceso de identificación de necesidades se organizaron reuniones con </w:t>
      </w:r>
      <w:r w:rsidR="00410F03" w:rsidRPr="005305C1">
        <w:rPr>
          <w:rFonts w:ascii="Arial" w:hAnsi="Arial" w:cs="Arial"/>
        </w:rPr>
        <w:t>funcionarios</w:t>
      </w:r>
      <w:r w:rsidRPr="005305C1">
        <w:rPr>
          <w:rFonts w:ascii="Arial" w:hAnsi="Arial" w:cs="Arial"/>
        </w:rPr>
        <w:t xml:space="preserve"> que fueron seleccionados por los jefes de cada área, se </w:t>
      </w:r>
      <w:r w:rsidR="00BC2B44" w:rsidRPr="005305C1">
        <w:rPr>
          <w:rFonts w:ascii="Arial" w:hAnsi="Arial" w:cs="Arial"/>
        </w:rPr>
        <w:t>conformó</w:t>
      </w:r>
      <w:r w:rsidRPr="005305C1">
        <w:rPr>
          <w:rFonts w:ascii="Arial" w:hAnsi="Arial" w:cs="Arial"/>
        </w:rPr>
        <w:t xml:space="preserve"> un Equipo de Bienestar y Capacitaciones,</w:t>
      </w:r>
      <w:r w:rsidR="00BC2B44" w:rsidRPr="005305C1">
        <w:rPr>
          <w:rFonts w:ascii="Arial" w:hAnsi="Arial" w:cs="Arial"/>
        </w:rPr>
        <w:t xml:space="preserve"> con los cuales </w:t>
      </w:r>
      <w:r w:rsidRPr="005305C1">
        <w:rPr>
          <w:rFonts w:ascii="Arial" w:hAnsi="Arial" w:cs="Arial"/>
        </w:rPr>
        <w:t xml:space="preserve">se </w:t>
      </w:r>
      <w:r w:rsidR="00BC2B44" w:rsidRPr="005305C1">
        <w:rPr>
          <w:rFonts w:ascii="Arial" w:hAnsi="Arial" w:cs="Arial"/>
        </w:rPr>
        <w:t>identificaron y</w:t>
      </w:r>
      <w:r w:rsidRPr="005305C1">
        <w:rPr>
          <w:rFonts w:ascii="Arial" w:hAnsi="Arial" w:cs="Arial"/>
        </w:rPr>
        <w:t xml:space="preserve"> prioriza</w:t>
      </w:r>
      <w:r w:rsidR="00BC2B44" w:rsidRPr="005305C1">
        <w:rPr>
          <w:rFonts w:ascii="Arial" w:hAnsi="Arial" w:cs="Arial"/>
        </w:rPr>
        <w:t>ro</w:t>
      </w:r>
      <w:r w:rsidRPr="005305C1">
        <w:rPr>
          <w:rFonts w:ascii="Arial" w:hAnsi="Arial" w:cs="Arial"/>
        </w:rPr>
        <w:t xml:space="preserve">n </w:t>
      </w:r>
      <w:r w:rsidR="00BC2B44" w:rsidRPr="005305C1">
        <w:rPr>
          <w:rFonts w:ascii="Arial" w:hAnsi="Arial" w:cs="Arial"/>
        </w:rPr>
        <w:t>las necesidades de bienestar de la Entidad.</w:t>
      </w:r>
    </w:p>
    <w:p w14:paraId="4AC8FD09" w14:textId="77777777" w:rsidR="00AA35DD" w:rsidRPr="005305C1" w:rsidRDefault="00AA35DD" w:rsidP="004B7305">
      <w:pPr>
        <w:spacing w:after="0" w:line="240" w:lineRule="auto"/>
        <w:jc w:val="both"/>
        <w:rPr>
          <w:rFonts w:ascii="Arial" w:hAnsi="Arial" w:cs="Arial"/>
        </w:rPr>
      </w:pPr>
      <w:r w:rsidRPr="005305C1">
        <w:rPr>
          <w:rFonts w:ascii="Arial" w:hAnsi="Arial" w:cs="Arial"/>
        </w:rPr>
        <w:t xml:space="preserve">  </w:t>
      </w:r>
    </w:p>
    <w:p w14:paraId="1BA031B1" w14:textId="77777777" w:rsidR="004B7305" w:rsidRPr="005305C1" w:rsidRDefault="00AA35DD" w:rsidP="004B7305">
      <w:pPr>
        <w:spacing w:after="0" w:line="240" w:lineRule="auto"/>
        <w:jc w:val="both"/>
        <w:rPr>
          <w:rFonts w:ascii="Arial" w:hAnsi="Arial" w:cs="Arial"/>
        </w:rPr>
      </w:pPr>
      <w:r w:rsidRPr="005305C1">
        <w:rPr>
          <w:rFonts w:ascii="Arial" w:hAnsi="Arial" w:cs="Arial"/>
        </w:rPr>
        <w:t xml:space="preserve">De esta forma </w:t>
      </w:r>
      <w:r w:rsidR="00BC2B44" w:rsidRPr="005305C1">
        <w:rPr>
          <w:rFonts w:ascii="Arial" w:hAnsi="Arial" w:cs="Arial"/>
        </w:rPr>
        <w:t>el diagnóstico</w:t>
      </w:r>
      <w:r w:rsidR="004B7305" w:rsidRPr="005305C1">
        <w:rPr>
          <w:rFonts w:ascii="Arial" w:hAnsi="Arial" w:cs="Arial"/>
        </w:rPr>
        <w:t xml:space="preserve"> de necesidades se estableció con base en:</w:t>
      </w:r>
    </w:p>
    <w:p w14:paraId="6B9F0A98" w14:textId="77777777" w:rsidR="004B7305" w:rsidRPr="005305C1" w:rsidRDefault="004B7305" w:rsidP="004B7305">
      <w:pPr>
        <w:spacing w:after="0" w:line="240" w:lineRule="auto"/>
        <w:jc w:val="both"/>
        <w:rPr>
          <w:rFonts w:ascii="Arial" w:hAnsi="Arial" w:cs="Arial"/>
        </w:rPr>
      </w:pPr>
    </w:p>
    <w:p w14:paraId="4F666B5E" w14:textId="29749ED2" w:rsidR="004B7305" w:rsidRPr="005305C1" w:rsidRDefault="009A00CD" w:rsidP="004B7305">
      <w:pPr>
        <w:pStyle w:val="Prrafodelista"/>
        <w:numPr>
          <w:ilvl w:val="0"/>
          <w:numId w:val="36"/>
        </w:numPr>
        <w:spacing w:after="0" w:line="240" w:lineRule="auto"/>
        <w:jc w:val="both"/>
        <w:rPr>
          <w:rFonts w:ascii="Arial" w:hAnsi="Arial" w:cs="Arial"/>
        </w:rPr>
      </w:pPr>
      <w:r w:rsidRPr="005305C1">
        <w:rPr>
          <w:rFonts w:ascii="Arial" w:hAnsi="Arial" w:cs="Arial"/>
        </w:rPr>
        <w:t xml:space="preserve">Evaluación de Clima Laboral </w:t>
      </w:r>
    </w:p>
    <w:p w14:paraId="2731E29F" w14:textId="77777777" w:rsidR="004B7305" w:rsidRPr="005305C1" w:rsidRDefault="004B7305" w:rsidP="004B7305">
      <w:pPr>
        <w:pStyle w:val="Prrafodelista"/>
        <w:numPr>
          <w:ilvl w:val="0"/>
          <w:numId w:val="36"/>
        </w:numPr>
        <w:spacing w:after="0" w:line="240" w:lineRule="auto"/>
        <w:jc w:val="both"/>
        <w:rPr>
          <w:rFonts w:ascii="Arial" w:hAnsi="Arial" w:cs="Arial"/>
        </w:rPr>
      </w:pPr>
      <w:r w:rsidRPr="005305C1">
        <w:rPr>
          <w:rFonts w:ascii="Arial" w:hAnsi="Arial" w:cs="Arial"/>
        </w:rPr>
        <w:t>Encuesta de Evaluación de Riesgo Psicosocial.</w:t>
      </w:r>
    </w:p>
    <w:p w14:paraId="3FCFAFB3" w14:textId="77777777" w:rsidR="004B7305" w:rsidRPr="005305C1" w:rsidRDefault="00BC2B44" w:rsidP="004B7305">
      <w:pPr>
        <w:pStyle w:val="Prrafodelista"/>
        <w:numPr>
          <w:ilvl w:val="0"/>
          <w:numId w:val="36"/>
        </w:numPr>
        <w:spacing w:after="0" w:line="240" w:lineRule="auto"/>
        <w:jc w:val="both"/>
        <w:rPr>
          <w:rFonts w:ascii="Arial" w:hAnsi="Arial" w:cs="Arial"/>
        </w:rPr>
      </w:pPr>
      <w:r w:rsidRPr="005305C1">
        <w:rPr>
          <w:rFonts w:ascii="Arial" w:hAnsi="Arial" w:cs="Arial"/>
        </w:rPr>
        <w:t>Encuesta de P</w:t>
      </w:r>
      <w:r w:rsidR="004B7305" w:rsidRPr="005305C1">
        <w:rPr>
          <w:rFonts w:ascii="Arial" w:hAnsi="Arial" w:cs="Arial"/>
        </w:rPr>
        <w:t xml:space="preserve">ercepción </w:t>
      </w:r>
    </w:p>
    <w:p w14:paraId="1D9439E0" w14:textId="77777777" w:rsidR="004B7305" w:rsidRPr="005305C1" w:rsidRDefault="004B7305" w:rsidP="004B7305">
      <w:pPr>
        <w:spacing w:after="0" w:line="240" w:lineRule="auto"/>
        <w:jc w:val="both"/>
        <w:rPr>
          <w:rFonts w:ascii="Arial" w:hAnsi="Arial" w:cs="Arial"/>
        </w:rPr>
      </w:pPr>
    </w:p>
    <w:p w14:paraId="5A7D03AA" w14:textId="77777777" w:rsidR="004B7305" w:rsidRPr="005305C1" w:rsidRDefault="004B7305" w:rsidP="0084692C">
      <w:pPr>
        <w:spacing w:after="0" w:line="240" w:lineRule="auto"/>
        <w:jc w:val="both"/>
        <w:rPr>
          <w:rFonts w:ascii="Arial" w:hAnsi="Arial" w:cs="Arial"/>
          <w:lang w:val="uz-Cyrl-UZ"/>
        </w:rPr>
      </w:pPr>
    </w:p>
    <w:p w14:paraId="090280EE" w14:textId="7D087DA8" w:rsidR="00F503C3" w:rsidRPr="005305C1" w:rsidRDefault="00F503C3" w:rsidP="0084692C">
      <w:pPr>
        <w:pStyle w:val="Ttulo1"/>
        <w:numPr>
          <w:ilvl w:val="1"/>
          <w:numId w:val="33"/>
        </w:numPr>
        <w:spacing w:before="0" w:after="0" w:line="240" w:lineRule="auto"/>
        <w:rPr>
          <w:rStyle w:val="Ttulo3Car"/>
          <w:rFonts w:ascii="Arial" w:hAnsi="Arial" w:cs="Arial"/>
          <w:sz w:val="22"/>
          <w:szCs w:val="22"/>
        </w:rPr>
      </w:pPr>
      <w:bookmarkStart w:id="10" w:name="_Toc32420353"/>
      <w:r w:rsidRPr="005305C1">
        <w:rPr>
          <w:rStyle w:val="Ttulo3Car"/>
          <w:rFonts w:ascii="Arial" w:hAnsi="Arial" w:cs="Arial"/>
          <w:sz w:val="22"/>
          <w:szCs w:val="22"/>
        </w:rPr>
        <w:t xml:space="preserve">Identificación de </w:t>
      </w:r>
      <w:r w:rsidR="008C4CBC" w:rsidRPr="005305C1">
        <w:rPr>
          <w:rStyle w:val="Ttulo3Car"/>
          <w:rFonts w:ascii="Arial" w:hAnsi="Arial" w:cs="Arial"/>
          <w:sz w:val="22"/>
          <w:szCs w:val="22"/>
        </w:rPr>
        <w:t>beneficiarios del presente plan</w:t>
      </w:r>
      <w:bookmarkEnd w:id="10"/>
    </w:p>
    <w:p w14:paraId="4018DAB7" w14:textId="77777777" w:rsidR="00D218ED" w:rsidRPr="005305C1" w:rsidRDefault="00D218ED" w:rsidP="0084692C">
      <w:pPr>
        <w:spacing w:after="0" w:line="240" w:lineRule="auto"/>
        <w:jc w:val="both"/>
        <w:rPr>
          <w:rFonts w:ascii="Arial" w:hAnsi="Arial" w:cs="Arial"/>
          <w:lang w:val="uz-Cyrl-UZ"/>
        </w:rPr>
      </w:pPr>
    </w:p>
    <w:p w14:paraId="1C83526A" w14:textId="77777777" w:rsidR="00B13C83" w:rsidRPr="005305C1" w:rsidRDefault="002C4B38" w:rsidP="00B945C6">
      <w:pPr>
        <w:pStyle w:val="Sinespaciado"/>
        <w:jc w:val="both"/>
        <w:rPr>
          <w:rFonts w:ascii="Arial" w:hAnsi="Arial" w:cs="Arial"/>
          <w:lang w:val="es-ES"/>
        </w:rPr>
      </w:pPr>
      <w:r w:rsidRPr="005305C1">
        <w:rPr>
          <w:rFonts w:ascii="Arial" w:hAnsi="Arial" w:cs="Arial"/>
          <w:lang w:val="uz-Cyrl-UZ"/>
        </w:rPr>
        <w:t>L</w:t>
      </w:r>
      <w:r w:rsidR="00B13C83" w:rsidRPr="005305C1">
        <w:rPr>
          <w:rFonts w:ascii="Arial" w:hAnsi="Arial" w:cs="Arial"/>
          <w:lang w:val="es-ES"/>
        </w:rPr>
        <w:t>os b</w:t>
      </w:r>
      <w:r w:rsidRPr="005305C1">
        <w:rPr>
          <w:rFonts w:ascii="Arial" w:hAnsi="Arial" w:cs="Arial"/>
          <w:lang w:val="uz-Cyrl-UZ"/>
        </w:rPr>
        <w:t>eneficia</w:t>
      </w:r>
      <w:proofErr w:type="spellStart"/>
      <w:r w:rsidR="00B13C83" w:rsidRPr="005305C1">
        <w:rPr>
          <w:rFonts w:ascii="Arial" w:hAnsi="Arial" w:cs="Arial"/>
          <w:lang w:val="es-ES"/>
        </w:rPr>
        <w:t>rios</w:t>
      </w:r>
      <w:proofErr w:type="spellEnd"/>
      <w:r w:rsidR="00B143B8" w:rsidRPr="005305C1">
        <w:rPr>
          <w:rFonts w:ascii="Arial" w:hAnsi="Arial" w:cs="Arial"/>
          <w:lang w:val="uz-Cyrl-UZ"/>
        </w:rPr>
        <w:t xml:space="preserve"> </w:t>
      </w:r>
      <w:r w:rsidR="00B13C83" w:rsidRPr="005305C1">
        <w:rPr>
          <w:rFonts w:ascii="Arial" w:hAnsi="Arial" w:cs="Arial"/>
          <w:lang w:val="es-ES"/>
        </w:rPr>
        <w:t xml:space="preserve">del plan de bienestar e incentivos </w:t>
      </w:r>
      <w:r w:rsidR="00B143B8" w:rsidRPr="005305C1">
        <w:rPr>
          <w:rFonts w:ascii="Arial" w:hAnsi="Arial" w:cs="Arial"/>
          <w:lang w:val="uz-Cyrl-UZ"/>
        </w:rPr>
        <w:t>son empleados públicos de carrera administrativa</w:t>
      </w:r>
      <w:r w:rsidR="00B13C83" w:rsidRPr="005305C1">
        <w:rPr>
          <w:rFonts w:ascii="Arial" w:hAnsi="Arial" w:cs="Arial"/>
          <w:lang w:val="es-ES"/>
        </w:rPr>
        <w:t xml:space="preserve">  y </w:t>
      </w:r>
      <w:r w:rsidR="00B143B8" w:rsidRPr="005305C1">
        <w:rPr>
          <w:rFonts w:ascii="Arial" w:hAnsi="Arial" w:cs="Arial"/>
          <w:lang w:val="uz-Cyrl-UZ"/>
        </w:rPr>
        <w:t xml:space="preserve"> de libre nombramiento y remoción</w:t>
      </w:r>
      <w:r w:rsidR="00B13C83" w:rsidRPr="005305C1">
        <w:rPr>
          <w:rFonts w:ascii="Arial" w:hAnsi="Arial" w:cs="Arial"/>
          <w:lang w:val="es-ES"/>
        </w:rPr>
        <w:t xml:space="preserve"> de la UAERMV</w:t>
      </w:r>
      <w:r w:rsidR="008C4CBC" w:rsidRPr="005305C1">
        <w:rPr>
          <w:rFonts w:ascii="Arial" w:hAnsi="Arial" w:cs="Arial"/>
          <w:lang w:val="es-ES"/>
        </w:rPr>
        <w:t xml:space="preserve">. </w:t>
      </w:r>
    </w:p>
    <w:p w14:paraId="39FB99D4" w14:textId="77777777" w:rsidR="00B13C83" w:rsidRPr="005305C1" w:rsidRDefault="00B13C83" w:rsidP="00B945C6">
      <w:pPr>
        <w:pStyle w:val="Sinespaciado"/>
        <w:jc w:val="both"/>
        <w:rPr>
          <w:rFonts w:ascii="Arial" w:hAnsi="Arial" w:cs="Arial"/>
          <w:lang w:val="es-ES"/>
        </w:rPr>
      </w:pPr>
    </w:p>
    <w:p w14:paraId="08F6B802" w14:textId="0A15F74B" w:rsidR="008C4CBC" w:rsidRPr="005305C1" w:rsidRDefault="00A4235B" w:rsidP="00B945C6">
      <w:pPr>
        <w:pStyle w:val="Sinespaciado"/>
        <w:jc w:val="both"/>
        <w:rPr>
          <w:rFonts w:ascii="Arial" w:eastAsia="Times New Roman" w:hAnsi="Arial" w:cs="Arial"/>
          <w:iCs/>
          <w:sz w:val="20"/>
          <w:szCs w:val="20"/>
          <w:lang w:eastAsia="es-ES"/>
        </w:rPr>
      </w:pPr>
      <w:r w:rsidRPr="005305C1">
        <w:rPr>
          <w:rFonts w:ascii="Arial" w:hAnsi="Arial" w:cs="Arial"/>
          <w:lang w:val="es-ES"/>
        </w:rPr>
        <w:t>Así mismo d</w:t>
      </w:r>
      <w:r w:rsidR="008C4CBC" w:rsidRPr="005305C1">
        <w:rPr>
          <w:rFonts w:ascii="Arial" w:hAnsi="Arial" w:cs="Arial"/>
          <w:lang w:val="es-ES"/>
        </w:rPr>
        <w:t xml:space="preserve">e conformidad con  el literal </w:t>
      </w:r>
      <w:r w:rsidR="00D233D3" w:rsidRPr="005305C1">
        <w:rPr>
          <w:rFonts w:ascii="Arial" w:hAnsi="Arial" w:cs="Arial"/>
          <w:lang w:val="es-ES"/>
        </w:rPr>
        <w:t xml:space="preserve">g </w:t>
      </w:r>
      <w:r w:rsidR="00B945C6" w:rsidRPr="005305C1">
        <w:rPr>
          <w:rFonts w:ascii="Arial" w:hAnsi="Arial" w:cs="Arial"/>
          <w:lang w:val="es-ES"/>
        </w:rPr>
        <w:t xml:space="preserve"> del </w:t>
      </w:r>
      <w:r w:rsidR="000E72C5" w:rsidRPr="005305C1">
        <w:rPr>
          <w:rFonts w:ascii="Arial" w:hAnsi="Arial" w:cs="Arial"/>
          <w:lang w:val="es-ES"/>
        </w:rPr>
        <w:t>artículo</w:t>
      </w:r>
      <w:r w:rsidR="00B945C6" w:rsidRPr="005305C1">
        <w:rPr>
          <w:rFonts w:ascii="Arial" w:hAnsi="Arial" w:cs="Arial"/>
          <w:lang w:val="es-ES"/>
        </w:rPr>
        <w:t xml:space="preserve"> tercero de la Ley 1960 de 2019 </w:t>
      </w:r>
      <w:r w:rsidR="008C4CBC" w:rsidRPr="005305C1">
        <w:rPr>
          <w:rFonts w:ascii="Arial" w:eastAsia="Times New Roman" w:hAnsi="Arial" w:cs="Arial"/>
          <w:i/>
          <w:sz w:val="20"/>
          <w:szCs w:val="20"/>
          <w:lang w:eastAsia="es-ES"/>
        </w:rPr>
        <w:t xml:space="preserve"> </w:t>
      </w:r>
      <w:r w:rsidR="00B945C6" w:rsidRPr="005305C1">
        <w:rPr>
          <w:rFonts w:ascii="Arial" w:eastAsia="Times New Roman" w:hAnsi="Arial" w:cs="Arial"/>
          <w:i/>
          <w:sz w:val="20"/>
          <w:szCs w:val="20"/>
          <w:lang w:eastAsia="es-ES"/>
        </w:rPr>
        <w:t xml:space="preserve"> que establece lo siguiente: </w:t>
      </w:r>
      <w:r w:rsidR="008C4CBC" w:rsidRPr="005305C1">
        <w:rPr>
          <w:rFonts w:ascii="Arial" w:eastAsia="Times New Roman" w:hAnsi="Arial" w:cs="Arial"/>
          <w:i/>
          <w:sz w:val="20"/>
          <w:szCs w:val="20"/>
          <w:lang w:eastAsia="es-ES"/>
        </w:rPr>
        <w:t xml:space="preserve"> “g) profesionalización del servidor público. Los servidores públicos, independientemente de su tipo de vinculación con el Estado, podrán acceder a los programas de capacitación y bienestar que adelante la entidad, atendiendo a las necesidades y al presupuesto asignado. En todo caso, si el presupuesto es insuficiente se dará prioridad a los empleados con derechos de carrera administrativa"</w:t>
      </w:r>
      <w:r w:rsidR="00B945C6" w:rsidRPr="005305C1">
        <w:rPr>
          <w:rFonts w:ascii="Arial" w:eastAsia="Times New Roman" w:hAnsi="Arial" w:cs="Arial"/>
          <w:i/>
          <w:sz w:val="20"/>
          <w:szCs w:val="20"/>
          <w:lang w:eastAsia="es-ES"/>
        </w:rPr>
        <w:t xml:space="preserve">. </w:t>
      </w:r>
      <w:r w:rsidR="00B945C6" w:rsidRPr="005305C1">
        <w:rPr>
          <w:rFonts w:ascii="Arial" w:eastAsia="Times New Roman" w:hAnsi="Arial" w:cs="Arial"/>
          <w:iCs/>
          <w:sz w:val="20"/>
          <w:szCs w:val="20"/>
          <w:lang w:eastAsia="es-ES"/>
        </w:rPr>
        <w:t xml:space="preserve">De esta manera en lo relativo a las actividades del programa de bienestar, son </w:t>
      </w:r>
      <w:r w:rsidR="00B13C83" w:rsidRPr="005305C1">
        <w:rPr>
          <w:rFonts w:ascii="Arial" w:eastAsia="Times New Roman" w:hAnsi="Arial" w:cs="Arial"/>
          <w:iCs/>
          <w:sz w:val="20"/>
          <w:szCs w:val="20"/>
          <w:lang w:eastAsia="es-ES"/>
        </w:rPr>
        <w:t xml:space="preserve">beneficiarios también </w:t>
      </w:r>
      <w:r w:rsidR="00B945C6" w:rsidRPr="005305C1">
        <w:rPr>
          <w:rFonts w:ascii="Arial" w:eastAsia="Times New Roman" w:hAnsi="Arial" w:cs="Arial"/>
          <w:iCs/>
          <w:sz w:val="20"/>
          <w:szCs w:val="20"/>
          <w:lang w:eastAsia="es-ES"/>
        </w:rPr>
        <w:t xml:space="preserve"> los trabajadores oficiales y empleados en provisionalidad</w:t>
      </w:r>
      <w:r w:rsidR="00B13C83" w:rsidRPr="005305C1">
        <w:rPr>
          <w:rFonts w:ascii="Arial" w:eastAsia="Times New Roman" w:hAnsi="Arial" w:cs="Arial"/>
          <w:iCs/>
          <w:sz w:val="20"/>
          <w:szCs w:val="20"/>
          <w:lang w:eastAsia="es-ES"/>
        </w:rPr>
        <w:t xml:space="preserve"> sujeto a disponibilidad de presupuesto</w:t>
      </w:r>
      <w:r w:rsidRPr="005305C1">
        <w:rPr>
          <w:rFonts w:ascii="Arial" w:eastAsia="Times New Roman" w:hAnsi="Arial" w:cs="Arial"/>
          <w:iCs/>
          <w:sz w:val="20"/>
          <w:szCs w:val="20"/>
          <w:lang w:eastAsia="es-ES"/>
        </w:rPr>
        <w:t>.</w:t>
      </w:r>
    </w:p>
    <w:p w14:paraId="4D54F630" w14:textId="77777777" w:rsidR="00A4235B" w:rsidRPr="005305C1" w:rsidRDefault="00A4235B" w:rsidP="00B945C6">
      <w:pPr>
        <w:pStyle w:val="Sinespaciado"/>
        <w:jc w:val="both"/>
        <w:rPr>
          <w:rFonts w:ascii="Arial" w:eastAsia="Times New Roman" w:hAnsi="Arial" w:cs="Arial"/>
          <w:iCs/>
          <w:sz w:val="20"/>
          <w:szCs w:val="20"/>
          <w:lang w:eastAsia="es-ES"/>
        </w:rPr>
      </w:pPr>
    </w:p>
    <w:p w14:paraId="7C412314" w14:textId="77777777" w:rsidR="009A00CD" w:rsidRPr="005305C1" w:rsidRDefault="009A00CD" w:rsidP="0084692C">
      <w:pPr>
        <w:spacing w:after="0" w:line="240" w:lineRule="auto"/>
        <w:jc w:val="both"/>
        <w:rPr>
          <w:rFonts w:ascii="Arial" w:hAnsi="Arial" w:cs="Arial"/>
        </w:rPr>
      </w:pPr>
    </w:p>
    <w:p w14:paraId="0EE8E2C6" w14:textId="5F66AC7E" w:rsidR="004B7305" w:rsidRPr="005305C1" w:rsidRDefault="00A11E25" w:rsidP="00A11E25">
      <w:pPr>
        <w:pStyle w:val="Ttulo3"/>
        <w:rPr>
          <w:rStyle w:val="Ttulo3Car"/>
          <w:rFonts w:ascii="Arial" w:hAnsi="Arial" w:cs="Arial"/>
          <w:b/>
        </w:rPr>
      </w:pPr>
      <w:bookmarkStart w:id="11" w:name="_Toc32420354"/>
      <w:r w:rsidRPr="005305C1">
        <w:rPr>
          <w:rStyle w:val="Ttulo3Car"/>
          <w:rFonts w:ascii="Arial" w:hAnsi="Arial" w:cs="Arial"/>
          <w:b/>
        </w:rPr>
        <w:t xml:space="preserve">5.2 </w:t>
      </w:r>
      <w:r w:rsidR="004B7305" w:rsidRPr="005305C1">
        <w:rPr>
          <w:rStyle w:val="Ttulo3Car"/>
          <w:rFonts w:ascii="Arial" w:hAnsi="Arial" w:cs="Arial"/>
          <w:b/>
        </w:rPr>
        <w:t>Resultados E</w:t>
      </w:r>
      <w:r w:rsidR="00A4235B" w:rsidRPr="005305C1">
        <w:rPr>
          <w:rStyle w:val="Ttulo3Car"/>
          <w:rFonts w:ascii="Arial" w:hAnsi="Arial" w:cs="Arial"/>
          <w:b/>
        </w:rPr>
        <w:t>valuación de clima laboral.</w:t>
      </w:r>
      <w:bookmarkEnd w:id="11"/>
      <w:r w:rsidR="00A4235B" w:rsidRPr="005305C1">
        <w:rPr>
          <w:rStyle w:val="Ttulo3Car"/>
          <w:rFonts w:ascii="Arial" w:hAnsi="Arial" w:cs="Arial"/>
          <w:b/>
        </w:rPr>
        <w:t xml:space="preserve"> </w:t>
      </w:r>
    </w:p>
    <w:p w14:paraId="17506F38" w14:textId="6D1E8C44" w:rsidR="004B7305" w:rsidRPr="005305C1" w:rsidRDefault="004B7305" w:rsidP="0084692C">
      <w:pPr>
        <w:spacing w:after="0" w:line="240" w:lineRule="auto"/>
        <w:jc w:val="both"/>
        <w:rPr>
          <w:rFonts w:ascii="Arial" w:hAnsi="Arial" w:cs="Arial"/>
        </w:rPr>
      </w:pPr>
    </w:p>
    <w:p w14:paraId="03C76E0C" w14:textId="75DB62FD" w:rsidR="00C86227" w:rsidRPr="005305C1" w:rsidRDefault="00A4235B" w:rsidP="0084692C">
      <w:pPr>
        <w:spacing w:after="0" w:line="240" w:lineRule="auto"/>
        <w:jc w:val="both"/>
        <w:rPr>
          <w:rFonts w:ascii="Arial" w:hAnsi="Arial" w:cs="Arial"/>
        </w:rPr>
      </w:pPr>
      <w:r w:rsidRPr="005305C1">
        <w:rPr>
          <w:rFonts w:ascii="Arial" w:hAnsi="Arial" w:cs="Arial"/>
        </w:rPr>
        <w:t xml:space="preserve">Mediante contrato 559 de 2018 se realizó </w:t>
      </w:r>
      <w:r w:rsidR="009B0257" w:rsidRPr="005305C1">
        <w:rPr>
          <w:rFonts w:ascii="Arial" w:hAnsi="Arial" w:cs="Arial"/>
        </w:rPr>
        <w:t>la medición</w:t>
      </w:r>
      <w:r w:rsidRPr="005305C1">
        <w:rPr>
          <w:rFonts w:ascii="Arial" w:hAnsi="Arial" w:cs="Arial"/>
        </w:rPr>
        <w:t xml:space="preserve"> de clima laboral que</w:t>
      </w:r>
      <w:r w:rsidR="009B0257" w:rsidRPr="005305C1">
        <w:rPr>
          <w:rFonts w:ascii="Arial" w:hAnsi="Arial" w:cs="Arial"/>
        </w:rPr>
        <w:t xml:space="preserve"> </w:t>
      </w:r>
      <w:r w:rsidR="004A7AC1" w:rsidRPr="005305C1">
        <w:rPr>
          <w:rFonts w:ascii="Arial" w:hAnsi="Arial" w:cs="Arial"/>
        </w:rPr>
        <w:t xml:space="preserve">se organizó </w:t>
      </w:r>
      <w:r w:rsidR="009B0257" w:rsidRPr="005305C1">
        <w:rPr>
          <w:rFonts w:ascii="Arial" w:hAnsi="Arial" w:cs="Arial"/>
        </w:rPr>
        <w:t>para la medición de (16)</w:t>
      </w:r>
      <w:r w:rsidR="004A7AC1" w:rsidRPr="005305C1">
        <w:rPr>
          <w:rFonts w:ascii="Arial" w:hAnsi="Arial" w:cs="Arial"/>
        </w:rPr>
        <w:t xml:space="preserve"> categorías: </w:t>
      </w:r>
      <w:r w:rsidR="009B0257" w:rsidRPr="005305C1">
        <w:rPr>
          <w:rFonts w:ascii="Arial" w:hAnsi="Arial" w:cs="Arial"/>
        </w:rPr>
        <w:t xml:space="preserve"> Resultados, Conocimiento de la Plataforma Estratégica, Sentido de pertenencia, Apropiación y conocimiento de los objetivos, organización, motivación, liderazgo, productividad, responsabilidad familiar, trabajo en equipo, actitud de servicio, comunicación , condiciones de trabajo, reconocimiento, participación, aprendizaje y capacitación.</w:t>
      </w:r>
    </w:p>
    <w:p w14:paraId="14D56667" w14:textId="0814600B" w:rsidR="00B51B13" w:rsidRPr="005305C1" w:rsidRDefault="00B51B13" w:rsidP="0084692C">
      <w:pPr>
        <w:spacing w:after="0" w:line="240" w:lineRule="auto"/>
        <w:jc w:val="both"/>
        <w:rPr>
          <w:rFonts w:ascii="Arial" w:hAnsi="Arial" w:cs="Arial"/>
        </w:rPr>
      </w:pPr>
    </w:p>
    <w:p w14:paraId="10B5319C" w14:textId="29209573" w:rsidR="00D87A33" w:rsidRPr="005305C1" w:rsidRDefault="00D87A33" w:rsidP="0084692C">
      <w:pPr>
        <w:spacing w:after="0" w:line="240" w:lineRule="auto"/>
        <w:jc w:val="both"/>
        <w:rPr>
          <w:rFonts w:ascii="Arial" w:hAnsi="Arial" w:cs="Arial"/>
        </w:rPr>
      </w:pPr>
      <w:r w:rsidRPr="005305C1">
        <w:rPr>
          <w:rFonts w:ascii="Arial" w:hAnsi="Arial" w:cs="Arial"/>
        </w:rPr>
        <w:t>El 75,4 % de los empleados públicos de carrera administrativa y de libre nombramiento y remoción V y  el 87,5 % de los trabajadores oficiales de la UAERM participaron de la encuesta</w:t>
      </w:r>
      <w:r w:rsidR="007408B9" w:rsidRPr="005305C1">
        <w:rPr>
          <w:rFonts w:ascii="Arial" w:hAnsi="Arial" w:cs="Arial"/>
        </w:rPr>
        <w:t xml:space="preserve"> de medición de clima laboral.</w:t>
      </w:r>
    </w:p>
    <w:p w14:paraId="62122814" w14:textId="77777777" w:rsidR="007408B9" w:rsidRPr="005305C1" w:rsidRDefault="007408B9" w:rsidP="0084692C">
      <w:pPr>
        <w:spacing w:after="0" w:line="240" w:lineRule="auto"/>
        <w:jc w:val="both"/>
        <w:rPr>
          <w:rFonts w:ascii="Arial" w:hAnsi="Arial" w:cs="Arial"/>
        </w:rPr>
      </w:pPr>
    </w:p>
    <w:p w14:paraId="384ABA63" w14:textId="082B27A4" w:rsidR="0096192C" w:rsidRPr="005305C1" w:rsidRDefault="0096192C" w:rsidP="0084692C">
      <w:pPr>
        <w:spacing w:after="0" w:line="240" w:lineRule="auto"/>
        <w:jc w:val="both"/>
        <w:rPr>
          <w:rFonts w:ascii="Arial" w:hAnsi="Arial" w:cs="Arial"/>
        </w:rPr>
      </w:pPr>
      <w:r w:rsidRPr="005305C1">
        <w:rPr>
          <w:rFonts w:ascii="Arial" w:hAnsi="Arial" w:cs="Arial"/>
        </w:rPr>
        <w:t xml:space="preserve">La puntuación general de la </w:t>
      </w:r>
      <w:r w:rsidR="00D87A33" w:rsidRPr="005305C1">
        <w:rPr>
          <w:rFonts w:ascii="Arial" w:hAnsi="Arial" w:cs="Arial"/>
        </w:rPr>
        <w:t>batería</w:t>
      </w:r>
      <w:r w:rsidRPr="005305C1">
        <w:rPr>
          <w:rFonts w:ascii="Arial" w:hAnsi="Arial" w:cs="Arial"/>
        </w:rPr>
        <w:t xml:space="preserve"> </w:t>
      </w:r>
      <w:r w:rsidR="00D87A33" w:rsidRPr="005305C1">
        <w:rPr>
          <w:rFonts w:ascii="Arial" w:hAnsi="Arial" w:cs="Arial"/>
        </w:rPr>
        <w:t xml:space="preserve"> de medición de clima organizacional </w:t>
      </w:r>
      <w:r w:rsidRPr="005305C1">
        <w:rPr>
          <w:rFonts w:ascii="Arial" w:hAnsi="Arial" w:cs="Arial"/>
        </w:rPr>
        <w:t>sitúa a la UAERMV, con un 79,2% de satisfacción</w:t>
      </w:r>
      <w:r w:rsidR="00D87A33" w:rsidRPr="005305C1">
        <w:rPr>
          <w:rFonts w:ascii="Arial" w:hAnsi="Arial" w:cs="Arial"/>
        </w:rPr>
        <w:t xml:space="preserve"> general</w:t>
      </w:r>
      <w:r w:rsidRPr="005305C1">
        <w:rPr>
          <w:rFonts w:ascii="Arial" w:hAnsi="Arial" w:cs="Arial"/>
        </w:rPr>
        <w:t>, lo que significa que los colaboradores se encuentran en niveles adecuados de satisfacción globalmente, por lo cual las estrategias de intervención deben focalizarse en las dimensiones que estuvieron por debajo de la media.</w:t>
      </w:r>
    </w:p>
    <w:p w14:paraId="5F5696DB" w14:textId="77777777" w:rsidR="0096192C" w:rsidRPr="005305C1" w:rsidRDefault="0096192C" w:rsidP="0084692C">
      <w:pPr>
        <w:spacing w:after="0" w:line="240" w:lineRule="auto"/>
        <w:jc w:val="both"/>
        <w:rPr>
          <w:rFonts w:ascii="Arial" w:hAnsi="Arial" w:cs="Arial"/>
        </w:rPr>
      </w:pPr>
    </w:p>
    <w:p w14:paraId="3599BDFB" w14:textId="5DA95265" w:rsidR="005F772F" w:rsidRPr="005305C1" w:rsidRDefault="009B0257" w:rsidP="0096192C">
      <w:pPr>
        <w:spacing w:after="0" w:line="240" w:lineRule="auto"/>
        <w:jc w:val="center"/>
        <w:rPr>
          <w:rFonts w:ascii="Arial" w:hAnsi="Arial" w:cs="Arial"/>
        </w:rPr>
      </w:pPr>
      <w:r w:rsidRPr="005305C1">
        <w:rPr>
          <w:rFonts w:ascii="Arial" w:hAnsi="Arial" w:cs="Arial"/>
          <w:noProof/>
        </w:rPr>
        <w:drawing>
          <wp:inline distT="0" distB="0" distL="0" distR="0" wp14:anchorId="43CAE2B4" wp14:editId="2E75ADC1">
            <wp:extent cx="2565444" cy="476162"/>
            <wp:effectExtent l="0" t="0" r="635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85249" cy="498399"/>
                    </a:xfrm>
                    <a:prstGeom prst="rect">
                      <a:avLst/>
                    </a:prstGeom>
                  </pic:spPr>
                </pic:pic>
              </a:graphicData>
            </a:graphic>
          </wp:inline>
        </w:drawing>
      </w:r>
    </w:p>
    <w:p w14:paraId="715287A4" w14:textId="77777777" w:rsidR="003A0B75" w:rsidRPr="005305C1" w:rsidRDefault="003A0B75" w:rsidP="0084692C">
      <w:pPr>
        <w:spacing w:after="0" w:line="240" w:lineRule="auto"/>
        <w:jc w:val="both"/>
        <w:rPr>
          <w:rFonts w:ascii="Arial" w:hAnsi="Arial" w:cs="Arial"/>
        </w:rPr>
      </w:pPr>
    </w:p>
    <w:p w14:paraId="661A0A37" w14:textId="6FA03D09" w:rsidR="00CC19E5" w:rsidRPr="005305C1" w:rsidRDefault="007408B9" w:rsidP="0084692C">
      <w:pPr>
        <w:spacing w:after="0" w:line="240" w:lineRule="auto"/>
        <w:jc w:val="both"/>
        <w:rPr>
          <w:rFonts w:ascii="Arial" w:hAnsi="Arial" w:cs="Arial"/>
        </w:rPr>
      </w:pPr>
      <w:r w:rsidRPr="005305C1">
        <w:rPr>
          <w:rFonts w:ascii="Arial" w:hAnsi="Arial" w:cs="Arial"/>
        </w:rPr>
        <w:t>Las siguientes tablas ilustran las principales categorías en las que habría que hacer intervención para mejorar los niveles de satisfacción en el trabajo.</w:t>
      </w:r>
    </w:p>
    <w:p w14:paraId="0AC5A6EE" w14:textId="77777777" w:rsidR="007408B9" w:rsidRPr="005305C1" w:rsidRDefault="007408B9" w:rsidP="0084692C">
      <w:pPr>
        <w:spacing w:after="0" w:line="240" w:lineRule="auto"/>
        <w:jc w:val="both"/>
        <w:rPr>
          <w:rFonts w:ascii="Arial" w:hAnsi="Arial" w:cs="Arial"/>
        </w:rPr>
      </w:pPr>
    </w:p>
    <w:p w14:paraId="618DB533" w14:textId="58C8F5CF" w:rsidR="00D87A33" w:rsidRPr="005305C1" w:rsidRDefault="007408B9" w:rsidP="0084692C">
      <w:pPr>
        <w:spacing w:after="0" w:line="240" w:lineRule="auto"/>
        <w:jc w:val="both"/>
        <w:rPr>
          <w:rFonts w:ascii="Arial" w:hAnsi="Arial" w:cs="Arial"/>
        </w:rPr>
      </w:pPr>
      <w:r w:rsidRPr="005305C1">
        <w:rPr>
          <w:rFonts w:ascii="Arial" w:hAnsi="Arial" w:cs="Arial"/>
          <w:noProof/>
        </w:rPr>
        <w:drawing>
          <wp:inline distT="0" distB="0" distL="0" distR="0" wp14:anchorId="308AEBF4" wp14:editId="0E862187">
            <wp:extent cx="5791835" cy="22713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271395"/>
                    </a:xfrm>
                    <a:prstGeom prst="rect">
                      <a:avLst/>
                    </a:prstGeom>
                  </pic:spPr>
                </pic:pic>
              </a:graphicData>
            </a:graphic>
          </wp:inline>
        </w:drawing>
      </w:r>
    </w:p>
    <w:p w14:paraId="42A29717" w14:textId="6781F40B" w:rsidR="00D87A33" w:rsidRPr="005305C1" w:rsidRDefault="00D87A33" w:rsidP="0084692C">
      <w:pPr>
        <w:spacing w:after="0" w:line="240" w:lineRule="auto"/>
        <w:jc w:val="both"/>
        <w:rPr>
          <w:rFonts w:ascii="Arial" w:hAnsi="Arial" w:cs="Arial"/>
        </w:rPr>
      </w:pPr>
    </w:p>
    <w:p w14:paraId="7F7C3F7B" w14:textId="363000D1" w:rsidR="007408B9" w:rsidRPr="005305C1" w:rsidRDefault="003A0B75" w:rsidP="0084692C">
      <w:pPr>
        <w:spacing w:after="0" w:line="240" w:lineRule="auto"/>
        <w:jc w:val="both"/>
        <w:rPr>
          <w:rFonts w:ascii="Arial" w:hAnsi="Arial" w:cs="Arial"/>
          <w:noProof/>
        </w:rPr>
      </w:pPr>
      <w:r w:rsidRPr="005305C1">
        <w:rPr>
          <w:rFonts w:ascii="Arial" w:hAnsi="Arial" w:cs="Arial"/>
          <w:noProof/>
        </w:rPr>
        <w:t>Teniendo en cuenta que algunas de las categorias que se encuentran debajo de la media, se encuentra intercomunicada con otras y podria funcionar como un elemento que jalone m</w:t>
      </w:r>
      <w:r w:rsidR="005D7FA2">
        <w:rPr>
          <w:rFonts w:ascii="Arial" w:hAnsi="Arial" w:cs="Arial"/>
          <w:noProof/>
        </w:rPr>
        <w:t>á</w:t>
      </w:r>
      <w:r w:rsidRPr="005305C1">
        <w:rPr>
          <w:rFonts w:ascii="Arial" w:hAnsi="Arial" w:cs="Arial"/>
          <w:noProof/>
        </w:rPr>
        <w:t>s de una categoria, se elijen dentro de las actividades de la vigencia el componente de comunicación y trabajo en e</w:t>
      </w:r>
      <w:r w:rsidR="005D7FA2">
        <w:rPr>
          <w:rFonts w:ascii="Arial" w:hAnsi="Arial" w:cs="Arial"/>
          <w:noProof/>
        </w:rPr>
        <w:t>q</w:t>
      </w:r>
      <w:r w:rsidRPr="005305C1">
        <w:rPr>
          <w:rFonts w:ascii="Arial" w:hAnsi="Arial" w:cs="Arial"/>
          <w:noProof/>
        </w:rPr>
        <w:t xml:space="preserve">uipo como elementos centrales en las actividades, asi mismo como el fortalecimiento de actividades encaminadas al reconocimiento de las labores de </w:t>
      </w:r>
      <w:r w:rsidRPr="005305C1">
        <w:rPr>
          <w:rFonts w:ascii="Arial" w:hAnsi="Arial" w:cs="Arial"/>
          <w:noProof/>
        </w:rPr>
        <w:lastRenderedPageBreak/>
        <w:t xml:space="preserve">los empleados, de esta forma se pretende general un aumento en categorias la productividad, la actitud de servicio y la participación. </w:t>
      </w:r>
    </w:p>
    <w:p w14:paraId="1511C980" w14:textId="7CA9D883" w:rsidR="003A0B75" w:rsidRPr="005305C1" w:rsidRDefault="003A0B75" w:rsidP="0084692C">
      <w:pPr>
        <w:spacing w:after="0" w:line="240" w:lineRule="auto"/>
        <w:jc w:val="both"/>
        <w:rPr>
          <w:rFonts w:ascii="Arial" w:hAnsi="Arial" w:cs="Arial"/>
          <w:noProof/>
        </w:rPr>
      </w:pPr>
    </w:p>
    <w:p w14:paraId="1AE4239C" w14:textId="63B332E8" w:rsidR="003A0B75" w:rsidRPr="005305C1" w:rsidRDefault="003A0B75" w:rsidP="0084692C">
      <w:pPr>
        <w:spacing w:after="0" w:line="240" w:lineRule="auto"/>
        <w:jc w:val="both"/>
        <w:rPr>
          <w:rFonts w:ascii="Arial" w:hAnsi="Arial" w:cs="Arial"/>
          <w:noProof/>
        </w:rPr>
      </w:pPr>
    </w:p>
    <w:p w14:paraId="6CB4E03F" w14:textId="0FC096E9" w:rsidR="003A0B75" w:rsidRDefault="003A0B75" w:rsidP="0084692C">
      <w:pPr>
        <w:spacing w:after="0" w:line="240" w:lineRule="auto"/>
        <w:jc w:val="both"/>
        <w:rPr>
          <w:rFonts w:ascii="Arial" w:hAnsi="Arial" w:cs="Arial"/>
        </w:rPr>
      </w:pPr>
      <w:r w:rsidRPr="005305C1">
        <w:rPr>
          <w:rFonts w:ascii="Arial" w:hAnsi="Arial" w:cs="Arial"/>
          <w:noProof/>
        </w:rPr>
        <w:drawing>
          <wp:inline distT="0" distB="0" distL="0" distR="0" wp14:anchorId="02F60DB3" wp14:editId="59AD7CF9">
            <wp:extent cx="5791835" cy="21926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192655"/>
                    </a:xfrm>
                    <a:prstGeom prst="rect">
                      <a:avLst/>
                    </a:prstGeom>
                  </pic:spPr>
                </pic:pic>
              </a:graphicData>
            </a:graphic>
          </wp:inline>
        </w:drawing>
      </w:r>
    </w:p>
    <w:p w14:paraId="6A6A1FB7" w14:textId="77777777" w:rsidR="005305C1" w:rsidRPr="005305C1" w:rsidRDefault="005305C1" w:rsidP="0084692C">
      <w:pPr>
        <w:spacing w:after="0" w:line="240" w:lineRule="auto"/>
        <w:jc w:val="both"/>
        <w:rPr>
          <w:rFonts w:ascii="Arial" w:hAnsi="Arial" w:cs="Arial"/>
        </w:rPr>
      </w:pPr>
    </w:p>
    <w:p w14:paraId="3CFE1E10" w14:textId="5B8042F3" w:rsidR="008763AA" w:rsidRPr="005305C1" w:rsidRDefault="008763AA" w:rsidP="008763AA">
      <w:pPr>
        <w:pStyle w:val="Ttulo3"/>
        <w:rPr>
          <w:rFonts w:ascii="Arial" w:hAnsi="Arial" w:cs="Arial"/>
          <w:b/>
        </w:rPr>
      </w:pPr>
      <w:bookmarkStart w:id="12" w:name="_Toc32420355"/>
      <w:r w:rsidRPr="005305C1">
        <w:rPr>
          <w:rFonts w:ascii="Arial" w:hAnsi="Arial" w:cs="Arial"/>
          <w:b/>
        </w:rPr>
        <w:t xml:space="preserve">5.3 </w:t>
      </w:r>
      <w:r w:rsidR="00BB3EC1" w:rsidRPr="005305C1">
        <w:rPr>
          <w:rFonts w:ascii="Arial" w:hAnsi="Arial" w:cs="Arial"/>
          <w:b/>
        </w:rPr>
        <w:t>Evaluación</w:t>
      </w:r>
      <w:r w:rsidRPr="005305C1">
        <w:rPr>
          <w:rFonts w:ascii="Arial" w:hAnsi="Arial" w:cs="Arial"/>
          <w:b/>
        </w:rPr>
        <w:t xml:space="preserve"> de Riesgos Psicosociales</w:t>
      </w:r>
      <w:bookmarkEnd w:id="12"/>
      <w:r w:rsidRPr="005305C1">
        <w:rPr>
          <w:rFonts w:ascii="Arial" w:hAnsi="Arial" w:cs="Arial"/>
          <w:b/>
        </w:rPr>
        <w:t xml:space="preserve"> </w:t>
      </w:r>
    </w:p>
    <w:p w14:paraId="1E53D10A" w14:textId="49CD3CE5" w:rsidR="008763AA" w:rsidRPr="005305C1" w:rsidRDefault="008763AA" w:rsidP="008763AA">
      <w:pPr>
        <w:pStyle w:val="Default"/>
      </w:pPr>
    </w:p>
    <w:p w14:paraId="61A5F395" w14:textId="3EB10470" w:rsidR="008763AA" w:rsidRPr="005305C1" w:rsidRDefault="008763AA" w:rsidP="008763AA">
      <w:pPr>
        <w:pStyle w:val="Default"/>
      </w:pPr>
      <w:r w:rsidRPr="005305C1">
        <w:t xml:space="preserve">Se evaluaron los </w:t>
      </w:r>
      <w:r w:rsidR="00505132" w:rsidRPr="005305C1">
        <w:t>siguientes</w:t>
      </w:r>
      <w:r w:rsidRPr="005305C1">
        <w:t xml:space="preserve"> aspectos: </w:t>
      </w:r>
    </w:p>
    <w:p w14:paraId="65D937BC" w14:textId="77777777" w:rsidR="008763AA" w:rsidRPr="005305C1" w:rsidRDefault="008763AA" w:rsidP="008763AA">
      <w:pPr>
        <w:pStyle w:val="Default"/>
      </w:pPr>
    </w:p>
    <w:p w14:paraId="108734DE" w14:textId="595B5263" w:rsidR="008763AA" w:rsidRPr="005305C1" w:rsidRDefault="008763AA" w:rsidP="008763AA">
      <w:pPr>
        <w:pStyle w:val="Default"/>
        <w:jc w:val="both"/>
        <w:rPr>
          <w:sz w:val="23"/>
          <w:szCs w:val="23"/>
        </w:rPr>
      </w:pPr>
      <w:r w:rsidRPr="005305C1">
        <w:rPr>
          <w:b/>
          <w:bCs/>
          <w:sz w:val="23"/>
          <w:szCs w:val="23"/>
        </w:rPr>
        <w:t xml:space="preserve">Tiempo fuera del </w:t>
      </w:r>
      <w:r w:rsidR="00BB3EC1" w:rsidRPr="005305C1">
        <w:rPr>
          <w:b/>
          <w:bCs/>
          <w:sz w:val="23"/>
          <w:szCs w:val="23"/>
        </w:rPr>
        <w:t>trabajo:</w:t>
      </w:r>
      <w:r w:rsidR="00BB3EC1" w:rsidRPr="005305C1">
        <w:rPr>
          <w:sz w:val="23"/>
          <w:szCs w:val="23"/>
        </w:rPr>
        <w:t xml:space="preserve"> En</w:t>
      </w:r>
      <w:r w:rsidRPr="005305C1">
        <w:rPr>
          <w:sz w:val="23"/>
          <w:szCs w:val="23"/>
        </w:rPr>
        <w:t xml:space="preserve"> esta dimensión el 47.78% de la población evaluada percibe riesgo bajo.</w:t>
      </w:r>
    </w:p>
    <w:p w14:paraId="2E03E006" w14:textId="77777777" w:rsidR="008763AA" w:rsidRPr="005305C1" w:rsidRDefault="008763AA" w:rsidP="008763AA">
      <w:pPr>
        <w:pStyle w:val="Default"/>
        <w:jc w:val="both"/>
        <w:rPr>
          <w:sz w:val="23"/>
          <w:szCs w:val="23"/>
        </w:rPr>
      </w:pPr>
    </w:p>
    <w:p w14:paraId="65B60292" w14:textId="1203D127" w:rsidR="008763AA" w:rsidRPr="005305C1" w:rsidRDefault="008763AA" w:rsidP="008763AA">
      <w:pPr>
        <w:pStyle w:val="Default"/>
        <w:jc w:val="both"/>
        <w:rPr>
          <w:sz w:val="23"/>
          <w:szCs w:val="23"/>
        </w:rPr>
      </w:pPr>
      <w:r w:rsidRPr="005305C1">
        <w:rPr>
          <w:sz w:val="23"/>
          <w:szCs w:val="23"/>
        </w:rPr>
        <w:t>•</w:t>
      </w:r>
      <w:r w:rsidRPr="005305C1">
        <w:rPr>
          <w:b/>
          <w:bCs/>
          <w:sz w:val="23"/>
          <w:szCs w:val="23"/>
        </w:rPr>
        <w:t xml:space="preserve">Relaciones familiares: </w:t>
      </w:r>
      <w:r w:rsidRPr="005305C1">
        <w:rPr>
          <w:sz w:val="23"/>
          <w:szCs w:val="23"/>
        </w:rPr>
        <w:t>El 88,89% no percibe riesgo en esta dimensión, lo cual es beneficioso para la población trabajadora ya que actúa como factor protector</w:t>
      </w:r>
    </w:p>
    <w:p w14:paraId="128D8451" w14:textId="77777777" w:rsidR="008763AA" w:rsidRPr="005305C1" w:rsidRDefault="008763AA" w:rsidP="008763AA">
      <w:pPr>
        <w:pStyle w:val="Default"/>
        <w:jc w:val="both"/>
        <w:rPr>
          <w:sz w:val="23"/>
          <w:szCs w:val="23"/>
        </w:rPr>
      </w:pPr>
    </w:p>
    <w:p w14:paraId="5A19D2C5" w14:textId="7B185189" w:rsidR="008763AA" w:rsidRPr="005305C1" w:rsidRDefault="008763AA" w:rsidP="008763AA">
      <w:pPr>
        <w:pStyle w:val="Default"/>
        <w:jc w:val="both"/>
        <w:rPr>
          <w:sz w:val="23"/>
          <w:szCs w:val="23"/>
        </w:rPr>
      </w:pPr>
      <w:r w:rsidRPr="005305C1">
        <w:rPr>
          <w:sz w:val="23"/>
          <w:szCs w:val="23"/>
        </w:rPr>
        <w:t>•</w:t>
      </w:r>
      <w:r w:rsidRPr="005305C1">
        <w:rPr>
          <w:b/>
          <w:bCs/>
          <w:sz w:val="23"/>
          <w:szCs w:val="23"/>
        </w:rPr>
        <w:t xml:space="preserve">Comunicación y relaciones interpersonales: </w:t>
      </w:r>
      <w:r w:rsidRPr="005305C1">
        <w:rPr>
          <w:sz w:val="23"/>
          <w:szCs w:val="23"/>
        </w:rPr>
        <w:t>El 37.78% de la población percibe riesgo alto, para fortalecer las competencias comunicativas se recomienda hacer entrenamiento en fortalecimiento de relaciones interpersonales y habilidades sociales</w:t>
      </w:r>
    </w:p>
    <w:p w14:paraId="2BB7A403" w14:textId="77777777" w:rsidR="008763AA" w:rsidRPr="005305C1" w:rsidRDefault="008763AA" w:rsidP="008763AA">
      <w:pPr>
        <w:pStyle w:val="Default"/>
        <w:jc w:val="both"/>
        <w:rPr>
          <w:sz w:val="23"/>
          <w:szCs w:val="23"/>
        </w:rPr>
      </w:pPr>
    </w:p>
    <w:p w14:paraId="3F1BD5C4" w14:textId="5DF7CC67" w:rsidR="008763AA" w:rsidRPr="005305C1" w:rsidRDefault="008763AA" w:rsidP="008763AA">
      <w:pPr>
        <w:pStyle w:val="Default"/>
        <w:jc w:val="both"/>
        <w:rPr>
          <w:sz w:val="23"/>
          <w:szCs w:val="23"/>
        </w:rPr>
      </w:pPr>
      <w:r w:rsidRPr="005305C1">
        <w:rPr>
          <w:sz w:val="23"/>
          <w:szCs w:val="23"/>
        </w:rPr>
        <w:t>•</w:t>
      </w:r>
      <w:r w:rsidRPr="005305C1">
        <w:rPr>
          <w:b/>
          <w:bCs/>
          <w:sz w:val="23"/>
          <w:szCs w:val="23"/>
        </w:rPr>
        <w:t xml:space="preserve">Situación económica del grupo familiar: </w:t>
      </w:r>
      <w:r w:rsidRPr="005305C1">
        <w:rPr>
          <w:sz w:val="23"/>
          <w:szCs w:val="23"/>
        </w:rPr>
        <w:t xml:space="preserve">En </w:t>
      </w:r>
      <w:r w:rsidR="00505132" w:rsidRPr="005305C1">
        <w:rPr>
          <w:sz w:val="23"/>
          <w:szCs w:val="23"/>
        </w:rPr>
        <w:t>esta</w:t>
      </w:r>
      <w:r w:rsidR="00770BCF" w:rsidRPr="005305C1">
        <w:rPr>
          <w:sz w:val="23"/>
          <w:szCs w:val="23"/>
        </w:rPr>
        <w:t xml:space="preserve"> dimensión el 40</w:t>
      </w:r>
      <w:r w:rsidRPr="005305C1">
        <w:rPr>
          <w:sz w:val="23"/>
          <w:szCs w:val="23"/>
        </w:rPr>
        <w:t xml:space="preserve">% de la población percibe riesgo </w:t>
      </w:r>
      <w:r w:rsidR="00505132" w:rsidRPr="005305C1">
        <w:rPr>
          <w:sz w:val="23"/>
          <w:szCs w:val="23"/>
        </w:rPr>
        <w:t>bajo, mientras</w:t>
      </w:r>
      <w:r w:rsidRPr="005305C1">
        <w:rPr>
          <w:sz w:val="23"/>
          <w:szCs w:val="23"/>
        </w:rPr>
        <w:t xml:space="preserve"> el 33.90% reporta riesgo alto, se recomienda hacer capacitar en la optimización de recursos familiares e inteligencia financiera. </w:t>
      </w:r>
    </w:p>
    <w:p w14:paraId="29E48F67" w14:textId="77777777" w:rsidR="008763AA" w:rsidRPr="005305C1" w:rsidRDefault="008763AA" w:rsidP="008763AA">
      <w:pPr>
        <w:pStyle w:val="Default"/>
        <w:jc w:val="both"/>
        <w:rPr>
          <w:sz w:val="23"/>
          <w:szCs w:val="23"/>
        </w:rPr>
      </w:pPr>
    </w:p>
    <w:p w14:paraId="405E3C08" w14:textId="6FE94F11" w:rsidR="008763AA" w:rsidRPr="005305C1" w:rsidRDefault="008763AA" w:rsidP="008763AA">
      <w:pPr>
        <w:pStyle w:val="Default"/>
        <w:jc w:val="both"/>
        <w:rPr>
          <w:sz w:val="23"/>
          <w:szCs w:val="23"/>
        </w:rPr>
      </w:pPr>
      <w:r w:rsidRPr="005305C1">
        <w:rPr>
          <w:sz w:val="23"/>
          <w:szCs w:val="23"/>
        </w:rPr>
        <w:t>•</w:t>
      </w:r>
      <w:r w:rsidRPr="005305C1">
        <w:rPr>
          <w:b/>
          <w:bCs/>
          <w:sz w:val="23"/>
          <w:szCs w:val="23"/>
        </w:rPr>
        <w:t xml:space="preserve">Características de la vivienda y su entorno: </w:t>
      </w:r>
      <w:r w:rsidRPr="005305C1">
        <w:rPr>
          <w:sz w:val="23"/>
          <w:szCs w:val="23"/>
        </w:rPr>
        <w:t xml:space="preserve">El 60% percibe </w:t>
      </w:r>
      <w:r w:rsidR="00505132" w:rsidRPr="005305C1">
        <w:rPr>
          <w:sz w:val="23"/>
          <w:szCs w:val="23"/>
        </w:rPr>
        <w:t>riesgo alto</w:t>
      </w:r>
      <w:r w:rsidRPr="005305C1">
        <w:rPr>
          <w:sz w:val="23"/>
          <w:szCs w:val="23"/>
        </w:rPr>
        <w:t xml:space="preserve">, por lo que se recomienda, apoyarse en la caja de compensación familiar facilitando al trabajador los conocimientos sobre compra de vivienda para minimizar a mediano plazo este riesgo. De igual manera se sugiere hacer capacitación en riesgo público.  </w:t>
      </w:r>
    </w:p>
    <w:p w14:paraId="7A31E208" w14:textId="77777777" w:rsidR="008763AA" w:rsidRPr="005305C1" w:rsidRDefault="008763AA" w:rsidP="008763AA">
      <w:pPr>
        <w:pStyle w:val="Default"/>
        <w:jc w:val="both"/>
        <w:rPr>
          <w:sz w:val="23"/>
          <w:szCs w:val="23"/>
        </w:rPr>
      </w:pPr>
    </w:p>
    <w:p w14:paraId="66B95905" w14:textId="71D7FAD9" w:rsidR="008763AA" w:rsidRPr="005305C1" w:rsidRDefault="008763AA" w:rsidP="008763AA">
      <w:pPr>
        <w:pStyle w:val="Default"/>
        <w:jc w:val="both"/>
        <w:rPr>
          <w:sz w:val="23"/>
          <w:szCs w:val="23"/>
        </w:rPr>
      </w:pPr>
      <w:r w:rsidRPr="005305C1">
        <w:rPr>
          <w:sz w:val="23"/>
          <w:szCs w:val="23"/>
        </w:rPr>
        <w:t>•</w:t>
      </w:r>
      <w:r w:rsidRPr="005305C1">
        <w:rPr>
          <w:b/>
          <w:bCs/>
          <w:sz w:val="23"/>
          <w:szCs w:val="23"/>
        </w:rPr>
        <w:t xml:space="preserve">Influencia del entorno extra laboral sobre el trabajo: </w:t>
      </w:r>
      <w:r w:rsidRPr="005305C1">
        <w:rPr>
          <w:sz w:val="23"/>
          <w:szCs w:val="23"/>
        </w:rPr>
        <w:t xml:space="preserve">El 40% percibe riesgo alto. A partir de este resultado se recomienda que los trabajadores aprendan a </w:t>
      </w:r>
      <w:r w:rsidR="00505132" w:rsidRPr="005305C1">
        <w:rPr>
          <w:sz w:val="23"/>
          <w:szCs w:val="23"/>
        </w:rPr>
        <w:t>desarrollar habilidades</w:t>
      </w:r>
      <w:r w:rsidRPr="005305C1">
        <w:rPr>
          <w:sz w:val="23"/>
          <w:szCs w:val="23"/>
        </w:rPr>
        <w:t xml:space="preserve"> y estrategias de afrontamiento que permitan la resolución de conflictos, </w:t>
      </w:r>
      <w:r w:rsidRPr="005305C1">
        <w:rPr>
          <w:sz w:val="23"/>
          <w:szCs w:val="23"/>
        </w:rPr>
        <w:lastRenderedPageBreak/>
        <w:t xml:space="preserve">generando impacto en la </w:t>
      </w:r>
      <w:r w:rsidR="00505132" w:rsidRPr="005305C1">
        <w:rPr>
          <w:sz w:val="23"/>
          <w:szCs w:val="23"/>
        </w:rPr>
        <w:t>vida del</w:t>
      </w:r>
      <w:r w:rsidRPr="005305C1">
        <w:rPr>
          <w:sz w:val="23"/>
          <w:szCs w:val="23"/>
        </w:rPr>
        <w:t xml:space="preserve"> colaborador, para que esta dimensión no permee las áreas intralaborales. </w:t>
      </w:r>
    </w:p>
    <w:p w14:paraId="6F99086E" w14:textId="77777777" w:rsidR="008763AA" w:rsidRPr="005305C1" w:rsidRDefault="008763AA" w:rsidP="008763AA">
      <w:pPr>
        <w:pStyle w:val="Default"/>
        <w:jc w:val="both"/>
        <w:rPr>
          <w:sz w:val="23"/>
          <w:szCs w:val="23"/>
        </w:rPr>
      </w:pPr>
    </w:p>
    <w:p w14:paraId="5CE54837" w14:textId="08DD3F24" w:rsidR="008763AA" w:rsidRPr="005305C1" w:rsidRDefault="008763AA" w:rsidP="008763AA">
      <w:pPr>
        <w:pStyle w:val="Default"/>
        <w:jc w:val="both"/>
        <w:rPr>
          <w:sz w:val="23"/>
          <w:szCs w:val="23"/>
        </w:rPr>
      </w:pPr>
      <w:r w:rsidRPr="005305C1">
        <w:rPr>
          <w:sz w:val="23"/>
          <w:szCs w:val="23"/>
        </w:rPr>
        <w:t>•</w:t>
      </w:r>
      <w:r w:rsidRPr="005305C1">
        <w:rPr>
          <w:b/>
          <w:bCs/>
          <w:sz w:val="23"/>
          <w:szCs w:val="23"/>
        </w:rPr>
        <w:t xml:space="preserve">Desplazamiento Vivienda – Trabajo – </w:t>
      </w:r>
      <w:r w:rsidR="00505132" w:rsidRPr="005305C1">
        <w:rPr>
          <w:b/>
          <w:bCs/>
          <w:sz w:val="23"/>
          <w:szCs w:val="23"/>
        </w:rPr>
        <w:t xml:space="preserve">Vivienda: </w:t>
      </w:r>
      <w:r w:rsidR="00505132" w:rsidRPr="005305C1">
        <w:rPr>
          <w:bCs/>
          <w:sz w:val="23"/>
          <w:szCs w:val="23"/>
        </w:rPr>
        <w:t>El</w:t>
      </w:r>
      <w:r w:rsidRPr="005305C1">
        <w:rPr>
          <w:sz w:val="23"/>
          <w:szCs w:val="23"/>
        </w:rPr>
        <w:t xml:space="preserve"> 65,56% percibe riesgo alto, por lo que se sugiere, </w:t>
      </w:r>
      <w:r w:rsidR="00505132" w:rsidRPr="005305C1">
        <w:rPr>
          <w:sz w:val="23"/>
          <w:szCs w:val="23"/>
        </w:rPr>
        <w:t>que,</w:t>
      </w:r>
      <w:r w:rsidRPr="005305C1">
        <w:rPr>
          <w:sz w:val="23"/>
          <w:szCs w:val="23"/>
        </w:rPr>
        <w:t xml:space="preserve"> si existe una población trabajadora con sitios de vivienda muy lejanos a los centros de trabajo, exista una política de flexibilización de horarios que facilite la llegada y los desplazamientos para los colaboradores. </w:t>
      </w:r>
    </w:p>
    <w:p w14:paraId="1006DD7D" w14:textId="77777777" w:rsidR="00CC19E5" w:rsidRPr="005305C1" w:rsidRDefault="00CC19E5" w:rsidP="008763AA">
      <w:pPr>
        <w:pStyle w:val="Ttulo3"/>
        <w:jc w:val="both"/>
        <w:rPr>
          <w:rFonts w:ascii="Arial" w:hAnsi="Arial" w:cs="Arial"/>
        </w:rPr>
      </w:pPr>
    </w:p>
    <w:p w14:paraId="726BC166" w14:textId="443C3266" w:rsidR="00CC19E5" w:rsidRPr="005305C1" w:rsidRDefault="00BB3EC1" w:rsidP="0084692C">
      <w:pPr>
        <w:spacing w:after="0" w:line="240" w:lineRule="auto"/>
        <w:jc w:val="both"/>
        <w:rPr>
          <w:rFonts w:ascii="Arial" w:hAnsi="Arial" w:cs="Arial"/>
        </w:rPr>
      </w:pPr>
      <w:r w:rsidRPr="005305C1">
        <w:rPr>
          <w:rFonts w:ascii="Arial" w:hAnsi="Arial" w:cs="Arial"/>
        </w:rPr>
        <w:t xml:space="preserve">El componente que más es percibido como problemático </w:t>
      </w:r>
      <w:r w:rsidR="00770BCF" w:rsidRPr="005305C1">
        <w:rPr>
          <w:rFonts w:ascii="Arial" w:hAnsi="Arial" w:cs="Arial"/>
        </w:rPr>
        <w:t>es</w:t>
      </w:r>
      <w:r w:rsidRPr="005305C1">
        <w:rPr>
          <w:rFonts w:ascii="Arial" w:hAnsi="Arial" w:cs="Arial"/>
        </w:rPr>
        <w:t xml:space="preserve"> </w:t>
      </w:r>
      <w:r w:rsidR="00770BCF" w:rsidRPr="005305C1">
        <w:rPr>
          <w:rFonts w:ascii="Arial" w:hAnsi="Arial" w:cs="Arial"/>
        </w:rPr>
        <w:t>el</w:t>
      </w:r>
      <w:r w:rsidRPr="005305C1">
        <w:rPr>
          <w:rFonts w:ascii="Arial" w:hAnsi="Arial" w:cs="Arial"/>
        </w:rPr>
        <w:t xml:space="preserve"> nivel de stress, por lo cual debe ser considerado como un elemento a intervenir de manera prioritaria.</w:t>
      </w:r>
    </w:p>
    <w:p w14:paraId="609B9866" w14:textId="6066B78C" w:rsidR="00CC19E5" w:rsidRPr="005305C1" w:rsidRDefault="00CC19E5" w:rsidP="0084692C">
      <w:pPr>
        <w:spacing w:after="0" w:line="240" w:lineRule="auto"/>
        <w:jc w:val="both"/>
        <w:rPr>
          <w:rFonts w:ascii="Arial" w:hAnsi="Arial" w:cs="Arial"/>
        </w:rPr>
      </w:pPr>
    </w:p>
    <w:p w14:paraId="118FDA1B" w14:textId="532DB3DE" w:rsidR="009928F5" w:rsidRPr="005305C1" w:rsidRDefault="000C5638" w:rsidP="000C5638">
      <w:pPr>
        <w:pStyle w:val="Ttulo3"/>
        <w:rPr>
          <w:rFonts w:ascii="Arial" w:hAnsi="Arial" w:cs="Arial"/>
          <w:b/>
        </w:rPr>
      </w:pPr>
      <w:bookmarkStart w:id="13" w:name="_Toc32420356"/>
      <w:r w:rsidRPr="005305C1">
        <w:rPr>
          <w:rFonts w:ascii="Arial" w:hAnsi="Arial" w:cs="Arial"/>
          <w:b/>
        </w:rPr>
        <w:t xml:space="preserve">5.4 </w:t>
      </w:r>
      <w:r w:rsidR="009928F5" w:rsidRPr="005305C1">
        <w:rPr>
          <w:rFonts w:ascii="Arial" w:hAnsi="Arial" w:cs="Arial"/>
          <w:b/>
        </w:rPr>
        <w:t>Encuesta</w:t>
      </w:r>
      <w:r w:rsidRPr="005305C1">
        <w:rPr>
          <w:rFonts w:ascii="Arial" w:hAnsi="Arial" w:cs="Arial"/>
          <w:b/>
        </w:rPr>
        <w:t xml:space="preserve"> de Bienestar</w:t>
      </w:r>
      <w:bookmarkEnd w:id="13"/>
    </w:p>
    <w:p w14:paraId="13077E00" w14:textId="55E3DFCF" w:rsidR="00367C59" w:rsidRPr="005305C1" w:rsidRDefault="00367C59" w:rsidP="00367C59">
      <w:pPr>
        <w:jc w:val="both"/>
        <w:rPr>
          <w:rFonts w:ascii="Arial" w:hAnsi="Arial" w:cs="Arial"/>
          <w:sz w:val="21"/>
          <w:szCs w:val="21"/>
          <w:lang w:eastAsia="es-ES"/>
        </w:rPr>
      </w:pPr>
      <w:r w:rsidRPr="005305C1">
        <w:rPr>
          <w:rFonts w:ascii="Arial" w:hAnsi="Arial" w:cs="Arial"/>
          <w:sz w:val="21"/>
          <w:szCs w:val="21"/>
          <w:lang w:eastAsia="es-ES"/>
        </w:rPr>
        <w:t xml:space="preserve">La encuesta en general tuvo una participación del 55% del total de empleados públicos de la Entidad. </w:t>
      </w:r>
    </w:p>
    <w:p w14:paraId="4D5E21AC" w14:textId="77777777" w:rsidR="00367C59" w:rsidRPr="005305C1" w:rsidRDefault="00367C59" w:rsidP="00367C59">
      <w:pPr>
        <w:jc w:val="both"/>
        <w:rPr>
          <w:rFonts w:ascii="Arial" w:hAnsi="Arial" w:cs="Arial"/>
          <w:sz w:val="21"/>
          <w:szCs w:val="21"/>
          <w:lang w:eastAsia="es-ES"/>
        </w:rPr>
      </w:pPr>
      <w:r w:rsidRPr="005305C1">
        <w:rPr>
          <w:rFonts w:ascii="Arial" w:hAnsi="Arial" w:cs="Arial"/>
          <w:sz w:val="21"/>
          <w:szCs w:val="21"/>
          <w:lang w:eastAsia="es-ES"/>
        </w:rPr>
        <w:t>La siguiente tabla ilustra los niveles de participación por nivel jerárquico:</w:t>
      </w:r>
    </w:p>
    <w:tbl>
      <w:tblPr>
        <w:tblW w:w="9067" w:type="dxa"/>
        <w:tblCellMar>
          <w:left w:w="70" w:type="dxa"/>
          <w:right w:w="70" w:type="dxa"/>
        </w:tblCellMar>
        <w:tblLook w:val="04A0" w:firstRow="1" w:lastRow="0" w:firstColumn="1" w:lastColumn="0" w:noHBand="0" w:noVBand="1"/>
      </w:tblPr>
      <w:tblGrid>
        <w:gridCol w:w="4106"/>
        <w:gridCol w:w="4961"/>
      </w:tblGrid>
      <w:tr w:rsidR="00367C59" w:rsidRPr="005305C1" w14:paraId="5B57384E" w14:textId="77777777" w:rsidTr="00EF4CE5">
        <w:trPr>
          <w:trHeight w:val="70"/>
        </w:trPr>
        <w:tc>
          <w:tcPr>
            <w:tcW w:w="90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FB62FDF"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 xml:space="preserve">PORCENTAJE PARTICIPACIÓN POR NIVEL </w:t>
            </w:r>
          </w:p>
        </w:tc>
      </w:tr>
      <w:tr w:rsidR="00367C59" w:rsidRPr="005305C1" w14:paraId="0FB25D7F" w14:textId="77777777" w:rsidTr="00EF4CE5">
        <w:trPr>
          <w:trHeight w:val="300"/>
        </w:trPr>
        <w:tc>
          <w:tcPr>
            <w:tcW w:w="4106"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C17EE50"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Asistencial</w:t>
            </w:r>
          </w:p>
        </w:tc>
        <w:tc>
          <w:tcPr>
            <w:tcW w:w="4961" w:type="dxa"/>
            <w:tcBorders>
              <w:top w:val="nil"/>
              <w:left w:val="nil"/>
              <w:bottom w:val="single" w:sz="4" w:space="0" w:color="auto"/>
              <w:right w:val="single" w:sz="4" w:space="0" w:color="auto"/>
            </w:tcBorders>
            <w:shd w:val="clear" w:color="auto" w:fill="BFBFBF" w:themeFill="background1" w:themeFillShade="BF"/>
            <w:noWrap/>
            <w:vAlign w:val="bottom"/>
            <w:hideMark/>
          </w:tcPr>
          <w:p w14:paraId="7D1E5511" w14:textId="77777777" w:rsidR="00367C59" w:rsidRPr="005305C1" w:rsidRDefault="00367C59" w:rsidP="00EF4CE5">
            <w:pPr>
              <w:jc w:val="cente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69,57 %</w:t>
            </w:r>
          </w:p>
        </w:tc>
      </w:tr>
      <w:tr w:rsidR="00367C59" w:rsidRPr="005305C1" w14:paraId="70242565" w14:textId="77777777" w:rsidTr="00EF4CE5">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8B98F67"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Técnico</w:t>
            </w:r>
          </w:p>
        </w:tc>
        <w:tc>
          <w:tcPr>
            <w:tcW w:w="4961" w:type="dxa"/>
            <w:tcBorders>
              <w:top w:val="nil"/>
              <w:left w:val="nil"/>
              <w:bottom w:val="single" w:sz="4" w:space="0" w:color="auto"/>
              <w:right w:val="single" w:sz="4" w:space="0" w:color="auto"/>
            </w:tcBorders>
            <w:shd w:val="clear" w:color="auto" w:fill="auto"/>
            <w:noWrap/>
            <w:vAlign w:val="bottom"/>
            <w:hideMark/>
          </w:tcPr>
          <w:p w14:paraId="11BF3A16" w14:textId="77777777" w:rsidR="00367C59" w:rsidRPr="005305C1" w:rsidRDefault="00367C59" w:rsidP="00EF4CE5">
            <w:pPr>
              <w:jc w:val="cente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55,56 %</w:t>
            </w:r>
          </w:p>
        </w:tc>
      </w:tr>
      <w:tr w:rsidR="00367C59" w:rsidRPr="005305C1" w14:paraId="27BAA8E2" w14:textId="77777777" w:rsidTr="00EF4CE5">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5BB97DE"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Profesional</w:t>
            </w:r>
          </w:p>
        </w:tc>
        <w:tc>
          <w:tcPr>
            <w:tcW w:w="4961" w:type="dxa"/>
            <w:tcBorders>
              <w:top w:val="nil"/>
              <w:left w:val="nil"/>
              <w:bottom w:val="single" w:sz="4" w:space="0" w:color="auto"/>
              <w:right w:val="single" w:sz="4" w:space="0" w:color="auto"/>
            </w:tcBorders>
            <w:shd w:val="clear" w:color="auto" w:fill="auto"/>
            <w:noWrap/>
            <w:vAlign w:val="bottom"/>
            <w:hideMark/>
          </w:tcPr>
          <w:p w14:paraId="78BDE301" w14:textId="77777777" w:rsidR="00367C59" w:rsidRPr="005305C1" w:rsidRDefault="00367C59" w:rsidP="00EF4CE5">
            <w:pPr>
              <w:jc w:val="cente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55,88 %</w:t>
            </w:r>
          </w:p>
        </w:tc>
      </w:tr>
      <w:tr w:rsidR="00367C59" w:rsidRPr="005305C1" w14:paraId="60FEB9D4" w14:textId="77777777" w:rsidTr="00EF4CE5">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EEDA1F8"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Asesor</w:t>
            </w:r>
          </w:p>
        </w:tc>
        <w:tc>
          <w:tcPr>
            <w:tcW w:w="4961" w:type="dxa"/>
            <w:tcBorders>
              <w:top w:val="nil"/>
              <w:left w:val="nil"/>
              <w:bottom w:val="single" w:sz="4" w:space="0" w:color="auto"/>
              <w:right w:val="single" w:sz="4" w:space="0" w:color="auto"/>
            </w:tcBorders>
            <w:shd w:val="clear" w:color="auto" w:fill="auto"/>
            <w:noWrap/>
            <w:vAlign w:val="bottom"/>
            <w:hideMark/>
          </w:tcPr>
          <w:p w14:paraId="3D6B85F4" w14:textId="77777777" w:rsidR="00367C59" w:rsidRPr="005305C1" w:rsidRDefault="00367C59" w:rsidP="00EF4CE5">
            <w:pPr>
              <w:jc w:val="cente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40,00 %</w:t>
            </w:r>
          </w:p>
        </w:tc>
      </w:tr>
      <w:tr w:rsidR="00367C59" w:rsidRPr="005305C1" w14:paraId="3F71188B" w14:textId="77777777" w:rsidTr="00EF4CE5">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72BF234"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Directivo</w:t>
            </w:r>
          </w:p>
        </w:tc>
        <w:tc>
          <w:tcPr>
            <w:tcW w:w="4961" w:type="dxa"/>
            <w:tcBorders>
              <w:top w:val="nil"/>
              <w:left w:val="nil"/>
              <w:bottom w:val="single" w:sz="4" w:space="0" w:color="auto"/>
              <w:right w:val="single" w:sz="4" w:space="0" w:color="auto"/>
            </w:tcBorders>
            <w:shd w:val="clear" w:color="auto" w:fill="auto"/>
            <w:noWrap/>
            <w:vAlign w:val="bottom"/>
            <w:hideMark/>
          </w:tcPr>
          <w:p w14:paraId="5BF775DA" w14:textId="77777777" w:rsidR="00367C59" w:rsidRPr="005305C1" w:rsidRDefault="00367C59" w:rsidP="00EF4CE5">
            <w:pPr>
              <w:jc w:val="cente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22,22 %</w:t>
            </w:r>
          </w:p>
        </w:tc>
      </w:tr>
    </w:tbl>
    <w:p w14:paraId="70C758FF" w14:textId="77777777" w:rsidR="00367C59" w:rsidRPr="005305C1" w:rsidRDefault="00367C59" w:rsidP="00367C59">
      <w:pPr>
        <w:pStyle w:val="Ttulo3"/>
        <w:rPr>
          <w:rFonts w:ascii="Arial" w:hAnsi="Arial" w:cs="Arial"/>
          <w:sz w:val="21"/>
          <w:szCs w:val="21"/>
          <w:lang w:eastAsia="es-ES"/>
        </w:rPr>
      </w:pPr>
      <w:bookmarkStart w:id="14" w:name="_Toc30755524"/>
    </w:p>
    <w:p w14:paraId="2AAE19F0" w14:textId="77777777" w:rsidR="00367C59" w:rsidRPr="005305C1" w:rsidRDefault="00367C59" w:rsidP="00367C59">
      <w:pPr>
        <w:pStyle w:val="Ttulo4"/>
        <w:rPr>
          <w:rFonts w:cs="Arial"/>
        </w:rPr>
      </w:pPr>
      <w:r w:rsidRPr="005305C1">
        <w:rPr>
          <w:rFonts w:cs="Arial"/>
        </w:rPr>
        <w:t>Motivación</w:t>
      </w:r>
      <w:bookmarkEnd w:id="14"/>
      <w:r w:rsidRPr="005305C1">
        <w:rPr>
          <w:rFonts w:cs="Arial"/>
        </w:rPr>
        <w:t xml:space="preserve"> </w:t>
      </w:r>
    </w:p>
    <w:p w14:paraId="180FEDC2" w14:textId="5AA8F0B5" w:rsidR="005D7FA2" w:rsidRDefault="00367C59" w:rsidP="00367C59">
      <w:pPr>
        <w:jc w:val="both"/>
        <w:rPr>
          <w:rFonts w:ascii="Arial" w:hAnsi="Arial" w:cs="Arial"/>
          <w:sz w:val="21"/>
          <w:szCs w:val="21"/>
          <w:lang w:eastAsia="es-ES"/>
        </w:rPr>
      </w:pPr>
      <w:r w:rsidRPr="005305C1">
        <w:rPr>
          <w:rFonts w:ascii="Arial" w:hAnsi="Arial" w:cs="Arial"/>
          <w:sz w:val="21"/>
          <w:szCs w:val="21"/>
          <w:lang w:eastAsia="es-ES"/>
        </w:rPr>
        <w:t xml:space="preserve">Para explorar las motivaciones de los Empleados entorno a las actividades de bienestar se realizaron </w:t>
      </w:r>
      <w:r w:rsidR="005D7FA2">
        <w:rPr>
          <w:rFonts w:ascii="Arial" w:hAnsi="Arial" w:cs="Arial"/>
          <w:sz w:val="21"/>
          <w:szCs w:val="21"/>
          <w:lang w:eastAsia="es-ES"/>
        </w:rPr>
        <w:t>tres</w:t>
      </w:r>
      <w:r w:rsidRPr="005305C1">
        <w:rPr>
          <w:rFonts w:ascii="Arial" w:hAnsi="Arial" w:cs="Arial"/>
          <w:sz w:val="21"/>
          <w:szCs w:val="21"/>
          <w:lang w:eastAsia="es-ES"/>
        </w:rPr>
        <w:t xml:space="preserve"> preguntas</w:t>
      </w:r>
      <w:r w:rsidR="005D7FA2">
        <w:rPr>
          <w:rFonts w:ascii="Arial" w:hAnsi="Arial" w:cs="Arial"/>
          <w:sz w:val="21"/>
          <w:szCs w:val="21"/>
          <w:lang w:eastAsia="es-ES"/>
        </w:rPr>
        <w:t>:</w:t>
      </w:r>
      <w:r w:rsidRPr="005305C1">
        <w:rPr>
          <w:rFonts w:ascii="Arial" w:hAnsi="Arial" w:cs="Arial"/>
          <w:sz w:val="21"/>
          <w:szCs w:val="21"/>
          <w:lang w:eastAsia="es-ES"/>
        </w:rPr>
        <w:t xml:space="preserve"> </w:t>
      </w:r>
    </w:p>
    <w:p w14:paraId="67D7A72F" w14:textId="4880F41A" w:rsidR="00367C59" w:rsidRPr="005305C1" w:rsidRDefault="005D7FA2" w:rsidP="00367C59">
      <w:pPr>
        <w:jc w:val="both"/>
        <w:rPr>
          <w:rFonts w:ascii="Arial" w:hAnsi="Arial" w:cs="Arial"/>
          <w:sz w:val="21"/>
          <w:szCs w:val="21"/>
          <w:lang w:eastAsia="es-ES"/>
        </w:rPr>
      </w:pPr>
      <w:r>
        <w:rPr>
          <w:rFonts w:ascii="Arial" w:hAnsi="Arial" w:cs="Arial"/>
          <w:sz w:val="21"/>
          <w:szCs w:val="21"/>
          <w:lang w:eastAsia="es-ES"/>
        </w:rPr>
        <w:t>U</w:t>
      </w:r>
      <w:r w:rsidR="00367C59" w:rsidRPr="005305C1">
        <w:rPr>
          <w:rFonts w:ascii="Arial" w:hAnsi="Arial" w:cs="Arial"/>
          <w:sz w:val="21"/>
          <w:szCs w:val="21"/>
          <w:lang w:eastAsia="es-ES"/>
        </w:rPr>
        <w:t xml:space="preserve">na primera abierta con el fin de rastrear la percepción sobre </w:t>
      </w:r>
      <w:r w:rsidR="00410F03" w:rsidRPr="005305C1">
        <w:rPr>
          <w:rFonts w:ascii="Arial" w:hAnsi="Arial" w:cs="Arial"/>
          <w:sz w:val="21"/>
          <w:szCs w:val="21"/>
          <w:lang w:eastAsia="es-ES"/>
        </w:rPr>
        <w:t>qué</w:t>
      </w:r>
      <w:r w:rsidR="00367C59" w:rsidRPr="005305C1">
        <w:rPr>
          <w:rFonts w:ascii="Arial" w:hAnsi="Arial" w:cs="Arial"/>
          <w:sz w:val="21"/>
          <w:szCs w:val="21"/>
          <w:lang w:eastAsia="es-ES"/>
        </w:rPr>
        <w:t xml:space="preserve"> es lo que les genera mayor motivación para participar de las actividades de bienestar. </w:t>
      </w:r>
    </w:p>
    <w:p w14:paraId="427C1504" w14:textId="77777777" w:rsidR="00367C59" w:rsidRPr="005305C1" w:rsidRDefault="00367C59" w:rsidP="005D7FA2">
      <w:pPr>
        <w:ind w:left="708"/>
        <w:jc w:val="both"/>
        <w:rPr>
          <w:rFonts w:ascii="Arial" w:hAnsi="Arial" w:cs="Arial"/>
          <w:sz w:val="21"/>
          <w:szCs w:val="21"/>
          <w:lang w:eastAsia="es-ES"/>
        </w:rPr>
      </w:pPr>
      <w:r w:rsidRPr="005305C1">
        <w:rPr>
          <w:rFonts w:ascii="Arial" w:hAnsi="Arial" w:cs="Arial"/>
          <w:sz w:val="21"/>
          <w:szCs w:val="21"/>
          <w:lang w:eastAsia="es-ES"/>
        </w:rPr>
        <w:t>Las respuestas de los empleados en relación con la primera pregunta sobre la motivación estuvieron relacionadas con: Compartir con el equipo de trabajo, Esparcimiento y relajación, Fortalecimiento del trabajo en equipo, Mejoramiento del clima laboral y Salud emocional.</w:t>
      </w:r>
    </w:p>
    <w:p w14:paraId="6992808D" w14:textId="240C1BEB" w:rsidR="00367C59" w:rsidRPr="005305C1" w:rsidRDefault="00367C59" w:rsidP="005D7FA2">
      <w:pPr>
        <w:ind w:left="708"/>
        <w:jc w:val="both"/>
        <w:rPr>
          <w:rFonts w:ascii="Arial" w:hAnsi="Arial" w:cs="Arial"/>
          <w:sz w:val="21"/>
          <w:szCs w:val="21"/>
          <w:lang w:eastAsia="es-ES"/>
        </w:rPr>
      </w:pPr>
      <w:r w:rsidRPr="005305C1">
        <w:rPr>
          <w:rFonts w:ascii="Arial" w:hAnsi="Arial" w:cs="Arial"/>
          <w:sz w:val="21"/>
          <w:szCs w:val="21"/>
          <w:lang w:eastAsia="es-ES"/>
        </w:rPr>
        <w:t xml:space="preserve">Dentro de este componente surgen referentes sobre el curso de </w:t>
      </w:r>
      <w:r w:rsidR="005D7FA2" w:rsidRPr="005305C1">
        <w:rPr>
          <w:rFonts w:ascii="Arial" w:hAnsi="Arial" w:cs="Arial"/>
          <w:sz w:val="21"/>
          <w:szCs w:val="21"/>
          <w:lang w:eastAsia="es-ES"/>
        </w:rPr>
        <w:t>inglés</w:t>
      </w:r>
      <w:r w:rsidRPr="005305C1">
        <w:rPr>
          <w:rFonts w:ascii="Arial" w:hAnsi="Arial" w:cs="Arial"/>
          <w:sz w:val="21"/>
          <w:szCs w:val="21"/>
          <w:lang w:eastAsia="es-ES"/>
        </w:rPr>
        <w:t xml:space="preserve"> que se oferto en </w:t>
      </w:r>
      <w:r w:rsidR="004A2F7D">
        <w:rPr>
          <w:rFonts w:ascii="Arial" w:hAnsi="Arial" w:cs="Arial"/>
          <w:sz w:val="21"/>
          <w:szCs w:val="21"/>
          <w:lang w:eastAsia="es-ES"/>
        </w:rPr>
        <w:t>l</w:t>
      </w:r>
      <w:r w:rsidRPr="005305C1">
        <w:rPr>
          <w:rFonts w:ascii="Arial" w:hAnsi="Arial" w:cs="Arial"/>
          <w:sz w:val="21"/>
          <w:szCs w:val="21"/>
          <w:lang w:eastAsia="es-ES"/>
        </w:rPr>
        <w:t>a vigencia 2019 y una persona del nivel directivo que refiere no tener ninguna motivación frente a actividades de bienestar.</w:t>
      </w:r>
    </w:p>
    <w:p w14:paraId="1268B5DC" w14:textId="77777777" w:rsidR="00367C59" w:rsidRPr="005305C1" w:rsidRDefault="00367C59" w:rsidP="00367C59">
      <w:pPr>
        <w:jc w:val="both"/>
        <w:rPr>
          <w:rFonts w:ascii="Arial" w:hAnsi="Arial" w:cs="Arial"/>
          <w:sz w:val="21"/>
          <w:szCs w:val="21"/>
          <w:lang w:eastAsia="es-ES"/>
        </w:rPr>
      </w:pPr>
      <w:r w:rsidRPr="005305C1">
        <w:rPr>
          <w:rFonts w:ascii="Arial" w:hAnsi="Arial" w:cs="Arial"/>
          <w:sz w:val="21"/>
          <w:szCs w:val="21"/>
          <w:lang w:eastAsia="es-ES"/>
        </w:rPr>
        <w:lastRenderedPageBreak/>
        <w:t>En una segunda pregunta abierta, se explora sobre los principales motivos por los cuales no participa de las actividades de bienestar frente a los cual se resaltan principalmente: motivos de salud, falta de tiempo, exceso de trabajo.</w:t>
      </w:r>
    </w:p>
    <w:p w14:paraId="125BEF28" w14:textId="77777777" w:rsidR="00367C59" w:rsidRPr="005305C1" w:rsidRDefault="00367C59" w:rsidP="005D7FA2">
      <w:pPr>
        <w:ind w:left="708"/>
        <w:jc w:val="both"/>
        <w:rPr>
          <w:rFonts w:ascii="Arial" w:hAnsi="Arial" w:cs="Arial"/>
          <w:sz w:val="21"/>
          <w:szCs w:val="21"/>
          <w:lang w:eastAsia="es-ES"/>
        </w:rPr>
      </w:pPr>
      <w:r w:rsidRPr="005305C1">
        <w:rPr>
          <w:rFonts w:ascii="Arial" w:hAnsi="Arial" w:cs="Arial"/>
          <w:sz w:val="21"/>
          <w:szCs w:val="21"/>
          <w:lang w:eastAsia="es-ES"/>
        </w:rPr>
        <w:t>En esta pregunta cerca del 30% de las respuestas refieren participar de las actividades y no tener ningún motivo para no participar.</w:t>
      </w:r>
    </w:p>
    <w:p w14:paraId="5291E7A3" w14:textId="77777777" w:rsidR="00367C59" w:rsidRPr="005305C1" w:rsidRDefault="00367C59" w:rsidP="00367C59">
      <w:pPr>
        <w:jc w:val="both"/>
        <w:rPr>
          <w:rFonts w:ascii="Arial" w:hAnsi="Arial" w:cs="Arial"/>
          <w:sz w:val="21"/>
          <w:szCs w:val="21"/>
          <w:lang w:eastAsia="es-ES"/>
        </w:rPr>
      </w:pPr>
      <w:r w:rsidRPr="005305C1">
        <w:rPr>
          <w:rFonts w:ascii="Arial" w:hAnsi="Arial" w:cs="Arial"/>
          <w:sz w:val="21"/>
          <w:szCs w:val="21"/>
          <w:lang w:eastAsia="es-ES"/>
        </w:rPr>
        <w:t>Frente a la motivación se realizó una tercera pregunta de opción múltiple cuyos resultados son los siguientes:</w:t>
      </w:r>
    </w:p>
    <w:p w14:paraId="42704709" w14:textId="77777777" w:rsidR="00367C59" w:rsidRPr="005305C1" w:rsidRDefault="00367C59" w:rsidP="00367C59">
      <w:pPr>
        <w:jc w:val="both"/>
        <w:rPr>
          <w:rFonts w:ascii="Arial" w:hAnsi="Arial" w:cs="Arial"/>
          <w:sz w:val="21"/>
          <w:szCs w:val="21"/>
          <w:lang w:eastAsia="es-ES"/>
        </w:rPr>
      </w:pPr>
    </w:p>
    <w:tbl>
      <w:tblPr>
        <w:tblW w:w="8740" w:type="dxa"/>
        <w:tblCellMar>
          <w:left w:w="70" w:type="dxa"/>
          <w:right w:w="70" w:type="dxa"/>
        </w:tblCellMar>
        <w:tblLook w:val="04A0" w:firstRow="1" w:lastRow="0" w:firstColumn="1" w:lastColumn="0" w:noHBand="0" w:noVBand="1"/>
      </w:tblPr>
      <w:tblGrid>
        <w:gridCol w:w="6340"/>
        <w:gridCol w:w="1200"/>
        <w:gridCol w:w="1214"/>
      </w:tblGrid>
      <w:tr w:rsidR="00367C59" w:rsidRPr="005305C1" w14:paraId="5ABC5D72" w14:textId="77777777" w:rsidTr="00EF4CE5">
        <w:trPr>
          <w:trHeight w:val="70"/>
        </w:trPr>
        <w:tc>
          <w:tcPr>
            <w:tcW w:w="6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1F08B"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¿Cuál de las siguientes afirmaciones se ajusta más a su realidad respecto de actividades de bienestar?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0560141"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Conteo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E7ADEA6"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Porcentaje</w:t>
            </w:r>
          </w:p>
        </w:tc>
      </w:tr>
      <w:tr w:rsidR="00367C59" w:rsidRPr="005305C1" w14:paraId="1F4F66A0" w14:textId="77777777" w:rsidTr="00EF4CE5">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759C1C6"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Compartir con mi familia en espacio de la entidad</w:t>
            </w:r>
          </w:p>
        </w:tc>
        <w:tc>
          <w:tcPr>
            <w:tcW w:w="1200" w:type="dxa"/>
            <w:tcBorders>
              <w:top w:val="nil"/>
              <w:left w:val="nil"/>
              <w:bottom w:val="single" w:sz="4" w:space="0" w:color="auto"/>
              <w:right w:val="single" w:sz="4" w:space="0" w:color="auto"/>
            </w:tcBorders>
            <w:shd w:val="clear" w:color="auto" w:fill="auto"/>
            <w:noWrap/>
            <w:vAlign w:val="bottom"/>
            <w:hideMark/>
          </w:tcPr>
          <w:p w14:paraId="196B76DD"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w:t>
            </w:r>
          </w:p>
        </w:tc>
        <w:tc>
          <w:tcPr>
            <w:tcW w:w="1200" w:type="dxa"/>
            <w:tcBorders>
              <w:top w:val="nil"/>
              <w:left w:val="nil"/>
              <w:bottom w:val="single" w:sz="4" w:space="0" w:color="auto"/>
              <w:right w:val="single" w:sz="4" w:space="0" w:color="auto"/>
            </w:tcBorders>
            <w:shd w:val="clear" w:color="auto" w:fill="auto"/>
            <w:noWrap/>
            <w:vAlign w:val="bottom"/>
            <w:hideMark/>
          </w:tcPr>
          <w:p w14:paraId="4ABBBD06"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9,09</w:t>
            </w:r>
          </w:p>
        </w:tc>
      </w:tr>
      <w:tr w:rsidR="00367C59" w:rsidRPr="005305C1" w14:paraId="6A6F22F8" w14:textId="77777777" w:rsidTr="00EF4CE5">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420BAA0"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Deseo realizar actividades para utilizar mi tiempo libre</w:t>
            </w:r>
          </w:p>
        </w:tc>
        <w:tc>
          <w:tcPr>
            <w:tcW w:w="1200" w:type="dxa"/>
            <w:tcBorders>
              <w:top w:val="nil"/>
              <w:left w:val="nil"/>
              <w:bottom w:val="single" w:sz="4" w:space="0" w:color="auto"/>
              <w:right w:val="single" w:sz="4" w:space="0" w:color="auto"/>
            </w:tcBorders>
            <w:shd w:val="clear" w:color="auto" w:fill="auto"/>
            <w:noWrap/>
            <w:vAlign w:val="bottom"/>
            <w:hideMark/>
          </w:tcPr>
          <w:p w14:paraId="36A4764D"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6</w:t>
            </w:r>
          </w:p>
        </w:tc>
        <w:tc>
          <w:tcPr>
            <w:tcW w:w="1200" w:type="dxa"/>
            <w:tcBorders>
              <w:top w:val="nil"/>
              <w:left w:val="nil"/>
              <w:bottom w:val="single" w:sz="4" w:space="0" w:color="auto"/>
              <w:right w:val="single" w:sz="4" w:space="0" w:color="auto"/>
            </w:tcBorders>
            <w:shd w:val="clear" w:color="auto" w:fill="auto"/>
            <w:noWrap/>
            <w:vAlign w:val="bottom"/>
            <w:hideMark/>
          </w:tcPr>
          <w:p w14:paraId="5E5B2A35"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13,64</w:t>
            </w:r>
          </w:p>
        </w:tc>
      </w:tr>
      <w:tr w:rsidR="00367C59" w:rsidRPr="005305C1" w14:paraId="31B84F0A" w14:textId="77777777" w:rsidTr="00EF4CE5">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49D7DA1"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Me gustan las actividades de competencia y desafío</w:t>
            </w:r>
          </w:p>
        </w:tc>
        <w:tc>
          <w:tcPr>
            <w:tcW w:w="1200" w:type="dxa"/>
            <w:tcBorders>
              <w:top w:val="nil"/>
              <w:left w:val="nil"/>
              <w:bottom w:val="single" w:sz="4" w:space="0" w:color="auto"/>
              <w:right w:val="single" w:sz="4" w:space="0" w:color="auto"/>
            </w:tcBorders>
            <w:shd w:val="clear" w:color="auto" w:fill="auto"/>
            <w:noWrap/>
            <w:vAlign w:val="bottom"/>
            <w:hideMark/>
          </w:tcPr>
          <w:p w14:paraId="68E954CA"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8</w:t>
            </w:r>
          </w:p>
        </w:tc>
        <w:tc>
          <w:tcPr>
            <w:tcW w:w="1200" w:type="dxa"/>
            <w:tcBorders>
              <w:top w:val="nil"/>
              <w:left w:val="nil"/>
              <w:bottom w:val="single" w:sz="4" w:space="0" w:color="auto"/>
              <w:right w:val="single" w:sz="4" w:space="0" w:color="auto"/>
            </w:tcBorders>
            <w:shd w:val="clear" w:color="auto" w:fill="auto"/>
            <w:noWrap/>
            <w:vAlign w:val="bottom"/>
            <w:hideMark/>
          </w:tcPr>
          <w:p w14:paraId="5A66B847"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18,18</w:t>
            </w:r>
          </w:p>
        </w:tc>
      </w:tr>
      <w:tr w:rsidR="00367C59" w:rsidRPr="005305C1" w14:paraId="503C5D7C" w14:textId="77777777" w:rsidTr="00EF4CE5">
        <w:trPr>
          <w:trHeight w:val="300"/>
        </w:trPr>
        <w:tc>
          <w:tcPr>
            <w:tcW w:w="634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6BD04E8"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Quisiera actividades que me ayuden a disminuir el estrés</w:t>
            </w:r>
          </w:p>
        </w:tc>
        <w:tc>
          <w:tcPr>
            <w:tcW w:w="1200" w:type="dxa"/>
            <w:tcBorders>
              <w:top w:val="nil"/>
              <w:left w:val="nil"/>
              <w:bottom w:val="single" w:sz="4" w:space="0" w:color="auto"/>
              <w:right w:val="single" w:sz="4" w:space="0" w:color="auto"/>
            </w:tcBorders>
            <w:shd w:val="clear" w:color="auto" w:fill="BFBFBF" w:themeFill="background1" w:themeFillShade="BF"/>
            <w:noWrap/>
            <w:vAlign w:val="bottom"/>
            <w:hideMark/>
          </w:tcPr>
          <w:p w14:paraId="1C71FCB1"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14</w:t>
            </w:r>
          </w:p>
        </w:tc>
        <w:tc>
          <w:tcPr>
            <w:tcW w:w="1200" w:type="dxa"/>
            <w:tcBorders>
              <w:top w:val="nil"/>
              <w:left w:val="nil"/>
              <w:bottom w:val="single" w:sz="4" w:space="0" w:color="auto"/>
              <w:right w:val="single" w:sz="4" w:space="0" w:color="auto"/>
            </w:tcBorders>
            <w:shd w:val="clear" w:color="auto" w:fill="BFBFBF" w:themeFill="background1" w:themeFillShade="BF"/>
            <w:noWrap/>
            <w:vAlign w:val="bottom"/>
            <w:hideMark/>
          </w:tcPr>
          <w:p w14:paraId="5BF7E5EB"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31,82</w:t>
            </w:r>
          </w:p>
        </w:tc>
      </w:tr>
      <w:tr w:rsidR="00367C59" w:rsidRPr="005305C1" w14:paraId="3E9C5119" w14:textId="77777777" w:rsidTr="00EF4CE5">
        <w:trPr>
          <w:trHeight w:val="300"/>
        </w:trPr>
        <w:tc>
          <w:tcPr>
            <w:tcW w:w="634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6DB3437"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Quisiera ampliar o fortalecer lazos con mis compañeros de trabajo</w:t>
            </w:r>
          </w:p>
        </w:tc>
        <w:tc>
          <w:tcPr>
            <w:tcW w:w="1200" w:type="dxa"/>
            <w:tcBorders>
              <w:top w:val="nil"/>
              <w:left w:val="nil"/>
              <w:bottom w:val="single" w:sz="4" w:space="0" w:color="auto"/>
              <w:right w:val="single" w:sz="4" w:space="0" w:color="auto"/>
            </w:tcBorders>
            <w:shd w:val="clear" w:color="auto" w:fill="BFBFBF" w:themeFill="background1" w:themeFillShade="BF"/>
            <w:noWrap/>
            <w:vAlign w:val="bottom"/>
            <w:hideMark/>
          </w:tcPr>
          <w:p w14:paraId="126EF77A"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11</w:t>
            </w:r>
          </w:p>
        </w:tc>
        <w:tc>
          <w:tcPr>
            <w:tcW w:w="1200" w:type="dxa"/>
            <w:tcBorders>
              <w:top w:val="nil"/>
              <w:left w:val="nil"/>
              <w:bottom w:val="single" w:sz="4" w:space="0" w:color="auto"/>
              <w:right w:val="single" w:sz="4" w:space="0" w:color="auto"/>
            </w:tcBorders>
            <w:shd w:val="clear" w:color="auto" w:fill="BFBFBF" w:themeFill="background1" w:themeFillShade="BF"/>
            <w:noWrap/>
            <w:vAlign w:val="bottom"/>
            <w:hideMark/>
          </w:tcPr>
          <w:p w14:paraId="4618C076"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25,00</w:t>
            </w:r>
          </w:p>
        </w:tc>
      </w:tr>
      <w:tr w:rsidR="00367C59" w:rsidRPr="005305C1" w14:paraId="6EAAB6CB" w14:textId="77777777" w:rsidTr="00EF4CE5">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DE00AF2"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Quisiera implementar actividades de autocuidado</w:t>
            </w:r>
          </w:p>
        </w:tc>
        <w:tc>
          <w:tcPr>
            <w:tcW w:w="1200" w:type="dxa"/>
            <w:tcBorders>
              <w:top w:val="nil"/>
              <w:left w:val="nil"/>
              <w:bottom w:val="single" w:sz="4" w:space="0" w:color="auto"/>
              <w:right w:val="single" w:sz="4" w:space="0" w:color="auto"/>
            </w:tcBorders>
            <w:shd w:val="clear" w:color="auto" w:fill="auto"/>
            <w:noWrap/>
            <w:vAlign w:val="bottom"/>
            <w:hideMark/>
          </w:tcPr>
          <w:p w14:paraId="671097BD"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w:t>
            </w:r>
          </w:p>
        </w:tc>
        <w:tc>
          <w:tcPr>
            <w:tcW w:w="1200" w:type="dxa"/>
            <w:tcBorders>
              <w:top w:val="nil"/>
              <w:left w:val="nil"/>
              <w:bottom w:val="single" w:sz="4" w:space="0" w:color="auto"/>
              <w:right w:val="single" w:sz="4" w:space="0" w:color="auto"/>
            </w:tcBorders>
            <w:shd w:val="clear" w:color="auto" w:fill="auto"/>
            <w:noWrap/>
            <w:vAlign w:val="bottom"/>
            <w:hideMark/>
          </w:tcPr>
          <w:p w14:paraId="029A25D9"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2,27</w:t>
            </w:r>
          </w:p>
        </w:tc>
      </w:tr>
      <w:tr w:rsidR="00367C59" w:rsidRPr="005305C1" w14:paraId="32F625F0" w14:textId="77777777" w:rsidTr="00EF4CE5">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26337619"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1F465A4D"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44</w:t>
            </w:r>
          </w:p>
        </w:tc>
        <w:tc>
          <w:tcPr>
            <w:tcW w:w="1200" w:type="dxa"/>
            <w:tcBorders>
              <w:top w:val="nil"/>
              <w:left w:val="nil"/>
              <w:bottom w:val="single" w:sz="4" w:space="0" w:color="auto"/>
              <w:right w:val="single" w:sz="4" w:space="0" w:color="auto"/>
            </w:tcBorders>
            <w:shd w:val="clear" w:color="auto" w:fill="auto"/>
            <w:noWrap/>
            <w:vAlign w:val="bottom"/>
            <w:hideMark/>
          </w:tcPr>
          <w:p w14:paraId="6902FECE"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100,00</w:t>
            </w:r>
          </w:p>
        </w:tc>
      </w:tr>
    </w:tbl>
    <w:p w14:paraId="281A40C1" w14:textId="77777777" w:rsidR="00367C59" w:rsidRPr="005305C1" w:rsidRDefault="00367C59" w:rsidP="00367C59">
      <w:pPr>
        <w:jc w:val="both"/>
        <w:rPr>
          <w:rFonts w:ascii="Arial" w:hAnsi="Arial" w:cs="Arial"/>
          <w:sz w:val="21"/>
          <w:szCs w:val="21"/>
          <w:lang w:eastAsia="es-ES"/>
        </w:rPr>
      </w:pPr>
    </w:p>
    <w:p w14:paraId="1232FA6B" w14:textId="4EFC4ABF" w:rsidR="00367C59" w:rsidRPr="005305C1" w:rsidRDefault="00367C59" w:rsidP="00367C59">
      <w:pPr>
        <w:pStyle w:val="Ttulo4"/>
        <w:rPr>
          <w:rFonts w:cs="Arial"/>
        </w:rPr>
      </w:pPr>
      <w:bookmarkStart w:id="15" w:name="_Toc30755525"/>
      <w:r w:rsidRPr="005305C1">
        <w:rPr>
          <w:rFonts w:cs="Arial"/>
        </w:rPr>
        <w:t>Intereses de acuerdo con actividades</w:t>
      </w:r>
      <w:bookmarkEnd w:id="15"/>
      <w:r w:rsidRPr="005305C1">
        <w:rPr>
          <w:rFonts w:cs="Arial"/>
        </w:rPr>
        <w:t xml:space="preserve"> </w:t>
      </w:r>
    </w:p>
    <w:p w14:paraId="29F9AA4B" w14:textId="77777777" w:rsidR="00367C59" w:rsidRPr="005305C1" w:rsidRDefault="00367C59" w:rsidP="00367C59">
      <w:pPr>
        <w:rPr>
          <w:rFonts w:ascii="Arial" w:hAnsi="Arial" w:cs="Arial"/>
          <w:sz w:val="21"/>
          <w:szCs w:val="21"/>
        </w:rPr>
      </w:pPr>
      <w:r w:rsidRPr="005305C1">
        <w:rPr>
          <w:rFonts w:ascii="Arial" w:hAnsi="Arial" w:cs="Arial"/>
          <w:sz w:val="21"/>
          <w:szCs w:val="21"/>
        </w:rPr>
        <w:t>Se realizaron tres preguntas de opción múltiple para dar cuenta de los intereses por actividades que tiene los empleados dando como resultado lo siguiente:</w:t>
      </w:r>
    </w:p>
    <w:tbl>
      <w:tblPr>
        <w:tblW w:w="9067" w:type="dxa"/>
        <w:tblCellMar>
          <w:left w:w="70" w:type="dxa"/>
          <w:right w:w="70" w:type="dxa"/>
        </w:tblCellMar>
        <w:tblLook w:val="04A0" w:firstRow="1" w:lastRow="0" w:firstColumn="1" w:lastColumn="0" w:noHBand="0" w:noVBand="1"/>
      </w:tblPr>
      <w:tblGrid>
        <w:gridCol w:w="6340"/>
        <w:gridCol w:w="34"/>
        <w:gridCol w:w="1166"/>
        <w:gridCol w:w="110"/>
        <w:gridCol w:w="142"/>
        <w:gridCol w:w="1013"/>
        <w:gridCol w:w="59"/>
        <w:gridCol w:w="203"/>
      </w:tblGrid>
      <w:tr w:rsidR="00367C59" w:rsidRPr="005305C1" w14:paraId="7D87F043" w14:textId="77777777" w:rsidTr="00367C59">
        <w:trPr>
          <w:gridAfter w:val="2"/>
          <w:wAfter w:w="262" w:type="dxa"/>
          <w:trHeight w:val="70"/>
        </w:trPr>
        <w:tc>
          <w:tcPr>
            <w:tcW w:w="6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FC814"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 xml:space="preserve">¿Qué actividades le gustaría participar o desarrollar? por favor seleccione </w:t>
            </w:r>
            <w:r w:rsidRPr="005305C1">
              <w:rPr>
                <w:rFonts w:ascii="Arial" w:eastAsia="Times New Roman" w:hAnsi="Arial" w:cs="Arial"/>
                <w:b/>
                <w:bCs/>
                <w:i/>
                <w:iCs/>
                <w:color w:val="000000"/>
                <w:sz w:val="21"/>
                <w:szCs w:val="21"/>
                <w:lang w:eastAsia="es-CO"/>
              </w:rPr>
              <w:t>la que más le gustaría</w:t>
            </w:r>
          </w:p>
        </w:tc>
        <w:tc>
          <w:tcPr>
            <w:tcW w:w="12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4B684E"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Conteo</w:t>
            </w:r>
          </w:p>
        </w:tc>
        <w:tc>
          <w:tcPr>
            <w:tcW w:w="126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4ED4549"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Porcentaje</w:t>
            </w:r>
          </w:p>
        </w:tc>
      </w:tr>
      <w:tr w:rsidR="00367C59" w:rsidRPr="005305C1" w14:paraId="26918AA6" w14:textId="77777777" w:rsidTr="00367C59">
        <w:trPr>
          <w:gridAfter w:val="2"/>
          <w:wAfter w:w="262" w:type="dxa"/>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3192603"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Actividades culturales</w:t>
            </w:r>
          </w:p>
        </w:tc>
        <w:tc>
          <w:tcPr>
            <w:tcW w:w="1200" w:type="dxa"/>
            <w:gridSpan w:val="2"/>
            <w:tcBorders>
              <w:top w:val="nil"/>
              <w:left w:val="nil"/>
              <w:bottom w:val="single" w:sz="4" w:space="0" w:color="auto"/>
              <w:right w:val="single" w:sz="4" w:space="0" w:color="auto"/>
            </w:tcBorders>
            <w:shd w:val="clear" w:color="auto" w:fill="auto"/>
            <w:noWrap/>
            <w:vAlign w:val="bottom"/>
            <w:hideMark/>
          </w:tcPr>
          <w:p w14:paraId="56D41BAD"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7</w:t>
            </w:r>
          </w:p>
        </w:tc>
        <w:tc>
          <w:tcPr>
            <w:tcW w:w="1265" w:type="dxa"/>
            <w:gridSpan w:val="3"/>
            <w:tcBorders>
              <w:top w:val="nil"/>
              <w:left w:val="nil"/>
              <w:bottom w:val="single" w:sz="4" w:space="0" w:color="auto"/>
              <w:right w:val="single" w:sz="4" w:space="0" w:color="auto"/>
            </w:tcBorders>
            <w:shd w:val="clear" w:color="auto" w:fill="auto"/>
            <w:noWrap/>
            <w:vAlign w:val="bottom"/>
            <w:hideMark/>
          </w:tcPr>
          <w:p w14:paraId="2236ACD7"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15,9</w:t>
            </w:r>
          </w:p>
        </w:tc>
      </w:tr>
      <w:tr w:rsidR="00367C59" w:rsidRPr="005305C1" w14:paraId="70E08B08" w14:textId="77777777" w:rsidTr="00367C59">
        <w:trPr>
          <w:gridAfter w:val="2"/>
          <w:wAfter w:w="262" w:type="dxa"/>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880D447"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Actividades de Autocuidado</w:t>
            </w:r>
          </w:p>
        </w:tc>
        <w:tc>
          <w:tcPr>
            <w:tcW w:w="1200" w:type="dxa"/>
            <w:gridSpan w:val="2"/>
            <w:tcBorders>
              <w:top w:val="nil"/>
              <w:left w:val="nil"/>
              <w:bottom w:val="single" w:sz="4" w:space="0" w:color="auto"/>
              <w:right w:val="single" w:sz="4" w:space="0" w:color="auto"/>
            </w:tcBorders>
            <w:shd w:val="clear" w:color="auto" w:fill="auto"/>
            <w:noWrap/>
            <w:vAlign w:val="bottom"/>
            <w:hideMark/>
          </w:tcPr>
          <w:p w14:paraId="415C76B1"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w:t>
            </w:r>
          </w:p>
        </w:tc>
        <w:tc>
          <w:tcPr>
            <w:tcW w:w="1265" w:type="dxa"/>
            <w:gridSpan w:val="3"/>
            <w:tcBorders>
              <w:top w:val="nil"/>
              <w:left w:val="nil"/>
              <w:bottom w:val="single" w:sz="4" w:space="0" w:color="auto"/>
              <w:right w:val="single" w:sz="4" w:space="0" w:color="auto"/>
            </w:tcBorders>
            <w:shd w:val="clear" w:color="auto" w:fill="auto"/>
            <w:noWrap/>
            <w:vAlign w:val="bottom"/>
            <w:hideMark/>
          </w:tcPr>
          <w:p w14:paraId="13424868"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2,3</w:t>
            </w:r>
          </w:p>
        </w:tc>
      </w:tr>
      <w:tr w:rsidR="00367C59" w:rsidRPr="005305C1" w14:paraId="53136E2B" w14:textId="77777777" w:rsidTr="00367C59">
        <w:trPr>
          <w:gridAfter w:val="2"/>
          <w:wAfter w:w="262" w:type="dxa"/>
          <w:trHeight w:val="300"/>
        </w:trPr>
        <w:tc>
          <w:tcPr>
            <w:tcW w:w="6340" w:type="dxa"/>
            <w:tcBorders>
              <w:top w:val="nil"/>
              <w:left w:val="single" w:sz="4" w:space="0" w:color="auto"/>
              <w:bottom w:val="single" w:sz="4" w:space="0" w:color="auto"/>
              <w:right w:val="single" w:sz="4" w:space="0" w:color="auto"/>
            </w:tcBorders>
            <w:shd w:val="clear" w:color="000000" w:fill="BFBFBF"/>
            <w:noWrap/>
            <w:vAlign w:val="bottom"/>
            <w:hideMark/>
          </w:tcPr>
          <w:p w14:paraId="71429628"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Caminata ecológica</w:t>
            </w:r>
          </w:p>
        </w:tc>
        <w:tc>
          <w:tcPr>
            <w:tcW w:w="1200" w:type="dxa"/>
            <w:gridSpan w:val="2"/>
            <w:tcBorders>
              <w:top w:val="nil"/>
              <w:left w:val="nil"/>
              <w:bottom w:val="single" w:sz="4" w:space="0" w:color="auto"/>
              <w:right w:val="single" w:sz="4" w:space="0" w:color="auto"/>
            </w:tcBorders>
            <w:shd w:val="clear" w:color="000000" w:fill="BFBFBF"/>
            <w:noWrap/>
            <w:vAlign w:val="bottom"/>
            <w:hideMark/>
          </w:tcPr>
          <w:p w14:paraId="22877E3C"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13</w:t>
            </w:r>
          </w:p>
        </w:tc>
        <w:tc>
          <w:tcPr>
            <w:tcW w:w="1265" w:type="dxa"/>
            <w:gridSpan w:val="3"/>
            <w:tcBorders>
              <w:top w:val="nil"/>
              <w:left w:val="nil"/>
              <w:bottom w:val="single" w:sz="4" w:space="0" w:color="auto"/>
              <w:right w:val="single" w:sz="4" w:space="0" w:color="auto"/>
            </w:tcBorders>
            <w:shd w:val="clear" w:color="000000" w:fill="BFBFBF"/>
            <w:noWrap/>
            <w:vAlign w:val="bottom"/>
            <w:hideMark/>
          </w:tcPr>
          <w:p w14:paraId="43028775"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29,5</w:t>
            </w:r>
          </w:p>
        </w:tc>
      </w:tr>
      <w:tr w:rsidR="00367C59" w:rsidRPr="005305C1" w14:paraId="24183CAD" w14:textId="77777777" w:rsidTr="00367C59">
        <w:trPr>
          <w:gridAfter w:val="2"/>
          <w:wAfter w:w="262" w:type="dxa"/>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2B763938"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Competencias de desafío</w:t>
            </w:r>
          </w:p>
        </w:tc>
        <w:tc>
          <w:tcPr>
            <w:tcW w:w="1200" w:type="dxa"/>
            <w:gridSpan w:val="2"/>
            <w:tcBorders>
              <w:top w:val="nil"/>
              <w:left w:val="nil"/>
              <w:bottom w:val="single" w:sz="4" w:space="0" w:color="auto"/>
              <w:right w:val="single" w:sz="4" w:space="0" w:color="auto"/>
            </w:tcBorders>
            <w:shd w:val="clear" w:color="auto" w:fill="auto"/>
            <w:noWrap/>
            <w:vAlign w:val="bottom"/>
            <w:hideMark/>
          </w:tcPr>
          <w:p w14:paraId="717DEBC3"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w:t>
            </w:r>
          </w:p>
        </w:tc>
        <w:tc>
          <w:tcPr>
            <w:tcW w:w="1265" w:type="dxa"/>
            <w:gridSpan w:val="3"/>
            <w:tcBorders>
              <w:top w:val="nil"/>
              <w:left w:val="nil"/>
              <w:bottom w:val="single" w:sz="4" w:space="0" w:color="auto"/>
              <w:right w:val="single" w:sz="4" w:space="0" w:color="auto"/>
            </w:tcBorders>
            <w:shd w:val="clear" w:color="auto" w:fill="auto"/>
            <w:noWrap/>
            <w:vAlign w:val="bottom"/>
            <w:hideMark/>
          </w:tcPr>
          <w:p w14:paraId="06CA908E"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2,3</w:t>
            </w:r>
          </w:p>
        </w:tc>
      </w:tr>
      <w:tr w:rsidR="00367C59" w:rsidRPr="005305C1" w14:paraId="4FBB7FEA" w14:textId="77777777" w:rsidTr="00367C59">
        <w:trPr>
          <w:gridAfter w:val="2"/>
          <w:wAfter w:w="262" w:type="dxa"/>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50DC8F50"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lastRenderedPageBreak/>
              <w:t>Deportes</w:t>
            </w:r>
          </w:p>
        </w:tc>
        <w:tc>
          <w:tcPr>
            <w:tcW w:w="1200" w:type="dxa"/>
            <w:gridSpan w:val="2"/>
            <w:tcBorders>
              <w:top w:val="nil"/>
              <w:left w:val="nil"/>
              <w:bottom w:val="single" w:sz="4" w:space="0" w:color="auto"/>
              <w:right w:val="single" w:sz="4" w:space="0" w:color="auto"/>
            </w:tcBorders>
            <w:shd w:val="clear" w:color="auto" w:fill="auto"/>
            <w:noWrap/>
            <w:vAlign w:val="bottom"/>
            <w:hideMark/>
          </w:tcPr>
          <w:p w14:paraId="3872E16E"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w:t>
            </w:r>
          </w:p>
        </w:tc>
        <w:tc>
          <w:tcPr>
            <w:tcW w:w="1265" w:type="dxa"/>
            <w:gridSpan w:val="3"/>
            <w:tcBorders>
              <w:top w:val="nil"/>
              <w:left w:val="nil"/>
              <w:bottom w:val="single" w:sz="4" w:space="0" w:color="auto"/>
              <w:right w:val="single" w:sz="4" w:space="0" w:color="auto"/>
            </w:tcBorders>
            <w:shd w:val="clear" w:color="auto" w:fill="auto"/>
            <w:noWrap/>
            <w:vAlign w:val="bottom"/>
            <w:hideMark/>
          </w:tcPr>
          <w:p w14:paraId="2A3F0BFC"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9,1</w:t>
            </w:r>
          </w:p>
        </w:tc>
      </w:tr>
      <w:tr w:rsidR="00367C59" w:rsidRPr="005305C1" w14:paraId="638B204D" w14:textId="77777777" w:rsidTr="00367C59">
        <w:trPr>
          <w:gridAfter w:val="2"/>
          <w:wAfter w:w="262" w:type="dxa"/>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72704C7"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idiomas o especializaciones, maestrías</w:t>
            </w:r>
          </w:p>
        </w:tc>
        <w:tc>
          <w:tcPr>
            <w:tcW w:w="1200" w:type="dxa"/>
            <w:gridSpan w:val="2"/>
            <w:tcBorders>
              <w:top w:val="nil"/>
              <w:left w:val="nil"/>
              <w:bottom w:val="single" w:sz="4" w:space="0" w:color="auto"/>
              <w:right w:val="single" w:sz="4" w:space="0" w:color="auto"/>
            </w:tcBorders>
            <w:shd w:val="clear" w:color="auto" w:fill="auto"/>
            <w:noWrap/>
            <w:vAlign w:val="bottom"/>
            <w:hideMark/>
          </w:tcPr>
          <w:p w14:paraId="5EEF3F27"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w:t>
            </w:r>
          </w:p>
        </w:tc>
        <w:tc>
          <w:tcPr>
            <w:tcW w:w="1265" w:type="dxa"/>
            <w:gridSpan w:val="3"/>
            <w:tcBorders>
              <w:top w:val="nil"/>
              <w:left w:val="nil"/>
              <w:bottom w:val="single" w:sz="4" w:space="0" w:color="auto"/>
              <w:right w:val="single" w:sz="4" w:space="0" w:color="auto"/>
            </w:tcBorders>
            <w:shd w:val="clear" w:color="auto" w:fill="auto"/>
            <w:noWrap/>
            <w:vAlign w:val="bottom"/>
            <w:hideMark/>
          </w:tcPr>
          <w:p w14:paraId="1B56947C"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2,3</w:t>
            </w:r>
          </w:p>
        </w:tc>
      </w:tr>
      <w:tr w:rsidR="00367C59" w:rsidRPr="005305C1" w14:paraId="10846B63" w14:textId="77777777" w:rsidTr="00367C59">
        <w:trPr>
          <w:gridAfter w:val="2"/>
          <w:wAfter w:w="262" w:type="dxa"/>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B632035"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Talleres de felicidad laboral </w:t>
            </w:r>
          </w:p>
        </w:tc>
        <w:tc>
          <w:tcPr>
            <w:tcW w:w="1200" w:type="dxa"/>
            <w:gridSpan w:val="2"/>
            <w:tcBorders>
              <w:top w:val="nil"/>
              <w:left w:val="nil"/>
              <w:bottom w:val="single" w:sz="4" w:space="0" w:color="auto"/>
              <w:right w:val="single" w:sz="4" w:space="0" w:color="auto"/>
            </w:tcBorders>
            <w:shd w:val="clear" w:color="auto" w:fill="auto"/>
            <w:noWrap/>
            <w:vAlign w:val="bottom"/>
            <w:hideMark/>
          </w:tcPr>
          <w:p w14:paraId="54D78338"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w:t>
            </w:r>
          </w:p>
        </w:tc>
        <w:tc>
          <w:tcPr>
            <w:tcW w:w="1265" w:type="dxa"/>
            <w:gridSpan w:val="3"/>
            <w:tcBorders>
              <w:top w:val="nil"/>
              <w:left w:val="nil"/>
              <w:bottom w:val="single" w:sz="4" w:space="0" w:color="auto"/>
              <w:right w:val="single" w:sz="4" w:space="0" w:color="auto"/>
            </w:tcBorders>
            <w:shd w:val="clear" w:color="auto" w:fill="auto"/>
            <w:noWrap/>
            <w:vAlign w:val="bottom"/>
            <w:hideMark/>
          </w:tcPr>
          <w:p w14:paraId="6AD1DFD2"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2,3</w:t>
            </w:r>
          </w:p>
        </w:tc>
      </w:tr>
      <w:tr w:rsidR="00367C59" w:rsidRPr="005305C1" w14:paraId="57D7F23B" w14:textId="77777777" w:rsidTr="00367C59">
        <w:trPr>
          <w:gridAfter w:val="2"/>
          <w:wAfter w:w="262" w:type="dxa"/>
          <w:trHeight w:val="300"/>
        </w:trPr>
        <w:tc>
          <w:tcPr>
            <w:tcW w:w="6340" w:type="dxa"/>
            <w:tcBorders>
              <w:top w:val="nil"/>
              <w:left w:val="single" w:sz="4" w:space="0" w:color="auto"/>
              <w:bottom w:val="single" w:sz="4" w:space="0" w:color="auto"/>
              <w:right w:val="single" w:sz="4" w:space="0" w:color="auto"/>
            </w:tcBorders>
            <w:shd w:val="clear" w:color="000000" w:fill="BFBFBF"/>
            <w:noWrap/>
            <w:vAlign w:val="bottom"/>
            <w:hideMark/>
          </w:tcPr>
          <w:p w14:paraId="43185E40"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Talleres de manejo del estrés</w:t>
            </w:r>
          </w:p>
        </w:tc>
        <w:tc>
          <w:tcPr>
            <w:tcW w:w="1200" w:type="dxa"/>
            <w:gridSpan w:val="2"/>
            <w:tcBorders>
              <w:top w:val="nil"/>
              <w:left w:val="nil"/>
              <w:bottom w:val="single" w:sz="4" w:space="0" w:color="auto"/>
              <w:right w:val="single" w:sz="4" w:space="0" w:color="auto"/>
            </w:tcBorders>
            <w:shd w:val="clear" w:color="000000" w:fill="BFBFBF"/>
            <w:noWrap/>
            <w:vAlign w:val="bottom"/>
            <w:hideMark/>
          </w:tcPr>
          <w:p w14:paraId="18E49A50"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8</w:t>
            </w:r>
          </w:p>
        </w:tc>
        <w:tc>
          <w:tcPr>
            <w:tcW w:w="1265" w:type="dxa"/>
            <w:gridSpan w:val="3"/>
            <w:tcBorders>
              <w:top w:val="nil"/>
              <w:left w:val="nil"/>
              <w:bottom w:val="single" w:sz="4" w:space="0" w:color="auto"/>
              <w:right w:val="single" w:sz="4" w:space="0" w:color="auto"/>
            </w:tcBorders>
            <w:shd w:val="clear" w:color="000000" w:fill="BFBFBF"/>
            <w:noWrap/>
            <w:vAlign w:val="bottom"/>
            <w:hideMark/>
          </w:tcPr>
          <w:p w14:paraId="1500B978"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18,2</w:t>
            </w:r>
          </w:p>
        </w:tc>
      </w:tr>
      <w:tr w:rsidR="00367C59" w:rsidRPr="005305C1" w14:paraId="5457C022" w14:textId="77777777" w:rsidTr="00367C59">
        <w:trPr>
          <w:gridAfter w:val="2"/>
          <w:wAfter w:w="262" w:type="dxa"/>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2749FC5"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talleres para hacer cosas con las manos...</w:t>
            </w:r>
          </w:p>
        </w:tc>
        <w:tc>
          <w:tcPr>
            <w:tcW w:w="1200" w:type="dxa"/>
            <w:gridSpan w:val="2"/>
            <w:tcBorders>
              <w:top w:val="nil"/>
              <w:left w:val="nil"/>
              <w:bottom w:val="single" w:sz="4" w:space="0" w:color="auto"/>
              <w:right w:val="single" w:sz="4" w:space="0" w:color="auto"/>
            </w:tcBorders>
            <w:shd w:val="clear" w:color="auto" w:fill="auto"/>
            <w:noWrap/>
            <w:vAlign w:val="bottom"/>
            <w:hideMark/>
          </w:tcPr>
          <w:p w14:paraId="1F221658"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w:t>
            </w:r>
          </w:p>
        </w:tc>
        <w:tc>
          <w:tcPr>
            <w:tcW w:w="1265" w:type="dxa"/>
            <w:gridSpan w:val="3"/>
            <w:tcBorders>
              <w:top w:val="nil"/>
              <w:left w:val="nil"/>
              <w:bottom w:val="single" w:sz="4" w:space="0" w:color="auto"/>
              <w:right w:val="single" w:sz="4" w:space="0" w:color="auto"/>
            </w:tcBorders>
            <w:shd w:val="clear" w:color="auto" w:fill="auto"/>
            <w:noWrap/>
            <w:vAlign w:val="bottom"/>
            <w:hideMark/>
          </w:tcPr>
          <w:p w14:paraId="79BFF645"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2,3</w:t>
            </w:r>
          </w:p>
        </w:tc>
      </w:tr>
      <w:tr w:rsidR="00367C59" w:rsidRPr="005305C1" w14:paraId="4A180B89" w14:textId="77777777" w:rsidTr="00367C59">
        <w:trPr>
          <w:gridAfter w:val="2"/>
          <w:wAfter w:w="262" w:type="dxa"/>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572B6FC"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Torneos internos </w:t>
            </w:r>
          </w:p>
        </w:tc>
        <w:tc>
          <w:tcPr>
            <w:tcW w:w="1200" w:type="dxa"/>
            <w:gridSpan w:val="2"/>
            <w:tcBorders>
              <w:top w:val="nil"/>
              <w:left w:val="nil"/>
              <w:bottom w:val="single" w:sz="4" w:space="0" w:color="auto"/>
              <w:right w:val="single" w:sz="4" w:space="0" w:color="auto"/>
            </w:tcBorders>
            <w:shd w:val="clear" w:color="auto" w:fill="auto"/>
            <w:noWrap/>
            <w:vAlign w:val="bottom"/>
            <w:hideMark/>
          </w:tcPr>
          <w:p w14:paraId="5CE2CB32"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7</w:t>
            </w:r>
          </w:p>
        </w:tc>
        <w:tc>
          <w:tcPr>
            <w:tcW w:w="1265" w:type="dxa"/>
            <w:gridSpan w:val="3"/>
            <w:tcBorders>
              <w:top w:val="nil"/>
              <w:left w:val="nil"/>
              <w:bottom w:val="single" w:sz="4" w:space="0" w:color="auto"/>
              <w:right w:val="single" w:sz="4" w:space="0" w:color="auto"/>
            </w:tcBorders>
            <w:shd w:val="clear" w:color="auto" w:fill="auto"/>
            <w:noWrap/>
            <w:vAlign w:val="bottom"/>
            <w:hideMark/>
          </w:tcPr>
          <w:p w14:paraId="039A1B5A"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15,9</w:t>
            </w:r>
          </w:p>
        </w:tc>
      </w:tr>
      <w:tr w:rsidR="00367C59" w:rsidRPr="005305C1" w14:paraId="26C12581" w14:textId="77777777" w:rsidTr="00367C59">
        <w:trPr>
          <w:gridAfter w:val="2"/>
          <w:wAfter w:w="262" w:type="dxa"/>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77F5752"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Total</w:t>
            </w:r>
          </w:p>
        </w:tc>
        <w:tc>
          <w:tcPr>
            <w:tcW w:w="1200" w:type="dxa"/>
            <w:gridSpan w:val="2"/>
            <w:tcBorders>
              <w:top w:val="nil"/>
              <w:left w:val="nil"/>
              <w:bottom w:val="single" w:sz="4" w:space="0" w:color="auto"/>
              <w:right w:val="single" w:sz="4" w:space="0" w:color="auto"/>
            </w:tcBorders>
            <w:shd w:val="clear" w:color="auto" w:fill="auto"/>
            <w:noWrap/>
            <w:vAlign w:val="bottom"/>
            <w:hideMark/>
          </w:tcPr>
          <w:p w14:paraId="0B45A262"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44</w:t>
            </w:r>
          </w:p>
        </w:tc>
        <w:tc>
          <w:tcPr>
            <w:tcW w:w="1265" w:type="dxa"/>
            <w:gridSpan w:val="3"/>
            <w:tcBorders>
              <w:top w:val="nil"/>
              <w:left w:val="nil"/>
              <w:bottom w:val="single" w:sz="4" w:space="0" w:color="auto"/>
              <w:right w:val="single" w:sz="4" w:space="0" w:color="auto"/>
            </w:tcBorders>
            <w:shd w:val="clear" w:color="auto" w:fill="auto"/>
            <w:noWrap/>
            <w:vAlign w:val="bottom"/>
            <w:hideMark/>
          </w:tcPr>
          <w:p w14:paraId="097348EB"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w:t>
            </w:r>
          </w:p>
        </w:tc>
      </w:tr>
      <w:tr w:rsidR="00367C59" w:rsidRPr="005305C1" w14:paraId="5BE6D79A" w14:textId="77777777" w:rsidTr="00367C59">
        <w:trPr>
          <w:gridAfter w:val="1"/>
          <w:wAfter w:w="203" w:type="dxa"/>
          <w:trHeight w:val="70"/>
        </w:trPr>
        <w:tc>
          <w:tcPr>
            <w:tcW w:w="63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BA8D07"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 xml:space="preserve">¿Qué actividades le gustaría participar o desarrollar? por favor seleccione </w:t>
            </w:r>
            <w:r w:rsidRPr="005305C1">
              <w:rPr>
                <w:rFonts w:ascii="Arial" w:eastAsia="Times New Roman" w:hAnsi="Arial" w:cs="Arial"/>
                <w:b/>
                <w:bCs/>
                <w:i/>
                <w:iCs/>
                <w:color w:val="000000"/>
                <w:sz w:val="21"/>
                <w:szCs w:val="21"/>
                <w:lang w:eastAsia="es-CO"/>
              </w:rPr>
              <w:t>la segunda que más le gustaría</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C12453"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Conteo</w:t>
            </w:r>
          </w:p>
        </w:tc>
        <w:tc>
          <w:tcPr>
            <w:tcW w:w="12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9B7BBE"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Porcentaje</w:t>
            </w:r>
          </w:p>
        </w:tc>
      </w:tr>
      <w:tr w:rsidR="00367C59" w:rsidRPr="005305C1" w14:paraId="61724302" w14:textId="77777777" w:rsidTr="00367C59">
        <w:trPr>
          <w:gridAfter w:val="1"/>
          <w:wAfter w:w="203" w:type="dxa"/>
          <w:trHeight w:val="300"/>
        </w:trPr>
        <w:tc>
          <w:tcPr>
            <w:tcW w:w="6374"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1EA15E6"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Actividades culturales</w:t>
            </w:r>
          </w:p>
        </w:tc>
        <w:tc>
          <w:tcPr>
            <w:tcW w:w="1276" w:type="dxa"/>
            <w:gridSpan w:val="2"/>
            <w:tcBorders>
              <w:top w:val="nil"/>
              <w:left w:val="nil"/>
              <w:bottom w:val="single" w:sz="4" w:space="0" w:color="auto"/>
              <w:right w:val="single" w:sz="4" w:space="0" w:color="auto"/>
            </w:tcBorders>
            <w:shd w:val="clear" w:color="auto" w:fill="BFBFBF" w:themeFill="background1" w:themeFillShade="BF"/>
            <w:noWrap/>
            <w:vAlign w:val="bottom"/>
            <w:hideMark/>
          </w:tcPr>
          <w:p w14:paraId="4C56E20F"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8</w:t>
            </w:r>
          </w:p>
        </w:tc>
        <w:tc>
          <w:tcPr>
            <w:tcW w:w="1214" w:type="dxa"/>
            <w:gridSpan w:val="3"/>
            <w:tcBorders>
              <w:top w:val="nil"/>
              <w:left w:val="nil"/>
              <w:bottom w:val="single" w:sz="4" w:space="0" w:color="auto"/>
              <w:right w:val="single" w:sz="4" w:space="0" w:color="auto"/>
            </w:tcBorders>
            <w:shd w:val="clear" w:color="auto" w:fill="BFBFBF" w:themeFill="background1" w:themeFillShade="BF"/>
            <w:noWrap/>
            <w:vAlign w:val="bottom"/>
            <w:hideMark/>
          </w:tcPr>
          <w:p w14:paraId="3C2B3A8F"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18,2</w:t>
            </w:r>
          </w:p>
        </w:tc>
      </w:tr>
      <w:tr w:rsidR="00367C59" w:rsidRPr="005305C1" w14:paraId="6013024E" w14:textId="77777777" w:rsidTr="00367C59">
        <w:trPr>
          <w:gridAfter w:val="1"/>
          <w:wAfter w:w="203" w:type="dxa"/>
          <w:trHeight w:val="300"/>
        </w:trPr>
        <w:tc>
          <w:tcPr>
            <w:tcW w:w="63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81935E"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Actividades de Autocuidado</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0FF6FB7"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w:t>
            </w:r>
          </w:p>
        </w:tc>
        <w:tc>
          <w:tcPr>
            <w:tcW w:w="1214" w:type="dxa"/>
            <w:gridSpan w:val="3"/>
            <w:tcBorders>
              <w:top w:val="nil"/>
              <w:left w:val="nil"/>
              <w:bottom w:val="single" w:sz="4" w:space="0" w:color="auto"/>
              <w:right w:val="single" w:sz="4" w:space="0" w:color="auto"/>
            </w:tcBorders>
            <w:shd w:val="clear" w:color="auto" w:fill="auto"/>
            <w:noWrap/>
            <w:vAlign w:val="bottom"/>
            <w:hideMark/>
          </w:tcPr>
          <w:p w14:paraId="226D8EFB"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9,1</w:t>
            </w:r>
          </w:p>
        </w:tc>
      </w:tr>
      <w:tr w:rsidR="00367C59" w:rsidRPr="005305C1" w14:paraId="3A070CD5" w14:textId="77777777" w:rsidTr="00367C59">
        <w:trPr>
          <w:gridAfter w:val="1"/>
          <w:wAfter w:w="203" w:type="dxa"/>
          <w:trHeight w:val="300"/>
        </w:trPr>
        <w:tc>
          <w:tcPr>
            <w:tcW w:w="63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4C6358"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Caminata ecológica</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18C0E39"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7</w:t>
            </w:r>
          </w:p>
        </w:tc>
        <w:tc>
          <w:tcPr>
            <w:tcW w:w="1214" w:type="dxa"/>
            <w:gridSpan w:val="3"/>
            <w:tcBorders>
              <w:top w:val="nil"/>
              <w:left w:val="nil"/>
              <w:bottom w:val="single" w:sz="4" w:space="0" w:color="auto"/>
              <w:right w:val="single" w:sz="4" w:space="0" w:color="auto"/>
            </w:tcBorders>
            <w:shd w:val="clear" w:color="auto" w:fill="auto"/>
            <w:noWrap/>
            <w:vAlign w:val="bottom"/>
            <w:hideMark/>
          </w:tcPr>
          <w:p w14:paraId="450A5FB9"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15,9</w:t>
            </w:r>
          </w:p>
        </w:tc>
      </w:tr>
      <w:tr w:rsidR="00367C59" w:rsidRPr="005305C1" w14:paraId="1234A81D" w14:textId="77777777" w:rsidTr="00367C59">
        <w:trPr>
          <w:gridAfter w:val="1"/>
          <w:wAfter w:w="203" w:type="dxa"/>
          <w:trHeight w:val="300"/>
        </w:trPr>
        <w:tc>
          <w:tcPr>
            <w:tcW w:w="63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840BF0"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Deportes</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3CAD7BE"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6</w:t>
            </w:r>
          </w:p>
        </w:tc>
        <w:tc>
          <w:tcPr>
            <w:tcW w:w="1214" w:type="dxa"/>
            <w:gridSpan w:val="3"/>
            <w:tcBorders>
              <w:top w:val="nil"/>
              <w:left w:val="nil"/>
              <w:bottom w:val="single" w:sz="4" w:space="0" w:color="auto"/>
              <w:right w:val="single" w:sz="4" w:space="0" w:color="auto"/>
            </w:tcBorders>
            <w:shd w:val="clear" w:color="auto" w:fill="auto"/>
            <w:noWrap/>
            <w:vAlign w:val="bottom"/>
            <w:hideMark/>
          </w:tcPr>
          <w:p w14:paraId="27C380E5"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13,6</w:t>
            </w:r>
          </w:p>
        </w:tc>
      </w:tr>
      <w:tr w:rsidR="00367C59" w:rsidRPr="005305C1" w14:paraId="50A358EA" w14:textId="77777777" w:rsidTr="00367C59">
        <w:trPr>
          <w:gridAfter w:val="1"/>
          <w:wAfter w:w="203" w:type="dxa"/>
          <w:trHeight w:val="300"/>
        </w:trPr>
        <w:tc>
          <w:tcPr>
            <w:tcW w:w="63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208A0"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Idiomas, Especializaciones maestrías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19C6B"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w:t>
            </w:r>
          </w:p>
        </w:tc>
        <w:tc>
          <w:tcPr>
            <w:tcW w:w="12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A9ADA"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2,3</w:t>
            </w:r>
          </w:p>
        </w:tc>
      </w:tr>
      <w:tr w:rsidR="00367C59" w:rsidRPr="005305C1" w14:paraId="0FBAE9B6" w14:textId="77777777" w:rsidTr="00367C59">
        <w:trPr>
          <w:gridAfter w:val="1"/>
          <w:wAfter w:w="203" w:type="dxa"/>
          <w:trHeight w:val="300"/>
        </w:trPr>
        <w:tc>
          <w:tcPr>
            <w:tcW w:w="63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6D9EF"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Taller de parejas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335FE5"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w:t>
            </w:r>
          </w:p>
        </w:tc>
        <w:tc>
          <w:tcPr>
            <w:tcW w:w="121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F2A543"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2,3</w:t>
            </w:r>
          </w:p>
        </w:tc>
      </w:tr>
      <w:tr w:rsidR="00367C59" w:rsidRPr="005305C1" w14:paraId="4BD4AE8F" w14:textId="77777777" w:rsidTr="00367C59">
        <w:trPr>
          <w:gridAfter w:val="1"/>
          <w:wAfter w:w="203" w:type="dxa"/>
          <w:trHeight w:val="300"/>
        </w:trPr>
        <w:tc>
          <w:tcPr>
            <w:tcW w:w="63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4B407"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Talleres de felicidad laboral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B19E8"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w:t>
            </w:r>
          </w:p>
        </w:tc>
        <w:tc>
          <w:tcPr>
            <w:tcW w:w="12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D96F2"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4,5</w:t>
            </w:r>
          </w:p>
        </w:tc>
      </w:tr>
      <w:tr w:rsidR="00367C59" w:rsidRPr="005305C1" w14:paraId="0A7DE85E" w14:textId="77777777" w:rsidTr="00367C59">
        <w:trPr>
          <w:gridAfter w:val="1"/>
          <w:wAfter w:w="203" w:type="dxa"/>
          <w:trHeight w:val="300"/>
        </w:trPr>
        <w:tc>
          <w:tcPr>
            <w:tcW w:w="63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9398C7A"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Talleres de manejo del estrés</w:t>
            </w:r>
          </w:p>
        </w:tc>
        <w:tc>
          <w:tcPr>
            <w:tcW w:w="1276"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FCEE6B4"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11</w:t>
            </w:r>
          </w:p>
        </w:tc>
        <w:tc>
          <w:tcPr>
            <w:tcW w:w="1214"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F75850B"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25,0</w:t>
            </w:r>
          </w:p>
        </w:tc>
      </w:tr>
      <w:tr w:rsidR="00367C59" w:rsidRPr="005305C1" w14:paraId="0A66617B" w14:textId="77777777" w:rsidTr="00367C59">
        <w:trPr>
          <w:gridAfter w:val="1"/>
          <w:wAfter w:w="203" w:type="dxa"/>
          <w:trHeight w:val="300"/>
        </w:trPr>
        <w:tc>
          <w:tcPr>
            <w:tcW w:w="63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480AE2"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Torneos internos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5D64470"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w:t>
            </w:r>
          </w:p>
        </w:tc>
        <w:tc>
          <w:tcPr>
            <w:tcW w:w="1214" w:type="dxa"/>
            <w:gridSpan w:val="3"/>
            <w:tcBorders>
              <w:top w:val="nil"/>
              <w:left w:val="nil"/>
              <w:bottom w:val="single" w:sz="4" w:space="0" w:color="auto"/>
              <w:right w:val="single" w:sz="4" w:space="0" w:color="auto"/>
            </w:tcBorders>
            <w:shd w:val="clear" w:color="auto" w:fill="auto"/>
            <w:noWrap/>
            <w:vAlign w:val="bottom"/>
            <w:hideMark/>
          </w:tcPr>
          <w:p w14:paraId="780C4956"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9,1</w:t>
            </w:r>
          </w:p>
        </w:tc>
      </w:tr>
      <w:tr w:rsidR="00367C59" w:rsidRPr="005305C1" w14:paraId="675FD4DB" w14:textId="77777777" w:rsidTr="00367C59">
        <w:trPr>
          <w:gridAfter w:val="1"/>
          <w:wAfter w:w="203" w:type="dxa"/>
          <w:trHeight w:val="300"/>
        </w:trPr>
        <w:tc>
          <w:tcPr>
            <w:tcW w:w="63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B65B44"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Total</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2D8004B"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44</w:t>
            </w:r>
          </w:p>
        </w:tc>
        <w:tc>
          <w:tcPr>
            <w:tcW w:w="1214" w:type="dxa"/>
            <w:gridSpan w:val="3"/>
            <w:tcBorders>
              <w:top w:val="nil"/>
              <w:left w:val="nil"/>
              <w:bottom w:val="single" w:sz="4" w:space="0" w:color="auto"/>
              <w:right w:val="single" w:sz="4" w:space="0" w:color="auto"/>
            </w:tcBorders>
            <w:shd w:val="clear" w:color="auto" w:fill="auto"/>
            <w:noWrap/>
            <w:vAlign w:val="bottom"/>
            <w:hideMark/>
          </w:tcPr>
          <w:p w14:paraId="239006C1"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100,0</w:t>
            </w:r>
          </w:p>
        </w:tc>
      </w:tr>
      <w:tr w:rsidR="00367C59" w:rsidRPr="005305C1" w14:paraId="6E6987B8" w14:textId="77777777" w:rsidTr="00367C59">
        <w:trPr>
          <w:trHeight w:val="70"/>
        </w:trPr>
        <w:tc>
          <w:tcPr>
            <w:tcW w:w="63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2C92D3"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 xml:space="preserve">¿Qué actividades le gustaría participar o desarrollar? por favor </w:t>
            </w:r>
            <w:r w:rsidRPr="005305C1">
              <w:rPr>
                <w:rFonts w:ascii="Arial" w:eastAsia="Times New Roman" w:hAnsi="Arial" w:cs="Arial"/>
                <w:b/>
                <w:bCs/>
                <w:i/>
                <w:iCs/>
                <w:color w:val="000000"/>
                <w:sz w:val="21"/>
                <w:szCs w:val="21"/>
                <w:lang w:eastAsia="es-CO"/>
              </w:rPr>
              <w:t>seleccione la tercera que más le gustaría</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B099B37"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Conteo</w:t>
            </w: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9482C5"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Porcentaje</w:t>
            </w:r>
          </w:p>
        </w:tc>
      </w:tr>
      <w:tr w:rsidR="00367C59" w:rsidRPr="005305C1" w14:paraId="2289AD4E" w14:textId="77777777" w:rsidTr="00367C59">
        <w:trPr>
          <w:trHeight w:val="300"/>
        </w:trPr>
        <w:tc>
          <w:tcPr>
            <w:tcW w:w="63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889AF9"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Actividades culturales</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50AE297C"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447A4A85"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9,1</w:t>
            </w:r>
          </w:p>
        </w:tc>
      </w:tr>
      <w:tr w:rsidR="00367C59" w:rsidRPr="005305C1" w14:paraId="6591A6DA" w14:textId="77777777" w:rsidTr="00367C59">
        <w:trPr>
          <w:trHeight w:val="300"/>
        </w:trPr>
        <w:tc>
          <w:tcPr>
            <w:tcW w:w="63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CA4CC6"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Actividades de Autocuidado</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69F00DB0"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6</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3949F6E6"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13,6</w:t>
            </w:r>
          </w:p>
        </w:tc>
      </w:tr>
      <w:tr w:rsidR="00367C59" w:rsidRPr="005305C1" w14:paraId="4D563B17" w14:textId="77777777" w:rsidTr="00367C59">
        <w:trPr>
          <w:trHeight w:val="300"/>
        </w:trPr>
        <w:tc>
          <w:tcPr>
            <w:tcW w:w="63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BAD61C"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Caminata ecológica</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5DB4ACA3"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6</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774FD974"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13,6</w:t>
            </w:r>
          </w:p>
        </w:tc>
      </w:tr>
      <w:tr w:rsidR="00367C59" w:rsidRPr="005305C1" w14:paraId="19B25495" w14:textId="77777777" w:rsidTr="00367C59">
        <w:trPr>
          <w:trHeight w:val="300"/>
        </w:trPr>
        <w:tc>
          <w:tcPr>
            <w:tcW w:w="6374"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025B641"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lastRenderedPageBreak/>
              <w:t>Deportes</w:t>
            </w:r>
          </w:p>
        </w:tc>
        <w:tc>
          <w:tcPr>
            <w:tcW w:w="1418" w:type="dxa"/>
            <w:gridSpan w:val="3"/>
            <w:tcBorders>
              <w:top w:val="nil"/>
              <w:left w:val="nil"/>
              <w:bottom w:val="single" w:sz="4" w:space="0" w:color="auto"/>
              <w:right w:val="single" w:sz="4" w:space="0" w:color="auto"/>
            </w:tcBorders>
            <w:shd w:val="clear" w:color="auto" w:fill="BFBFBF" w:themeFill="background1" w:themeFillShade="BF"/>
            <w:noWrap/>
            <w:vAlign w:val="bottom"/>
            <w:hideMark/>
          </w:tcPr>
          <w:p w14:paraId="41CD875F"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7</w:t>
            </w:r>
          </w:p>
        </w:tc>
        <w:tc>
          <w:tcPr>
            <w:tcW w:w="1275" w:type="dxa"/>
            <w:gridSpan w:val="3"/>
            <w:tcBorders>
              <w:top w:val="nil"/>
              <w:left w:val="nil"/>
              <w:bottom w:val="single" w:sz="4" w:space="0" w:color="auto"/>
              <w:right w:val="single" w:sz="4" w:space="0" w:color="auto"/>
            </w:tcBorders>
            <w:shd w:val="clear" w:color="auto" w:fill="BFBFBF" w:themeFill="background1" w:themeFillShade="BF"/>
            <w:noWrap/>
            <w:vAlign w:val="bottom"/>
            <w:hideMark/>
          </w:tcPr>
          <w:p w14:paraId="04CF245A"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15,9</w:t>
            </w:r>
          </w:p>
        </w:tc>
      </w:tr>
      <w:tr w:rsidR="00367C59" w:rsidRPr="005305C1" w14:paraId="3B63E86E" w14:textId="77777777" w:rsidTr="00367C59">
        <w:trPr>
          <w:trHeight w:val="300"/>
        </w:trPr>
        <w:tc>
          <w:tcPr>
            <w:tcW w:w="63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63A155"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idiomas, especializaciones maestrías</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2E31257A"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2E778CDE"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2,3</w:t>
            </w:r>
          </w:p>
        </w:tc>
      </w:tr>
      <w:tr w:rsidR="00367C59" w:rsidRPr="005305C1" w14:paraId="5F7170D2" w14:textId="77777777" w:rsidTr="00367C59">
        <w:trPr>
          <w:trHeight w:val="300"/>
        </w:trPr>
        <w:tc>
          <w:tcPr>
            <w:tcW w:w="63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D89E41"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Talleres de felicidad laboral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4B3BD25E"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5102472D"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9,1</w:t>
            </w:r>
          </w:p>
        </w:tc>
      </w:tr>
      <w:tr w:rsidR="00367C59" w:rsidRPr="005305C1" w14:paraId="5F27B60A" w14:textId="77777777" w:rsidTr="00367C59">
        <w:trPr>
          <w:trHeight w:val="300"/>
        </w:trPr>
        <w:tc>
          <w:tcPr>
            <w:tcW w:w="63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022293"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Talleres de manejo del estrés</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52F525A9"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5</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21B2B071"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11,4</w:t>
            </w:r>
          </w:p>
        </w:tc>
      </w:tr>
      <w:tr w:rsidR="00367C59" w:rsidRPr="005305C1" w14:paraId="3DC604D1" w14:textId="77777777" w:rsidTr="00367C59">
        <w:trPr>
          <w:trHeight w:val="300"/>
        </w:trPr>
        <w:tc>
          <w:tcPr>
            <w:tcW w:w="6374"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17F996B"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Torneos internos </w:t>
            </w:r>
          </w:p>
        </w:tc>
        <w:tc>
          <w:tcPr>
            <w:tcW w:w="1418" w:type="dxa"/>
            <w:gridSpan w:val="3"/>
            <w:tcBorders>
              <w:top w:val="nil"/>
              <w:left w:val="nil"/>
              <w:bottom w:val="single" w:sz="4" w:space="0" w:color="auto"/>
              <w:right w:val="single" w:sz="4" w:space="0" w:color="auto"/>
            </w:tcBorders>
            <w:shd w:val="clear" w:color="auto" w:fill="BFBFBF" w:themeFill="background1" w:themeFillShade="BF"/>
            <w:noWrap/>
            <w:vAlign w:val="bottom"/>
            <w:hideMark/>
          </w:tcPr>
          <w:p w14:paraId="672D540B"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11</w:t>
            </w:r>
          </w:p>
        </w:tc>
        <w:tc>
          <w:tcPr>
            <w:tcW w:w="1275" w:type="dxa"/>
            <w:gridSpan w:val="3"/>
            <w:tcBorders>
              <w:top w:val="nil"/>
              <w:left w:val="nil"/>
              <w:bottom w:val="single" w:sz="4" w:space="0" w:color="auto"/>
              <w:right w:val="single" w:sz="4" w:space="0" w:color="auto"/>
            </w:tcBorders>
            <w:shd w:val="clear" w:color="auto" w:fill="BFBFBF" w:themeFill="background1" w:themeFillShade="BF"/>
            <w:noWrap/>
            <w:vAlign w:val="bottom"/>
            <w:hideMark/>
          </w:tcPr>
          <w:p w14:paraId="50FE1059"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25,0</w:t>
            </w:r>
          </w:p>
        </w:tc>
      </w:tr>
      <w:tr w:rsidR="00367C59" w:rsidRPr="005305C1" w14:paraId="0F832F5F" w14:textId="77777777" w:rsidTr="00367C59">
        <w:trPr>
          <w:trHeight w:val="300"/>
        </w:trPr>
        <w:tc>
          <w:tcPr>
            <w:tcW w:w="63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B3A1A3"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Total</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364CD0A5"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44</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3BED091B"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100</w:t>
            </w:r>
          </w:p>
        </w:tc>
      </w:tr>
    </w:tbl>
    <w:p w14:paraId="36BD0BD4" w14:textId="77777777" w:rsidR="00367C59" w:rsidRPr="005305C1" w:rsidRDefault="00367C59" w:rsidP="00367C59">
      <w:pPr>
        <w:jc w:val="both"/>
        <w:rPr>
          <w:rFonts w:ascii="Arial" w:hAnsi="Arial" w:cs="Arial"/>
          <w:sz w:val="21"/>
          <w:szCs w:val="21"/>
          <w:lang w:eastAsia="es-ES"/>
        </w:rPr>
      </w:pPr>
    </w:p>
    <w:tbl>
      <w:tblPr>
        <w:tblW w:w="9067" w:type="dxa"/>
        <w:tblCellMar>
          <w:left w:w="70" w:type="dxa"/>
          <w:right w:w="70" w:type="dxa"/>
        </w:tblCellMar>
        <w:tblLook w:val="04A0" w:firstRow="1" w:lastRow="0" w:firstColumn="1" w:lastColumn="0" w:noHBand="0" w:noVBand="1"/>
      </w:tblPr>
      <w:tblGrid>
        <w:gridCol w:w="6374"/>
        <w:gridCol w:w="1418"/>
        <w:gridCol w:w="1275"/>
      </w:tblGrid>
      <w:tr w:rsidR="00367C59" w:rsidRPr="005305C1" w14:paraId="011ACFCB" w14:textId="77777777" w:rsidTr="00EF4CE5">
        <w:trPr>
          <w:trHeight w:val="7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BA653"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De las siguientes actividades ¿en cuál participaría?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BA87D9E"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Cuenta</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9E7EA77"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Porcentaje</w:t>
            </w:r>
          </w:p>
        </w:tc>
      </w:tr>
      <w:tr w:rsidR="00367C59" w:rsidRPr="005305C1" w14:paraId="3EF395B6" w14:textId="77777777" w:rsidTr="00EF4CE5">
        <w:trPr>
          <w:trHeight w:val="300"/>
        </w:trPr>
        <w:tc>
          <w:tcPr>
            <w:tcW w:w="637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CA25C2F"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Actividades </w:t>
            </w:r>
            <w:proofErr w:type="spellStart"/>
            <w:r w:rsidRPr="005305C1">
              <w:rPr>
                <w:rFonts w:ascii="Arial" w:eastAsia="Times New Roman" w:hAnsi="Arial" w:cs="Arial"/>
                <w:color w:val="000000"/>
                <w:sz w:val="21"/>
                <w:szCs w:val="21"/>
                <w:lang w:eastAsia="es-CO"/>
              </w:rPr>
              <w:t>outdoor</w:t>
            </w:r>
            <w:proofErr w:type="spellEnd"/>
            <w:r w:rsidRPr="005305C1">
              <w:rPr>
                <w:rFonts w:ascii="Arial" w:eastAsia="Times New Roman" w:hAnsi="Arial" w:cs="Arial"/>
                <w:color w:val="000000"/>
                <w:sz w:val="21"/>
                <w:szCs w:val="21"/>
                <w:lang w:eastAsia="es-CO"/>
              </w:rPr>
              <w:t xml:space="preserve"> para aprender habilidades blandas</w:t>
            </w:r>
          </w:p>
        </w:tc>
        <w:tc>
          <w:tcPr>
            <w:tcW w:w="1418" w:type="dxa"/>
            <w:tcBorders>
              <w:top w:val="nil"/>
              <w:left w:val="nil"/>
              <w:bottom w:val="single" w:sz="4" w:space="0" w:color="auto"/>
              <w:right w:val="single" w:sz="4" w:space="0" w:color="auto"/>
            </w:tcBorders>
            <w:shd w:val="clear" w:color="auto" w:fill="BFBFBF" w:themeFill="background1" w:themeFillShade="BF"/>
            <w:noWrap/>
            <w:vAlign w:val="bottom"/>
            <w:hideMark/>
          </w:tcPr>
          <w:p w14:paraId="7BB7752D"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5</w:t>
            </w:r>
          </w:p>
        </w:tc>
        <w:tc>
          <w:tcPr>
            <w:tcW w:w="1275" w:type="dxa"/>
            <w:tcBorders>
              <w:top w:val="nil"/>
              <w:left w:val="nil"/>
              <w:bottom w:val="single" w:sz="4" w:space="0" w:color="auto"/>
              <w:right w:val="single" w:sz="4" w:space="0" w:color="auto"/>
            </w:tcBorders>
            <w:shd w:val="clear" w:color="auto" w:fill="BFBFBF" w:themeFill="background1" w:themeFillShade="BF"/>
            <w:noWrap/>
            <w:vAlign w:val="bottom"/>
            <w:hideMark/>
          </w:tcPr>
          <w:p w14:paraId="48173FB3"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11,4</w:t>
            </w:r>
          </w:p>
        </w:tc>
      </w:tr>
      <w:tr w:rsidR="00367C59" w:rsidRPr="005305C1" w14:paraId="43D0B3B9" w14:textId="77777777" w:rsidTr="00EF4CE5">
        <w:trPr>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21C33F3C"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Asesorías de tareas para los niños </w:t>
            </w:r>
          </w:p>
        </w:tc>
        <w:tc>
          <w:tcPr>
            <w:tcW w:w="1418" w:type="dxa"/>
            <w:tcBorders>
              <w:top w:val="nil"/>
              <w:left w:val="nil"/>
              <w:bottom w:val="single" w:sz="4" w:space="0" w:color="auto"/>
              <w:right w:val="single" w:sz="4" w:space="0" w:color="auto"/>
            </w:tcBorders>
            <w:shd w:val="clear" w:color="auto" w:fill="auto"/>
            <w:noWrap/>
            <w:vAlign w:val="bottom"/>
            <w:hideMark/>
          </w:tcPr>
          <w:p w14:paraId="5A5DABA6"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w:t>
            </w:r>
          </w:p>
        </w:tc>
        <w:tc>
          <w:tcPr>
            <w:tcW w:w="1275" w:type="dxa"/>
            <w:tcBorders>
              <w:top w:val="nil"/>
              <w:left w:val="nil"/>
              <w:bottom w:val="single" w:sz="4" w:space="0" w:color="auto"/>
              <w:right w:val="single" w:sz="4" w:space="0" w:color="auto"/>
            </w:tcBorders>
            <w:shd w:val="clear" w:color="auto" w:fill="auto"/>
            <w:noWrap/>
            <w:vAlign w:val="bottom"/>
            <w:hideMark/>
          </w:tcPr>
          <w:p w14:paraId="568EEAC0"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2,3</w:t>
            </w:r>
          </w:p>
        </w:tc>
      </w:tr>
      <w:tr w:rsidR="00367C59" w:rsidRPr="005305C1" w14:paraId="59179345" w14:textId="77777777" w:rsidTr="00EF4CE5">
        <w:trPr>
          <w:trHeight w:val="300"/>
        </w:trPr>
        <w:tc>
          <w:tcPr>
            <w:tcW w:w="637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88B903B"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Día de la familia</w:t>
            </w:r>
          </w:p>
        </w:tc>
        <w:tc>
          <w:tcPr>
            <w:tcW w:w="1418" w:type="dxa"/>
            <w:tcBorders>
              <w:top w:val="nil"/>
              <w:left w:val="nil"/>
              <w:bottom w:val="single" w:sz="4" w:space="0" w:color="auto"/>
              <w:right w:val="single" w:sz="4" w:space="0" w:color="auto"/>
            </w:tcBorders>
            <w:shd w:val="clear" w:color="auto" w:fill="BFBFBF" w:themeFill="background1" w:themeFillShade="BF"/>
            <w:noWrap/>
            <w:vAlign w:val="bottom"/>
            <w:hideMark/>
          </w:tcPr>
          <w:p w14:paraId="5D2900F9"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19</w:t>
            </w:r>
          </w:p>
        </w:tc>
        <w:tc>
          <w:tcPr>
            <w:tcW w:w="1275" w:type="dxa"/>
            <w:tcBorders>
              <w:top w:val="nil"/>
              <w:left w:val="nil"/>
              <w:bottom w:val="single" w:sz="4" w:space="0" w:color="auto"/>
              <w:right w:val="single" w:sz="4" w:space="0" w:color="auto"/>
            </w:tcBorders>
            <w:shd w:val="clear" w:color="auto" w:fill="BFBFBF" w:themeFill="background1" w:themeFillShade="BF"/>
            <w:noWrap/>
            <w:vAlign w:val="bottom"/>
            <w:hideMark/>
          </w:tcPr>
          <w:p w14:paraId="09172C9F"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43,2</w:t>
            </w:r>
          </w:p>
        </w:tc>
      </w:tr>
      <w:tr w:rsidR="00367C59" w:rsidRPr="005305C1" w14:paraId="1AEAE769" w14:textId="77777777" w:rsidTr="00EF4CE5">
        <w:trPr>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7879B127"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Dia del niño</w:t>
            </w:r>
          </w:p>
        </w:tc>
        <w:tc>
          <w:tcPr>
            <w:tcW w:w="1418" w:type="dxa"/>
            <w:tcBorders>
              <w:top w:val="nil"/>
              <w:left w:val="nil"/>
              <w:bottom w:val="single" w:sz="4" w:space="0" w:color="auto"/>
              <w:right w:val="single" w:sz="4" w:space="0" w:color="auto"/>
            </w:tcBorders>
            <w:shd w:val="clear" w:color="auto" w:fill="auto"/>
            <w:noWrap/>
            <w:vAlign w:val="bottom"/>
            <w:hideMark/>
          </w:tcPr>
          <w:p w14:paraId="6F8E255E"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w:t>
            </w:r>
          </w:p>
        </w:tc>
        <w:tc>
          <w:tcPr>
            <w:tcW w:w="1275" w:type="dxa"/>
            <w:tcBorders>
              <w:top w:val="nil"/>
              <w:left w:val="nil"/>
              <w:bottom w:val="single" w:sz="4" w:space="0" w:color="auto"/>
              <w:right w:val="single" w:sz="4" w:space="0" w:color="auto"/>
            </w:tcBorders>
            <w:shd w:val="clear" w:color="auto" w:fill="auto"/>
            <w:noWrap/>
            <w:vAlign w:val="bottom"/>
            <w:hideMark/>
          </w:tcPr>
          <w:p w14:paraId="3B3C7F42"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4,5</w:t>
            </w:r>
          </w:p>
        </w:tc>
      </w:tr>
      <w:tr w:rsidR="00367C59" w:rsidRPr="005305C1" w14:paraId="7C73F8CC" w14:textId="77777777" w:rsidTr="00EF4CE5">
        <w:trPr>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40BC7838"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Festival de cometas</w:t>
            </w:r>
          </w:p>
        </w:tc>
        <w:tc>
          <w:tcPr>
            <w:tcW w:w="1418" w:type="dxa"/>
            <w:tcBorders>
              <w:top w:val="nil"/>
              <w:left w:val="nil"/>
              <w:bottom w:val="single" w:sz="4" w:space="0" w:color="auto"/>
              <w:right w:val="single" w:sz="4" w:space="0" w:color="auto"/>
            </w:tcBorders>
            <w:shd w:val="clear" w:color="auto" w:fill="auto"/>
            <w:noWrap/>
            <w:vAlign w:val="bottom"/>
            <w:hideMark/>
          </w:tcPr>
          <w:p w14:paraId="195CC45A"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w:t>
            </w:r>
          </w:p>
        </w:tc>
        <w:tc>
          <w:tcPr>
            <w:tcW w:w="1275" w:type="dxa"/>
            <w:tcBorders>
              <w:top w:val="nil"/>
              <w:left w:val="nil"/>
              <w:bottom w:val="single" w:sz="4" w:space="0" w:color="auto"/>
              <w:right w:val="single" w:sz="4" w:space="0" w:color="auto"/>
            </w:tcBorders>
            <w:shd w:val="clear" w:color="auto" w:fill="auto"/>
            <w:noWrap/>
            <w:vAlign w:val="bottom"/>
            <w:hideMark/>
          </w:tcPr>
          <w:p w14:paraId="16E57987"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4,5</w:t>
            </w:r>
          </w:p>
        </w:tc>
      </w:tr>
      <w:tr w:rsidR="00367C59" w:rsidRPr="005305C1" w14:paraId="3D9751DB" w14:textId="77777777" w:rsidTr="00EF4CE5">
        <w:trPr>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081C9243"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Idiomas, Especializaciones maestrías</w:t>
            </w:r>
          </w:p>
        </w:tc>
        <w:tc>
          <w:tcPr>
            <w:tcW w:w="1418" w:type="dxa"/>
            <w:tcBorders>
              <w:top w:val="nil"/>
              <w:left w:val="nil"/>
              <w:bottom w:val="single" w:sz="4" w:space="0" w:color="auto"/>
              <w:right w:val="single" w:sz="4" w:space="0" w:color="auto"/>
            </w:tcBorders>
            <w:shd w:val="clear" w:color="auto" w:fill="auto"/>
            <w:noWrap/>
            <w:vAlign w:val="bottom"/>
            <w:hideMark/>
          </w:tcPr>
          <w:p w14:paraId="4B23DA66"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w:t>
            </w:r>
          </w:p>
        </w:tc>
        <w:tc>
          <w:tcPr>
            <w:tcW w:w="1275" w:type="dxa"/>
            <w:tcBorders>
              <w:top w:val="nil"/>
              <w:left w:val="nil"/>
              <w:bottom w:val="single" w:sz="4" w:space="0" w:color="auto"/>
              <w:right w:val="single" w:sz="4" w:space="0" w:color="auto"/>
            </w:tcBorders>
            <w:shd w:val="clear" w:color="auto" w:fill="auto"/>
            <w:noWrap/>
            <w:vAlign w:val="bottom"/>
            <w:hideMark/>
          </w:tcPr>
          <w:p w14:paraId="397E4E87"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2,3</w:t>
            </w:r>
          </w:p>
        </w:tc>
      </w:tr>
      <w:tr w:rsidR="00367C59" w:rsidRPr="005305C1" w14:paraId="2C5D61D5" w14:textId="77777777" w:rsidTr="00EF4CE5">
        <w:trPr>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712C1CF7"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Novenas</w:t>
            </w:r>
          </w:p>
        </w:tc>
        <w:tc>
          <w:tcPr>
            <w:tcW w:w="1418" w:type="dxa"/>
            <w:tcBorders>
              <w:top w:val="nil"/>
              <w:left w:val="nil"/>
              <w:bottom w:val="single" w:sz="4" w:space="0" w:color="auto"/>
              <w:right w:val="single" w:sz="4" w:space="0" w:color="auto"/>
            </w:tcBorders>
            <w:shd w:val="clear" w:color="auto" w:fill="auto"/>
            <w:noWrap/>
            <w:vAlign w:val="bottom"/>
            <w:hideMark/>
          </w:tcPr>
          <w:p w14:paraId="44602AD6"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w:t>
            </w:r>
          </w:p>
        </w:tc>
        <w:tc>
          <w:tcPr>
            <w:tcW w:w="1275" w:type="dxa"/>
            <w:tcBorders>
              <w:top w:val="nil"/>
              <w:left w:val="nil"/>
              <w:bottom w:val="single" w:sz="4" w:space="0" w:color="auto"/>
              <w:right w:val="single" w:sz="4" w:space="0" w:color="auto"/>
            </w:tcBorders>
            <w:shd w:val="clear" w:color="auto" w:fill="auto"/>
            <w:noWrap/>
            <w:vAlign w:val="bottom"/>
            <w:hideMark/>
          </w:tcPr>
          <w:p w14:paraId="38583E5E"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9,1</w:t>
            </w:r>
          </w:p>
        </w:tc>
      </w:tr>
      <w:tr w:rsidR="00367C59" w:rsidRPr="005305C1" w14:paraId="72381EFC" w14:textId="77777777" w:rsidTr="00EF4CE5">
        <w:trPr>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157EFF60"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Talleres aprendiendo a ser padres</w:t>
            </w:r>
          </w:p>
        </w:tc>
        <w:tc>
          <w:tcPr>
            <w:tcW w:w="1418" w:type="dxa"/>
            <w:tcBorders>
              <w:top w:val="nil"/>
              <w:left w:val="nil"/>
              <w:bottom w:val="single" w:sz="4" w:space="0" w:color="auto"/>
              <w:right w:val="single" w:sz="4" w:space="0" w:color="auto"/>
            </w:tcBorders>
            <w:shd w:val="clear" w:color="auto" w:fill="auto"/>
            <w:noWrap/>
            <w:vAlign w:val="bottom"/>
            <w:hideMark/>
          </w:tcPr>
          <w:p w14:paraId="4417B4EE"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w:t>
            </w:r>
          </w:p>
        </w:tc>
        <w:tc>
          <w:tcPr>
            <w:tcW w:w="1275" w:type="dxa"/>
            <w:tcBorders>
              <w:top w:val="nil"/>
              <w:left w:val="nil"/>
              <w:bottom w:val="single" w:sz="4" w:space="0" w:color="auto"/>
              <w:right w:val="single" w:sz="4" w:space="0" w:color="auto"/>
            </w:tcBorders>
            <w:shd w:val="clear" w:color="auto" w:fill="auto"/>
            <w:noWrap/>
            <w:vAlign w:val="bottom"/>
            <w:hideMark/>
          </w:tcPr>
          <w:p w14:paraId="5C84EAFF"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9,1</w:t>
            </w:r>
          </w:p>
        </w:tc>
      </w:tr>
      <w:tr w:rsidR="00367C59" w:rsidRPr="005305C1" w14:paraId="2D0042AF" w14:textId="77777777" w:rsidTr="00EF4CE5">
        <w:trPr>
          <w:trHeight w:val="300"/>
        </w:trPr>
        <w:tc>
          <w:tcPr>
            <w:tcW w:w="637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E09AE64"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Vacaciones recreativas</w:t>
            </w:r>
          </w:p>
        </w:tc>
        <w:tc>
          <w:tcPr>
            <w:tcW w:w="1418" w:type="dxa"/>
            <w:tcBorders>
              <w:top w:val="nil"/>
              <w:left w:val="nil"/>
              <w:bottom w:val="single" w:sz="4" w:space="0" w:color="auto"/>
              <w:right w:val="single" w:sz="4" w:space="0" w:color="auto"/>
            </w:tcBorders>
            <w:shd w:val="clear" w:color="auto" w:fill="BFBFBF" w:themeFill="background1" w:themeFillShade="BF"/>
            <w:noWrap/>
            <w:vAlign w:val="bottom"/>
            <w:hideMark/>
          </w:tcPr>
          <w:p w14:paraId="0474347C"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6</w:t>
            </w:r>
          </w:p>
        </w:tc>
        <w:tc>
          <w:tcPr>
            <w:tcW w:w="1275" w:type="dxa"/>
            <w:tcBorders>
              <w:top w:val="nil"/>
              <w:left w:val="nil"/>
              <w:bottom w:val="single" w:sz="4" w:space="0" w:color="auto"/>
              <w:right w:val="single" w:sz="4" w:space="0" w:color="auto"/>
            </w:tcBorders>
            <w:shd w:val="clear" w:color="auto" w:fill="BFBFBF" w:themeFill="background1" w:themeFillShade="BF"/>
            <w:noWrap/>
            <w:vAlign w:val="bottom"/>
            <w:hideMark/>
          </w:tcPr>
          <w:p w14:paraId="790E19CA"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13,6</w:t>
            </w:r>
          </w:p>
        </w:tc>
      </w:tr>
      <w:tr w:rsidR="00367C59" w:rsidRPr="005305C1" w14:paraId="6D69FE30" w14:textId="77777777" w:rsidTr="00EF4CE5">
        <w:trPr>
          <w:trHeight w:val="30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7E0B076A"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Total</w:t>
            </w:r>
          </w:p>
        </w:tc>
        <w:tc>
          <w:tcPr>
            <w:tcW w:w="1418" w:type="dxa"/>
            <w:tcBorders>
              <w:top w:val="nil"/>
              <w:left w:val="nil"/>
              <w:bottom w:val="single" w:sz="4" w:space="0" w:color="auto"/>
              <w:right w:val="single" w:sz="4" w:space="0" w:color="auto"/>
            </w:tcBorders>
            <w:shd w:val="clear" w:color="auto" w:fill="auto"/>
            <w:noWrap/>
            <w:vAlign w:val="bottom"/>
            <w:hideMark/>
          </w:tcPr>
          <w:p w14:paraId="08287788"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44</w:t>
            </w:r>
          </w:p>
        </w:tc>
        <w:tc>
          <w:tcPr>
            <w:tcW w:w="1275" w:type="dxa"/>
            <w:tcBorders>
              <w:top w:val="nil"/>
              <w:left w:val="nil"/>
              <w:bottom w:val="single" w:sz="4" w:space="0" w:color="auto"/>
              <w:right w:val="single" w:sz="4" w:space="0" w:color="auto"/>
            </w:tcBorders>
            <w:shd w:val="clear" w:color="auto" w:fill="auto"/>
            <w:noWrap/>
            <w:vAlign w:val="bottom"/>
            <w:hideMark/>
          </w:tcPr>
          <w:p w14:paraId="137E4000"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100,0</w:t>
            </w:r>
          </w:p>
        </w:tc>
      </w:tr>
    </w:tbl>
    <w:p w14:paraId="16496E80" w14:textId="77777777" w:rsidR="00367C59" w:rsidRPr="005305C1" w:rsidRDefault="00367C59" w:rsidP="00367C59">
      <w:pPr>
        <w:jc w:val="both"/>
        <w:rPr>
          <w:rFonts w:ascii="Arial" w:hAnsi="Arial" w:cs="Arial"/>
          <w:sz w:val="21"/>
          <w:szCs w:val="21"/>
          <w:lang w:eastAsia="es-ES"/>
        </w:rPr>
      </w:pPr>
    </w:p>
    <w:p w14:paraId="1A20F01B" w14:textId="77777777" w:rsidR="00367C59" w:rsidRPr="005305C1" w:rsidRDefault="00367C59" w:rsidP="00367C59">
      <w:pPr>
        <w:pStyle w:val="Ttulo4"/>
        <w:rPr>
          <w:rFonts w:cs="Arial"/>
          <w:lang w:eastAsia="es-ES"/>
        </w:rPr>
      </w:pPr>
      <w:bookmarkStart w:id="16" w:name="_Toc30755526"/>
      <w:r w:rsidRPr="005305C1">
        <w:rPr>
          <w:rFonts w:cs="Arial"/>
          <w:lang w:eastAsia="es-ES"/>
        </w:rPr>
        <w:t>Percepción mejoramiento Clima Laboral</w:t>
      </w:r>
      <w:bookmarkEnd w:id="16"/>
      <w:r w:rsidRPr="005305C1">
        <w:rPr>
          <w:rFonts w:cs="Arial"/>
          <w:lang w:eastAsia="es-ES"/>
        </w:rPr>
        <w:t xml:space="preserve">  </w:t>
      </w:r>
    </w:p>
    <w:p w14:paraId="5328E2F5" w14:textId="77777777" w:rsidR="00367C59" w:rsidRPr="005305C1" w:rsidRDefault="00367C59" w:rsidP="00367C59">
      <w:pPr>
        <w:jc w:val="both"/>
        <w:rPr>
          <w:rFonts w:ascii="Arial" w:hAnsi="Arial" w:cs="Arial"/>
          <w:sz w:val="21"/>
          <w:szCs w:val="21"/>
          <w:lang w:eastAsia="es-ES"/>
        </w:rPr>
      </w:pPr>
      <w:r w:rsidRPr="005305C1">
        <w:rPr>
          <w:rFonts w:ascii="Arial" w:hAnsi="Arial" w:cs="Arial"/>
          <w:sz w:val="21"/>
          <w:szCs w:val="21"/>
          <w:lang w:eastAsia="es-ES"/>
        </w:rPr>
        <w:t>Co respecto a este ítem se exploró la percepción de los empleados sobre temáticas importantes para impactar el clima laboral, esto por medio de una pregunta de selección múltiple, teniendo los siguientes resultados:</w:t>
      </w:r>
    </w:p>
    <w:p w14:paraId="6297A4D9" w14:textId="77777777" w:rsidR="00367C59" w:rsidRPr="005305C1" w:rsidRDefault="00367C59" w:rsidP="00367C59">
      <w:pPr>
        <w:jc w:val="both"/>
        <w:rPr>
          <w:rFonts w:ascii="Arial" w:hAnsi="Arial" w:cs="Arial"/>
          <w:sz w:val="21"/>
          <w:szCs w:val="21"/>
          <w:lang w:eastAsia="es-ES"/>
        </w:rPr>
      </w:pPr>
    </w:p>
    <w:tbl>
      <w:tblPr>
        <w:tblW w:w="9067" w:type="dxa"/>
        <w:tblCellMar>
          <w:left w:w="70" w:type="dxa"/>
          <w:right w:w="70" w:type="dxa"/>
        </w:tblCellMar>
        <w:tblLook w:val="04A0" w:firstRow="1" w:lastRow="0" w:firstColumn="1" w:lastColumn="0" w:noHBand="0" w:noVBand="1"/>
      </w:tblPr>
      <w:tblGrid>
        <w:gridCol w:w="6799"/>
        <w:gridCol w:w="993"/>
        <w:gridCol w:w="1275"/>
      </w:tblGrid>
      <w:tr w:rsidR="00367C59" w:rsidRPr="005305C1" w14:paraId="18A34378" w14:textId="77777777" w:rsidTr="00EF4CE5">
        <w:trPr>
          <w:trHeight w:val="70"/>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BFC7C"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lastRenderedPageBreak/>
              <w:t>En relación con el clima laboral, ¿cuál de las siguientes temáticas considera que sería más importante para lograr un impacto positivo en el ambiente de trabajo?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1321136"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Cuenta</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8CB41AD"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 xml:space="preserve">Porcentaje </w:t>
            </w:r>
          </w:p>
        </w:tc>
      </w:tr>
      <w:tr w:rsidR="00367C59" w:rsidRPr="005305C1" w14:paraId="26AAC0B8" w14:textId="77777777" w:rsidTr="00EF4CE5">
        <w:trPr>
          <w:trHeight w:val="300"/>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4A602038"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Comunicación</w:t>
            </w:r>
          </w:p>
        </w:tc>
        <w:tc>
          <w:tcPr>
            <w:tcW w:w="993" w:type="dxa"/>
            <w:tcBorders>
              <w:top w:val="nil"/>
              <w:left w:val="nil"/>
              <w:bottom w:val="single" w:sz="4" w:space="0" w:color="auto"/>
              <w:right w:val="single" w:sz="4" w:space="0" w:color="auto"/>
            </w:tcBorders>
            <w:shd w:val="clear" w:color="auto" w:fill="auto"/>
            <w:noWrap/>
            <w:vAlign w:val="bottom"/>
            <w:hideMark/>
          </w:tcPr>
          <w:p w14:paraId="64C0E513"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w:t>
            </w:r>
          </w:p>
        </w:tc>
        <w:tc>
          <w:tcPr>
            <w:tcW w:w="1275" w:type="dxa"/>
            <w:tcBorders>
              <w:top w:val="nil"/>
              <w:left w:val="nil"/>
              <w:bottom w:val="single" w:sz="4" w:space="0" w:color="auto"/>
              <w:right w:val="single" w:sz="4" w:space="0" w:color="auto"/>
            </w:tcBorders>
            <w:shd w:val="clear" w:color="auto" w:fill="auto"/>
            <w:noWrap/>
            <w:vAlign w:val="bottom"/>
            <w:hideMark/>
          </w:tcPr>
          <w:p w14:paraId="5720F6D9"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9,1</w:t>
            </w:r>
          </w:p>
        </w:tc>
      </w:tr>
      <w:tr w:rsidR="00367C59" w:rsidRPr="005305C1" w14:paraId="5511D8EA" w14:textId="77777777" w:rsidTr="00EF4CE5">
        <w:trPr>
          <w:trHeight w:val="300"/>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7FB01D2B"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Empatía</w:t>
            </w:r>
          </w:p>
        </w:tc>
        <w:tc>
          <w:tcPr>
            <w:tcW w:w="993" w:type="dxa"/>
            <w:tcBorders>
              <w:top w:val="nil"/>
              <w:left w:val="nil"/>
              <w:bottom w:val="single" w:sz="4" w:space="0" w:color="auto"/>
              <w:right w:val="single" w:sz="4" w:space="0" w:color="auto"/>
            </w:tcBorders>
            <w:shd w:val="clear" w:color="auto" w:fill="auto"/>
            <w:noWrap/>
            <w:vAlign w:val="bottom"/>
            <w:hideMark/>
          </w:tcPr>
          <w:p w14:paraId="225C0205"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w:t>
            </w:r>
          </w:p>
        </w:tc>
        <w:tc>
          <w:tcPr>
            <w:tcW w:w="1275" w:type="dxa"/>
            <w:tcBorders>
              <w:top w:val="nil"/>
              <w:left w:val="nil"/>
              <w:bottom w:val="single" w:sz="4" w:space="0" w:color="auto"/>
              <w:right w:val="single" w:sz="4" w:space="0" w:color="auto"/>
            </w:tcBorders>
            <w:shd w:val="clear" w:color="auto" w:fill="auto"/>
            <w:noWrap/>
            <w:vAlign w:val="bottom"/>
            <w:hideMark/>
          </w:tcPr>
          <w:p w14:paraId="3EC635FC"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9,1</w:t>
            </w:r>
          </w:p>
        </w:tc>
      </w:tr>
      <w:tr w:rsidR="00367C59" w:rsidRPr="005305C1" w14:paraId="26674896" w14:textId="77777777" w:rsidTr="00EF4CE5">
        <w:trPr>
          <w:trHeight w:val="300"/>
        </w:trPr>
        <w:tc>
          <w:tcPr>
            <w:tcW w:w="679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8BB7714"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Habilidades comunicativas</w:t>
            </w:r>
          </w:p>
        </w:tc>
        <w:tc>
          <w:tcPr>
            <w:tcW w:w="993" w:type="dxa"/>
            <w:tcBorders>
              <w:top w:val="nil"/>
              <w:left w:val="nil"/>
              <w:bottom w:val="single" w:sz="4" w:space="0" w:color="auto"/>
              <w:right w:val="single" w:sz="4" w:space="0" w:color="auto"/>
            </w:tcBorders>
            <w:shd w:val="clear" w:color="auto" w:fill="BFBFBF" w:themeFill="background1" w:themeFillShade="BF"/>
            <w:noWrap/>
            <w:vAlign w:val="bottom"/>
            <w:hideMark/>
          </w:tcPr>
          <w:p w14:paraId="3AD40D96"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9</w:t>
            </w:r>
          </w:p>
        </w:tc>
        <w:tc>
          <w:tcPr>
            <w:tcW w:w="1275" w:type="dxa"/>
            <w:tcBorders>
              <w:top w:val="nil"/>
              <w:left w:val="nil"/>
              <w:bottom w:val="single" w:sz="4" w:space="0" w:color="auto"/>
              <w:right w:val="single" w:sz="4" w:space="0" w:color="auto"/>
            </w:tcBorders>
            <w:shd w:val="clear" w:color="auto" w:fill="BFBFBF" w:themeFill="background1" w:themeFillShade="BF"/>
            <w:noWrap/>
            <w:vAlign w:val="bottom"/>
            <w:hideMark/>
          </w:tcPr>
          <w:p w14:paraId="741A0CBB"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20,5</w:t>
            </w:r>
          </w:p>
        </w:tc>
      </w:tr>
      <w:tr w:rsidR="00367C59" w:rsidRPr="005305C1" w14:paraId="637141D9" w14:textId="77777777" w:rsidTr="00EF4CE5">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35876A3"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Inteligencia emocional </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3CC2461"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7</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99C7CEC"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15,9</w:t>
            </w:r>
          </w:p>
        </w:tc>
      </w:tr>
      <w:tr w:rsidR="00367C59" w:rsidRPr="005305C1" w14:paraId="4D694539" w14:textId="77777777" w:rsidTr="00EF4CE5">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8130D"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Liderazgo</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9FF9ECE"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7C30D0"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4,5</w:t>
            </w:r>
          </w:p>
        </w:tc>
      </w:tr>
      <w:tr w:rsidR="00367C59" w:rsidRPr="005305C1" w14:paraId="240CA687" w14:textId="77777777" w:rsidTr="00EF4CE5">
        <w:trPr>
          <w:trHeight w:val="300"/>
        </w:trPr>
        <w:tc>
          <w:tcPr>
            <w:tcW w:w="679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A91753F"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Reconocimientos a los empleados </w:t>
            </w:r>
          </w:p>
        </w:tc>
        <w:tc>
          <w:tcPr>
            <w:tcW w:w="993" w:type="dxa"/>
            <w:tcBorders>
              <w:top w:val="nil"/>
              <w:left w:val="nil"/>
              <w:bottom w:val="single" w:sz="4" w:space="0" w:color="auto"/>
              <w:right w:val="single" w:sz="4" w:space="0" w:color="auto"/>
            </w:tcBorders>
            <w:shd w:val="clear" w:color="auto" w:fill="BFBFBF" w:themeFill="background1" w:themeFillShade="BF"/>
            <w:noWrap/>
            <w:vAlign w:val="bottom"/>
            <w:hideMark/>
          </w:tcPr>
          <w:p w14:paraId="194BCE0D"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11</w:t>
            </w:r>
          </w:p>
        </w:tc>
        <w:tc>
          <w:tcPr>
            <w:tcW w:w="1275" w:type="dxa"/>
            <w:tcBorders>
              <w:top w:val="nil"/>
              <w:left w:val="nil"/>
              <w:bottom w:val="single" w:sz="4" w:space="0" w:color="auto"/>
              <w:right w:val="single" w:sz="4" w:space="0" w:color="auto"/>
            </w:tcBorders>
            <w:shd w:val="clear" w:color="auto" w:fill="BFBFBF" w:themeFill="background1" w:themeFillShade="BF"/>
            <w:noWrap/>
            <w:vAlign w:val="bottom"/>
            <w:hideMark/>
          </w:tcPr>
          <w:p w14:paraId="0C2C8C3D"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25,0</w:t>
            </w:r>
          </w:p>
        </w:tc>
      </w:tr>
      <w:tr w:rsidR="00367C59" w:rsidRPr="005305C1" w14:paraId="30E65233" w14:textId="77777777" w:rsidTr="00EF4CE5">
        <w:trPr>
          <w:trHeight w:val="300"/>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145D3C86"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Relaciones interpersonales con directivos</w:t>
            </w:r>
          </w:p>
        </w:tc>
        <w:tc>
          <w:tcPr>
            <w:tcW w:w="993" w:type="dxa"/>
            <w:tcBorders>
              <w:top w:val="nil"/>
              <w:left w:val="nil"/>
              <w:bottom w:val="single" w:sz="4" w:space="0" w:color="auto"/>
              <w:right w:val="single" w:sz="4" w:space="0" w:color="auto"/>
            </w:tcBorders>
            <w:shd w:val="clear" w:color="auto" w:fill="auto"/>
            <w:noWrap/>
            <w:vAlign w:val="bottom"/>
            <w:hideMark/>
          </w:tcPr>
          <w:p w14:paraId="57E78BFD"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w:t>
            </w:r>
          </w:p>
        </w:tc>
        <w:tc>
          <w:tcPr>
            <w:tcW w:w="1275" w:type="dxa"/>
            <w:tcBorders>
              <w:top w:val="nil"/>
              <w:left w:val="nil"/>
              <w:bottom w:val="single" w:sz="4" w:space="0" w:color="auto"/>
              <w:right w:val="single" w:sz="4" w:space="0" w:color="auto"/>
            </w:tcBorders>
            <w:shd w:val="clear" w:color="auto" w:fill="auto"/>
            <w:noWrap/>
            <w:vAlign w:val="bottom"/>
            <w:hideMark/>
          </w:tcPr>
          <w:p w14:paraId="68F2424C"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9,1</w:t>
            </w:r>
          </w:p>
        </w:tc>
      </w:tr>
      <w:tr w:rsidR="00367C59" w:rsidRPr="005305C1" w14:paraId="5AC32F51" w14:textId="77777777" w:rsidTr="00EF4CE5">
        <w:trPr>
          <w:trHeight w:val="300"/>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0EEC3A48"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Sentido de pertenencia </w:t>
            </w:r>
          </w:p>
        </w:tc>
        <w:tc>
          <w:tcPr>
            <w:tcW w:w="993" w:type="dxa"/>
            <w:tcBorders>
              <w:top w:val="nil"/>
              <w:left w:val="nil"/>
              <w:bottom w:val="single" w:sz="4" w:space="0" w:color="auto"/>
              <w:right w:val="single" w:sz="4" w:space="0" w:color="auto"/>
            </w:tcBorders>
            <w:shd w:val="clear" w:color="auto" w:fill="auto"/>
            <w:noWrap/>
            <w:vAlign w:val="bottom"/>
            <w:hideMark/>
          </w:tcPr>
          <w:p w14:paraId="1784A823"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3</w:t>
            </w:r>
          </w:p>
        </w:tc>
        <w:tc>
          <w:tcPr>
            <w:tcW w:w="1275" w:type="dxa"/>
            <w:tcBorders>
              <w:top w:val="nil"/>
              <w:left w:val="nil"/>
              <w:bottom w:val="single" w:sz="4" w:space="0" w:color="auto"/>
              <w:right w:val="single" w:sz="4" w:space="0" w:color="auto"/>
            </w:tcBorders>
            <w:shd w:val="clear" w:color="auto" w:fill="auto"/>
            <w:noWrap/>
            <w:vAlign w:val="bottom"/>
            <w:hideMark/>
          </w:tcPr>
          <w:p w14:paraId="5733013C"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6,8</w:t>
            </w:r>
          </w:p>
        </w:tc>
      </w:tr>
      <w:tr w:rsidR="00367C59" w:rsidRPr="005305C1" w14:paraId="1B242193" w14:textId="77777777" w:rsidTr="00EF4CE5">
        <w:trPr>
          <w:trHeight w:val="300"/>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0CFB0C12"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Total</w:t>
            </w:r>
          </w:p>
        </w:tc>
        <w:tc>
          <w:tcPr>
            <w:tcW w:w="993" w:type="dxa"/>
            <w:tcBorders>
              <w:top w:val="nil"/>
              <w:left w:val="nil"/>
              <w:bottom w:val="single" w:sz="4" w:space="0" w:color="auto"/>
              <w:right w:val="single" w:sz="4" w:space="0" w:color="auto"/>
            </w:tcBorders>
            <w:shd w:val="clear" w:color="auto" w:fill="auto"/>
            <w:noWrap/>
            <w:vAlign w:val="bottom"/>
            <w:hideMark/>
          </w:tcPr>
          <w:p w14:paraId="160AD99F"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44</w:t>
            </w:r>
          </w:p>
        </w:tc>
        <w:tc>
          <w:tcPr>
            <w:tcW w:w="1275" w:type="dxa"/>
            <w:tcBorders>
              <w:top w:val="nil"/>
              <w:left w:val="nil"/>
              <w:bottom w:val="single" w:sz="4" w:space="0" w:color="auto"/>
              <w:right w:val="single" w:sz="4" w:space="0" w:color="auto"/>
            </w:tcBorders>
            <w:shd w:val="clear" w:color="auto" w:fill="auto"/>
            <w:noWrap/>
            <w:vAlign w:val="bottom"/>
            <w:hideMark/>
          </w:tcPr>
          <w:p w14:paraId="394B5C63"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100,0</w:t>
            </w:r>
          </w:p>
        </w:tc>
      </w:tr>
    </w:tbl>
    <w:p w14:paraId="5428D58C" w14:textId="77777777" w:rsidR="00367C59" w:rsidRPr="005305C1" w:rsidRDefault="00367C59" w:rsidP="00367C59">
      <w:pPr>
        <w:jc w:val="both"/>
        <w:rPr>
          <w:rFonts w:ascii="Arial" w:hAnsi="Arial" w:cs="Arial"/>
          <w:sz w:val="21"/>
          <w:szCs w:val="21"/>
          <w:lang w:eastAsia="es-ES"/>
        </w:rPr>
      </w:pPr>
    </w:p>
    <w:p w14:paraId="3D955133" w14:textId="355E0FBF" w:rsidR="00367C59" w:rsidRPr="005305C1" w:rsidRDefault="00367C59" w:rsidP="00367C59">
      <w:pPr>
        <w:pStyle w:val="Ttulo4"/>
        <w:rPr>
          <w:rFonts w:cs="Arial"/>
          <w:lang w:eastAsia="es-ES"/>
        </w:rPr>
      </w:pPr>
      <w:bookmarkStart w:id="17" w:name="_Toc30755527"/>
      <w:r w:rsidRPr="005305C1">
        <w:rPr>
          <w:rFonts w:cs="Arial"/>
          <w:lang w:eastAsia="es-ES"/>
        </w:rPr>
        <w:t>Percepción del Programa de Estímulos</w:t>
      </w:r>
      <w:bookmarkEnd w:id="17"/>
      <w:r w:rsidRPr="005305C1">
        <w:rPr>
          <w:rFonts w:cs="Arial"/>
          <w:lang w:eastAsia="es-ES"/>
        </w:rPr>
        <w:t xml:space="preserve"> </w:t>
      </w:r>
    </w:p>
    <w:p w14:paraId="7F1FAB49" w14:textId="5440A3D3" w:rsidR="00367C59" w:rsidRPr="005305C1" w:rsidRDefault="00367C59" w:rsidP="00367C59">
      <w:pPr>
        <w:jc w:val="both"/>
        <w:rPr>
          <w:rFonts w:ascii="Arial" w:hAnsi="Arial" w:cs="Arial"/>
          <w:sz w:val="21"/>
          <w:szCs w:val="21"/>
          <w:lang w:eastAsia="es-ES"/>
        </w:rPr>
      </w:pPr>
      <w:r w:rsidRPr="005305C1">
        <w:rPr>
          <w:rFonts w:ascii="Arial" w:hAnsi="Arial" w:cs="Arial"/>
          <w:sz w:val="21"/>
          <w:szCs w:val="21"/>
          <w:lang w:eastAsia="es-ES"/>
        </w:rPr>
        <w:t>Frente al programa de estímulos se exploraron dos aspectos, uno referente al conocimiento que se tiene al respecto y otro referente a si considera que el sistema de incentivos impacta de manera positiva sobre los niveles de compromiso de los empleados.</w:t>
      </w:r>
    </w:p>
    <w:tbl>
      <w:tblPr>
        <w:tblW w:w="9067" w:type="dxa"/>
        <w:tblCellMar>
          <w:left w:w="70" w:type="dxa"/>
          <w:right w:w="70" w:type="dxa"/>
        </w:tblCellMar>
        <w:tblLook w:val="04A0" w:firstRow="1" w:lastRow="0" w:firstColumn="1" w:lastColumn="0" w:noHBand="0" w:noVBand="1"/>
      </w:tblPr>
      <w:tblGrid>
        <w:gridCol w:w="6799"/>
        <w:gridCol w:w="993"/>
        <w:gridCol w:w="1275"/>
      </w:tblGrid>
      <w:tr w:rsidR="00367C59" w:rsidRPr="005305C1" w14:paraId="044B72F7" w14:textId="77777777" w:rsidTr="00EF4CE5">
        <w:trPr>
          <w:trHeight w:val="70"/>
        </w:trPr>
        <w:tc>
          <w:tcPr>
            <w:tcW w:w="6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34EB55"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¿Conoce el sistema de estímulos de la UAERMV?</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134EA54"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 xml:space="preserve">Cuenta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60E792C"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 xml:space="preserve">Porcentaje </w:t>
            </w:r>
          </w:p>
        </w:tc>
      </w:tr>
      <w:tr w:rsidR="00367C59" w:rsidRPr="005305C1" w14:paraId="35EA6FE3" w14:textId="77777777" w:rsidTr="00EF4CE5">
        <w:trPr>
          <w:trHeight w:val="300"/>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5D86295F"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No</w:t>
            </w:r>
          </w:p>
        </w:tc>
        <w:tc>
          <w:tcPr>
            <w:tcW w:w="993" w:type="dxa"/>
            <w:tcBorders>
              <w:top w:val="nil"/>
              <w:left w:val="nil"/>
              <w:bottom w:val="single" w:sz="4" w:space="0" w:color="auto"/>
              <w:right w:val="single" w:sz="4" w:space="0" w:color="auto"/>
            </w:tcBorders>
            <w:shd w:val="clear" w:color="auto" w:fill="auto"/>
            <w:noWrap/>
            <w:vAlign w:val="bottom"/>
            <w:hideMark/>
          </w:tcPr>
          <w:p w14:paraId="7EEE11D3"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w:t>
            </w:r>
          </w:p>
        </w:tc>
        <w:tc>
          <w:tcPr>
            <w:tcW w:w="1275" w:type="dxa"/>
            <w:tcBorders>
              <w:top w:val="nil"/>
              <w:left w:val="nil"/>
              <w:bottom w:val="single" w:sz="4" w:space="0" w:color="auto"/>
              <w:right w:val="single" w:sz="4" w:space="0" w:color="auto"/>
            </w:tcBorders>
            <w:shd w:val="clear" w:color="auto" w:fill="auto"/>
            <w:noWrap/>
            <w:vAlign w:val="bottom"/>
            <w:hideMark/>
          </w:tcPr>
          <w:p w14:paraId="0E2ED693"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9,1</w:t>
            </w:r>
          </w:p>
        </w:tc>
      </w:tr>
      <w:tr w:rsidR="00367C59" w:rsidRPr="005305C1" w14:paraId="04A170FC" w14:textId="77777777" w:rsidTr="00EF4CE5">
        <w:trPr>
          <w:trHeight w:val="300"/>
        </w:trPr>
        <w:tc>
          <w:tcPr>
            <w:tcW w:w="679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DD330ED"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Si</w:t>
            </w:r>
          </w:p>
        </w:tc>
        <w:tc>
          <w:tcPr>
            <w:tcW w:w="993" w:type="dxa"/>
            <w:tcBorders>
              <w:top w:val="nil"/>
              <w:left w:val="nil"/>
              <w:bottom w:val="single" w:sz="4" w:space="0" w:color="auto"/>
              <w:right w:val="single" w:sz="4" w:space="0" w:color="auto"/>
            </w:tcBorders>
            <w:shd w:val="clear" w:color="auto" w:fill="BFBFBF" w:themeFill="background1" w:themeFillShade="BF"/>
            <w:noWrap/>
            <w:vAlign w:val="bottom"/>
            <w:hideMark/>
          </w:tcPr>
          <w:p w14:paraId="2A08EFA8"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40</w:t>
            </w:r>
          </w:p>
        </w:tc>
        <w:tc>
          <w:tcPr>
            <w:tcW w:w="1275" w:type="dxa"/>
            <w:tcBorders>
              <w:top w:val="nil"/>
              <w:left w:val="nil"/>
              <w:bottom w:val="single" w:sz="4" w:space="0" w:color="auto"/>
              <w:right w:val="single" w:sz="4" w:space="0" w:color="auto"/>
            </w:tcBorders>
            <w:shd w:val="clear" w:color="auto" w:fill="BFBFBF" w:themeFill="background1" w:themeFillShade="BF"/>
            <w:noWrap/>
            <w:vAlign w:val="bottom"/>
            <w:hideMark/>
          </w:tcPr>
          <w:p w14:paraId="33DEC7BD"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90,9</w:t>
            </w:r>
          </w:p>
        </w:tc>
      </w:tr>
      <w:tr w:rsidR="00367C59" w:rsidRPr="005305C1" w14:paraId="4E922D18" w14:textId="77777777" w:rsidTr="00EF4CE5">
        <w:trPr>
          <w:trHeight w:val="300"/>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4078266C"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Total</w:t>
            </w:r>
          </w:p>
        </w:tc>
        <w:tc>
          <w:tcPr>
            <w:tcW w:w="993" w:type="dxa"/>
            <w:tcBorders>
              <w:top w:val="nil"/>
              <w:left w:val="nil"/>
              <w:bottom w:val="single" w:sz="4" w:space="0" w:color="auto"/>
              <w:right w:val="single" w:sz="4" w:space="0" w:color="auto"/>
            </w:tcBorders>
            <w:shd w:val="clear" w:color="auto" w:fill="auto"/>
            <w:noWrap/>
            <w:vAlign w:val="bottom"/>
            <w:hideMark/>
          </w:tcPr>
          <w:p w14:paraId="5C66E3E2"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44</w:t>
            </w:r>
          </w:p>
        </w:tc>
        <w:tc>
          <w:tcPr>
            <w:tcW w:w="1275" w:type="dxa"/>
            <w:tcBorders>
              <w:top w:val="nil"/>
              <w:left w:val="nil"/>
              <w:bottom w:val="single" w:sz="4" w:space="0" w:color="auto"/>
              <w:right w:val="single" w:sz="4" w:space="0" w:color="auto"/>
            </w:tcBorders>
            <w:shd w:val="clear" w:color="auto" w:fill="auto"/>
            <w:noWrap/>
            <w:vAlign w:val="bottom"/>
            <w:hideMark/>
          </w:tcPr>
          <w:p w14:paraId="72414F75"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100,0</w:t>
            </w:r>
          </w:p>
        </w:tc>
      </w:tr>
      <w:tr w:rsidR="00367C59" w:rsidRPr="005305C1" w14:paraId="62B730D0" w14:textId="77777777" w:rsidTr="00EF4CE5">
        <w:trPr>
          <w:trHeight w:val="70"/>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26650"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¿Considera que el sistema de Estímulos de la UAERM contribuye a incrementar el compromiso con la entidad?</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CBBB698"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 xml:space="preserve">Cuenta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858D383"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 xml:space="preserve">Porcentaje </w:t>
            </w:r>
          </w:p>
        </w:tc>
      </w:tr>
      <w:tr w:rsidR="00367C59" w:rsidRPr="005305C1" w14:paraId="3413335A" w14:textId="77777777" w:rsidTr="00EF4CE5">
        <w:trPr>
          <w:trHeight w:val="300"/>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28D88ECE"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No</w:t>
            </w:r>
          </w:p>
        </w:tc>
        <w:tc>
          <w:tcPr>
            <w:tcW w:w="993" w:type="dxa"/>
            <w:tcBorders>
              <w:top w:val="nil"/>
              <w:left w:val="nil"/>
              <w:bottom w:val="single" w:sz="4" w:space="0" w:color="auto"/>
              <w:right w:val="single" w:sz="4" w:space="0" w:color="auto"/>
            </w:tcBorders>
            <w:shd w:val="clear" w:color="auto" w:fill="auto"/>
            <w:noWrap/>
            <w:vAlign w:val="bottom"/>
            <w:hideMark/>
          </w:tcPr>
          <w:p w14:paraId="16EB3640"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w:t>
            </w:r>
          </w:p>
        </w:tc>
        <w:tc>
          <w:tcPr>
            <w:tcW w:w="1275" w:type="dxa"/>
            <w:tcBorders>
              <w:top w:val="nil"/>
              <w:left w:val="nil"/>
              <w:bottom w:val="single" w:sz="4" w:space="0" w:color="auto"/>
              <w:right w:val="single" w:sz="4" w:space="0" w:color="auto"/>
            </w:tcBorders>
            <w:shd w:val="clear" w:color="auto" w:fill="auto"/>
            <w:noWrap/>
            <w:vAlign w:val="bottom"/>
            <w:hideMark/>
          </w:tcPr>
          <w:p w14:paraId="588CFEAE"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9,1</w:t>
            </w:r>
          </w:p>
        </w:tc>
      </w:tr>
      <w:tr w:rsidR="00367C59" w:rsidRPr="005305C1" w14:paraId="182E94CA" w14:textId="77777777" w:rsidTr="00EF4CE5">
        <w:trPr>
          <w:trHeight w:val="300"/>
        </w:trPr>
        <w:tc>
          <w:tcPr>
            <w:tcW w:w="679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FA5CAE0"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Si</w:t>
            </w:r>
          </w:p>
        </w:tc>
        <w:tc>
          <w:tcPr>
            <w:tcW w:w="993" w:type="dxa"/>
            <w:tcBorders>
              <w:top w:val="nil"/>
              <w:left w:val="nil"/>
              <w:bottom w:val="single" w:sz="4" w:space="0" w:color="auto"/>
              <w:right w:val="single" w:sz="4" w:space="0" w:color="auto"/>
            </w:tcBorders>
            <w:shd w:val="clear" w:color="auto" w:fill="BFBFBF" w:themeFill="background1" w:themeFillShade="BF"/>
            <w:noWrap/>
            <w:vAlign w:val="bottom"/>
            <w:hideMark/>
          </w:tcPr>
          <w:p w14:paraId="7664E2A4"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40</w:t>
            </w:r>
          </w:p>
        </w:tc>
        <w:tc>
          <w:tcPr>
            <w:tcW w:w="1275" w:type="dxa"/>
            <w:tcBorders>
              <w:top w:val="nil"/>
              <w:left w:val="nil"/>
              <w:bottom w:val="single" w:sz="4" w:space="0" w:color="auto"/>
              <w:right w:val="single" w:sz="4" w:space="0" w:color="auto"/>
            </w:tcBorders>
            <w:shd w:val="clear" w:color="auto" w:fill="BFBFBF" w:themeFill="background1" w:themeFillShade="BF"/>
            <w:noWrap/>
            <w:vAlign w:val="bottom"/>
            <w:hideMark/>
          </w:tcPr>
          <w:p w14:paraId="1757A3AB"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90,9</w:t>
            </w:r>
          </w:p>
        </w:tc>
      </w:tr>
      <w:tr w:rsidR="00367C59" w:rsidRPr="005305C1" w14:paraId="15296ECB" w14:textId="77777777" w:rsidTr="00EF4CE5">
        <w:trPr>
          <w:trHeight w:val="300"/>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4E0ECFAA"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Total</w:t>
            </w:r>
          </w:p>
        </w:tc>
        <w:tc>
          <w:tcPr>
            <w:tcW w:w="993" w:type="dxa"/>
            <w:tcBorders>
              <w:top w:val="nil"/>
              <w:left w:val="nil"/>
              <w:bottom w:val="single" w:sz="4" w:space="0" w:color="auto"/>
              <w:right w:val="single" w:sz="4" w:space="0" w:color="auto"/>
            </w:tcBorders>
            <w:shd w:val="clear" w:color="auto" w:fill="auto"/>
            <w:noWrap/>
            <w:vAlign w:val="bottom"/>
            <w:hideMark/>
          </w:tcPr>
          <w:p w14:paraId="29419522"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44</w:t>
            </w:r>
          </w:p>
        </w:tc>
        <w:tc>
          <w:tcPr>
            <w:tcW w:w="1275" w:type="dxa"/>
            <w:tcBorders>
              <w:top w:val="nil"/>
              <w:left w:val="nil"/>
              <w:bottom w:val="single" w:sz="4" w:space="0" w:color="auto"/>
              <w:right w:val="single" w:sz="4" w:space="0" w:color="auto"/>
            </w:tcBorders>
            <w:shd w:val="clear" w:color="auto" w:fill="auto"/>
            <w:noWrap/>
            <w:vAlign w:val="bottom"/>
            <w:hideMark/>
          </w:tcPr>
          <w:p w14:paraId="5403142A"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100,0</w:t>
            </w:r>
          </w:p>
        </w:tc>
      </w:tr>
    </w:tbl>
    <w:p w14:paraId="718C2BEC" w14:textId="77777777" w:rsidR="00367C59" w:rsidRPr="005305C1" w:rsidRDefault="00367C59" w:rsidP="00367C59">
      <w:pPr>
        <w:pStyle w:val="Ttulo3"/>
        <w:rPr>
          <w:rFonts w:ascii="Arial" w:hAnsi="Arial" w:cs="Arial"/>
          <w:sz w:val="21"/>
          <w:szCs w:val="21"/>
          <w:lang w:eastAsia="es-ES"/>
        </w:rPr>
      </w:pPr>
    </w:p>
    <w:p w14:paraId="297DF632" w14:textId="668B975B" w:rsidR="00367C59" w:rsidRPr="005305C1" w:rsidRDefault="00367C59" w:rsidP="00367C59">
      <w:pPr>
        <w:pStyle w:val="Ttulo4"/>
        <w:rPr>
          <w:rFonts w:cs="Arial"/>
          <w:lang w:eastAsia="es-ES"/>
        </w:rPr>
      </w:pPr>
      <w:bookmarkStart w:id="18" w:name="_Toc30755528"/>
      <w:r w:rsidRPr="005305C1">
        <w:rPr>
          <w:rFonts w:cs="Arial"/>
          <w:lang w:eastAsia="es-ES"/>
        </w:rPr>
        <w:t>Percepción general</w:t>
      </w:r>
      <w:bookmarkEnd w:id="18"/>
      <w:r w:rsidRPr="005305C1">
        <w:rPr>
          <w:rFonts w:cs="Arial"/>
          <w:lang w:eastAsia="es-ES"/>
        </w:rPr>
        <w:t xml:space="preserve"> del Plan de Bienestar e incentivos  </w:t>
      </w:r>
    </w:p>
    <w:p w14:paraId="0FCEFB07" w14:textId="77777777" w:rsidR="00367C59" w:rsidRPr="005305C1" w:rsidRDefault="00367C59" w:rsidP="00367C59">
      <w:pPr>
        <w:jc w:val="both"/>
        <w:rPr>
          <w:rFonts w:ascii="Arial" w:hAnsi="Arial" w:cs="Arial"/>
          <w:sz w:val="21"/>
          <w:szCs w:val="21"/>
          <w:lang w:eastAsia="es-ES"/>
        </w:rPr>
      </w:pPr>
      <w:r w:rsidRPr="005305C1">
        <w:rPr>
          <w:rFonts w:ascii="Arial" w:hAnsi="Arial" w:cs="Arial"/>
          <w:sz w:val="21"/>
          <w:szCs w:val="21"/>
          <w:lang w:eastAsia="es-ES"/>
        </w:rPr>
        <w:t>Para finalizar se exploró sobre la percepción general que se tiene sobre el Plan de bienestar e incentivos teniendo los siguientes resultados</w:t>
      </w:r>
    </w:p>
    <w:tbl>
      <w:tblPr>
        <w:tblW w:w="9209" w:type="dxa"/>
        <w:tblCellMar>
          <w:left w:w="70" w:type="dxa"/>
          <w:right w:w="70" w:type="dxa"/>
        </w:tblCellMar>
        <w:tblLook w:val="04A0" w:firstRow="1" w:lastRow="0" w:firstColumn="1" w:lastColumn="0" w:noHBand="0" w:noVBand="1"/>
      </w:tblPr>
      <w:tblGrid>
        <w:gridCol w:w="6913"/>
        <w:gridCol w:w="988"/>
        <w:gridCol w:w="1308"/>
      </w:tblGrid>
      <w:tr w:rsidR="00367C59" w:rsidRPr="005305C1" w14:paraId="21E8D20B" w14:textId="77777777" w:rsidTr="00367C59">
        <w:trPr>
          <w:trHeight w:val="103"/>
        </w:trPr>
        <w:tc>
          <w:tcPr>
            <w:tcW w:w="69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B4F7A0" w14:textId="77777777" w:rsidR="00367C59" w:rsidRPr="005305C1" w:rsidRDefault="00367C59" w:rsidP="00EF4CE5">
            <w:pP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¿Considera que la Entidad, al realizar diferentes actividades de Bienestar Social, busca la satisfacción personal de las necesidades de sus servidores?</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3A8CB0FB"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Cuenta</w:t>
            </w:r>
          </w:p>
        </w:tc>
        <w:tc>
          <w:tcPr>
            <w:tcW w:w="1308" w:type="dxa"/>
            <w:tcBorders>
              <w:top w:val="single" w:sz="4" w:space="0" w:color="auto"/>
              <w:left w:val="nil"/>
              <w:bottom w:val="single" w:sz="4" w:space="0" w:color="auto"/>
              <w:right w:val="single" w:sz="4" w:space="0" w:color="auto"/>
            </w:tcBorders>
            <w:shd w:val="clear" w:color="auto" w:fill="auto"/>
            <w:noWrap/>
            <w:vAlign w:val="center"/>
            <w:hideMark/>
          </w:tcPr>
          <w:p w14:paraId="426E70C3" w14:textId="77777777" w:rsidR="00367C59" w:rsidRPr="005305C1" w:rsidRDefault="00367C59" w:rsidP="00EF4CE5">
            <w:pPr>
              <w:jc w:val="cente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 xml:space="preserve">Porcentaje </w:t>
            </w:r>
          </w:p>
        </w:tc>
      </w:tr>
      <w:tr w:rsidR="00367C59" w:rsidRPr="005305C1" w14:paraId="41417723" w14:textId="77777777" w:rsidTr="00367C59">
        <w:trPr>
          <w:trHeight w:val="300"/>
        </w:trPr>
        <w:tc>
          <w:tcPr>
            <w:tcW w:w="6913" w:type="dxa"/>
            <w:tcBorders>
              <w:top w:val="nil"/>
              <w:left w:val="single" w:sz="4" w:space="0" w:color="auto"/>
              <w:bottom w:val="single" w:sz="4" w:space="0" w:color="auto"/>
              <w:right w:val="single" w:sz="4" w:space="0" w:color="auto"/>
            </w:tcBorders>
            <w:shd w:val="clear" w:color="auto" w:fill="auto"/>
            <w:noWrap/>
            <w:vAlign w:val="bottom"/>
            <w:hideMark/>
          </w:tcPr>
          <w:p w14:paraId="7BCEA45E"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No</w:t>
            </w:r>
          </w:p>
        </w:tc>
        <w:tc>
          <w:tcPr>
            <w:tcW w:w="988" w:type="dxa"/>
            <w:tcBorders>
              <w:top w:val="nil"/>
              <w:left w:val="nil"/>
              <w:bottom w:val="single" w:sz="4" w:space="0" w:color="auto"/>
              <w:right w:val="single" w:sz="4" w:space="0" w:color="auto"/>
            </w:tcBorders>
            <w:shd w:val="clear" w:color="auto" w:fill="auto"/>
            <w:noWrap/>
            <w:vAlign w:val="bottom"/>
            <w:hideMark/>
          </w:tcPr>
          <w:p w14:paraId="4184A914"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2</w:t>
            </w:r>
          </w:p>
        </w:tc>
        <w:tc>
          <w:tcPr>
            <w:tcW w:w="1308" w:type="dxa"/>
            <w:tcBorders>
              <w:top w:val="nil"/>
              <w:left w:val="nil"/>
              <w:bottom w:val="single" w:sz="4" w:space="0" w:color="auto"/>
              <w:right w:val="single" w:sz="4" w:space="0" w:color="auto"/>
            </w:tcBorders>
            <w:shd w:val="clear" w:color="auto" w:fill="auto"/>
            <w:noWrap/>
            <w:vAlign w:val="bottom"/>
            <w:hideMark/>
          </w:tcPr>
          <w:p w14:paraId="195732B8"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4,5</w:t>
            </w:r>
          </w:p>
        </w:tc>
      </w:tr>
      <w:tr w:rsidR="00367C59" w:rsidRPr="005305C1" w14:paraId="795E8E4B" w14:textId="77777777" w:rsidTr="00367C59">
        <w:trPr>
          <w:trHeight w:val="300"/>
        </w:trPr>
        <w:tc>
          <w:tcPr>
            <w:tcW w:w="691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7845FB2"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Si</w:t>
            </w:r>
          </w:p>
        </w:tc>
        <w:tc>
          <w:tcPr>
            <w:tcW w:w="988" w:type="dxa"/>
            <w:tcBorders>
              <w:top w:val="nil"/>
              <w:left w:val="nil"/>
              <w:bottom w:val="single" w:sz="4" w:space="0" w:color="auto"/>
              <w:right w:val="single" w:sz="4" w:space="0" w:color="auto"/>
            </w:tcBorders>
            <w:shd w:val="clear" w:color="auto" w:fill="BFBFBF" w:themeFill="background1" w:themeFillShade="BF"/>
            <w:noWrap/>
            <w:vAlign w:val="bottom"/>
            <w:hideMark/>
          </w:tcPr>
          <w:p w14:paraId="7C57EB4E"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42</w:t>
            </w:r>
          </w:p>
        </w:tc>
        <w:tc>
          <w:tcPr>
            <w:tcW w:w="1308" w:type="dxa"/>
            <w:tcBorders>
              <w:top w:val="nil"/>
              <w:left w:val="nil"/>
              <w:bottom w:val="single" w:sz="4" w:space="0" w:color="auto"/>
              <w:right w:val="single" w:sz="4" w:space="0" w:color="auto"/>
            </w:tcBorders>
            <w:shd w:val="clear" w:color="auto" w:fill="BFBFBF" w:themeFill="background1" w:themeFillShade="BF"/>
            <w:noWrap/>
            <w:vAlign w:val="bottom"/>
            <w:hideMark/>
          </w:tcPr>
          <w:p w14:paraId="53EAFFA7"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95,5</w:t>
            </w:r>
          </w:p>
        </w:tc>
      </w:tr>
      <w:tr w:rsidR="00367C59" w:rsidRPr="005305C1" w14:paraId="35ACF2C0" w14:textId="77777777" w:rsidTr="00367C59">
        <w:trPr>
          <w:trHeight w:val="351"/>
        </w:trPr>
        <w:tc>
          <w:tcPr>
            <w:tcW w:w="6913" w:type="dxa"/>
            <w:tcBorders>
              <w:top w:val="nil"/>
              <w:left w:val="single" w:sz="4" w:space="0" w:color="auto"/>
              <w:bottom w:val="single" w:sz="4" w:space="0" w:color="auto"/>
              <w:right w:val="single" w:sz="4" w:space="0" w:color="auto"/>
            </w:tcBorders>
            <w:shd w:val="clear" w:color="auto" w:fill="auto"/>
            <w:noWrap/>
            <w:vAlign w:val="bottom"/>
            <w:hideMark/>
          </w:tcPr>
          <w:p w14:paraId="3B85D147" w14:textId="77777777" w:rsidR="00367C59" w:rsidRPr="005305C1" w:rsidRDefault="00367C59" w:rsidP="00EF4CE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Total</w:t>
            </w:r>
          </w:p>
        </w:tc>
        <w:tc>
          <w:tcPr>
            <w:tcW w:w="988" w:type="dxa"/>
            <w:tcBorders>
              <w:top w:val="nil"/>
              <w:left w:val="nil"/>
              <w:bottom w:val="single" w:sz="4" w:space="0" w:color="auto"/>
              <w:right w:val="single" w:sz="4" w:space="0" w:color="auto"/>
            </w:tcBorders>
            <w:shd w:val="clear" w:color="auto" w:fill="auto"/>
            <w:noWrap/>
            <w:vAlign w:val="bottom"/>
            <w:hideMark/>
          </w:tcPr>
          <w:p w14:paraId="17BA585A"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44</w:t>
            </w:r>
          </w:p>
        </w:tc>
        <w:tc>
          <w:tcPr>
            <w:tcW w:w="1308" w:type="dxa"/>
            <w:tcBorders>
              <w:top w:val="nil"/>
              <w:left w:val="nil"/>
              <w:bottom w:val="single" w:sz="4" w:space="0" w:color="auto"/>
              <w:right w:val="single" w:sz="4" w:space="0" w:color="auto"/>
            </w:tcBorders>
            <w:shd w:val="clear" w:color="auto" w:fill="auto"/>
            <w:noWrap/>
            <w:vAlign w:val="bottom"/>
            <w:hideMark/>
          </w:tcPr>
          <w:p w14:paraId="62DC3A14" w14:textId="77777777" w:rsidR="00367C59" w:rsidRPr="005305C1" w:rsidRDefault="00367C59" w:rsidP="00EF4CE5">
            <w:pPr>
              <w:jc w:val="right"/>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100,0</w:t>
            </w:r>
          </w:p>
        </w:tc>
      </w:tr>
    </w:tbl>
    <w:p w14:paraId="4850FB6B" w14:textId="6810A223" w:rsidR="00A11E25" w:rsidRPr="005305C1" w:rsidRDefault="00A11E25" w:rsidP="0084692C">
      <w:pPr>
        <w:spacing w:after="0" w:line="240" w:lineRule="auto"/>
        <w:jc w:val="both"/>
        <w:rPr>
          <w:rFonts w:ascii="Arial" w:hAnsi="Arial" w:cs="Arial"/>
        </w:rPr>
      </w:pPr>
    </w:p>
    <w:p w14:paraId="61290DFA" w14:textId="7F0A13EC" w:rsidR="00963485" w:rsidRPr="005305C1" w:rsidRDefault="00963485" w:rsidP="0084692C">
      <w:pPr>
        <w:spacing w:after="0" w:line="240" w:lineRule="auto"/>
        <w:jc w:val="both"/>
        <w:rPr>
          <w:rFonts w:ascii="Arial" w:hAnsi="Arial" w:cs="Arial"/>
        </w:rPr>
      </w:pPr>
    </w:p>
    <w:p w14:paraId="43099289" w14:textId="044F9CBB" w:rsidR="002C124A" w:rsidRDefault="00F40166" w:rsidP="0084692C">
      <w:pPr>
        <w:pStyle w:val="Ttulo1"/>
        <w:numPr>
          <w:ilvl w:val="0"/>
          <w:numId w:val="33"/>
        </w:numPr>
        <w:spacing w:before="0" w:after="0" w:line="240" w:lineRule="auto"/>
        <w:rPr>
          <w:rStyle w:val="Ttulo3Car"/>
          <w:rFonts w:ascii="Arial" w:hAnsi="Arial" w:cs="Arial"/>
          <w:sz w:val="22"/>
          <w:szCs w:val="22"/>
        </w:rPr>
      </w:pPr>
      <w:bookmarkStart w:id="19" w:name="_Toc32420357"/>
      <w:r w:rsidRPr="005305C1">
        <w:rPr>
          <w:rStyle w:val="Ttulo3Car"/>
          <w:rFonts w:ascii="Arial" w:hAnsi="Arial" w:cs="Arial"/>
          <w:sz w:val="22"/>
          <w:szCs w:val="22"/>
        </w:rPr>
        <w:t>Indicadores</w:t>
      </w:r>
      <w:bookmarkEnd w:id="19"/>
    </w:p>
    <w:p w14:paraId="7D3C5EF6" w14:textId="77777777" w:rsidR="005305C1" w:rsidRPr="005305C1" w:rsidRDefault="005305C1" w:rsidP="005305C1"/>
    <w:tbl>
      <w:tblPr>
        <w:tblW w:w="8480" w:type="dxa"/>
        <w:tblCellMar>
          <w:left w:w="70" w:type="dxa"/>
          <w:right w:w="70" w:type="dxa"/>
        </w:tblCellMar>
        <w:tblLook w:val="04A0" w:firstRow="1" w:lastRow="0" w:firstColumn="1" w:lastColumn="0" w:noHBand="0" w:noVBand="1"/>
      </w:tblPr>
      <w:tblGrid>
        <w:gridCol w:w="1724"/>
        <w:gridCol w:w="1553"/>
        <w:gridCol w:w="2281"/>
        <w:gridCol w:w="1461"/>
        <w:gridCol w:w="1461"/>
      </w:tblGrid>
      <w:tr w:rsidR="00D218ED" w:rsidRPr="005305C1" w14:paraId="618C4ECE" w14:textId="77777777" w:rsidTr="005305C1">
        <w:trPr>
          <w:trHeight w:val="600"/>
        </w:trPr>
        <w:tc>
          <w:tcPr>
            <w:tcW w:w="172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C488DBA" w14:textId="77777777" w:rsidR="00D218ED" w:rsidRPr="005305C1" w:rsidRDefault="00D218ED" w:rsidP="0084692C">
            <w:pPr>
              <w:spacing w:after="0" w:line="240" w:lineRule="auto"/>
              <w:jc w:val="center"/>
              <w:rPr>
                <w:rFonts w:ascii="Arial" w:eastAsia="Times New Roman" w:hAnsi="Arial" w:cs="Arial"/>
                <w:b/>
                <w:bCs/>
                <w:color w:val="000000"/>
                <w:lang w:eastAsia="es-CO"/>
              </w:rPr>
            </w:pPr>
            <w:r w:rsidRPr="005305C1">
              <w:rPr>
                <w:rFonts w:ascii="Arial" w:eastAsia="Times New Roman" w:hAnsi="Arial" w:cs="Arial"/>
                <w:b/>
                <w:bCs/>
                <w:color w:val="000000"/>
                <w:lang w:eastAsia="es-CO"/>
              </w:rPr>
              <w:t>Nombre del indicador</w:t>
            </w:r>
          </w:p>
        </w:tc>
        <w:tc>
          <w:tcPr>
            <w:tcW w:w="1553" w:type="dxa"/>
            <w:tcBorders>
              <w:top w:val="single" w:sz="4" w:space="0" w:color="auto"/>
              <w:left w:val="nil"/>
              <w:bottom w:val="single" w:sz="4" w:space="0" w:color="auto"/>
              <w:right w:val="single" w:sz="4" w:space="0" w:color="auto"/>
            </w:tcBorders>
            <w:shd w:val="clear" w:color="000000" w:fill="BFBFBF"/>
            <w:vAlign w:val="center"/>
            <w:hideMark/>
          </w:tcPr>
          <w:p w14:paraId="5671CB4C" w14:textId="77777777" w:rsidR="00D218ED" w:rsidRPr="005305C1" w:rsidRDefault="00D218ED" w:rsidP="0084692C">
            <w:pPr>
              <w:spacing w:after="0" w:line="240" w:lineRule="auto"/>
              <w:jc w:val="center"/>
              <w:rPr>
                <w:rFonts w:ascii="Arial" w:eastAsia="Times New Roman" w:hAnsi="Arial" w:cs="Arial"/>
                <w:b/>
                <w:bCs/>
                <w:color w:val="000000"/>
                <w:lang w:eastAsia="es-CO"/>
              </w:rPr>
            </w:pPr>
            <w:r w:rsidRPr="005305C1">
              <w:rPr>
                <w:rFonts w:ascii="Arial" w:eastAsia="Times New Roman" w:hAnsi="Arial" w:cs="Arial"/>
                <w:b/>
                <w:bCs/>
                <w:color w:val="000000"/>
                <w:lang w:eastAsia="es-CO"/>
              </w:rPr>
              <w:t>Unidad de medida</w:t>
            </w:r>
          </w:p>
        </w:tc>
        <w:tc>
          <w:tcPr>
            <w:tcW w:w="2281" w:type="dxa"/>
            <w:tcBorders>
              <w:top w:val="single" w:sz="4" w:space="0" w:color="auto"/>
              <w:left w:val="nil"/>
              <w:bottom w:val="single" w:sz="4" w:space="0" w:color="auto"/>
              <w:right w:val="single" w:sz="4" w:space="0" w:color="auto"/>
            </w:tcBorders>
            <w:shd w:val="clear" w:color="000000" w:fill="BFBFBF"/>
            <w:vAlign w:val="center"/>
            <w:hideMark/>
          </w:tcPr>
          <w:p w14:paraId="6690FB53" w14:textId="77777777" w:rsidR="00D218ED" w:rsidRPr="005305C1" w:rsidRDefault="00D218ED" w:rsidP="0084692C">
            <w:pPr>
              <w:spacing w:after="0" w:line="240" w:lineRule="auto"/>
              <w:jc w:val="center"/>
              <w:rPr>
                <w:rFonts w:ascii="Arial" w:eastAsia="Times New Roman" w:hAnsi="Arial" w:cs="Arial"/>
                <w:b/>
                <w:bCs/>
                <w:color w:val="000000"/>
                <w:lang w:eastAsia="es-CO"/>
              </w:rPr>
            </w:pPr>
            <w:r w:rsidRPr="005305C1">
              <w:rPr>
                <w:rFonts w:ascii="Arial" w:eastAsia="Times New Roman" w:hAnsi="Arial" w:cs="Arial"/>
                <w:b/>
                <w:bCs/>
                <w:color w:val="000000"/>
                <w:lang w:eastAsia="es-CO"/>
              </w:rPr>
              <w:t>Formula</w:t>
            </w:r>
            <w:r w:rsidR="00FF7D81" w:rsidRPr="005305C1">
              <w:rPr>
                <w:rFonts w:ascii="Arial" w:eastAsia="Times New Roman" w:hAnsi="Arial" w:cs="Arial"/>
                <w:b/>
                <w:bCs/>
                <w:color w:val="000000"/>
                <w:lang w:eastAsia="es-CO"/>
              </w:rPr>
              <w:t>/o medición</w:t>
            </w:r>
          </w:p>
        </w:tc>
        <w:tc>
          <w:tcPr>
            <w:tcW w:w="1461" w:type="dxa"/>
            <w:tcBorders>
              <w:top w:val="single" w:sz="4" w:space="0" w:color="auto"/>
              <w:left w:val="nil"/>
              <w:bottom w:val="single" w:sz="4" w:space="0" w:color="auto"/>
              <w:right w:val="single" w:sz="4" w:space="0" w:color="auto"/>
            </w:tcBorders>
            <w:shd w:val="clear" w:color="000000" w:fill="BFBFBF"/>
            <w:vAlign w:val="center"/>
            <w:hideMark/>
          </w:tcPr>
          <w:p w14:paraId="63067B63" w14:textId="77777777" w:rsidR="00D218ED" w:rsidRPr="005305C1" w:rsidRDefault="00D218ED" w:rsidP="0084692C">
            <w:pPr>
              <w:spacing w:after="0" w:line="240" w:lineRule="auto"/>
              <w:jc w:val="center"/>
              <w:rPr>
                <w:rFonts w:ascii="Arial" w:eastAsia="Times New Roman" w:hAnsi="Arial" w:cs="Arial"/>
                <w:b/>
                <w:bCs/>
                <w:color w:val="000000"/>
                <w:lang w:eastAsia="es-CO"/>
              </w:rPr>
            </w:pPr>
            <w:r w:rsidRPr="005305C1">
              <w:rPr>
                <w:rFonts w:ascii="Arial" w:eastAsia="Times New Roman" w:hAnsi="Arial" w:cs="Arial"/>
                <w:b/>
                <w:bCs/>
                <w:color w:val="000000"/>
                <w:lang w:eastAsia="es-CO"/>
              </w:rPr>
              <w:t>Periodicidad</w:t>
            </w:r>
          </w:p>
        </w:tc>
        <w:tc>
          <w:tcPr>
            <w:tcW w:w="1461" w:type="dxa"/>
            <w:tcBorders>
              <w:top w:val="single" w:sz="4" w:space="0" w:color="auto"/>
              <w:left w:val="nil"/>
              <w:bottom w:val="single" w:sz="4" w:space="0" w:color="auto"/>
              <w:right w:val="single" w:sz="4" w:space="0" w:color="auto"/>
            </w:tcBorders>
            <w:shd w:val="clear" w:color="000000" w:fill="BFBFBF"/>
            <w:vAlign w:val="center"/>
            <w:hideMark/>
          </w:tcPr>
          <w:p w14:paraId="0AB875CF" w14:textId="77777777" w:rsidR="00D218ED" w:rsidRPr="005305C1" w:rsidRDefault="00D218ED" w:rsidP="0084692C">
            <w:pPr>
              <w:spacing w:after="0" w:line="240" w:lineRule="auto"/>
              <w:jc w:val="center"/>
              <w:rPr>
                <w:rFonts w:ascii="Arial" w:eastAsia="Times New Roman" w:hAnsi="Arial" w:cs="Arial"/>
                <w:b/>
                <w:bCs/>
                <w:color w:val="000000"/>
                <w:lang w:eastAsia="es-CO"/>
              </w:rPr>
            </w:pPr>
            <w:r w:rsidRPr="005305C1">
              <w:rPr>
                <w:rFonts w:ascii="Arial" w:eastAsia="Times New Roman" w:hAnsi="Arial" w:cs="Arial"/>
                <w:b/>
                <w:bCs/>
                <w:color w:val="000000"/>
                <w:lang w:eastAsia="es-CO"/>
              </w:rPr>
              <w:t>Seguimiento</w:t>
            </w:r>
          </w:p>
        </w:tc>
      </w:tr>
      <w:tr w:rsidR="00D218ED" w:rsidRPr="005305C1" w14:paraId="091DE5B3" w14:textId="77777777" w:rsidTr="005305C1">
        <w:trPr>
          <w:trHeight w:val="2100"/>
        </w:trPr>
        <w:tc>
          <w:tcPr>
            <w:tcW w:w="1724" w:type="dxa"/>
            <w:tcBorders>
              <w:top w:val="nil"/>
              <w:left w:val="single" w:sz="4" w:space="0" w:color="auto"/>
              <w:bottom w:val="single" w:sz="4" w:space="0" w:color="auto"/>
              <w:right w:val="single" w:sz="4" w:space="0" w:color="auto"/>
            </w:tcBorders>
            <w:shd w:val="clear" w:color="auto" w:fill="auto"/>
            <w:vAlign w:val="center"/>
            <w:hideMark/>
          </w:tcPr>
          <w:p w14:paraId="5EB80F0C" w14:textId="1CEEBADB" w:rsidR="00D218ED" w:rsidRPr="005305C1" w:rsidRDefault="00367C59" w:rsidP="0084692C">
            <w:pPr>
              <w:spacing w:after="0" w:line="240" w:lineRule="auto"/>
              <w:jc w:val="center"/>
              <w:rPr>
                <w:rFonts w:ascii="Arial" w:eastAsia="Times New Roman" w:hAnsi="Arial" w:cs="Arial"/>
                <w:color w:val="000000"/>
                <w:lang w:eastAsia="es-CO"/>
              </w:rPr>
            </w:pPr>
            <w:r w:rsidRPr="005305C1">
              <w:rPr>
                <w:rFonts w:ascii="Arial" w:eastAsia="Times New Roman" w:hAnsi="Arial" w:cs="Arial"/>
                <w:color w:val="000000"/>
                <w:lang w:eastAsia="es-CO"/>
              </w:rPr>
              <w:t>Indicador de satisfacción</w:t>
            </w:r>
          </w:p>
        </w:tc>
        <w:tc>
          <w:tcPr>
            <w:tcW w:w="1553" w:type="dxa"/>
            <w:tcBorders>
              <w:top w:val="nil"/>
              <w:left w:val="nil"/>
              <w:bottom w:val="single" w:sz="4" w:space="0" w:color="auto"/>
              <w:right w:val="single" w:sz="4" w:space="0" w:color="auto"/>
            </w:tcBorders>
            <w:shd w:val="clear" w:color="auto" w:fill="auto"/>
            <w:vAlign w:val="center"/>
            <w:hideMark/>
          </w:tcPr>
          <w:p w14:paraId="562633DF" w14:textId="77777777" w:rsidR="00D218ED" w:rsidRPr="005305C1" w:rsidRDefault="00D218ED" w:rsidP="0084692C">
            <w:pPr>
              <w:spacing w:after="0" w:line="240" w:lineRule="auto"/>
              <w:jc w:val="center"/>
              <w:rPr>
                <w:rFonts w:ascii="Arial" w:eastAsia="Times New Roman" w:hAnsi="Arial" w:cs="Arial"/>
                <w:color w:val="000000"/>
                <w:lang w:eastAsia="es-CO"/>
              </w:rPr>
            </w:pPr>
            <w:r w:rsidRPr="005305C1">
              <w:rPr>
                <w:rFonts w:ascii="Arial" w:eastAsia="Times New Roman" w:hAnsi="Arial" w:cs="Arial"/>
                <w:color w:val="000000"/>
                <w:lang w:eastAsia="es-CO"/>
              </w:rPr>
              <w:t>Porcentaje</w:t>
            </w:r>
          </w:p>
        </w:tc>
        <w:tc>
          <w:tcPr>
            <w:tcW w:w="2281" w:type="dxa"/>
            <w:tcBorders>
              <w:top w:val="nil"/>
              <w:left w:val="nil"/>
              <w:bottom w:val="single" w:sz="4" w:space="0" w:color="auto"/>
              <w:right w:val="single" w:sz="4" w:space="0" w:color="auto"/>
            </w:tcBorders>
            <w:shd w:val="clear" w:color="auto" w:fill="auto"/>
            <w:vAlign w:val="center"/>
            <w:hideMark/>
          </w:tcPr>
          <w:p w14:paraId="12A0DD2A" w14:textId="77777777" w:rsidR="00D218ED" w:rsidRPr="005305C1" w:rsidRDefault="00D218ED" w:rsidP="0084692C">
            <w:pPr>
              <w:spacing w:after="0" w:line="240" w:lineRule="auto"/>
              <w:jc w:val="center"/>
              <w:rPr>
                <w:rFonts w:ascii="Arial" w:eastAsia="Times New Roman" w:hAnsi="Arial" w:cs="Arial"/>
                <w:color w:val="000000"/>
                <w:lang w:eastAsia="es-CO"/>
              </w:rPr>
            </w:pPr>
            <w:r w:rsidRPr="005305C1">
              <w:rPr>
                <w:rFonts w:ascii="Arial" w:eastAsia="Times New Roman" w:hAnsi="Arial" w:cs="Arial"/>
                <w:color w:val="000000"/>
                <w:lang w:eastAsia="es-CO"/>
              </w:rPr>
              <w:t>Sumatoria de promedios de calificaciones obtenida</w:t>
            </w:r>
            <w:r w:rsidR="00B91937" w:rsidRPr="005305C1">
              <w:rPr>
                <w:rFonts w:ascii="Arial" w:eastAsia="Times New Roman" w:hAnsi="Arial" w:cs="Arial"/>
                <w:color w:val="000000"/>
                <w:lang w:eastAsia="es-CO"/>
              </w:rPr>
              <w:t>s</w:t>
            </w:r>
            <w:r w:rsidRPr="005305C1">
              <w:rPr>
                <w:rFonts w:ascii="Arial" w:eastAsia="Times New Roman" w:hAnsi="Arial" w:cs="Arial"/>
                <w:color w:val="000000"/>
                <w:lang w:eastAsia="es-CO"/>
              </w:rPr>
              <w:t xml:space="preserve"> en las </w:t>
            </w:r>
            <w:r w:rsidR="00B91937" w:rsidRPr="005305C1">
              <w:rPr>
                <w:rFonts w:ascii="Arial" w:eastAsia="Times New Roman" w:hAnsi="Arial" w:cs="Arial"/>
                <w:color w:val="000000"/>
                <w:lang w:eastAsia="es-CO"/>
              </w:rPr>
              <w:t>encuestas</w:t>
            </w:r>
            <w:r w:rsidRPr="005305C1">
              <w:rPr>
                <w:rFonts w:ascii="Arial" w:eastAsia="Times New Roman" w:hAnsi="Arial" w:cs="Arial"/>
                <w:color w:val="000000"/>
                <w:lang w:eastAsia="es-CO"/>
              </w:rPr>
              <w:t xml:space="preserve">/calificación máxima a obtener en la </w:t>
            </w:r>
            <w:r w:rsidR="00B91937" w:rsidRPr="005305C1">
              <w:rPr>
                <w:rFonts w:ascii="Arial" w:eastAsia="Times New Roman" w:hAnsi="Arial" w:cs="Arial"/>
                <w:color w:val="000000"/>
                <w:lang w:eastAsia="es-CO"/>
              </w:rPr>
              <w:t>encuesta</w:t>
            </w:r>
            <w:r w:rsidRPr="005305C1">
              <w:rPr>
                <w:rFonts w:ascii="Arial" w:eastAsia="Times New Roman" w:hAnsi="Arial" w:cs="Arial"/>
                <w:color w:val="000000"/>
                <w:lang w:eastAsia="es-CO"/>
              </w:rPr>
              <w:t xml:space="preserve"> * 100</w:t>
            </w:r>
          </w:p>
        </w:tc>
        <w:tc>
          <w:tcPr>
            <w:tcW w:w="1461" w:type="dxa"/>
            <w:tcBorders>
              <w:top w:val="nil"/>
              <w:left w:val="nil"/>
              <w:bottom w:val="single" w:sz="4" w:space="0" w:color="auto"/>
              <w:right w:val="single" w:sz="4" w:space="0" w:color="auto"/>
            </w:tcBorders>
            <w:shd w:val="clear" w:color="auto" w:fill="auto"/>
            <w:vAlign w:val="center"/>
            <w:hideMark/>
          </w:tcPr>
          <w:p w14:paraId="40513DFE" w14:textId="77777777" w:rsidR="00D218ED" w:rsidRPr="005305C1" w:rsidRDefault="00FF7D81" w:rsidP="0084692C">
            <w:pPr>
              <w:spacing w:after="0" w:line="240" w:lineRule="auto"/>
              <w:jc w:val="center"/>
              <w:rPr>
                <w:rFonts w:ascii="Arial" w:eastAsia="Times New Roman" w:hAnsi="Arial" w:cs="Arial"/>
                <w:color w:val="000000"/>
                <w:lang w:eastAsia="es-CO"/>
              </w:rPr>
            </w:pPr>
            <w:r w:rsidRPr="005305C1">
              <w:rPr>
                <w:rFonts w:ascii="Arial" w:eastAsia="Times New Roman" w:hAnsi="Arial" w:cs="Arial"/>
                <w:color w:val="000000"/>
                <w:lang w:eastAsia="es-CO"/>
              </w:rPr>
              <w:t xml:space="preserve">Anual </w:t>
            </w:r>
          </w:p>
        </w:tc>
        <w:tc>
          <w:tcPr>
            <w:tcW w:w="1461" w:type="dxa"/>
            <w:tcBorders>
              <w:top w:val="nil"/>
              <w:left w:val="nil"/>
              <w:bottom w:val="single" w:sz="4" w:space="0" w:color="auto"/>
              <w:right w:val="single" w:sz="4" w:space="0" w:color="auto"/>
            </w:tcBorders>
            <w:shd w:val="clear" w:color="auto" w:fill="auto"/>
            <w:vAlign w:val="center"/>
            <w:hideMark/>
          </w:tcPr>
          <w:p w14:paraId="07C419C9" w14:textId="77777777" w:rsidR="00D218ED" w:rsidRPr="005305C1" w:rsidRDefault="00D218ED" w:rsidP="0084692C">
            <w:pPr>
              <w:spacing w:after="0" w:line="240" w:lineRule="auto"/>
              <w:jc w:val="center"/>
              <w:rPr>
                <w:rFonts w:ascii="Arial" w:eastAsia="Times New Roman" w:hAnsi="Arial" w:cs="Arial"/>
                <w:color w:val="000000"/>
                <w:lang w:eastAsia="es-CO"/>
              </w:rPr>
            </w:pPr>
            <w:r w:rsidRPr="005305C1">
              <w:rPr>
                <w:rFonts w:ascii="Arial" w:eastAsia="Times New Roman" w:hAnsi="Arial" w:cs="Arial"/>
                <w:color w:val="000000"/>
                <w:lang w:eastAsia="es-CO"/>
              </w:rPr>
              <w:t>Aprobado por el SIG</w:t>
            </w:r>
          </w:p>
        </w:tc>
      </w:tr>
      <w:tr w:rsidR="00597E0A" w:rsidRPr="005305C1" w14:paraId="4ADECFF1" w14:textId="77777777" w:rsidTr="005305C1">
        <w:trPr>
          <w:trHeight w:val="1276"/>
        </w:trPr>
        <w:tc>
          <w:tcPr>
            <w:tcW w:w="1724" w:type="dxa"/>
            <w:tcBorders>
              <w:top w:val="single" w:sz="4" w:space="0" w:color="auto"/>
              <w:left w:val="single" w:sz="4" w:space="0" w:color="auto"/>
              <w:bottom w:val="single" w:sz="4" w:space="0" w:color="000000"/>
              <w:right w:val="single" w:sz="4" w:space="0" w:color="auto"/>
            </w:tcBorders>
            <w:shd w:val="clear" w:color="auto" w:fill="auto"/>
            <w:vAlign w:val="center"/>
          </w:tcPr>
          <w:p w14:paraId="5B01C7E9" w14:textId="28885F32" w:rsidR="00597E0A" w:rsidRPr="005305C1" w:rsidRDefault="00367C59" w:rsidP="0084692C">
            <w:pPr>
              <w:spacing w:after="0" w:line="240" w:lineRule="auto"/>
              <w:jc w:val="center"/>
              <w:rPr>
                <w:rFonts w:ascii="Arial" w:eastAsia="Times New Roman" w:hAnsi="Arial" w:cs="Arial"/>
                <w:color w:val="000000"/>
                <w:lang w:eastAsia="es-CO"/>
              </w:rPr>
            </w:pPr>
            <w:r w:rsidRPr="005305C1">
              <w:rPr>
                <w:rFonts w:ascii="Arial" w:eastAsia="Times New Roman" w:hAnsi="Arial" w:cs="Arial"/>
                <w:color w:val="000000"/>
                <w:lang w:eastAsia="es-CO"/>
              </w:rPr>
              <w:t>Participación</w:t>
            </w:r>
          </w:p>
        </w:tc>
        <w:tc>
          <w:tcPr>
            <w:tcW w:w="1553" w:type="dxa"/>
            <w:tcBorders>
              <w:top w:val="single" w:sz="4" w:space="0" w:color="auto"/>
              <w:left w:val="nil"/>
              <w:bottom w:val="single" w:sz="4" w:space="0" w:color="auto"/>
              <w:right w:val="single" w:sz="4" w:space="0" w:color="auto"/>
            </w:tcBorders>
            <w:shd w:val="clear" w:color="auto" w:fill="auto"/>
            <w:vAlign w:val="center"/>
          </w:tcPr>
          <w:p w14:paraId="6E5F2536" w14:textId="77777777" w:rsidR="00597E0A" w:rsidRPr="005305C1" w:rsidRDefault="00831AA9" w:rsidP="0084692C">
            <w:pPr>
              <w:spacing w:after="0" w:line="240" w:lineRule="auto"/>
              <w:jc w:val="center"/>
              <w:rPr>
                <w:rFonts w:ascii="Arial" w:eastAsia="Times New Roman" w:hAnsi="Arial" w:cs="Arial"/>
                <w:color w:val="000000"/>
                <w:lang w:eastAsia="es-CO"/>
              </w:rPr>
            </w:pPr>
            <w:r w:rsidRPr="005305C1">
              <w:rPr>
                <w:rFonts w:ascii="Arial" w:eastAsia="Times New Roman" w:hAnsi="Arial" w:cs="Arial"/>
                <w:color w:val="000000"/>
                <w:lang w:eastAsia="es-CO"/>
              </w:rPr>
              <w:t>Porcentaje</w:t>
            </w:r>
          </w:p>
        </w:tc>
        <w:tc>
          <w:tcPr>
            <w:tcW w:w="2281" w:type="dxa"/>
            <w:tcBorders>
              <w:top w:val="single" w:sz="4" w:space="0" w:color="auto"/>
              <w:left w:val="nil"/>
              <w:bottom w:val="single" w:sz="4" w:space="0" w:color="auto"/>
              <w:right w:val="single" w:sz="4" w:space="0" w:color="auto"/>
            </w:tcBorders>
            <w:shd w:val="clear" w:color="auto" w:fill="auto"/>
            <w:vAlign w:val="center"/>
          </w:tcPr>
          <w:p w14:paraId="53237437" w14:textId="2E5D3F2C" w:rsidR="00597E0A" w:rsidRPr="005305C1" w:rsidRDefault="00963485" w:rsidP="0084692C">
            <w:pPr>
              <w:spacing w:after="0" w:line="240" w:lineRule="auto"/>
              <w:jc w:val="center"/>
              <w:rPr>
                <w:rFonts w:ascii="Arial" w:eastAsia="Times New Roman" w:hAnsi="Arial" w:cs="Arial"/>
                <w:color w:val="000000"/>
                <w:lang w:eastAsia="es-CO"/>
              </w:rPr>
            </w:pPr>
            <w:r w:rsidRPr="005305C1">
              <w:rPr>
                <w:rFonts w:ascii="Arial" w:eastAsia="Times New Roman" w:hAnsi="Arial" w:cs="Arial"/>
                <w:color w:val="000000"/>
                <w:lang w:eastAsia="es-CO"/>
              </w:rPr>
              <w:t>Número de personas que participan en el evento/ Número de personas que podrían participar.</w:t>
            </w:r>
          </w:p>
        </w:tc>
        <w:tc>
          <w:tcPr>
            <w:tcW w:w="1461" w:type="dxa"/>
            <w:tcBorders>
              <w:top w:val="single" w:sz="4" w:space="0" w:color="auto"/>
              <w:left w:val="nil"/>
              <w:bottom w:val="single" w:sz="4" w:space="0" w:color="auto"/>
              <w:right w:val="single" w:sz="4" w:space="0" w:color="auto"/>
            </w:tcBorders>
            <w:shd w:val="clear" w:color="auto" w:fill="auto"/>
            <w:vAlign w:val="center"/>
          </w:tcPr>
          <w:p w14:paraId="122E3587" w14:textId="77777777" w:rsidR="00597E0A" w:rsidRPr="005305C1" w:rsidRDefault="00FF7D81" w:rsidP="0084692C">
            <w:pPr>
              <w:spacing w:after="0" w:line="240" w:lineRule="auto"/>
              <w:jc w:val="center"/>
              <w:rPr>
                <w:rFonts w:ascii="Arial" w:eastAsia="Times New Roman" w:hAnsi="Arial" w:cs="Arial"/>
                <w:color w:val="000000"/>
                <w:lang w:eastAsia="es-CO"/>
              </w:rPr>
            </w:pPr>
            <w:r w:rsidRPr="005305C1">
              <w:rPr>
                <w:rFonts w:ascii="Arial" w:eastAsia="Times New Roman" w:hAnsi="Arial" w:cs="Arial"/>
                <w:color w:val="000000"/>
                <w:lang w:eastAsia="es-CO"/>
              </w:rPr>
              <w:t>Anual</w:t>
            </w:r>
          </w:p>
        </w:tc>
        <w:tc>
          <w:tcPr>
            <w:tcW w:w="1461" w:type="dxa"/>
            <w:tcBorders>
              <w:top w:val="single" w:sz="4" w:space="0" w:color="auto"/>
              <w:left w:val="nil"/>
              <w:bottom w:val="single" w:sz="4" w:space="0" w:color="auto"/>
              <w:right w:val="single" w:sz="4" w:space="0" w:color="auto"/>
            </w:tcBorders>
            <w:shd w:val="clear" w:color="auto" w:fill="auto"/>
            <w:vAlign w:val="center"/>
          </w:tcPr>
          <w:p w14:paraId="11C843D4" w14:textId="77777777" w:rsidR="00597E0A" w:rsidRPr="005305C1" w:rsidRDefault="00FF7D81" w:rsidP="0084692C">
            <w:pPr>
              <w:spacing w:after="0" w:line="240" w:lineRule="auto"/>
              <w:jc w:val="center"/>
              <w:rPr>
                <w:rFonts w:ascii="Arial" w:eastAsia="Times New Roman" w:hAnsi="Arial" w:cs="Arial"/>
                <w:color w:val="000000"/>
                <w:lang w:eastAsia="es-CO"/>
              </w:rPr>
            </w:pPr>
            <w:r w:rsidRPr="005305C1">
              <w:rPr>
                <w:rFonts w:ascii="Arial" w:eastAsia="Times New Roman" w:hAnsi="Arial" w:cs="Arial"/>
                <w:color w:val="000000"/>
                <w:lang w:eastAsia="es-CO"/>
              </w:rPr>
              <w:t>THU, Encuesta de Calidad de Vida</w:t>
            </w:r>
          </w:p>
        </w:tc>
      </w:tr>
    </w:tbl>
    <w:p w14:paraId="60DC25AB" w14:textId="43C34348" w:rsidR="00F40166" w:rsidRPr="005305C1" w:rsidRDefault="00F40166" w:rsidP="0084692C">
      <w:pPr>
        <w:spacing w:after="0" w:line="240" w:lineRule="auto"/>
        <w:jc w:val="both"/>
        <w:rPr>
          <w:rFonts w:ascii="Arial" w:hAnsi="Arial" w:cs="Arial"/>
        </w:rPr>
      </w:pPr>
    </w:p>
    <w:p w14:paraId="056F2650" w14:textId="101409F1" w:rsidR="00686982" w:rsidRDefault="00686982" w:rsidP="0084692C">
      <w:pPr>
        <w:spacing w:after="0" w:line="240" w:lineRule="auto"/>
        <w:jc w:val="both"/>
        <w:rPr>
          <w:rFonts w:ascii="Arial" w:hAnsi="Arial" w:cs="Arial"/>
        </w:rPr>
      </w:pPr>
    </w:p>
    <w:p w14:paraId="1EE38B56" w14:textId="1E273117" w:rsidR="005305C1" w:rsidRDefault="005305C1" w:rsidP="0084692C">
      <w:pPr>
        <w:spacing w:after="0" w:line="240" w:lineRule="auto"/>
        <w:jc w:val="both"/>
        <w:rPr>
          <w:rFonts w:ascii="Arial" w:hAnsi="Arial" w:cs="Arial"/>
        </w:rPr>
      </w:pPr>
    </w:p>
    <w:p w14:paraId="6092F0F5" w14:textId="0032CA4A" w:rsidR="005D7FA2" w:rsidRDefault="005D7FA2" w:rsidP="0084692C">
      <w:pPr>
        <w:spacing w:after="0" w:line="240" w:lineRule="auto"/>
        <w:jc w:val="both"/>
        <w:rPr>
          <w:rFonts w:ascii="Arial" w:hAnsi="Arial" w:cs="Arial"/>
        </w:rPr>
      </w:pPr>
    </w:p>
    <w:p w14:paraId="37871FD9" w14:textId="41AC8EB4" w:rsidR="005D7FA2" w:rsidRDefault="005D7FA2" w:rsidP="0084692C">
      <w:pPr>
        <w:spacing w:after="0" w:line="240" w:lineRule="auto"/>
        <w:jc w:val="both"/>
        <w:rPr>
          <w:rFonts w:ascii="Arial" w:hAnsi="Arial" w:cs="Arial"/>
        </w:rPr>
      </w:pPr>
    </w:p>
    <w:p w14:paraId="13EB7632" w14:textId="5E2F94D4" w:rsidR="005D7FA2" w:rsidRDefault="005D7FA2" w:rsidP="0084692C">
      <w:pPr>
        <w:spacing w:after="0" w:line="240" w:lineRule="auto"/>
        <w:jc w:val="both"/>
        <w:rPr>
          <w:rFonts w:ascii="Arial" w:hAnsi="Arial" w:cs="Arial"/>
        </w:rPr>
      </w:pPr>
    </w:p>
    <w:p w14:paraId="626D7FC6" w14:textId="6F1D3025" w:rsidR="005D7FA2" w:rsidRDefault="005D7FA2" w:rsidP="0084692C">
      <w:pPr>
        <w:spacing w:after="0" w:line="240" w:lineRule="auto"/>
        <w:jc w:val="both"/>
        <w:rPr>
          <w:rFonts w:ascii="Arial" w:hAnsi="Arial" w:cs="Arial"/>
        </w:rPr>
      </w:pPr>
    </w:p>
    <w:p w14:paraId="4DCCDCEC" w14:textId="4AD40494" w:rsidR="005D7FA2" w:rsidRDefault="005D7FA2" w:rsidP="0084692C">
      <w:pPr>
        <w:spacing w:after="0" w:line="240" w:lineRule="auto"/>
        <w:jc w:val="both"/>
        <w:rPr>
          <w:rFonts w:ascii="Arial" w:hAnsi="Arial" w:cs="Arial"/>
        </w:rPr>
      </w:pPr>
    </w:p>
    <w:p w14:paraId="42C08652" w14:textId="00E28AA1" w:rsidR="005D7FA2" w:rsidRDefault="005D7FA2" w:rsidP="0084692C">
      <w:pPr>
        <w:spacing w:after="0" w:line="240" w:lineRule="auto"/>
        <w:jc w:val="both"/>
        <w:rPr>
          <w:rFonts w:ascii="Arial" w:hAnsi="Arial" w:cs="Arial"/>
        </w:rPr>
      </w:pPr>
    </w:p>
    <w:p w14:paraId="0DECE303" w14:textId="77777777" w:rsidR="005D7FA2" w:rsidRPr="005305C1" w:rsidRDefault="005D7FA2" w:rsidP="0084692C">
      <w:pPr>
        <w:spacing w:after="0" w:line="240" w:lineRule="auto"/>
        <w:jc w:val="both"/>
        <w:rPr>
          <w:rFonts w:ascii="Arial" w:hAnsi="Arial" w:cs="Arial"/>
        </w:rPr>
      </w:pPr>
    </w:p>
    <w:p w14:paraId="789DF825" w14:textId="77777777" w:rsidR="00F40166" w:rsidRPr="005305C1" w:rsidRDefault="00F40166" w:rsidP="0084692C">
      <w:pPr>
        <w:pStyle w:val="Ttulo1"/>
        <w:numPr>
          <w:ilvl w:val="0"/>
          <w:numId w:val="33"/>
        </w:numPr>
        <w:spacing w:before="0" w:after="0" w:line="240" w:lineRule="auto"/>
        <w:rPr>
          <w:rStyle w:val="Ttulo3Car"/>
          <w:rFonts w:ascii="Arial" w:hAnsi="Arial" w:cs="Arial"/>
          <w:sz w:val="22"/>
          <w:szCs w:val="22"/>
        </w:rPr>
      </w:pPr>
      <w:bookmarkStart w:id="20" w:name="_Toc32420358"/>
      <w:r w:rsidRPr="005305C1">
        <w:rPr>
          <w:rStyle w:val="Ttulo3Car"/>
          <w:rFonts w:ascii="Arial" w:hAnsi="Arial" w:cs="Arial"/>
          <w:sz w:val="22"/>
          <w:szCs w:val="22"/>
        </w:rPr>
        <w:lastRenderedPageBreak/>
        <w:t>Propuesta</w:t>
      </w:r>
      <w:bookmarkEnd w:id="20"/>
    </w:p>
    <w:p w14:paraId="5F459A47" w14:textId="77777777" w:rsidR="002C124A" w:rsidRPr="005305C1" w:rsidRDefault="002C124A" w:rsidP="0084692C">
      <w:pPr>
        <w:spacing w:after="0" w:line="240" w:lineRule="auto"/>
        <w:jc w:val="both"/>
        <w:rPr>
          <w:rFonts w:ascii="Arial" w:hAnsi="Arial" w:cs="Arial"/>
        </w:rPr>
      </w:pPr>
    </w:p>
    <w:p w14:paraId="0C3C72EF" w14:textId="77777777" w:rsidR="00C63E50" w:rsidRPr="005305C1" w:rsidRDefault="00812AA2" w:rsidP="0084692C">
      <w:pPr>
        <w:pStyle w:val="Ttulo1"/>
        <w:numPr>
          <w:ilvl w:val="1"/>
          <w:numId w:val="33"/>
        </w:numPr>
        <w:spacing w:before="0" w:after="0" w:line="240" w:lineRule="auto"/>
        <w:rPr>
          <w:rStyle w:val="Ttulo3Car"/>
          <w:rFonts w:ascii="Arial" w:hAnsi="Arial" w:cs="Arial"/>
          <w:sz w:val="22"/>
          <w:szCs w:val="22"/>
        </w:rPr>
      </w:pPr>
      <w:bookmarkStart w:id="21" w:name="_Toc32420359"/>
      <w:r w:rsidRPr="005305C1">
        <w:rPr>
          <w:rStyle w:val="Ttulo3Car"/>
          <w:rFonts w:ascii="Arial" w:hAnsi="Arial" w:cs="Arial"/>
          <w:sz w:val="22"/>
          <w:szCs w:val="22"/>
        </w:rPr>
        <w:t>Programa de Bienestar</w:t>
      </w:r>
      <w:bookmarkEnd w:id="21"/>
    </w:p>
    <w:p w14:paraId="0611E5D6" w14:textId="77777777" w:rsidR="002133C0" w:rsidRPr="005305C1" w:rsidRDefault="002133C0" w:rsidP="0084692C">
      <w:pPr>
        <w:spacing w:after="0" w:line="240" w:lineRule="auto"/>
        <w:jc w:val="both"/>
        <w:rPr>
          <w:rFonts w:ascii="Arial" w:hAnsi="Arial" w:cs="Arial"/>
        </w:rPr>
      </w:pPr>
    </w:p>
    <w:p w14:paraId="77AB0041" w14:textId="77777777" w:rsidR="00812AA2" w:rsidRPr="005305C1" w:rsidRDefault="00812AA2" w:rsidP="0084692C">
      <w:pPr>
        <w:spacing w:after="0" w:line="240" w:lineRule="auto"/>
        <w:jc w:val="both"/>
        <w:rPr>
          <w:rFonts w:ascii="Arial" w:hAnsi="Arial" w:cs="Arial"/>
        </w:rPr>
      </w:pPr>
      <w:r w:rsidRPr="005305C1">
        <w:rPr>
          <w:rFonts w:ascii="Arial" w:hAnsi="Arial" w:cs="Arial"/>
        </w:rPr>
        <w:t xml:space="preserve">De acuerdo con </w:t>
      </w:r>
      <w:r w:rsidR="00D568BF" w:rsidRPr="005305C1">
        <w:rPr>
          <w:rFonts w:ascii="Arial" w:hAnsi="Arial" w:cs="Arial"/>
        </w:rPr>
        <w:t>el Decreto 1567 de 1998 en sus artículos 22, 23 y 24 las áreas abordadas en el siguiente plan serán las siguientes:</w:t>
      </w:r>
    </w:p>
    <w:p w14:paraId="7635C2AF" w14:textId="77777777" w:rsidR="00871DCA" w:rsidRPr="005305C1" w:rsidRDefault="00871DCA" w:rsidP="0084692C">
      <w:pPr>
        <w:spacing w:after="0" w:line="240" w:lineRule="auto"/>
        <w:jc w:val="both"/>
        <w:rPr>
          <w:rFonts w:ascii="Arial" w:hAnsi="Arial" w:cs="Arial"/>
        </w:rPr>
      </w:pPr>
    </w:p>
    <w:p w14:paraId="077AA432" w14:textId="49ABCF24" w:rsidR="00871DCA" w:rsidRPr="005305C1" w:rsidRDefault="00D568BF" w:rsidP="0084692C">
      <w:pPr>
        <w:spacing w:after="0" w:line="240" w:lineRule="auto"/>
        <w:jc w:val="both"/>
        <w:rPr>
          <w:rFonts w:ascii="Arial" w:hAnsi="Arial" w:cs="Arial"/>
        </w:rPr>
      </w:pPr>
      <w:r w:rsidRPr="005305C1">
        <w:rPr>
          <w:rFonts w:ascii="Arial" w:hAnsi="Arial" w:cs="Arial"/>
        </w:rPr>
        <w:t xml:space="preserve">Área de Intervención: Para promover una atención integral al empleado y proporcionar su desempeño productivo, los programas de bienestar social que adelanten </w:t>
      </w:r>
      <w:r w:rsidR="00871DCA" w:rsidRPr="005305C1">
        <w:rPr>
          <w:rFonts w:ascii="Arial" w:hAnsi="Arial" w:cs="Arial"/>
        </w:rPr>
        <w:t xml:space="preserve">las entidades públicas deberán </w:t>
      </w:r>
      <w:r w:rsidR="00206A34" w:rsidRPr="005305C1">
        <w:rPr>
          <w:rFonts w:ascii="Arial" w:hAnsi="Arial" w:cs="Arial"/>
        </w:rPr>
        <w:t>enmarcarse en el</w:t>
      </w:r>
      <w:r w:rsidR="00871DCA" w:rsidRPr="005305C1">
        <w:rPr>
          <w:rFonts w:ascii="Arial" w:hAnsi="Arial" w:cs="Arial"/>
        </w:rPr>
        <w:t xml:space="preserve"> área de protección y servicios sociales y del área de calidad de vida laboral.</w:t>
      </w:r>
    </w:p>
    <w:p w14:paraId="06F9C5F1" w14:textId="77777777" w:rsidR="00871DCA" w:rsidRPr="005305C1" w:rsidRDefault="00871DCA" w:rsidP="0084692C">
      <w:pPr>
        <w:pStyle w:val="Prrafodelista"/>
        <w:spacing w:after="0" w:line="240" w:lineRule="auto"/>
        <w:jc w:val="both"/>
        <w:rPr>
          <w:rFonts w:ascii="Arial" w:hAnsi="Arial" w:cs="Arial"/>
        </w:rPr>
      </w:pPr>
    </w:p>
    <w:p w14:paraId="372B75BC" w14:textId="77777777" w:rsidR="00871DCA" w:rsidRPr="005305C1" w:rsidRDefault="00871DCA" w:rsidP="0084692C">
      <w:pPr>
        <w:pStyle w:val="Prrafodelista"/>
        <w:numPr>
          <w:ilvl w:val="0"/>
          <w:numId w:val="20"/>
        </w:numPr>
        <w:spacing w:after="0" w:line="240" w:lineRule="auto"/>
        <w:jc w:val="both"/>
        <w:rPr>
          <w:rFonts w:ascii="Arial" w:hAnsi="Arial" w:cs="Arial"/>
        </w:rPr>
      </w:pPr>
      <w:r w:rsidRPr="005305C1">
        <w:rPr>
          <w:rFonts w:ascii="Arial" w:hAnsi="Arial" w:cs="Arial"/>
        </w:rPr>
        <w:t>Área de protección y servicios sociales: En esta área se deben estructurar programas mediante los cuales se atiendan las necesidades de protección, ocio, identidad y aprendizaje del empleado y su familia, para mejorar sus niveles de salud, vivienda, recreación, cultura y educación.</w:t>
      </w:r>
    </w:p>
    <w:p w14:paraId="19507634" w14:textId="77777777" w:rsidR="00871DCA" w:rsidRPr="005305C1" w:rsidRDefault="00871DCA" w:rsidP="0084692C">
      <w:pPr>
        <w:spacing w:after="0" w:line="240" w:lineRule="auto"/>
        <w:jc w:val="both"/>
        <w:rPr>
          <w:rFonts w:ascii="Arial" w:hAnsi="Arial" w:cs="Arial"/>
        </w:rPr>
      </w:pPr>
    </w:p>
    <w:p w14:paraId="3ED3789D" w14:textId="77777777" w:rsidR="00871DCA" w:rsidRPr="005305C1" w:rsidRDefault="00871DCA" w:rsidP="0084692C">
      <w:pPr>
        <w:pStyle w:val="Prrafodelista"/>
        <w:spacing w:after="0" w:line="240" w:lineRule="auto"/>
        <w:jc w:val="both"/>
        <w:rPr>
          <w:rFonts w:ascii="Arial" w:hAnsi="Arial" w:cs="Arial"/>
        </w:rPr>
      </w:pPr>
      <w:r w:rsidRPr="005305C1">
        <w:rPr>
          <w:rFonts w:ascii="Arial" w:hAnsi="Arial" w:cs="Arial"/>
        </w:rPr>
        <w:t>Los programas de esta área serán atendidos en forma solidaria y participativa por los organismos especializados de seguridad y previsión social o por personas naturales o jurídicas, así como por los empleados, con el apoyo y la coordinación de cada Entidad.</w:t>
      </w:r>
    </w:p>
    <w:p w14:paraId="51C70310" w14:textId="77777777" w:rsidR="00871DCA" w:rsidRPr="005305C1" w:rsidRDefault="00871DCA" w:rsidP="0084692C">
      <w:pPr>
        <w:pStyle w:val="Prrafodelista"/>
        <w:spacing w:after="0" w:line="240" w:lineRule="auto"/>
        <w:jc w:val="both"/>
        <w:rPr>
          <w:rFonts w:ascii="Arial" w:hAnsi="Arial" w:cs="Arial"/>
        </w:rPr>
      </w:pPr>
    </w:p>
    <w:p w14:paraId="5ACD6975" w14:textId="77777777" w:rsidR="00871DCA" w:rsidRPr="005305C1" w:rsidRDefault="00871DCA" w:rsidP="0084692C">
      <w:pPr>
        <w:pStyle w:val="Prrafodelista"/>
        <w:numPr>
          <w:ilvl w:val="0"/>
          <w:numId w:val="20"/>
        </w:numPr>
        <w:spacing w:after="0" w:line="240" w:lineRule="auto"/>
        <w:jc w:val="both"/>
        <w:rPr>
          <w:rFonts w:ascii="Arial" w:hAnsi="Arial" w:cs="Arial"/>
        </w:rPr>
      </w:pPr>
      <w:r w:rsidRPr="005305C1">
        <w:rPr>
          <w:rFonts w:ascii="Arial" w:hAnsi="Arial" w:cs="Arial"/>
        </w:rPr>
        <w:t xml:space="preserve">Área de Calidad de Vida Laboral: El área de calidad de vida laboral será atendida a través de programas que se ocupen de problemas y condiciones de la vida laboral de los empleados, de manera que permitan la satisfacción de sus necesidades para el desarrollo personal, profesional y organizacional. </w:t>
      </w:r>
    </w:p>
    <w:p w14:paraId="155395E2" w14:textId="77777777" w:rsidR="00871DCA" w:rsidRPr="005305C1" w:rsidRDefault="00871DCA" w:rsidP="0084692C">
      <w:pPr>
        <w:pStyle w:val="Prrafodelista"/>
        <w:spacing w:after="0" w:line="240" w:lineRule="auto"/>
        <w:jc w:val="both"/>
        <w:rPr>
          <w:rFonts w:ascii="Arial" w:hAnsi="Arial" w:cs="Arial"/>
        </w:rPr>
      </w:pPr>
    </w:p>
    <w:p w14:paraId="42A9B38D" w14:textId="77777777" w:rsidR="00871DCA" w:rsidRPr="005305C1" w:rsidRDefault="0065322B" w:rsidP="0084692C">
      <w:pPr>
        <w:pStyle w:val="Prrafodelista"/>
        <w:spacing w:after="0" w:line="240" w:lineRule="auto"/>
        <w:jc w:val="both"/>
        <w:rPr>
          <w:rFonts w:ascii="Arial" w:hAnsi="Arial" w:cs="Arial"/>
        </w:rPr>
      </w:pPr>
      <w:r w:rsidRPr="005305C1">
        <w:rPr>
          <w:rFonts w:ascii="Arial" w:hAnsi="Arial" w:cs="Arial"/>
        </w:rPr>
        <w:t>Los programas de esta área deben recibir atención prioritaria por parte de las entidades y requieren, para su desarrollo, el apoyo y la activa participación de sus directivos.</w:t>
      </w:r>
    </w:p>
    <w:p w14:paraId="035A07C3" w14:textId="77777777" w:rsidR="00871DCA" w:rsidRPr="005305C1" w:rsidRDefault="00871DCA" w:rsidP="0084692C">
      <w:pPr>
        <w:spacing w:after="0" w:line="240" w:lineRule="auto"/>
        <w:jc w:val="both"/>
        <w:rPr>
          <w:rFonts w:ascii="Arial" w:hAnsi="Arial" w:cs="Arial"/>
        </w:rPr>
      </w:pPr>
    </w:p>
    <w:p w14:paraId="2FE867A8" w14:textId="77777777" w:rsidR="00EA2389" w:rsidRPr="005305C1" w:rsidRDefault="002133C0" w:rsidP="0084692C">
      <w:pPr>
        <w:spacing w:after="0" w:line="240" w:lineRule="auto"/>
        <w:jc w:val="both"/>
        <w:rPr>
          <w:rFonts w:ascii="Arial" w:hAnsi="Arial" w:cs="Arial"/>
        </w:rPr>
      </w:pPr>
      <w:r w:rsidRPr="005305C1">
        <w:rPr>
          <w:rFonts w:ascii="Arial" w:hAnsi="Arial" w:cs="Arial"/>
        </w:rPr>
        <w:t>Según el Artículo 25 del Decreto 1567 de 1998 el proceso de gestión de los programas de bienestar</w:t>
      </w:r>
      <w:r w:rsidR="00EA2389" w:rsidRPr="005305C1">
        <w:rPr>
          <w:rFonts w:ascii="Arial" w:hAnsi="Arial" w:cs="Arial"/>
        </w:rPr>
        <w:t>, las entidades deberán seguir el proceso de gestión que se describe a continuación:</w:t>
      </w:r>
    </w:p>
    <w:p w14:paraId="01DD6B21" w14:textId="77777777" w:rsidR="00EA2389" w:rsidRPr="005305C1" w:rsidRDefault="00EA2389" w:rsidP="0084692C">
      <w:pPr>
        <w:spacing w:after="0" w:line="240" w:lineRule="auto"/>
        <w:jc w:val="both"/>
        <w:rPr>
          <w:rFonts w:ascii="Arial" w:hAnsi="Arial" w:cs="Arial"/>
        </w:rPr>
      </w:pPr>
    </w:p>
    <w:p w14:paraId="26639553" w14:textId="77777777" w:rsidR="00EA2389" w:rsidRPr="005305C1" w:rsidRDefault="00EA2389" w:rsidP="0084692C">
      <w:pPr>
        <w:pStyle w:val="Prrafodelista"/>
        <w:numPr>
          <w:ilvl w:val="0"/>
          <w:numId w:val="21"/>
        </w:numPr>
        <w:spacing w:after="0" w:line="240" w:lineRule="auto"/>
        <w:jc w:val="both"/>
        <w:rPr>
          <w:rFonts w:ascii="Arial" w:hAnsi="Arial" w:cs="Arial"/>
        </w:rPr>
      </w:pPr>
      <w:r w:rsidRPr="005305C1">
        <w:rPr>
          <w:rFonts w:ascii="Arial" w:hAnsi="Arial" w:cs="Arial"/>
        </w:rPr>
        <w:t>Estudio de las necesidades de los empleados y de sus familias, con el fin de establecer prioridades y seleccionar alternativas, de acuerdo con los lineamientos señalados en las estrategias de desarrollo institucional y en las políticas del Gobierno Nacional.</w:t>
      </w:r>
    </w:p>
    <w:p w14:paraId="55645DCE" w14:textId="77777777" w:rsidR="00361929" w:rsidRPr="005305C1" w:rsidRDefault="00361929" w:rsidP="0084692C">
      <w:pPr>
        <w:pStyle w:val="Prrafodelista"/>
        <w:spacing w:after="0" w:line="240" w:lineRule="auto"/>
        <w:jc w:val="both"/>
        <w:rPr>
          <w:rFonts w:ascii="Arial" w:hAnsi="Arial" w:cs="Arial"/>
        </w:rPr>
      </w:pPr>
    </w:p>
    <w:p w14:paraId="066F91B7" w14:textId="77777777" w:rsidR="00361929" w:rsidRPr="005305C1" w:rsidRDefault="00361929" w:rsidP="0084692C">
      <w:pPr>
        <w:pStyle w:val="Prrafodelista"/>
        <w:numPr>
          <w:ilvl w:val="0"/>
          <w:numId w:val="21"/>
        </w:numPr>
        <w:spacing w:after="0" w:line="240" w:lineRule="auto"/>
        <w:jc w:val="both"/>
        <w:rPr>
          <w:rFonts w:ascii="Arial" w:hAnsi="Arial" w:cs="Arial"/>
        </w:rPr>
      </w:pPr>
      <w:r w:rsidRPr="005305C1">
        <w:rPr>
          <w:rFonts w:ascii="Arial" w:hAnsi="Arial" w:cs="Arial"/>
        </w:rPr>
        <w:t>Diseño de programas y proyectos para atender las necesidades detectadas, que tengan amplia cobertura institucional y que incluyan recursos internos e interinstitucionales disponibles.</w:t>
      </w:r>
    </w:p>
    <w:p w14:paraId="0135BFD9" w14:textId="77777777" w:rsidR="00361929" w:rsidRPr="005305C1" w:rsidRDefault="00361929" w:rsidP="0084692C">
      <w:pPr>
        <w:pStyle w:val="Prrafodelista"/>
        <w:spacing w:after="0" w:line="240" w:lineRule="auto"/>
        <w:rPr>
          <w:rFonts w:ascii="Arial" w:hAnsi="Arial" w:cs="Arial"/>
        </w:rPr>
      </w:pPr>
    </w:p>
    <w:p w14:paraId="060D9B50" w14:textId="511C9AFD" w:rsidR="00361929" w:rsidRPr="005305C1" w:rsidRDefault="00361929" w:rsidP="0084692C">
      <w:pPr>
        <w:pStyle w:val="Prrafodelista"/>
        <w:numPr>
          <w:ilvl w:val="0"/>
          <w:numId w:val="21"/>
        </w:numPr>
        <w:spacing w:after="0" w:line="240" w:lineRule="auto"/>
        <w:jc w:val="both"/>
        <w:rPr>
          <w:rFonts w:ascii="Arial" w:hAnsi="Arial" w:cs="Arial"/>
        </w:rPr>
      </w:pPr>
      <w:r w:rsidRPr="005305C1">
        <w:rPr>
          <w:rFonts w:ascii="Arial" w:hAnsi="Arial" w:cs="Arial"/>
        </w:rPr>
        <w:t xml:space="preserve">Ejecución de programas en forma directa o mediante contratación con personas naturales o jurídicas, o a través de los organismos encargados de la protección, la </w:t>
      </w:r>
      <w:r w:rsidR="00206A34" w:rsidRPr="005305C1">
        <w:rPr>
          <w:rFonts w:ascii="Arial" w:hAnsi="Arial" w:cs="Arial"/>
        </w:rPr>
        <w:t>seguridad y los servicios sociales</w:t>
      </w:r>
      <w:r w:rsidRPr="005305C1">
        <w:rPr>
          <w:rFonts w:ascii="Arial" w:hAnsi="Arial" w:cs="Arial"/>
        </w:rPr>
        <w:t xml:space="preserve">, según sea </w:t>
      </w:r>
      <w:r w:rsidR="00206A34" w:rsidRPr="005305C1">
        <w:rPr>
          <w:rFonts w:ascii="Arial" w:hAnsi="Arial" w:cs="Arial"/>
        </w:rPr>
        <w:t>la necesidad o la problemática por resolver</w:t>
      </w:r>
      <w:r w:rsidRPr="005305C1">
        <w:rPr>
          <w:rFonts w:ascii="Arial" w:hAnsi="Arial" w:cs="Arial"/>
        </w:rPr>
        <w:t>.</w:t>
      </w:r>
    </w:p>
    <w:p w14:paraId="530BF75F" w14:textId="77777777" w:rsidR="00361929" w:rsidRPr="005305C1" w:rsidRDefault="00361929" w:rsidP="0084692C">
      <w:pPr>
        <w:pStyle w:val="Prrafodelista"/>
        <w:spacing w:after="0" w:line="240" w:lineRule="auto"/>
        <w:rPr>
          <w:rFonts w:ascii="Arial" w:hAnsi="Arial" w:cs="Arial"/>
        </w:rPr>
      </w:pPr>
    </w:p>
    <w:p w14:paraId="0D1DDC67" w14:textId="0D4CDB05" w:rsidR="00361929" w:rsidRPr="005305C1" w:rsidRDefault="00361929" w:rsidP="0084692C">
      <w:pPr>
        <w:pStyle w:val="Prrafodelista"/>
        <w:numPr>
          <w:ilvl w:val="0"/>
          <w:numId w:val="21"/>
        </w:numPr>
        <w:spacing w:after="0" w:line="240" w:lineRule="auto"/>
        <w:jc w:val="both"/>
        <w:rPr>
          <w:rFonts w:ascii="Arial" w:hAnsi="Arial" w:cs="Arial"/>
        </w:rPr>
      </w:pPr>
      <w:r w:rsidRPr="005305C1">
        <w:rPr>
          <w:rFonts w:ascii="Arial" w:hAnsi="Arial" w:cs="Arial"/>
        </w:rPr>
        <w:t xml:space="preserve">Evaluación y seguimiento a los programas adelantados, para verificar la eficacia de </w:t>
      </w:r>
      <w:r w:rsidR="00206A34" w:rsidRPr="005305C1">
        <w:rPr>
          <w:rFonts w:ascii="Arial" w:hAnsi="Arial" w:cs="Arial"/>
        </w:rPr>
        <w:t>estos</w:t>
      </w:r>
      <w:r w:rsidRPr="005305C1">
        <w:rPr>
          <w:rFonts w:ascii="Arial" w:hAnsi="Arial" w:cs="Arial"/>
        </w:rPr>
        <w:t xml:space="preserve"> y decidir sobre su modificación y continuidad.</w:t>
      </w:r>
    </w:p>
    <w:p w14:paraId="4D9D0A53" w14:textId="77777777" w:rsidR="00FD30DE" w:rsidRPr="005305C1" w:rsidRDefault="00FD30DE" w:rsidP="0084692C">
      <w:pPr>
        <w:spacing w:after="0" w:line="240" w:lineRule="auto"/>
        <w:jc w:val="both"/>
        <w:rPr>
          <w:rFonts w:ascii="Arial" w:hAnsi="Arial" w:cs="Arial"/>
        </w:rPr>
      </w:pPr>
    </w:p>
    <w:p w14:paraId="1CA1E0C1" w14:textId="5D4D5ED8" w:rsidR="00F33895" w:rsidRPr="005305C1" w:rsidRDefault="00DE5656" w:rsidP="0084692C">
      <w:pPr>
        <w:spacing w:after="0" w:line="240" w:lineRule="auto"/>
        <w:jc w:val="both"/>
        <w:rPr>
          <w:rFonts w:ascii="Arial" w:hAnsi="Arial" w:cs="Arial"/>
        </w:rPr>
      </w:pPr>
      <w:r w:rsidRPr="005305C1">
        <w:rPr>
          <w:rFonts w:ascii="Arial" w:hAnsi="Arial" w:cs="Arial"/>
        </w:rPr>
        <w:t xml:space="preserve">Una vez surtidos los procedimientos anteriores en la Unidad Administrativa Especial de Rehabilitación y Mantenimiento Vial </w:t>
      </w:r>
      <w:r w:rsidR="00F33895" w:rsidRPr="005305C1">
        <w:rPr>
          <w:rFonts w:ascii="Arial" w:hAnsi="Arial" w:cs="Arial"/>
        </w:rPr>
        <w:t xml:space="preserve">y teniendo en cuenta los resultados de la Encuesta de </w:t>
      </w:r>
      <w:r w:rsidR="00123162" w:rsidRPr="005305C1">
        <w:rPr>
          <w:rFonts w:ascii="Arial" w:hAnsi="Arial" w:cs="Arial"/>
        </w:rPr>
        <w:t xml:space="preserve">Bienestar y la medición de clima laboral, </w:t>
      </w:r>
      <w:r w:rsidR="00F33895" w:rsidRPr="005305C1">
        <w:rPr>
          <w:rFonts w:ascii="Arial" w:hAnsi="Arial" w:cs="Arial"/>
        </w:rPr>
        <w:t xml:space="preserve"> </w:t>
      </w:r>
      <w:r w:rsidRPr="005305C1">
        <w:rPr>
          <w:rFonts w:ascii="Arial" w:hAnsi="Arial" w:cs="Arial"/>
        </w:rPr>
        <w:t>se desarrollarán las siguientes actividades según el área de intervención</w:t>
      </w:r>
      <w:r w:rsidR="00F33895" w:rsidRPr="005305C1">
        <w:rPr>
          <w:rFonts w:ascii="Arial" w:hAnsi="Arial" w:cs="Arial"/>
        </w:rPr>
        <w:t>:</w:t>
      </w:r>
    </w:p>
    <w:p w14:paraId="09381459" w14:textId="77777777" w:rsidR="00AA7866" w:rsidRPr="005305C1" w:rsidRDefault="00AA7866" w:rsidP="0084692C">
      <w:pPr>
        <w:spacing w:after="0" w:line="240" w:lineRule="auto"/>
        <w:jc w:val="both"/>
        <w:rPr>
          <w:rFonts w:ascii="Arial" w:hAnsi="Arial" w:cs="Arial"/>
        </w:rPr>
      </w:pPr>
    </w:p>
    <w:p w14:paraId="0A80F83C" w14:textId="5972F3F9" w:rsidR="00123162" w:rsidRPr="00854C7C" w:rsidRDefault="00F33895" w:rsidP="00123162">
      <w:pPr>
        <w:pStyle w:val="Prrafodelista"/>
        <w:numPr>
          <w:ilvl w:val="2"/>
          <w:numId w:val="38"/>
        </w:numPr>
        <w:spacing w:after="0" w:line="240" w:lineRule="auto"/>
        <w:jc w:val="both"/>
        <w:rPr>
          <w:rStyle w:val="Ttulo3Car"/>
          <w:rFonts w:ascii="Arial" w:hAnsi="Arial" w:cs="Arial"/>
          <w:kern w:val="32"/>
          <w:sz w:val="22"/>
          <w:szCs w:val="22"/>
        </w:rPr>
      </w:pPr>
      <w:bookmarkStart w:id="22" w:name="_Toc32420360"/>
      <w:r w:rsidRPr="00854C7C">
        <w:rPr>
          <w:rStyle w:val="Ttulo3Car"/>
          <w:rFonts w:ascii="Arial" w:hAnsi="Arial" w:cs="Arial"/>
          <w:kern w:val="32"/>
          <w:sz w:val="22"/>
          <w:szCs w:val="22"/>
        </w:rPr>
        <w:t>Área de Protección y Servicios Sociales</w:t>
      </w:r>
      <w:bookmarkEnd w:id="22"/>
    </w:p>
    <w:p w14:paraId="6C2EDCE1" w14:textId="77777777" w:rsidR="00AA7866" w:rsidRPr="005305C1" w:rsidRDefault="00AA7866" w:rsidP="00261C0E">
      <w:pPr>
        <w:spacing w:after="0" w:line="240" w:lineRule="auto"/>
        <w:jc w:val="both"/>
        <w:rPr>
          <w:rFonts w:ascii="Arial" w:hAnsi="Arial" w:cs="Arial"/>
        </w:rPr>
      </w:pPr>
    </w:p>
    <w:p w14:paraId="25067663" w14:textId="77777777" w:rsidR="00FB01C7" w:rsidRPr="005305C1" w:rsidRDefault="00FB01C7" w:rsidP="00FB01C7">
      <w:pPr>
        <w:pStyle w:val="Prrafodelista"/>
        <w:jc w:val="both"/>
        <w:rPr>
          <w:rFonts w:ascii="Arial" w:hAnsi="Arial" w:cs="Arial"/>
          <w:sz w:val="21"/>
          <w:szCs w:val="21"/>
          <w:lang w:eastAsia="es-ES"/>
        </w:rPr>
      </w:pPr>
      <w:r w:rsidRPr="005305C1">
        <w:rPr>
          <w:rFonts w:ascii="Arial" w:hAnsi="Arial" w:cs="Arial"/>
          <w:b/>
          <w:bCs/>
          <w:sz w:val="21"/>
          <w:szCs w:val="21"/>
          <w:lang w:eastAsia="es-ES"/>
        </w:rPr>
        <w:t>Promoción y prevención de la Salud</w:t>
      </w:r>
    </w:p>
    <w:p w14:paraId="05041833" w14:textId="3A2127F3" w:rsidR="00123162" w:rsidRPr="005305C1" w:rsidRDefault="00123162" w:rsidP="00FB01C7">
      <w:pPr>
        <w:pStyle w:val="Prrafodelista"/>
        <w:numPr>
          <w:ilvl w:val="1"/>
          <w:numId w:val="19"/>
        </w:numPr>
        <w:jc w:val="both"/>
        <w:rPr>
          <w:rFonts w:ascii="Arial" w:hAnsi="Arial" w:cs="Arial"/>
          <w:sz w:val="21"/>
          <w:szCs w:val="21"/>
          <w:lang w:eastAsia="es-ES"/>
        </w:rPr>
      </w:pPr>
      <w:r w:rsidRPr="005305C1">
        <w:rPr>
          <w:rFonts w:ascii="Arial" w:hAnsi="Arial" w:cs="Arial"/>
          <w:b/>
          <w:bCs/>
          <w:sz w:val="21"/>
          <w:szCs w:val="21"/>
          <w:lang w:eastAsia="es-ES"/>
        </w:rPr>
        <w:t>Fomento de la Actividad Física</w:t>
      </w:r>
      <w:r w:rsidRPr="005305C1">
        <w:rPr>
          <w:rFonts w:ascii="Arial" w:hAnsi="Arial" w:cs="Arial"/>
          <w:sz w:val="21"/>
          <w:szCs w:val="21"/>
          <w:lang w:eastAsia="es-ES"/>
        </w:rPr>
        <w:t xml:space="preserve">: Con el fin de incentivar la realización de actividad física se realizarán las siguientes actividades: </w:t>
      </w:r>
    </w:p>
    <w:p w14:paraId="5655922E" w14:textId="77777777" w:rsidR="00123162" w:rsidRPr="005305C1" w:rsidRDefault="00123162" w:rsidP="00FB01C7">
      <w:pPr>
        <w:pStyle w:val="Prrafodelista"/>
        <w:numPr>
          <w:ilvl w:val="2"/>
          <w:numId w:val="19"/>
        </w:numPr>
        <w:jc w:val="both"/>
        <w:rPr>
          <w:rFonts w:ascii="Arial" w:hAnsi="Arial" w:cs="Arial"/>
          <w:sz w:val="21"/>
          <w:szCs w:val="21"/>
          <w:lang w:eastAsia="es-ES"/>
        </w:rPr>
      </w:pPr>
      <w:r w:rsidRPr="005305C1">
        <w:rPr>
          <w:rFonts w:ascii="Arial" w:hAnsi="Arial" w:cs="Arial"/>
          <w:sz w:val="21"/>
          <w:szCs w:val="21"/>
          <w:lang w:eastAsia="es-ES"/>
        </w:rPr>
        <w:t xml:space="preserve">Torneo interno (abierto a convocatoria en deportes como Futbol, Bolos, Tenis, Baloncesto, Ping </w:t>
      </w:r>
      <w:proofErr w:type="spellStart"/>
      <w:r w:rsidRPr="005305C1">
        <w:rPr>
          <w:rFonts w:ascii="Arial" w:hAnsi="Arial" w:cs="Arial"/>
          <w:sz w:val="21"/>
          <w:szCs w:val="21"/>
          <w:lang w:eastAsia="es-ES"/>
        </w:rPr>
        <w:t>Pong</w:t>
      </w:r>
      <w:proofErr w:type="spellEnd"/>
      <w:r w:rsidRPr="005305C1">
        <w:rPr>
          <w:rFonts w:ascii="Arial" w:hAnsi="Arial" w:cs="Arial"/>
          <w:sz w:val="21"/>
          <w:szCs w:val="21"/>
          <w:lang w:eastAsia="es-ES"/>
        </w:rPr>
        <w:t xml:space="preserve">, Natación), </w:t>
      </w:r>
    </w:p>
    <w:p w14:paraId="09361FF2" w14:textId="52F0F336" w:rsidR="00123162" w:rsidRPr="005305C1" w:rsidRDefault="000A2B12" w:rsidP="00FB01C7">
      <w:pPr>
        <w:pStyle w:val="Prrafodelista"/>
        <w:numPr>
          <w:ilvl w:val="2"/>
          <w:numId w:val="19"/>
        </w:numPr>
        <w:jc w:val="both"/>
        <w:rPr>
          <w:rFonts w:ascii="Arial" w:hAnsi="Arial" w:cs="Arial"/>
          <w:sz w:val="21"/>
          <w:szCs w:val="21"/>
          <w:lang w:eastAsia="es-ES"/>
        </w:rPr>
      </w:pPr>
      <w:r w:rsidRPr="005305C1">
        <w:rPr>
          <w:rFonts w:ascii="Arial" w:hAnsi="Arial" w:cs="Arial"/>
          <w:sz w:val="21"/>
          <w:szCs w:val="21"/>
          <w:lang w:eastAsia="es-ES"/>
        </w:rPr>
        <w:t>P</w:t>
      </w:r>
      <w:r w:rsidR="00123162" w:rsidRPr="005305C1">
        <w:rPr>
          <w:rFonts w:ascii="Arial" w:hAnsi="Arial" w:cs="Arial"/>
          <w:sz w:val="21"/>
          <w:szCs w:val="21"/>
          <w:lang w:eastAsia="es-ES"/>
        </w:rPr>
        <w:t xml:space="preserve">racticas libres de deportes. </w:t>
      </w:r>
    </w:p>
    <w:p w14:paraId="63D74401" w14:textId="30FE62B0" w:rsidR="00123162" w:rsidRPr="005305C1" w:rsidRDefault="00123162" w:rsidP="00FB01C7">
      <w:pPr>
        <w:pStyle w:val="Prrafodelista"/>
        <w:numPr>
          <w:ilvl w:val="2"/>
          <w:numId w:val="19"/>
        </w:numPr>
        <w:jc w:val="both"/>
        <w:rPr>
          <w:rFonts w:ascii="Arial" w:hAnsi="Arial" w:cs="Arial"/>
          <w:sz w:val="21"/>
          <w:szCs w:val="21"/>
          <w:lang w:eastAsia="es-ES"/>
        </w:rPr>
      </w:pPr>
      <w:r w:rsidRPr="005305C1">
        <w:rPr>
          <w:rFonts w:ascii="Arial" w:hAnsi="Arial" w:cs="Arial"/>
          <w:sz w:val="21"/>
          <w:szCs w:val="21"/>
          <w:lang w:eastAsia="es-ES"/>
        </w:rPr>
        <w:t>Entrenamiento en deportes (según encuesta se escogerán los deportes que tengan mayor representación entre los empleados).</w:t>
      </w:r>
    </w:p>
    <w:p w14:paraId="2BFB8D3D" w14:textId="77777777" w:rsidR="00FB01C7" w:rsidRPr="005305C1" w:rsidRDefault="00FB01C7" w:rsidP="00FB01C7">
      <w:pPr>
        <w:pStyle w:val="Prrafodelista"/>
        <w:numPr>
          <w:ilvl w:val="1"/>
          <w:numId w:val="19"/>
        </w:numPr>
        <w:jc w:val="both"/>
        <w:rPr>
          <w:rFonts w:ascii="Arial" w:hAnsi="Arial" w:cs="Arial"/>
          <w:sz w:val="21"/>
          <w:szCs w:val="21"/>
          <w:lang w:eastAsia="es-ES"/>
        </w:rPr>
      </w:pPr>
      <w:r w:rsidRPr="005305C1">
        <w:rPr>
          <w:rFonts w:ascii="Arial" w:hAnsi="Arial" w:cs="Arial"/>
          <w:b/>
          <w:bCs/>
          <w:sz w:val="21"/>
          <w:szCs w:val="21"/>
          <w:lang w:eastAsia="es-ES"/>
        </w:rPr>
        <w:t>Manejo del Estrés</w:t>
      </w:r>
      <w:r w:rsidRPr="005305C1">
        <w:rPr>
          <w:rFonts w:ascii="Arial" w:hAnsi="Arial" w:cs="Arial"/>
          <w:sz w:val="21"/>
          <w:szCs w:val="21"/>
          <w:lang w:eastAsia="es-ES"/>
        </w:rPr>
        <w:t xml:space="preserve">: Con el fin de disminuir niveles de estrés de los empleados de la UAERMV se realizarán las siguientes actividades:  </w:t>
      </w:r>
    </w:p>
    <w:p w14:paraId="6C662218" w14:textId="77777777" w:rsidR="00FB01C7" w:rsidRPr="005305C1" w:rsidRDefault="00FB01C7" w:rsidP="00FB01C7">
      <w:pPr>
        <w:pStyle w:val="Prrafodelista"/>
        <w:numPr>
          <w:ilvl w:val="2"/>
          <w:numId w:val="19"/>
        </w:numPr>
        <w:jc w:val="both"/>
        <w:rPr>
          <w:rFonts w:ascii="Arial" w:hAnsi="Arial" w:cs="Arial"/>
          <w:sz w:val="21"/>
          <w:szCs w:val="21"/>
          <w:lang w:eastAsia="es-ES"/>
        </w:rPr>
      </w:pPr>
      <w:r w:rsidRPr="005305C1">
        <w:rPr>
          <w:rFonts w:ascii="Arial" w:hAnsi="Arial" w:cs="Arial"/>
          <w:sz w:val="21"/>
          <w:szCs w:val="21"/>
          <w:lang w:eastAsia="es-ES"/>
        </w:rPr>
        <w:t xml:space="preserve">Sesiones de Yoga, </w:t>
      </w:r>
    </w:p>
    <w:p w14:paraId="2536D0C1" w14:textId="77777777" w:rsidR="00FB01C7" w:rsidRPr="005305C1" w:rsidRDefault="00FB01C7" w:rsidP="00FB01C7">
      <w:pPr>
        <w:pStyle w:val="Prrafodelista"/>
        <w:numPr>
          <w:ilvl w:val="2"/>
          <w:numId w:val="19"/>
        </w:numPr>
        <w:jc w:val="both"/>
        <w:rPr>
          <w:rFonts w:ascii="Arial" w:hAnsi="Arial" w:cs="Arial"/>
          <w:sz w:val="21"/>
          <w:szCs w:val="21"/>
          <w:lang w:eastAsia="es-ES"/>
        </w:rPr>
      </w:pPr>
      <w:r w:rsidRPr="005305C1">
        <w:rPr>
          <w:rFonts w:ascii="Arial" w:hAnsi="Arial" w:cs="Arial"/>
          <w:sz w:val="21"/>
          <w:szCs w:val="21"/>
          <w:lang w:eastAsia="es-ES"/>
        </w:rPr>
        <w:t xml:space="preserve">Caminatas Ecológicas, </w:t>
      </w:r>
    </w:p>
    <w:p w14:paraId="42F35474" w14:textId="77777777" w:rsidR="00FB01C7" w:rsidRPr="005305C1" w:rsidRDefault="00FB01C7" w:rsidP="00FB01C7">
      <w:pPr>
        <w:pStyle w:val="Prrafodelista"/>
        <w:numPr>
          <w:ilvl w:val="2"/>
          <w:numId w:val="19"/>
        </w:numPr>
        <w:jc w:val="both"/>
        <w:rPr>
          <w:rFonts w:ascii="Arial" w:hAnsi="Arial" w:cs="Arial"/>
          <w:sz w:val="21"/>
          <w:szCs w:val="21"/>
          <w:lang w:eastAsia="es-ES"/>
        </w:rPr>
      </w:pPr>
      <w:r w:rsidRPr="005305C1">
        <w:rPr>
          <w:rFonts w:ascii="Arial" w:hAnsi="Arial" w:cs="Arial"/>
          <w:sz w:val="21"/>
          <w:szCs w:val="21"/>
          <w:lang w:eastAsia="es-ES"/>
        </w:rPr>
        <w:t xml:space="preserve">Talleres </w:t>
      </w:r>
      <w:proofErr w:type="spellStart"/>
      <w:r w:rsidRPr="005305C1">
        <w:rPr>
          <w:rFonts w:ascii="Arial" w:hAnsi="Arial" w:cs="Arial"/>
          <w:sz w:val="21"/>
          <w:szCs w:val="21"/>
          <w:lang w:eastAsia="es-ES"/>
        </w:rPr>
        <w:t>Outdoor</w:t>
      </w:r>
      <w:proofErr w:type="spellEnd"/>
      <w:r w:rsidRPr="005305C1">
        <w:rPr>
          <w:rFonts w:ascii="Arial" w:hAnsi="Arial" w:cs="Arial"/>
          <w:sz w:val="21"/>
          <w:szCs w:val="21"/>
          <w:lang w:eastAsia="es-ES"/>
        </w:rPr>
        <w:t xml:space="preserve"> de manejo del estrés, </w:t>
      </w:r>
    </w:p>
    <w:p w14:paraId="0BFBC5E7" w14:textId="4A4D4324" w:rsidR="00FB01C7" w:rsidRPr="005305C1" w:rsidRDefault="00FB01C7" w:rsidP="00FB01C7">
      <w:pPr>
        <w:ind w:left="1800"/>
        <w:jc w:val="both"/>
        <w:rPr>
          <w:rFonts w:ascii="Arial" w:hAnsi="Arial" w:cs="Arial"/>
          <w:sz w:val="21"/>
          <w:szCs w:val="21"/>
          <w:lang w:eastAsia="es-ES"/>
        </w:rPr>
      </w:pPr>
      <w:r w:rsidRPr="005305C1">
        <w:rPr>
          <w:rFonts w:ascii="Arial" w:hAnsi="Arial" w:cs="Arial"/>
          <w:sz w:val="21"/>
          <w:szCs w:val="21"/>
          <w:lang w:eastAsia="es-ES"/>
        </w:rPr>
        <w:t>En la vigencia debe hacerse mínimo una de estas actividades en cada trimestre.</w:t>
      </w:r>
    </w:p>
    <w:p w14:paraId="111592D9" w14:textId="77777777" w:rsidR="00963485" w:rsidRPr="005305C1" w:rsidRDefault="00963485" w:rsidP="00FB01C7">
      <w:pPr>
        <w:ind w:left="1800"/>
        <w:jc w:val="both"/>
        <w:rPr>
          <w:rFonts w:ascii="Arial" w:hAnsi="Arial" w:cs="Arial"/>
          <w:sz w:val="21"/>
          <w:szCs w:val="21"/>
          <w:lang w:eastAsia="es-ES"/>
        </w:rPr>
      </w:pPr>
    </w:p>
    <w:p w14:paraId="0A4ACCE8" w14:textId="77777777" w:rsidR="00FB01C7" w:rsidRPr="005305C1" w:rsidRDefault="00123162" w:rsidP="00EF4CE5">
      <w:pPr>
        <w:pStyle w:val="Prrafodelista"/>
        <w:numPr>
          <w:ilvl w:val="0"/>
          <w:numId w:val="19"/>
        </w:numPr>
        <w:jc w:val="both"/>
        <w:rPr>
          <w:rFonts w:ascii="Arial" w:hAnsi="Arial" w:cs="Arial"/>
          <w:sz w:val="21"/>
          <w:szCs w:val="21"/>
          <w:lang w:eastAsia="es-ES"/>
        </w:rPr>
      </w:pPr>
      <w:r w:rsidRPr="005305C1">
        <w:rPr>
          <w:rFonts w:ascii="Arial" w:hAnsi="Arial" w:cs="Arial"/>
          <w:b/>
          <w:bCs/>
          <w:sz w:val="21"/>
          <w:szCs w:val="21"/>
          <w:lang w:eastAsia="es-ES"/>
        </w:rPr>
        <w:t>Fortalecimiento</w:t>
      </w:r>
      <w:r w:rsidR="00FB01C7" w:rsidRPr="005305C1">
        <w:rPr>
          <w:rFonts w:ascii="Arial" w:hAnsi="Arial" w:cs="Arial"/>
          <w:b/>
          <w:bCs/>
          <w:sz w:val="21"/>
          <w:szCs w:val="21"/>
          <w:lang w:eastAsia="es-ES"/>
        </w:rPr>
        <w:t xml:space="preserve"> del Clima Laboral </w:t>
      </w:r>
    </w:p>
    <w:p w14:paraId="3451413B" w14:textId="3F27BA46" w:rsidR="00C800A4" w:rsidRPr="005305C1" w:rsidRDefault="00FB01C7" w:rsidP="00FB01C7">
      <w:pPr>
        <w:pStyle w:val="Prrafodelista"/>
        <w:ind w:left="1080"/>
        <w:jc w:val="both"/>
        <w:rPr>
          <w:rFonts w:ascii="Arial" w:hAnsi="Arial" w:cs="Arial"/>
          <w:sz w:val="21"/>
          <w:szCs w:val="21"/>
          <w:lang w:eastAsia="es-ES"/>
        </w:rPr>
      </w:pPr>
      <w:r w:rsidRPr="005305C1">
        <w:rPr>
          <w:rFonts w:ascii="Arial" w:hAnsi="Arial" w:cs="Arial"/>
          <w:b/>
          <w:bCs/>
          <w:sz w:val="21"/>
          <w:szCs w:val="21"/>
          <w:lang w:eastAsia="es-ES"/>
        </w:rPr>
        <w:t xml:space="preserve">Actividades dirigidas al fortalecimiento de </w:t>
      </w:r>
      <w:r w:rsidR="00123162" w:rsidRPr="005305C1">
        <w:rPr>
          <w:rFonts w:ascii="Arial" w:hAnsi="Arial" w:cs="Arial"/>
          <w:b/>
          <w:bCs/>
          <w:sz w:val="21"/>
          <w:szCs w:val="21"/>
          <w:lang w:eastAsia="es-ES"/>
        </w:rPr>
        <w:t>habilidades blandas</w:t>
      </w:r>
      <w:r w:rsidR="00C800A4" w:rsidRPr="005305C1">
        <w:rPr>
          <w:rFonts w:ascii="Arial" w:hAnsi="Arial" w:cs="Arial"/>
          <w:b/>
          <w:bCs/>
          <w:sz w:val="21"/>
          <w:szCs w:val="21"/>
          <w:lang w:eastAsia="es-ES"/>
        </w:rPr>
        <w:t xml:space="preserve">: </w:t>
      </w:r>
      <w:r w:rsidR="00C800A4" w:rsidRPr="005305C1">
        <w:rPr>
          <w:rFonts w:ascii="Arial" w:hAnsi="Arial" w:cs="Arial"/>
          <w:sz w:val="21"/>
          <w:szCs w:val="21"/>
          <w:lang w:eastAsia="es-ES"/>
        </w:rPr>
        <w:t>se</w:t>
      </w:r>
      <w:r w:rsidR="00123162" w:rsidRPr="005305C1">
        <w:rPr>
          <w:rFonts w:ascii="Arial" w:hAnsi="Arial" w:cs="Arial"/>
          <w:sz w:val="21"/>
          <w:szCs w:val="21"/>
          <w:lang w:eastAsia="es-ES"/>
        </w:rPr>
        <w:t xml:space="preserve"> </w:t>
      </w:r>
      <w:r w:rsidR="00C800A4" w:rsidRPr="005305C1">
        <w:rPr>
          <w:rFonts w:ascii="Arial" w:hAnsi="Arial" w:cs="Arial"/>
          <w:sz w:val="21"/>
          <w:szCs w:val="21"/>
          <w:lang w:eastAsia="es-ES"/>
        </w:rPr>
        <w:t xml:space="preserve">realizarán </w:t>
      </w:r>
      <w:r w:rsidR="00123162" w:rsidRPr="005305C1">
        <w:rPr>
          <w:rFonts w:ascii="Arial" w:hAnsi="Arial" w:cs="Arial"/>
          <w:sz w:val="21"/>
          <w:szCs w:val="21"/>
          <w:lang w:eastAsia="es-ES"/>
        </w:rPr>
        <w:t>actividades para el fortalecimiento de habilidades</w:t>
      </w:r>
      <w:r w:rsidR="00C800A4" w:rsidRPr="005305C1">
        <w:rPr>
          <w:rFonts w:ascii="Arial" w:hAnsi="Arial" w:cs="Arial"/>
          <w:sz w:val="21"/>
          <w:szCs w:val="21"/>
          <w:lang w:eastAsia="es-ES"/>
        </w:rPr>
        <w:t xml:space="preserve"> en modalidad </w:t>
      </w:r>
      <w:proofErr w:type="spellStart"/>
      <w:r w:rsidR="00C800A4" w:rsidRPr="005305C1">
        <w:rPr>
          <w:rFonts w:ascii="Arial" w:hAnsi="Arial" w:cs="Arial"/>
          <w:sz w:val="21"/>
          <w:szCs w:val="21"/>
          <w:lang w:eastAsia="es-ES"/>
        </w:rPr>
        <w:t>outdoor</w:t>
      </w:r>
      <w:proofErr w:type="spellEnd"/>
      <w:r w:rsidR="00C800A4" w:rsidRPr="005305C1">
        <w:rPr>
          <w:rFonts w:ascii="Arial" w:hAnsi="Arial" w:cs="Arial"/>
          <w:sz w:val="21"/>
          <w:szCs w:val="21"/>
          <w:lang w:eastAsia="es-ES"/>
        </w:rPr>
        <w:t xml:space="preserve"> o de aprendizaje experiencial, en al menos dos de los siguientes componentes:</w:t>
      </w:r>
    </w:p>
    <w:p w14:paraId="36085324" w14:textId="6466E07B" w:rsidR="00C800A4" w:rsidRPr="005305C1" w:rsidRDefault="00123162" w:rsidP="00EF4CE5">
      <w:pPr>
        <w:pStyle w:val="Prrafodelista"/>
        <w:numPr>
          <w:ilvl w:val="1"/>
          <w:numId w:val="19"/>
        </w:numPr>
        <w:jc w:val="both"/>
        <w:rPr>
          <w:rFonts w:ascii="Arial" w:hAnsi="Arial" w:cs="Arial"/>
          <w:sz w:val="21"/>
          <w:szCs w:val="21"/>
          <w:lang w:eastAsia="es-ES"/>
        </w:rPr>
      </w:pPr>
      <w:r w:rsidRPr="005305C1">
        <w:rPr>
          <w:rFonts w:ascii="Arial" w:hAnsi="Arial" w:cs="Arial"/>
          <w:sz w:val="21"/>
          <w:szCs w:val="21"/>
          <w:lang w:eastAsia="es-ES"/>
        </w:rPr>
        <w:t xml:space="preserve">Liderazgo, </w:t>
      </w:r>
    </w:p>
    <w:p w14:paraId="58EEE80F" w14:textId="77777777" w:rsidR="00C800A4" w:rsidRPr="005305C1" w:rsidRDefault="00C800A4" w:rsidP="00EF4CE5">
      <w:pPr>
        <w:pStyle w:val="Prrafodelista"/>
        <w:numPr>
          <w:ilvl w:val="1"/>
          <w:numId w:val="19"/>
        </w:numPr>
        <w:jc w:val="both"/>
        <w:rPr>
          <w:rFonts w:ascii="Arial" w:hAnsi="Arial" w:cs="Arial"/>
          <w:sz w:val="21"/>
          <w:szCs w:val="21"/>
          <w:lang w:eastAsia="es-ES"/>
        </w:rPr>
      </w:pPr>
      <w:r w:rsidRPr="005305C1">
        <w:rPr>
          <w:rFonts w:ascii="Arial" w:hAnsi="Arial" w:cs="Arial"/>
          <w:sz w:val="21"/>
          <w:szCs w:val="21"/>
          <w:lang w:eastAsia="es-ES"/>
        </w:rPr>
        <w:t>R</w:t>
      </w:r>
      <w:r w:rsidR="00123162" w:rsidRPr="005305C1">
        <w:rPr>
          <w:rFonts w:ascii="Arial" w:hAnsi="Arial" w:cs="Arial"/>
          <w:sz w:val="21"/>
          <w:szCs w:val="21"/>
          <w:lang w:eastAsia="es-ES"/>
        </w:rPr>
        <w:t>elaciones interpersonales</w:t>
      </w:r>
    </w:p>
    <w:p w14:paraId="6C6D24E2" w14:textId="6E69A6B8" w:rsidR="00123162" w:rsidRPr="005305C1" w:rsidRDefault="00C800A4" w:rsidP="00EF4CE5">
      <w:pPr>
        <w:pStyle w:val="Prrafodelista"/>
        <w:numPr>
          <w:ilvl w:val="1"/>
          <w:numId w:val="19"/>
        </w:numPr>
        <w:jc w:val="both"/>
        <w:rPr>
          <w:rFonts w:ascii="Arial" w:hAnsi="Arial" w:cs="Arial"/>
          <w:sz w:val="21"/>
          <w:szCs w:val="21"/>
          <w:lang w:eastAsia="es-ES"/>
        </w:rPr>
      </w:pPr>
      <w:r w:rsidRPr="005305C1">
        <w:rPr>
          <w:rFonts w:ascii="Arial" w:hAnsi="Arial" w:cs="Arial"/>
          <w:sz w:val="21"/>
          <w:szCs w:val="21"/>
          <w:lang w:eastAsia="es-ES"/>
        </w:rPr>
        <w:t>I</w:t>
      </w:r>
      <w:r w:rsidR="00123162" w:rsidRPr="005305C1">
        <w:rPr>
          <w:rFonts w:ascii="Arial" w:hAnsi="Arial" w:cs="Arial"/>
          <w:sz w:val="21"/>
          <w:szCs w:val="21"/>
          <w:lang w:eastAsia="es-ES"/>
        </w:rPr>
        <w:t xml:space="preserve">nteligencia emocional </w:t>
      </w:r>
      <w:r w:rsidRPr="005305C1">
        <w:rPr>
          <w:rFonts w:ascii="Arial" w:hAnsi="Arial" w:cs="Arial"/>
          <w:sz w:val="21"/>
          <w:szCs w:val="21"/>
          <w:lang w:eastAsia="es-ES"/>
        </w:rPr>
        <w:t>C</w:t>
      </w:r>
      <w:r w:rsidR="00123162" w:rsidRPr="005305C1">
        <w:rPr>
          <w:rFonts w:ascii="Arial" w:hAnsi="Arial" w:cs="Arial"/>
          <w:sz w:val="21"/>
          <w:szCs w:val="21"/>
          <w:lang w:eastAsia="es-ES"/>
        </w:rPr>
        <w:t xml:space="preserve">omunicación </w:t>
      </w:r>
    </w:p>
    <w:p w14:paraId="322CF24E" w14:textId="77777777" w:rsidR="00123162" w:rsidRPr="005305C1" w:rsidRDefault="00123162" w:rsidP="00C800A4">
      <w:pPr>
        <w:pStyle w:val="Prrafodelista"/>
        <w:jc w:val="both"/>
        <w:rPr>
          <w:rFonts w:ascii="Arial" w:hAnsi="Arial" w:cs="Arial"/>
          <w:sz w:val="21"/>
          <w:szCs w:val="21"/>
          <w:lang w:eastAsia="es-ES"/>
        </w:rPr>
      </w:pPr>
    </w:p>
    <w:p w14:paraId="01586C16" w14:textId="6E9FCD98" w:rsidR="00123162" w:rsidRPr="005305C1" w:rsidRDefault="00123162" w:rsidP="00FB01C7">
      <w:pPr>
        <w:pStyle w:val="Prrafodelista"/>
        <w:numPr>
          <w:ilvl w:val="0"/>
          <w:numId w:val="19"/>
        </w:numPr>
        <w:jc w:val="both"/>
        <w:rPr>
          <w:rFonts w:ascii="Arial" w:hAnsi="Arial" w:cs="Arial"/>
          <w:sz w:val="21"/>
          <w:szCs w:val="21"/>
          <w:lang w:eastAsia="es-ES"/>
        </w:rPr>
      </w:pPr>
      <w:r w:rsidRPr="005305C1">
        <w:rPr>
          <w:rFonts w:ascii="Arial" w:hAnsi="Arial" w:cs="Arial"/>
          <w:b/>
          <w:bCs/>
          <w:sz w:val="21"/>
          <w:szCs w:val="21"/>
          <w:lang w:eastAsia="es-ES"/>
        </w:rPr>
        <w:t xml:space="preserve">Vacaciones Recreativas: </w:t>
      </w:r>
      <w:r w:rsidRPr="005305C1">
        <w:rPr>
          <w:rFonts w:ascii="Arial" w:hAnsi="Arial" w:cs="Arial"/>
          <w:sz w:val="21"/>
          <w:szCs w:val="21"/>
          <w:lang w:eastAsia="es-ES"/>
        </w:rPr>
        <w:t>Actividad dirigida a los hijos de los empleados públicos y trabajadores oficiales de la UAERM, se verá la viabilidad</w:t>
      </w:r>
      <w:r w:rsidR="00C800A4" w:rsidRPr="005305C1">
        <w:rPr>
          <w:rFonts w:ascii="Arial" w:hAnsi="Arial" w:cs="Arial"/>
          <w:sz w:val="21"/>
          <w:szCs w:val="21"/>
          <w:lang w:eastAsia="es-ES"/>
        </w:rPr>
        <w:t xml:space="preserve"> presupuestal </w:t>
      </w:r>
      <w:r w:rsidRPr="005305C1">
        <w:rPr>
          <w:rFonts w:ascii="Arial" w:hAnsi="Arial" w:cs="Arial"/>
          <w:sz w:val="21"/>
          <w:szCs w:val="21"/>
          <w:lang w:eastAsia="es-ES"/>
        </w:rPr>
        <w:t xml:space="preserve"> para realizar actividades durante toda la semana de vacaciones de octubre.  </w:t>
      </w:r>
    </w:p>
    <w:p w14:paraId="383741FD" w14:textId="77777777" w:rsidR="00123162" w:rsidRPr="005305C1" w:rsidRDefault="00123162" w:rsidP="00C800A4">
      <w:pPr>
        <w:pStyle w:val="Prrafodelista"/>
        <w:jc w:val="both"/>
        <w:rPr>
          <w:rFonts w:ascii="Arial" w:hAnsi="Arial" w:cs="Arial"/>
          <w:sz w:val="21"/>
          <w:szCs w:val="21"/>
          <w:lang w:eastAsia="es-ES"/>
        </w:rPr>
      </w:pPr>
    </w:p>
    <w:p w14:paraId="221FFC0C" w14:textId="5982DC4C" w:rsidR="00C800A4" w:rsidRPr="005305C1" w:rsidRDefault="00123162" w:rsidP="00C800A4">
      <w:pPr>
        <w:pStyle w:val="Prrafodelista"/>
        <w:numPr>
          <w:ilvl w:val="0"/>
          <w:numId w:val="19"/>
        </w:numPr>
        <w:jc w:val="both"/>
        <w:rPr>
          <w:rFonts w:ascii="Arial" w:hAnsi="Arial" w:cs="Arial"/>
          <w:b/>
          <w:bCs/>
          <w:sz w:val="21"/>
          <w:szCs w:val="21"/>
          <w:lang w:eastAsia="es-ES"/>
        </w:rPr>
      </w:pPr>
      <w:r w:rsidRPr="005305C1">
        <w:rPr>
          <w:rFonts w:ascii="Arial" w:hAnsi="Arial" w:cs="Arial"/>
          <w:b/>
          <w:bCs/>
          <w:sz w:val="21"/>
          <w:szCs w:val="21"/>
          <w:lang w:eastAsia="es-ES"/>
        </w:rPr>
        <w:t xml:space="preserve">Dia de la Familia: </w:t>
      </w:r>
      <w:r w:rsidR="00C800A4" w:rsidRPr="005305C1">
        <w:rPr>
          <w:rFonts w:ascii="Arial" w:hAnsi="Arial" w:cs="Arial"/>
          <w:sz w:val="21"/>
          <w:szCs w:val="21"/>
          <w:lang w:eastAsia="es-ES"/>
        </w:rPr>
        <w:t xml:space="preserve">De conformidad con el </w:t>
      </w:r>
      <w:r w:rsidR="00EF4CE5" w:rsidRPr="005305C1">
        <w:rPr>
          <w:rFonts w:ascii="Arial" w:hAnsi="Arial" w:cs="Arial"/>
          <w:sz w:val="21"/>
          <w:szCs w:val="21"/>
          <w:lang w:eastAsia="es-ES"/>
        </w:rPr>
        <w:t>Decreto 1857 de 2017</w:t>
      </w:r>
      <w:r w:rsidR="00EF4CE5" w:rsidRPr="005305C1">
        <w:rPr>
          <w:rFonts w:ascii="Arial" w:hAnsi="Arial" w:cs="Arial"/>
        </w:rPr>
        <w:t xml:space="preserve">, se disponen de las siguientes actividades para fomentar </w:t>
      </w:r>
    </w:p>
    <w:p w14:paraId="40150CA9" w14:textId="77777777" w:rsidR="00C800A4" w:rsidRPr="005305C1" w:rsidRDefault="00C800A4" w:rsidP="00C800A4">
      <w:pPr>
        <w:pStyle w:val="Prrafodelista"/>
        <w:rPr>
          <w:rFonts w:ascii="Arial" w:hAnsi="Arial" w:cs="Arial"/>
          <w:sz w:val="21"/>
          <w:szCs w:val="21"/>
          <w:lang w:eastAsia="es-ES"/>
        </w:rPr>
      </w:pPr>
    </w:p>
    <w:p w14:paraId="2830BBEC" w14:textId="0DE7BC40" w:rsidR="00FB01C7" w:rsidRPr="005305C1" w:rsidRDefault="00C800A4" w:rsidP="00FB01C7">
      <w:pPr>
        <w:pStyle w:val="Prrafodelista"/>
        <w:numPr>
          <w:ilvl w:val="1"/>
          <w:numId w:val="19"/>
        </w:numPr>
        <w:jc w:val="both"/>
        <w:rPr>
          <w:rFonts w:ascii="Arial" w:hAnsi="Arial" w:cs="Arial"/>
          <w:b/>
          <w:bCs/>
          <w:sz w:val="21"/>
          <w:szCs w:val="21"/>
          <w:lang w:eastAsia="es-ES"/>
        </w:rPr>
      </w:pPr>
      <w:r w:rsidRPr="005305C1">
        <w:rPr>
          <w:rFonts w:ascii="Arial" w:hAnsi="Arial" w:cs="Arial"/>
          <w:sz w:val="21"/>
          <w:szCs w:val="21"/>
          <w:lang w:eastAsia="es-ES"/>
        </w:rPr>
        <w:t xml:space="preserve">Primer Semestre: </w:t>
      </w:r>
      <w:r w:rsidR="00FB01C7" w:rsidRPr="005305C1">
        <w:rPr>
          <w:rFonts w:ascii="Arial" w:hAnsi="Arial" w:cs="Arial"/>
          <w:sz w:val="21"/>
          <w:szCs w:val="21"/>
          <w:lang w:eastAsia="es-ES"/>
        </w:rPr>
        <w:t xml:space="preserve">Una actividad </w:t>
      </w:r>
      <w:proofErr w:type="spellStart"/>
      <w:r w:rsidR="00FB01C7" w:rsidRPr="005305C1">
        <w:rPr>
          <w:rFonts w:ascii="Arial" w:hAnsi="Arial" w:cs="Arial"/>
          <w:sz w:val="21"/>
          <w:szCs w:val="21"/>
          <w:lang w:eastAsia="es-ES"/>
        </w:rPr>
        <w:t>outdoor</w:t>
      </w:r>
      <w:proofErr w:type="spellEnd"/>
      <w:r w:rsidR="00FB01C7" w:rsidRPr="005305C1">
        <w:rPr>
          <w:rFonts w:ascii="Arial" w:hAnsi="Arial" w:cs="Arial"/>
          <w:sz w:val="21"/>
          <w:szCs w:val="21"/>
          <w:lang w:eastAsia="es-ES"/>
        </w:rPr>
        <w:t xml:space="preserve">, donde se fomente la integración de los empleados públicos, su cónyuge o compañero (a) permanente e hijos. Incluye transporte, alimentación y actividades de integración. </w:t>
      </w:r>
    </w:p>
    <w:p w14:paraId="3C9C2C6F" w14:textId="13EFDDE6" w:rsidR="00FB01C7" w:rsidRPr="005305C1" w:rsidRDefault="00C800A4" w:rsidP="008E1B0F">
      <w:pPr>
        <w:pStyle w:val="Prrafodelista"/>
        <w:numPr>
          <w:ilvl w:val="1"/>
          <w:numId w:val="19"/>
        </w:numPr>
        <w:jc w:val="both"/>
        <w:rPr>
          <w:rFonts w:ascii="Arial" w:hAnsi="Arial" w:cs="Arial"/>
          <w:b/>
          <w:bCs/>
          <w:sz w:val="21"/>
          <w:szCs w:val="21"/>
          <w:lang w:eastAsia="es-ES"/>
        </w:rPr>
      </w:pPr>
      <w:r w:rsidRPr="005305C1">
        <w:rPr>
          <w:rFonts w:ascii="Arial" w:hAnsi="Arial" w:cs="Arial"/>
          <w:sz w:val="21"/>
          <w:szCs w:val="21"/>
          <w:lang w:eastAsia="es-ES"/>
        </w:rPr>
        <w:t>Segundo Semestre</w:t>
      </w:r>
      <w:r w:rsidR="00FB01C7" w:rsidRPr="005305C1">
        <w:rPr>
          <w:rFonts w:ascii="Arial" w:hAnsi="Arial" w:cs="Arial"/>
          <w:sz w:val="21"/>
          <w:szCs w:val="21"/>
          <w:lang w:eastAsia="es-ES"/>
        </w:rPr>
        <w:t>: Permiso remunerado de medio día para el fomento de la integración familiar.</w:t>
      </w:r>
    </w:p>
    <w:p w14:paraId="708FDE0B" w14:textId="77777777" w:rsidR="00123162" w:rsidRPr="005305C1" w:rsidRDefault="00123162" w:rsidP="008E1B0F">
      <w:pPr>
        <w:pStyle w:val="Prrafodelista"/>
        <w:jc w:val="both"/>
        <w:rPr>
          <w:rFonts w:ascii="Arial" w:hAnsi="Arial" w:cs="Arial"/>
          <w:sz w:val="21"/>
          <w:szCs w:val="21"/>
          <w:lang w:eastAsia="es-ES"/>
        </w:rPr>
      </w:pPr>
    </w:p>
    <w:p w14:paraId="5A4632CC" w14:textId="2A14EF19" w:rsidR="00123162" w:rsidRPr="005305C1" w:rsidRDefault="00123162" w:rsidP="00123162">
      <w:pPr>
        <w:pStyle w:val="Prrafodelista"/>
        <w:numPr>
          <w:ilvl w:val="0"/>
          <w:numId w:val="19"/>
        </w:numPr>
        <w:jc w:val="both"/>
        <w:rPr>
          <w:rFonts w:ascii="Arial" w:hAnsi="Arial" w:cs="Arial"/>
          <w:b/>
          <w:bCs/>
          <w:sz w:val="21"/>
          <w:szCs w:val="21"/>
          <w:lang w:eastAsia="es-ES"/>
        </w:rPr>
      </w:pPr>
      <w:r w:rsidRPr="005305C1">
        <w:rPr>
          <w:rFonts w:ascii="Arial" w:hAnsi="Arial" w:cs="Arial"/>
          <w:b/>
          <w:bCs/>
          <w:sz w:val="21"/>
          <w:szCs w:val="21"/>
          <w:lang w:eastAsia="es-ES"/>
        </w:rPr>
        <w:lastRenderedPageBreak/>
        <w:t xml:space="preserve">Bonos Navideños </w:t>
      </w:r>
      <w:r w:rsidRPr="005305C1">
        <w:rPr>
          <w:rFonts w:ascii="Arial" w:hAnsi="Arial" w:cs="Arial"/>
          <w:sz w:val="21"/>
          <w:szCs w:val="21"/>
          <w:lang w:eastAsia="es-ES"/>
        </w:rPr>
        <w:t>para hijos de empleados públicos y trabajadores oficiales menores de 1</w:t>
      </w:r>
      <w:r w:rsidR="005D7FA2">
        <w:rPr>
          <w:rFonts w:ascii="Arial" w:hAnsi="Arial" w:cs="Arial"/>
          <w:sz w:val="21"/>
          <w:szCs w:val="21"/>
          <w:lang w:eastAsia="es-ES"/>
        </w:rPr>
        <w:t>3</w:t>
      </w:r>
      <w:r w:rsidRPr="005305C1">
        <w:rPr>
          <w:rFonts w:ascii="Arial" w:hAnsi="Arial" w:cs="Arial"/>
          <w:sz w:val="21"/>
          <w:szCs w:val="21"/>
          <w:lang w:eastAsia="es-ES"/>
        </w:rPr>
        <w:t xml:space="preserve"> años y trabajadores oficiales (según convención colectiva vigente). Valores de los bonos: seis salarios mínimos legales vigentes para bonos de hijos de empleados públicos y 7 salarios mínimos legales vigentes</w:t>
      </w:r>
      <w:r w:rsidR="00492067">
        <w:rPr>
          <w:rFonts w:ascii="Arial" w:hAnsi="Arial" w:cs="Arial"/>
          <w:sz w:val="21"/>
          <w:szCs w:val="21"/>
          <w:lang w:eastAsia="es-ES"/>
        </w:rPr>
        <w:t xml:space="preserve"> para hijos de trabajadores oficiales según convención colectiva vigente</w:t>
      </w:r>
      <w:r w:rsidR="00FB01C7" w:rsidRPr="005305C1">
        <w:rPr>
          <w:rFonts w:ascii="Arial" w:hAnsi="Arial" w:cs="Arial"/>
          <w:sz w:val="21"/>
          <w:szCs w:val="21"/>
          <w:lang w:eastAsia="es-ES"/>
        </w:rPr>
        <w:t>.</w:t>
      </w:r>
    </w:p>
    <w:p w14:paraId="52179E0A" w14:textId="77777777" w:rsidR="00123162" w:rsidRPr="005305C1" w:rsidRDefault="00123162" w:rsidP="00DA0225">
      <w:pPr>
        <w:pStyle w:val="Prrafodelista"/>
        <w:jc w:val="both"/>
        <w:rPr>
          <w:rFonts w:ascii="Arial" w:hAnsi="Arial" w:cs="Arial"/>
          <w:sz w:val="21"/>
          <w:szCs w:val="21"/>
          <w:lang w:eastAsia="es-ES"/>
        </w:rPr>
      </w:pPr>
    </w:p>
    <w:p w14:paraId="6F16CEFB" w14:textId="067F9ED4" w:rsidR="00123162" w:rsidRPr="005305C1" w:rsidRDefault="00123162" w:rsidP="00123162">
      <w:pPr>
        <w:pStyle w:val="Prrafodelista"/>
        <w:numPr>
          <w:ilvl w:val="0"/>
          <w:numId w:val="19"/>
        </w:numPr>
        <w:jc w:val="both"/>
        <w:rPr>
          <w:rFonts w:ascii="Arial" w:hAnsi="Arial" w:cs="Arial"/>
          <w:b/>
          <w:bCs/>
          <w:sz w:val="21"/>
          <w:szCs w:val="21"/>
          <w:lang w:eastAsia="es-ES"/>
        </w:rPr>
      </w:pPr>
      <w:r w:rsidRPr="005305C1">
        <w:rPr>
          <w:rFonts w:ascii="Arial" w:hAnsi="Arial" w:cs="Arial"/>
          <w:b/>
          <w:bCs/>
          <w:sz w:val="21"/>
          <w:szCs w:val="21"/>
          <w:lang w:eastAsia="es-ES"/>
        </w:rPr>
        <w:t xml:space="preserve">Celebración Halloween: </w:t>
      </w:r>
      <w:r w:rsidR="00DA0225" w:rsidRPr="005305C1">
        <w:rPr>
          <w:rFonts w:ascii="Arial" w:hAnsi="Arial" w:cs="Arial"/>
          <w:sz w:val="21"/>
          <w:szCs w:val="21"/>
          <w:lang w:eastAsia="es-ES"/>
        </w:rPr>
        <w:t>Actividad que se realizará en las instalaciones de la entidad tipo concurso, enfocada a fomentar la integración de los empleados y sus familias.</w:t>
      </w:r>
    </w:p>
    <w:p w14:paraId="3621848D" w14:textId="77777777" w:rsidR="00DA0225" w:rsidRPr="005305C1" w:rsidRDefault="00DA0225" w:rsidP="00DA0225">
      <w:pPr>
        <w:pStyle w:val="Prrafodelista"/>
        <w:jc w:val="both"/>
        <w:rPr>
          <w:rFonts w:ascii="Arial" w:hAnsi="Arial" w:cs="Arial"/>
          <w:b/>
          <w:bCs/>
          <w:sz w:val="21"/>
          <w:szCs w:val="21"/>
          <w:lang w:eastAsia="es-ES"/>
        </w:rPr>
      </w:pPr>
    </w:p>
    <w:p w14:paraId="3D43D752" w14:textId="6D353D98" w:rsidR="00123162" w:rsidRPr="005305C1" w:rsidRDefault="00DA0225" w:rsidP="00123162">
      <w:pPr>
        <w:pStyle w:val="Prrafodelista"/>
        <w:numPr>
          <w:ilvl w:val="0"/>
          <w:numId w:val="19"/>
        </w:numPr>
        <w:jc w:val="both"/>
        <w:rPr>
          <w:rFonts w:ascii="Arial" w:hAnsi="Arial" w:cs="Arial"/>
          <w:sz w:val="21"/>
          <w:szCs w:val="21"/>
          <w:lang w:eastAsia="es-ES"/>
        </w:rPr>
      </w:pPr>
      <w:r w:rsidRPr="005305C1">
        <w:rPr>
          <w:rFonts w:ascii="Arial" w:hAnsi="Arial" w:cs="Arial"/>
          <w:b/>
          <w:bCs/>
          <w:sz w:val="21"/>
          <w:szCs w:val="21"/>
          <w:lang w:eastAsia="es-ES"/>
        </w:rPr>
        <w:t>A</w:t>
      </w:r>
      <w:r w:rsidR="00123162" w:rsidRPr="005305C1">
        <w:rPr>
          <w:rFonts w:ascii="Arial" w:hAnsi="Arial" w:cs="Arial"/>
          <w:b/>
          <w:bCs/>
          <w:sz w:val="21"/>
          <w:szCs w:val="21"/>
          <w:lang w:eastAsia="es-ES"/>
        </w:rPr>
        <w:t xml:space="preserve">ctividades Culturales: </w:t>
      </w:r>
      <w:r w:rsidR="00123162" w:rsidRPr="005305C1">
        <w:rPr>
          <w:rFonts w:ascii="Arial" w:hAnsi="Arial" w:cs="Arial"/>
          <w:sz w:val="21"/>
          <w:szCs w:val="21"/>
          <w:lang w:eastAsia="es-ES"/>
        </w:rPr>
        <w:t>Cursos de baile y cine en familia.</w:t>
      </w:r>
    </w:p>
    <w:p w14:paraId="6EA83ACE" w14:textId="77777777" w:rsidR="00123162" w:rsidRPr="005305C1" w:rsidRDefault="00123162" w:rsidP="00DA0225">
      <w:pPr>
        <w:pStyle w:val="Prrafodelista"/>
        <w:numPr>
          <w:ilvl w:val="1"/>
          <w:numId w:val="19"/>
        </w:numPr>
        <w:jc w:val="both"/>
        <w:rPr>
          <w:rFonts w:ascii="Arial" w:hAnsi="Arial" w:cs="Arial"/>
          <w:sz w:val="21"/>
          <w:szCs w:val="21"/>
          <w:lang w:eastAsia="es-ES"/>
        </w:rPr>
      </w:pPr>
      <w:r w:rsidRPr="005305C1">
        <w:rPr>
          <w:rFonts w:ascii="Arial" w:hAnsi="Arial" w:cs="Arial"/>
          <w:sz w:val="21"/>
          <w:szCs w:val="21"/>
          <w:lang w:eastAsia="es-ES"/>
        </w:rPr>
        <w:t>Cursos de Baile: se propone brindar a los funcionarios la posibilidad de inscribirse a al menos un nivel de cursos de baile en la vigencia.</w:t>
      </w:r>
    </w:p>
    <w:p w14:paraId="46E4DEC1" w14:textId="77777777" w:rsidR="00123162" w:rsidRPr="005305C1" w:rsidRDefault="00123162" w:rsidP="00DA0225">
      <w:pPr>
        <w:pStyle w:val="Prrafodelista"/>
        <w:numPr>
          <w:ilvl w:val="1"/>
          <w:numId w:val="19"/>
        </w:numPr>
        <w:jc w:val="both"/>
        <w:rPr>
          <w:rFonts w:ascii="Arial" w:hAnsi="Arial" w:cs="Arial"/>
          <w:sz w:val="21"/>
          <w:szCs w:val="21"/>
          <w:lang w:eastAsia="es-ES"/>
        </w:rPr>
      </w:pPr>
      <w:r w:rsidRPr="005305C1">
        <w:rPr>
          <w:rFonts w:ascii="Arial" w:hAnsi="Arial" w:cs="Arial"/>
          <w:sz w:val="21"/>
          <w:szCs w:val="21"/>
          <w:lang w:eastAsia="es-ES"/>
        </w:rPr>
        <w:t>Cine en familia: Tres boletas de Cine (3D), para compartir en familia, bono de alimentación.</w:t>
      </w:r>
    </w:p>
    <w:p w14:paraId="55427DEF" w14:textId="77777777" w:rsidR="00123162" w:rsidRPr="005305C1" w:rsidRDefault="00123162" w:rsidP="00DA0225">
      <w:pPr>
        <w:pStyle w:val="Prrafodelista"/>
        <w:jc w:val="both"/>
        <w:rPr>
          <w:rFonts w:ascii="Arial" w:hAnsi="Arial" w:cs="Arial"/>
          <w:sz w:val="21"/>
          <w:szCs w:val="21"/>
          <w:lang w:eastAsia="es-ES"/>
        </w:rPr>
      </w:pPr>
    </w:p>
    <w:p w14:paraId="72E62245" w14:textId="76B1CCD6" w:rsidR="00123162" w:rsidRPr="005305C1" w:rsidRDefault="00123162" w:rsidP="00123162">
      <w:pPr>
        <w:pStyle w:val="Prrafodelista"/>
        <w:numPr>
          <w:ilvl w:val="0"/>
          <w:numId w:val="19"/>
        </w:numPr>
        <w:jc w:val="both"/>
        <w:rPr>
          <w:rFonts w:ascii="Arial" w:hAnsi="Arial" w:cs="Arial"/>
          <w:sz w:val="21"/>
          <w:szCs w:val="21"/>
          <w:lang w:eastAsia="es-ES"/>
        </w:rPr>
      </w:pPr>
      <w:r w:rsidRPr="005305C1">
        <w:rPr>
          <w:rFonts w:ascii="Arial" w:hAnsi="Arial" w:cs="Arial"/>
          <w:b/>
          <w:bCs/>
          <w:sz w:val="21"/>
          <w:szCs w:val="21"/>
          <w:lang w:eastAsia="es-ES"/>
        </w:rPr>
        <w:t>Reconocimientos</w:t>
      </w:r>
      <w:r w:rsidR="00DA0225" w:rsidRPr="005305C1">
        <w:rPr>
          <w:rFonts w:ascii="Arial" w:hAnsi="Arial" w:cs="Arial"/>
          <w:b/>
          <w:bCs/>
          <w:sz w:val="21"/>
          <w:szCs w:val="21"/>
          <w:lang w:eastAsia="es-ES"/>
        </w:rPr>
        <w:t xml:space="preserve"> a la labor</w:t>
      </w:r>
      <w:r w:rsidRPr="005305C1">
        <w:rPr>
          <w:rFonts w:ascii="Arial" w:hAnsi="Arial" w:cs="Arial"/>
          <w:b/>
          <w:bCs/>
          <w:sz w:val="21"/>
          <w:szCs w:val="21"/>
          <w:lang w:eastAsia="es-ES"/>
        </w:rPr>
        <w:t xml:space="preserve">: </w:t>
      </w:r>
      <w:r w:rsidRPr="005305C1">
        <w:rPr>
          <w:rFonts w:ascii="Arial" w:hAnsi="Arial" w:cs="Arial"/>
          <w:sz w:val="21"/>
          <w:szCs w:val="21"/>
          <w:lang w:eastAsia="es-ES"/>
        </w:rPr>
        <w:t>Ceremonia significativa con los empleados donde se haga un reconocimiento a la labor prestada.</w:t>
      </w:r>
      <w:r w:rsidR="00DA0225" w:rsidRPr="005305C1">
        <w:rPr>
          <w:rFonts w:ascii="Arial" w:hAnsi="Arial" w:cs="Arial"/>
          <w:sz w:val="21"/>
          <w:szCs w:val="21"/>
          <w:lang w:eastAsia="es-ES"/>
        </w:rPr>
        <w:t xml:space="preserve"> Para empleados públicos y trabajadores oficiales con más de diez años de servicios continuos en la entidad. </w:t>
      </w:r>
      <w:r w:rsidRPr="005305C1">
        <w:rPr>
          <w:rFonts w:ascii="Arial" w:hAnsi="Arial" w:cs="Arial"/>
          <w:sz w:val="21"/>
          <w:szCs w:val="21"/>
          <w:lang w:eastAsia="es-ES"/>
        </w:rPr>
        <w:t xml:space="preserve"> Una cena invitando a un familiar. </w:t>
      </w:r>
    </w:p>
    <w:p w14:paraId="3FBC6983" w14:textId="77777777" w:rsidR="00123162" w:rsidRPr="005305C1" w:rsidRDefault="00123162" w:rsidP="00DA0225">
      <w:pPr>
        <w:pStyle w:val="Prrafodelista"/>
        <w:jc w:val="both"/>
        <w:rPr>
          <w:rFonts w:ascii="Arial" w:hAnsi="Arial" w:cs="Arial"/>
          <w:sz w:val="21"/>
          <w:szCs w:val="21"/>
          <w:lang w:eastAsia="es-ES"/>
        </w:rPr>
      </w:pPr>
    </w:p>
    <w:p w14:paraId="440F8897" w14:textId="77777777" w:rsidR="00123162" w:rsidRPr="005305C1" w:rsidRDefault="00123162" w:rsidP="00123162">
      <w:pPr>
        <w:pStyle w:val="Prrafodelista"/>
        <w:numPr>
          <w:ilvl w:val="0"/>
          <w:numId w:val="19"/>
        </w:numPr>
        <w:jc w:val="both"/>
        <w:rPr>
          <w:rFonts w:ascii="Arial" w:hAnsi="Arial" w:cs="Arial"/>
          <w:sz w:val="21"/>
          <w:szCs w:val="21"/>
          <w:lang w:eastAsia="es-ES"/>
        </w:rPr>
      </w:pPr>
      <w:r w:rsidRPr="005305C1">
        <w:rPr>
          <w:rFonts w:ascii="Arial" w:hAnsi="Arial" w:cs="Arial"/>
          <w:b/>
          <w:bCs/>
          <w:sz w:val="21"/>
          <w:szCs w:val="21"/>
          <w:lang w:eastAsia="es-ES"/>
        </w:rPr>
        <w:t xml:space="preserve">Feria de Servicios institucionales: </w:t>
      </w:r>
      <w:r w:rsidRPr="005305C1">
        <w:rPr>
          <w:rFonts w:ascii="Arial" w:hAnsi="Arial" w:cs="Arial"/>
          <w:sz w:val="21"/>
          <w:szCs w:val="21"/>
          <w:lang w:eastAsia="es-ES"/>
        </w:rPr>
        <w:t xml:space="preserve">Una feria interna en la que se socialicen las funciones de cada área. Con acompañamiento de la </w:t>
      </w:r>
      <w:r w:rsidRPr="005305C1">
        <w:rPr>
          <w:rFonts w:ascii="Arial" w:hAnsi="Arial" w:cs="Arial"/>
          <w:color w:val="FF0000"/>
          <w:sz w:val="21"/>
          <w:szCs w:val="21"/>
          <w:lang w:eastAsia="es-ES"/>
        </w:rPr>
        <w:t>Caja</w:t>
      </w:r>
      <w:r w:rsidRPr="005305C1">
        <w:rPr>
          <w:rFonts w:ascii="Arial" w:hAnsi="Arial" w:cs="Arial"/>
          <w:sz w:val="21"/>
          <w:szCs w:val="21"/>
          <w:lang w:eastAsia="es-ES"/>
        </w:rPr>
        <w:t xml:space="preserve"> de compensación Familiar Compensar.</w:t>
      </w:r>
    </w:p>
    <w:p w14:paraId="22F7DAFB" w14:textId="77777777" w:rsidR="00123162" w:rsidRPr="005305C1" w:rsidRDefault="00123162" w:rsidP="00DA0225">
      <w:pPr>
        <w:pStyle w:val="Prrafodelista"/>
        <w:jc w:val="both"/>
        <w:rPr>
          <w:rFonts w:ascii="Arial" w:hAnsi="Arial" w:cs="Arial"/>
          <w:sz w:val="21"/>
          <w:szCs w:val="21"/>
          <w:lang w:eastAsia="es-ES"/>
        </w:rPr>
      </w:pPr>
    </w:p>
    <w:p w14:paraId="199885A9" w14:textId="77777777" w:rsidR="00123162" w:rsidRPr="005305C1" w:rsidRDefault="00123162" w:rsidP="00123162">
      <w:pPr>
        <w:pStyle w:val="Prrafodelista"/>
        <w:numPr>
          <w:ilvl w:val="0"/>
          <w:numId w:val="19"/>
        </w:numPr>
        <w:jc w:val="both"/>
        <w:rPr>
          <w:rFonts w:ascii="Arial" w:hAnsi="Arial" w:cs="Arial"/>
          <w:sz w:val="21"/>
          <w:szCs w:val="21"/>
          <w:lang w:eastAsia="es-ES"/>
        </w:rPr>
      </w:pPr>
      <w:r w:rsidRPr="005305C1">
        <w:rPr>
          <w:rFonts w:ascii="Arial" w:hAnsi="Arial" w:cs="Arial"/>
          <w:b/>
          <w:bCs/>
          <w:sz w:val="21"/>
          <w:szCs w:val="21"/>
          <w:lang w:eastAsia="es-ES"/>
        </w:rPr>
        <w:t xml:space="preserve">Dia de la UMV: </w:t>
      </w:r>
      <w:r w:rsidRPr="005305C1">
        <w:rPr>
          <w:rFonts w:ascii="Arial" w:hAnsi="Arial" w:cs="Arial"/>
          <w:sz w:val="21"/>
          <w:szCs w:val="21"/>
          <w:lang w:eastAsia="es-ES"/>
        </w:rPr>
        <w:t xml:space="preserve">Actividad </w:t>
      </w:r>
      <w:proofErr w:type="spellStart"/>
      <w:r w:rsidRPr="005305C1">
        <w:rPr>
          <w:rFonts w:ascii="Arial" w:hAnsi="Arial" w:cs="Arial"/>
          <w:sz w:val="21"/>
          <w:szCs w:val="21"/>
          <w:lang w:eastAsia="es-ES"/>
        </w:rPr>
        <w:t>Outdoor</w:t>
      </w:r>
      <w:proofErr w:type="spellEnd"/>
      <w:r w:rsidRPr="005305C1">
        <w:rPr>
          <w:rFonts w:ascii="Arial" w:hAnsi="Arial" w:cs="Arial"/>
          <w:sz w:val="21"/>
          <w:szCs w:val="21"/>
          <w:lang w:eastAsia="es-ES"/>
        </w:rPr>
        <w:t xml:space="preserve"> dirigida a realizar actividades de integración para los empleados públicos. Incluye transporte, alimentación y actividades. </w:t>
      </w:r>
    </w:p>
    <w:p w14:paraId="0B4C59E6" w14:textId="77777777" w:rsidR="00123162" w:rsidRPr="005305C1" w:rsidRDefault="00123162" w:rsidP="00DA0225">
      <w:pPr>
        <w:pStyle w:val="Prrafodelista"/>
        <w:jc w:val="both"/>
        <w:rPr>
          <w:rFonts w:ascii="Arial" w:hAnsi="Arial" w:cs="Arial"/>
          <w:sz w:val="21"/>
          <w:szCs w:val="21"/>
          <w:lang w:eastAsia="es-ES"/>
        </w:rPr>
      </w:pPr>
    </w:p>
    <w:p w14:paraId="0B217432" w14:textId="716B87CF" w:rsidR="00123162" w:rsidRPr="005305C1" w:rsidRDefault="00123162" w:rsidP="00123162">
      <w:pPr>
        <w:pStyle w:val="Prrafodelista"/>
        <w:numPr>
          <w:ilvl w:val="0"/>
          <w:numId w:val="19"/>
        </w:numPr>
        <w:jc w:val="both"/>
        <w:rPr>
          <w:rFonts w:ascii="Arial" w:hAnsi="Arial" w:cs="Arial"/>
          <w:sz w:val="21"/>
          <w:szCs w:val="21"/>
          <w:lang w:eastAsia="es-ES"/>
        </w:rPr>
      </w:pPr>
      <w:r w:rsidRPr="005305C1">
        <w:rPr>
          <w:rFonts w:ascii="Arial" w:hAnsi="Arial" w:cs="Arial"/>
          <w:b/>
          <w:bCs/>
          <w:sz w:val="21"/>
          <w:szCs w:val="21"/>
          <w:lang w:eastAsia="es-ES"/>
        </w:rPr>
        <w:t xml:space="preserve">Día del Género: </w:t>
      </w:r>
      <w:r w:rsidRPr="005305C1">
        <w:rPr>
          <w:rFonts w:ascii="Arial" w:hAnsi="Arial" w:cs="Arial"/>
          <w:sz w:val="21"/>
          <w:szCs w:val="21"/>
          <w:lang w:eastAsia="es-ES"/>
        </w:rPr>
        <w:t xml:space="preserve">Una jornada de Actividades que fomenten la integración y se socialicen valores del respeto y la </w:t>
      </w:r>
      <w:r w:rsidR="00410F03" w:rsidRPr="005305C1">
        <w:rPr>
          <w:rFonts w:ascii="Arial" w:hAnsi="Arial" w:cs="Arial"/>
          <w:sz w:val="21"/>
          <w:szCs w:val="21"/>
          <w:lang w:eastAsia="es-ES"/>
        </w:rPr>
        <w:t>conv</w:t>
      </w:r>
      <w:r w:rsidR="00410F03">
        <w:rPr>
          <w:rFonts w:ascii="Arial" w:hAnsi="Arial" w:cs="Arial"/>
          <w:sz w:val="21"/>
          <w:szCs w:val="21"/>
          <w:lang w:eastAsia="es-ES"/>
        </w:rPr>
        <w:t>iv</w:t>
      </w:r>
      <w:r w:rsidR="00410F03" w:rsidRPr="005305C1">
        <w:rPr>
          <w:rFonts w:ascii="Arial" w:hAnsi="Arial" w:cs="Arial"/>
          <w:sz w:val="21"/>
          <w:szCs w:val="21"/>
          <w:lang w:eastAsia="es-ES"/>
        </w:rPr>
        <w:t>encia</w:t>
      </w:r>
      <w:r w:rsidRPr="005305C1">
        <w:rPr>
          <w:rFonts w:ascii="Arial" w:hAnsi="Arial" w:cs="Arial"/>
          <w:sz w:val="21"/>
          <w:szCs w:val="21"/>
          <w:lang w:eastAsia="es-ES"/>
        </w:rPr>
        <w:t>, sensibilización en temas de diversidad de género.</w:t>
      </w:r>
    </w:p>
    <w:p w14:paraId="732C7B12" w14:textId="77777777" w:rsidR="00DA0225" w:rsidRPr="005305C1" w:rsidRDefault="00DA0225" w:rsidP="00DA0225">
      <w:pPr>
        <w:pStyle w:val="Prrafodelista"/>
        <w:spacing w:after="0" w:line="240" w:lineRule="auto"/>
        <w:jc w:val="both"/>
        <w:rPr>
          <w:rFonts w:ascii="Arial" w:hAnsi="Arial" w:cs="Arial"/>
        </w:rPr>
      </w:pPr>
    </w:p>
    <w:p w14:paraId="186E526C" w14:textId="77777777" w:rsidR="006D75D6" w:rsidRPr="005305C1" w:rsidRDefault="006D75D6" w:rsidP="006D75D6">
      <w:pPr>
        <w:spacing w:after="0" w:line="240" w:lineRule="auto"/>
        <w:jc w:val="both"/>
        <w:rPr>
          <w:rFonts w:ascii="Arial" w:hAnsi="Arial" w:cs="Arial"/>
        </w:rPr>
      </w:pPr>
    </w:p>
    <w:p w14:paraId="1B98A855" w14:textId="0CABA1FD" w:rsidR="00F33895" w:rsidRPr="005305C1" w:rsidRDefault="00C214A2" w:rsidP="00C214A2">
      <w:pPr>
        <w:pStyle w:val="Ttulo1"/>
        <w:spacing w:before="0" w:after="0" w:line="240" w:lineRule="auto"/>
        <w:ind w:left="360"/>
        <w:rPr>
          <w:rStyle w:val="Ttulo3Car"/>
          <w:rFonts w:ascii="Arial" w:hAnsi="Arial" w:cs="Arial"/>
          <w:sz w:val="22"/>
          <w:szCs w:val="22"/>
        </w:rPr>
      </w:pPr>
      <w:bookmarkStart w:id="23" w:name="_Toc32420361"/>
      <w:r>
        <w:rPr>
          <w:rStyle w:val="Ttulo3Car"/>
          <w:rFonts w:ascii="Arial" w:hAnsi="Arial" w:cs="Arial"/>
          <w:sz w:val="22"/>
          <w:szCs w:val="22"/>
        </w:rPr>
        <w:t>7.1.2</w:t>
      </w:r>
      <w:r w:rsidR="005305C1">
        <w:rPr>
          <w:rStyle w:val="Ttulo3Car"/>
          <w:rFonts w:ascii="Arial" w:hAnsi="Arial" w:cs="Arial"/>
          <w:sz w:val="22"/>
          <w:szCs w:val="22"/>
        </w:rPr>
        <w:t xml:space="preserve"> </w:t>
      </w:r>
      <w:r w:rsidR="00F33895" w:rsidRPr="005305C1">
        <w:rPr>
          <w:rStyle w:val="Ttulo3Car"/>
          <w:rFonts w:ascii="Arial" w:hAnsi="Arial" w:cs="Arial"/>
          <w:sz w:val="22"/>
          <w:szCs w:val="22"/>
        </w:rPr>
        <w:t>Área de Calidad de Vida Laboral</w:t>
      </w:r>
      <w:bookmarkEnd w:id="23"/>
    </w:p>
    <w:p w14:paraId="4A7E8504" w14:textId="77777777" w:rsidR="007615F4" w:rsidRPr="005305C1" w:rsidRDefault="007615F4" w:rsidP="0084692C">
      <w:pPr>
        <w:spacing w:after="0" w:line="240" w:lineRule="auto"/>
        <w:ind w:left="360"/>
        <w:jc w:val="both"/>
        <w:rPr>
          <w:rFonts w:ascii="Arial" w:hAnsi="Arial" w:cs="Arial"/>
        </w:rPr>
      </w:pPr>
    </w:p>
    <w:p w14:paraId="4A9D8EE1" w14:textId="5125EA09" w:rsidR="00DA0225" w:rsidRPr="005305C1" w:rsidRDefault="00DA0225" w:rsidP="00DA0225">
      <w:pPr>
        <w:pStyle w:val="Prrafodelista"/>
        <w:numPr>
          <w:ilvl w:val="0"/>
          <w:numId w:val="19"/>
        </w:numPr>
        <w:jc w:val="both"/>
        <w:rPr>
          <w:rFonts w:ascii="Arial" w:hAnsi="Arial" w:cs="Arial"/>
          <w:sz w:val="21"/>
          <w:szCs w:val="21"/>
          <w:lang w:eastAsia="es-ES"/>
        </w:rPr>
      </w:pPr>
      <w:r w:rsidRPr="005305C1">
        <w:rPr>
          <w:rFonts w:ascii="Arial" w:hAnsi="Arial" w:cs="Arial"/>
          <w:b/>
          <w:bCs/>
          <w:sz w:val="21"/>
          <w:szCs w:val="21"/>
          <w:lang w:eastAsia="es-ES"/>
        </w:rPr>
        <w:t xml:space="preserve">Programa de </w:t>
      </w:r>
      <w:proofErr w:type="spellStart"/>
      <w:r w:rsidR="0049724F" w:rsidRPr="005305C1">
        <w:rPr>
          <w:rFonts w:ascii="Arial" w:hAnsi="Arial" w:cs="Arial"/>
          <w:b/>
          <w:bCs/>
          <w:sz w:val="21"/>
          <w:szCs w:val="21"/>
          <w:lang w:eastAsia="es-ES"/>
        </w:rPr>
        <w:t>P</w:t>
      </w:r>
      <w:r w:rsidRPr="005305C1">
        <w:rPr>
          <w:rFonts w:ascii="Arial" w:hAnsi="Arial" w:cs="Arial"/>
          <w:b/>
          <w:bCs/>
          <w:sz w:val="21"/>
          <w:szCs w:val="21"/>
          <w:lang w:eastAsia="es-ES"/>
        </w:rPr>
        <w:t>re</w:t>
      </w:r>
      <w:r w:rsidR="00E6332A" w:rsidRPr="005305C1">
        <w:rPr>
          <w:rFonts w:ascii="Arial" w:hAnsi="Arial" w:cs="Arial"/>
          <w:b/>
          <w:bCs/>
          <w:sz w:val="21"/>
          <w:szCs w:val="21"/>
          <w:lang w:eastAsia="es-ES"/>
        </w:rPr>
        <w:t>-</w:t>
      </w:r>
      <w:r w:rsidR="0049724F" w:rsidRPr="005305C1">
        <w:rPr>
          <w:rFonts w:ascii="Arial" w:hAnsi="Arial" w:cs="Arial"/>
          <w:b/>
          <w:bCs/>
          <w:sz w:val="21"/>
          <w:szCs w:val="21"/>
          <w:lang w:eastAsia="es-ES"/>
        </w:rPr>
        <w:t>p</w:t>
      </w:r>
      <w:r w:rsidRPr="005305C1">
        <w:rPr>
          <w:rFonts w:ascii="Arial" w:hAnsi="Arial" w:cs="Arial"/>
          <w:b/>
          <w:bCs/>
          <w:sz w:val="21"/>
          <w:szCs w:val="21"/>
          <w:lang w:eastAsia="es-ES"/>
        </w:rPr>
        <w:t>ensionados</w:t>
      </w:r>
      <w:proofErr w:type="spellEnd"/>
      <w:r w:rsidRPr="005305C1">
        <w:rPr>
          <w:rFonts w:ascii="Arial" w:hAnsi="Arial" w:cs="Arial"/>
          <w:b/>
          <w:bCs/>
          <w:sz w:val="21"/>
          <w:szCs w:val="21"/>
          <w:lang w:eastAsia="es-ES"/>
        </w:rPr>
        <w:t xml:space="preserve">: </w:t>
      </w:r>
      <w:r w:rsidRPr="005305C1">
        <w:rPr>
          <w:rFonts w:ascii="Arial" w:hAnsi="Arial" w:cs="Arial"/>
          <w:sz w:val="21"/>
          <w:szCs w:val="21"/>
          <w:lang w:eastAsia="es-ES"/>
        </w:rPr>
        <w:t xml:space="preserve">Al menos dos de los siguientes Talleres </w:t>
      </w:r>
      <w:proofErr w:type="spellStart"/>
      <w:r w:rsidRPr="005305C1">
        <w:rPr>
          <w:rFonts w:ascii="Arial" w:hAnsi="Arial" w:cs="Arial"/>
          <w:sz w:val="21"/>
          <w:szCs w:val="21"/>
          <w:lang w:eastAsia="es-ES"/>
        </w:rPr>
        <w:t>outdoor</w:t>
      </w:r>
      <w:proofErr w:type="spellEnd"/>
      <w:r w:rsidRPr="005305C1">
        <w:rPr>
          <w:rFonts w:ascii="Arial" w:hAnsi="Arial" w:cs="Arial"/>
          <w:sz w:val="21"/>
          <w:szCs w:val="21"/>
          <w:lang w:eastAsia="es-ES"/>
        </w:rPr>
        <w:t xml:space="preserve"> en el año. Sobre los siguientes temas:</w:t>
      </w:r>
      <w:r w:rsidRPr="005305C1">
        <w:rPr>
          <w:rFonts w:ascii="Arial" w:hAnsi="Arial" w:cs="Arial"/>
          <w:b/>
          <w:bCs/>
          <w:sz w:val="21"/>
          <w:szCs w:val="21"/>
          <w:lang w:eastAsia="es-ES"/>
        </w:rPr>
        <w:t xml:space="preserve"> </w:t>
      </w:r>
    </w:p>
    <w:p w14:paraId="1BF2A403" w14:textId="55578500" w:rsidR="00DA0225" w:rsidRPr="005305C1" w:rsidRDefault="00DA0225" w:rsidP="00DA0225">
      <w:pPr>
        <w:pStyle w:val="Prrafodelista"/>
        <w:numPr>
          <w:ilvl w:val="1"/>
          <w:numId w:val="19"/>
        </w:numPr>
        <w:jc w:val="both"/>
        <w:rPr>
          <w:rFonts w:ascii="Arial" w:hAnsi="Arial" w:cs="Arial"/>
          <w:sz w:val="21"/>
          <w:szCs w:val="21"/>
          <w:lang w:eastAsia="es-ES"/>
        </w:rPr>
      </w:pPr>
      <w:r w:rsidRPr="005305C1">
        <w:rPr>
          <w:rFonts w:ascii="Arial" w:hAnsi="Arial" w:cs="Arial"/>
          <w:sz w:val="21"/>
          <w:szCs w:val="21"/>
          <w:lang w:eastAsia="es-ES"/>
        </w:rPr>
        <w:t>Transformación cultural</w:t>
      </w:r>
      <w:r w:rsidRPr="005305C1">
        <w:rPr>
          <w:rFonts w:ascii="Arial" w:hAnsi="Arial" w:cs="Arial"/>
          <w:b/>
          <w:bCs/>
          <w:sz w:val="21"/>
          <w:szCs w:val="21"/>
          <w:lang w:eastAsia="es-ES"/>
        </w:rPr>
        <w:t xml:space="preserve">: </w:t>
      </w:r>
      <w:r w:rsidRPr="005305C1">
        <w:rPr>
          <w:rFonts w:ascii="Arial" w:hAnsi="Arial" w:cs="Arial"/>
          <w:sz w:val="21"/>
          <w:szCs w:val="21"/>
          <w:lang w:eastAsia="es-ES"/>
        </w:rPr>
        <w:t xml:space="preserve">Estrategias para afrontar el cambio, hábitos, conductas saludables. </w:t>
      </w:r>
    </w:p>
    <w:p w14:paraId="3094902D" w14:textId="77777777" w:rsidR="00DA0225" w:rsidRPr="005305C1" w:rsidRDefault="00DA0225" w:rsidP="00DA0225">
      <w:pPr>
        <w:pStyle w:val="Prrafodelista"/>
        <w:numPr>
          <w:ilvl w:val="1"/>
          <w:numId w:val="19"/>
        </w:numPr>
        <w:jc w:val="both"/>
        <w:rPr>
          <w:rFonts w:ascii="Arial" w:hAnsi="Arial" w:cs="Arial"/>
          <w:sz w:val="21"/>
          <w:szCs w:val="21"/>
          <w:lang w:eastAsia="es-ES"/>
        </w:rPr>
      </w:pPr>
      <w:r w:rsidRPr="005305C1">
        <w:rPr>
          <w:rFonts w:ascii="Arial" w:hAnsi="Arial" w:cs="Arial"/>
          <w:sz w:val="21"/>
          <w:szCs w:val="21"/>
          <w:lang w:eastAsia="es-ES"/>
        </w:rPr>
        <w:t xml:space="preserve">Talleres de competencias ocupacionales, </w:t>
      </w:r>
    </w:p>
    <w:p w14:paraId="7C2D2EAD" w14:textId="77777777" w:rsidR="00DA0225" w:rsidRPr="005305C1" w:rsidRDefault="00DA0225" w:rsidP="00DA0225">
      <w:pPr>
        <w:pStyle w:val="Prrafodelista"/>
        <w:numPr>
          <w:ilvl w:val="1"/>
          <w:numId w:val="19"/>
        </w:numPr>
        <w:jc w:val="both"/>
        <w:rPr>
          <w:rFonts w:ascii="Arial" w:hAnsi="Arial" w:cs="Arial"/>
          <w:sz w:val="21"/>
          <w:szCs w:val="21"/>
          <w:lang w:eastAsia="es-ES"/>
        </w:rPr>
      </w:pPr>
      <w:r w:rsidRPr="005305C1">
        <w:rPr>
          <w:rFonts w:ascii="Arial" w:hAnsi="Arial" w:cs="Arial"/>
          <w:sz w:val="21"/>
          <w:szCs w:val="21"/>
          <w:lang w:eastAsia="es-ES"/>
        </w:rPr>
        <w:t xml:space="preserve">Talleres de innovación y emprendimiento. </w:t>
      </w:r>
    </w:p>
    <w:p w14:paraId="06AA7285" w14:textId="31D19658" w:rsidR="00DA0225" w:rsidRPr="005305C1" w:rsidRDefault="00DA0225" w:rsidP="00DA0225">
      <w:pPr>
        <w:pStyle w:val="Prrafodelista"/>
        <w:numPr>
          <w:ilvl w:val="1"/>
          <w:numId w:val="19"/>
        </w:numPr>
        <w:jc w:val="both"/>
        <w:rPr>
          <w:rFonts w:ascii="Arial" w:hAnsi="Arial" w:cs="Arial"/>
          <w:sz w:val="21"/>
          <w:szCs w:val="21"/>
          <w:lang w:eastAsia="es-ES"/>
        </w:rPr>
      </w:pPr>
      <w:r w:rsidRPr="005305C1">
        <w:rPr>
          <w:rFonts w:ascii="Arial" w:hAnsi="Arial" w:cs="Arial"/>
          <w:sz w:val="21"/>
          <w:szCs w:val="21"/>
          <w:lang w:eastAsia="es-ES"/>
        </w:rPr>
        <w:t>Por parte del proceso de talento humano se gestionará el acompañamiento en el proceso de pensión, para que se les brinde la doble asesoría por parte de los fondos de pensiones.</w:t>
      </w:r>
    </w:p>
    <w:p w14:paraId="40B577FB" w14:textId="77777777" w:rsidR="004A00DC" w:rsidRPr="005305C1" w:rsidRDefault="004A00DC" w:rsidP="004A00DC">
      <w:pPr>
        <w:pStyle w:val="Prrafodelista"/>
        <w:spacing w:after="0" w:line="240" w:lineRule="auto"/>
        <w:jc w:val="both"/>
        <w:rPr>
          <w:rFonts w:ascii="Arial" w:hAnsi="Arial" w:cs="Arial"/>
        </w:rPr>
      </w:pPr>
    </w:p>
    <w:p w14:paraId="45BD3438" w14:textId="3C0B43CF" w:rsidR="00EA21B8" w:rsidRPr="005305C1" w:rsidRDefault="007D23E3" w:rsidP="00EF4CE5">
      <w:pPr>
        <w:pStyle w:val="Prrafodelista"/>
        <w:numPr>
          <w:ilvl w:val="0"/>
          <w:numId w:val="19"/>
        </w:numPr>
        <w:spacing w:after="0" w:line="240" w:lineRule="auto"/>
        <w:jc w:val="both"/>
        <w:rPr>
          <w:rFonts w:ascii="Arial" w:hAnsi="Arial" w:cs="Arial"/>
        </w:rPr>
      </w:pPr>
      <w:r w:rsidRPr="005305C1">
        <w:rPr>
          <w:rFonts w:ascii="Arial" w:hAnsi="Arial" w:cs="Arial"/>
          <w:b/>
          <w:bCs/>
        </w:rPr>
        <w:t>Cumpleaños</w:t>
      </w:r>
      <w:r w:rsidR="00EA21B8" w:rsidRPr="005305C1">
        <w:rPr>
          <w:rFonts w:ascii="Arial" w:hAnsi="Arial" w:cs="Arial"/>
          <w:b/>
          <w:bCs/>
        </w:rPr>
        <w:t xml:space="preserve"> de </w:t>
      </w:r>
      <w:r w:rsidR="00291A0D" w:rsidRPr="005305C1">
        <w:rPr>
          <w:rFonts w:ascii="Arial" w:hAnsi="Arial" w:cs="Arial"/>
          <w:b/>
          <w:bCs/>
        </w:rPr>
        <w:t>bienestar</w:t>
      </w:r>
      <w:r w:rsidR="00EA21B8" w:rsidRPr="005305C1">
        <w:rPr>
          <w:rFonts w:ascii="Arial" w:hAnsi="Arial" w:cs="Arial"/>
        </w:rPr>
        <w:t xml:space="preserve">: </w:t>
      </w:r>
      <w:r w:rsidR="00291A0D" w:rsidRPr="005305C1">
        <w:rPr>
          <w:rFonts w:ascii="Arial" w:hAnsi="Arial" w:cs="Arial"/>
        </w:rPr>
        <w:t xml:space="preserve">los empleados públicos </w:t>
      </w:r>
      <w:r w:rsidR="00AE43D2" w:rsidRPr="005305C1">
        <w:rPr>
          <w:rFonts w:ascii="Arial" w:hAnsi="Arial" w:cs="Arial"/>
        </w:rPr>
        <w:t xml:space="preserve">tendrán la posibilidad de </w:t>
      </w:r>
      <w:r w:rsidR="00356BB4" w:rsidRPr="005305C1">
        <w:rPr>
          <w:rFonts w:ascii="Arial" w:hAnsi="Arial" w:cs="Arial"/>
        </w:rPr>
        <w:t xml:space="preserve">disfrutar de </w:t>
      </w:r>
      <w:r w:rsidR="007A4879" w:rsidRPr="005305C1">
        <w:rPr>
          <w:rFonts w:ascii="Arial" w:hAnsi="Arial" w:cs="Arial"/>
        </w:rPr>
        <w:t xml:space="preserve">un </w:t>
      </w:r>
      <w:r w:rsidR="00356BB4" w:rsidRPr="005305C1">
        <w:rPr>
          <w:rFonts w:ascii="Arial" w:hAnsi="Arial" w:cs="Arial"/>
        </w:rPr>
        <w:t>día</w:t>
      </w:r>
      <w:r w:rsidR="007A4879" w:rsidRPr="005305C1">
        <w:rPr>
          <w:rFonts w:ascii="Arial" w:hAnsi="Arial" w:cs="Arial"/>
        </w:rPr>
        <w:t xml:space="preserve"> libre, por motivo </w:t>
      </w:r>
      <w:r w:rsidR="00356BB4" w:rsidRPr="005305C1">
        <w:rPr>
          <w:rFonts w:ascii="Arial" w:hAnsi="Arial" w:cs="Arial"/>
        </w:rPr>
        <w:t xml:space="preserve">de </w:t>
      </w:r>
      <w:r w:rsidR="007A4879" w:rsidRPr="005305C1">
        <w:rPr>
          <w:rFonts w:ascii="Arial" w:hAnsi="Arial" w:cs="Arial"/>
        </w:rPr>
        <w:t xml:space="preserve">su </w:t>
      </w:r>
      <w:r w:rsidR="00356BB4" w:rsidRPr="005305C1">
        <w:rPr>
          <w:rFonts w:ascii="Arial" w:hAnsi="Arial" w:cs="Arial"/>
        </w:rPr>
        <w:t>cumpleaños</w:t>
      </w:r>
      <w:r w:rsidR="00A83094" w:rsidRPr="005305C1">
        <w:rPr>
          <w:rFonts w:ascii="Arial" w:hAnsi="Arial" w:cs="Arial"/>
        </w:rPr>
        <w:t>, sin descuento alguno del salario por dicho concepto</w:t>
      </w:r>
      <w:r w:rsidR="00356BB4" w:rsidRPr="005305C1">
        <w:rPr>
          <w:rFonts w:ascii="Arial" w:hAnsi="Arial" w:cs="Arial"/>
        </w:rPr>
        <w:t>.</w:t>
      </w:r>
      <w:r w:rsidR="00291A0D" w:rsidRPr="005305C1">
        <w:rPr>
          <w:rFonts w:ascii="Arial" w:hAnsi="Arial" w:cs="Arial"/>
        </w:rPr>
        <w:t xml:space="preserve"> </w:t>
      </w:r>
      <w:r w:rsidR="007A4879" w:rsidRPr="005305C1">
        <w:rPr>
          <w:rFonts w:ascii="Arial" w:hAnsi="Arial" w:cs="Arial"/>
        </w:rPr>
        <w:t>Para acceder a este beneficio deberá solicitarlo por medio escrito al jefe inmediato quien aprueba la fecha en la que se disfrutará,</w:t>
      </w:r>
      <w:r w:rsidR="004A00DC" w:rsidRPr="005305C1">
        <w:rPr>
          <w:rFonts w:ascii="Arial" w:hAnsi="Arial" w:cs="Arial"/>
        </w:rPr>
        <w:t xml:space="preserve"> el plazo debe ser </w:t>
      </w:r>
      <w:r w:rsidR="004A00DC" w:rsidRPr="005305C1">
        <w:rPr>
          <w:rFonts w:ascii="Arial" w:hAnsi="Arial" w:cs="Arial"/>
        </w:rPr>
        <w:lastRenderedPageBreak/>
        <w:t xml:space="preserve">dentro de </w:t>
      </w:r>
      <w:r w:rsidR="007A4879" w:rsidRPr="005305C1">
        <w:rPr>
          <w:rFonts w:ascii="Arial" w:hAnsi="Arial" w:cs="Arial"/>
        </w:rPr>
        <w:t xml:space="preserve">los 15 días </w:t>
      </w:r>
      <w:r w:rsidR="00DA0225" w:rsidRPr="005305C1">
        <w:rPr>
          <w:rFonts w:ascii="Arial" w:hAnsi="Arial" w:cs="Arial"/>
        </w:rPr>
        <w:t>hábiles</w:t>
      </w:r>
      <w:r w:rsidR="007A4879" w:rsidRPr="005305C1">
        <w:rPr>
          <w:rFonts w:ascii="Arial" w:hAnsi="Arial" w:cs="Arial"/>
        </w:rPr>
        <w:t xml:space="preserve"> anteriores o posteriores a la fecha de cumpleaños.</w:t>
      </w:r>
      <w:r w:rsidR="004A00DC" w:rsidRPr="005305C1">
        <w:rPr>
          <w:rFonts w:ascii="Arial" w:hAnsi="Arial" w:cs="Arial"/>
        </w:rPr>
        <w:t xml:space="preserve"> Adicional a esto el funcionario disfrutar</w:t>
      </w:r>
      <w:r w:rsidR="006D75D6" w:rsidRPr="005305C1">
        <w:rPr>
          <w:rFonts w:ascii="Arial" w:hAnsi="Arial" w:cs="Arial"/>
        </w:rPr>
        <w:t>á</w:t>
      </w:r>
      <w:r w:rsidR="004A00DC" w:rsidRPr="005305C1">
        <w:rPr>
          <w:rFonts w:ascii="Arial" w:hAnsi="Arial" w:cs="Arial"/>
        </w:rPr>
        <w:t xml:space="preserve"> de un Bono</w:t>
      </w:r>
      <w:r w:rsidR="00256F26" w:rsidRPr="005305C1">
        <w:rPr>
          <w:rFonts w:ascii="Arial" w:hAnsi="Arial" w:cs="Arial"/>
        </w:rPr>
        <w:t xml:space="preserve"> de cumpleaños por valor </w:t>
      </w:r>
      <w:r w:rsidR="00DA0225" w:rsidRPr="005305C1">
        <w:rPr>
          <w:rFonts w:ascii="Arial" w:hAnsi="Arial" w:cs="Arial"/>
        </w:rPr>
        <w:t>de 100.000 pesos cargado al bolsillo de víveres</w:t>
      </w:r>
      <w:r w:rsidR="00256F26" w:rsidRPr="005305C1">
        <w:rPr>
          <w:rFonts w:ascii="Arial" w:hAnsi="Arial" w:cs="Arial"/>
        </w:rPr>
        <w:t>.</w:t>
      </w:r>
      <w:r w:rsidR="00291A0D" w:rsidRPr="005305C1">
        <w:rPr>
          <w:rFonts w:ascii="Arial" w:hAnsi="Arial" w:cs="Arial"/>
        </w:rPr>
        <w:t xml:space="preserve"> </w:t>
      </w:r>
      <w:r w:rsidR="00EA21B8" w:rsidRPr="005305C1">
        <w:rPr>
          <w:rFonts w:ascii="Arial" w:hAnsi="Arial" w:cs="Arial"/>
        </w:rPr>
        <w:t xml:space="preserve"> </w:t>
      </w:r>
    </w:p>
    <w:p w14:paraId="068933B8" w14:textId="77777777" w:rsidR="005E33E8" w:rsidRPr="005305C1" w:rsidRDefault="005E33E8" w:rsidP="005E33E8">
      <w:pPr>
        <w:spacing w:after="0" w:line="240" w:lineRule="auto"/>
        <w:jc w:val="both"/>
        <w:rPr>
          <w:rFonts w:ascii="Arial" w:hAnsi="Arial" w:cs="Arial"/>
        </w:rPr>
      </w:pPr>
    </w:p>
    <w:p w14:paraId="4EEFE6B4" w14:textId="2C84F1BB" w:rsidR="00F51265" w:rsidRPr="005305C1" w:rsidRDefault="00DA0225" w:rsidP="00DA0225">
      <w:pPr>
        <w:spacing w:after="0" w:line="240" w:lineRule="auto"/>
        <w:ind w:left="708"/>
        <w:jc w:val="both"/>
        <w:rPr>
          <w:rFonts w:ascii="Arial" w:hAnsi="Arial" w:cs="Arial"/>
        </w:rPr>
      </w:pPr>
      <w:r w:rsidRPr="005305C1">
        <w:rPr>
          <w:rFonts w:ascii="Arial" w:hAnsi="Arial" w:cs="Arial"/>
          <w:b/>
          <w:bCs/>
          <w:sz w:val="21"/>
          <w:szCs w:val="21"/>
          <w:lang w:eastAsia="es-ES"/>
        </w:rPr>
        <w:t xml:space="preserve">Cierre de Gestión: </w:t>
      </w:r>
      <w:r w:rsidRPr="005305C1">
        <w:rPr>
          <w:rFonts w:ascii="Arial" w:hAnsi="Arial" w:cs="Arial"/>
          <w:sz w:val="21"/>
          <w:szCs w:val="21"/>
          <w:lang w:eastAsia="es-ES"/>
        </w:rPr>
        <w:t>Actividad para la socialización de los resultados de la gestión de la Entidad durante la vigencia, incluye actividad de integración, alimentación y transporte.</w:t>
      </w:r>
    </w:p>
    <w:p w14:paraId="7CAAA2DF" w14:textId="6BE3DEC4" w:rsidR="00154414" w:rsidRPr="005305C1" w:rsidRDefault="00154414" w:rsidP="008D24B9">
      <w:pPr>
        <w:spacing w:after="0" w:line="240" w:lineRule="auto"/>
        <w:rPr>
          <w:rFonts w:ascii="Arial" w:hAnsi="Arial" w:cs="Arial"/>
        </w:rPr>
      </w:pPr>
    </w:p>
    <w:p w14:paraId="088ECBA5" w14:textId="1485EFCA" w:rsidR="00123162" w:rsidRPr="005305C1" w:rsidRDefault="00123162" w:rsidP="00DA0225">
      <w:pPr>
        <w:pStyle w:val="Prrafodelista"/>
        <w:jc w:val="both"/>
        <w:rPr>
          <w:rFonts w:ascii="Arial" w:hAnsi="Arial" w:cs="Arial"/>
          <w:b/>
          <w:bCs/>
          <w:sz w:val="21"/>
          <w:szCs w:val="21"/>
          <w:lang w:eastAsia="es-ES"/>
        </w:rPr>
      </w:pPr>
      <w:r w:rsidRPr="005305C1">
        <w:rPr>
          <w:rFonts w:ascii="Arial" w:hAnsi="Arial" w:cs="Arial"/>
          <w:b/>
          <w:bCs/>
          <w:sz w:val="21"/>
          <w:szCs w:val="21"/>
          <w:lang w:eastAsia="es-ES"/>
        </w:rPr>
        <w:t>NOTA</w:t>
      </w:r>
      <w:r w:rsidR="00A32002" w:rsidRPr="005305C1">
        <w:rPr>
          <w:rFonts w:ascii="Arial" w:hAnsi="Arial" w:cs="Arial"/>
          <w:b/>
          <w:bCs/>
          <w:sz w:val="21"/>
          <w:szCs w:val="21"/>
          <w:lang w:eastAsia="es-ES"/>
        </w:rPr>
        <w:t xml:space="preserve"> GENERAL</w:t>
      </w:r>
      <w:r w:rsidRPr="005305C1">
        <w:rPr>
          <w:rFonts w:ascii="Arial" w:hAnsi="Arial" w:cs="Arial"/>
          <w:b/>
          <w:bCs/>
          <w:sz w:val="21"/>
          <w:szCs w:val="21"/>
          <w:lang w:eastAsia="es-ES"/>
        </w:rPr>
        <w:t xml:space="preserve">: </w:t>
      </w:r>
    </w:p>
    <w:p w14:paraId="69272A2B" w14:textId="77777777" w:rsidR="00123162" w:rsidRPr="005305C1" w:rsidRDefault="00123162" w:rsidP="00DA0225">
      <w:pPr>
        <w:pStyle w:val="Prrafodelista"/>
        <w:jc w:val="both"/>
        <w:rPr>
          <w:rFonts w:ascii="Arial" w:hAnsi="Arial" w:cs="Arial"/>
          <w:sz w:val="21"/>
          <w:szCs w:val="21"/>
          <w:lang w:eastAsia="es-ES"/>
        </w:rPr>
      </w:pPr>
    </w:p>
    <w:p w14:paraId="1E899A6D" w14:textId="3B7A5C5B" w:rsidR="00123162" w:rsidRPr="005305C1" w:rsidRDefault="00123162" w:rsidP="00123162">
      <w:pPr>
        <w:pStyle w:val="Prrafodelista"/>
        <w:numPr>
          <w:ilvl w:val="0"/>
          <w:numId w:val="19"/>
        </w:numPr>
        <w:jc w:val="both"/>
        <w:rPr>
          <w:rFonts w:ascii="Arial" w:hAnsi="Arial" w:cs="Arial"/>
          <w:sz w:val="21"/>
          <w:szCs w:val="21"/>
          <w:lang w:eastAsia="es-ES"/>
        </w:rPr>
      </w:pPr>
      <w:r w:rsidRPr="005305C1">
        <w:rPr>
          <w:rFonts w:ascii="Arial" w:hAnsi="Arial" w:cs="Arial"/>
          <w:sz w:val="21"/>
          <w:szCs w:val="21"/>
          <w:lang w:eastAsia="es-ES"/>
        </w:rPr>
        <w:t xml:space="preserve">Los días de permiso remunerado objeto de este plan, no pueden juntarse entre sí y deben ser sujetos de autorización </w:t>
      </w:r>
      <w:r w:rsidR="004B3BA0">
        <w:rPr>
          <w:rFonts w:ascii="Arial" w:hAnsi="Arial" w:cs="Arial"/>
          <w:sz w:val="21"/>
          <w:szCs w:val="21"/>
          <w:lang w:eastAsia="es-ES"/>
        </w:rPr>
        <w:t>d</w:t>
      </w:r>
      <w:r w:rsidRPr="005305C1">
        <w:rPr>
          <w:rFonts w:ascii="Arial" w:hAnsi="Arial" w:cs="Arial"/>
          <w:sz w:val="21"/>
          <w:szCs w:val="21"/>
          <w:lang w:eastAsia="es-ES"/>
        </w:rPr>
        <w:t>el jefe directo con mínimo 1</w:t>
      </w:r>
      <w:r w:rsidR="00DA0225" w:rsidRPr="005305C1">
        <w:rPr>
          <w:rFonts w:ascii="Arial" w:hAnsi="Arial" w:cs="Arial"/>
          <w:sz w:val="21"/>
          <w:szCs w:val="21"/>
          <w:lang w:eastAsia="es-ES"/>
        </w:rPr>
        <w:t>5</w:t>
      </w:r>
      <w:r w:rsidRPr="005305C1">
        <w:rPr>
          <w:rFonts w:ascii="Arial" w:hAnsi="Arial" w:cs="Arial"/>
          <w:sz w:val="21"/>
          <w:szCs w:val="21"/>
          <w:lang w:eastAsia="es-ES"/>
        </w:rPr>
        <w:t xml:space="preserve"> días hábiles de anticipación, igualmente solo se pueden solicitar durante la vigencia del present</w:t>
      </w:r>
      <w:r w:rsidR="00A32002" w:rsidRPr="005305C1">
        <w:rPr>
          <w:rFonts w:ascii="Arial" w:hAnsi="Arial" w:cs="Arial"/>
          <w:sz w:val="21"/>
          <w:szCs w:val="21"/>
          <w:lang w:eastAsia="es-ES"/>
        </w:rPr>
        <w:t>e</w:t>
      </w:r>
      <w:r w:rsidRPr="005305C1">
        <w:rPr>
          <w:rFonts w:ascii="Arial" w:hAnsi="Arial" w:cs="Arial"/>
          <w:sz w:val="21"/>
          <w:szCs w:val="21"/>
          <w:lang w:eastAsia="es-ES"/>
        </w:rPr>
        <w:t xml:space="preserve"> plan.</w:t>
      </w:r>
    </w:p>
    <w:p w14:paraId="39373268" w14:textId="77777777" w:rsidR="00E514F9" w:rsidRPr="005305C1" w:rsidRDefault="00E514F9" w:rsidP="00E514F9">
      <w:pPr>
        <w:spacing w:after="0" w:line="240" w:lineRule="auto"/>
        <w:jc w:val="both"/>
        <w:rPr>
          <w:rFonts w:ascii="Arial" w:hAnsi="Arial" w:cs="Arial"/>
        </w:rPr>
      </w:pPr>
    </w:p>
    <w:p w14:paraId="1595A11E" w14:textId="77777777" w:rsidR="00EB0FD6" w:rsidRPr="005305C1" w:rsidRDefault="00812AA2" w:rsidP="00866190">
      <w:pPr>
        <w:pStyle w:val="Ttulo1"/>
        <w:numPr>
          <w:ilvl w:val="1"/>
          <w:numId w:val="33"/>
        </w:numPr>
        <w:spacing w:before="0" w:after="0" w:line="240" w:lineRule="auto"/>
        <w:rPr>
          <w:rStyle w:val="Ttulo3Car"/>
          <w:rFonts w:ascii="Arial" w:hAnsi="Arial" w:cs="Arial"/>
          <w:sz w:val="22"/>
          <w:szCs w:val="22"/>
        </w:rPr>
      </w:pPr>
      <w:bookmarkStart w:id="24" w:name="_Toc32420362"/>
      <w:r w:rsidRPr="005305C1">
        <w:rPr>
          <w:rStyle w:val="Ttulo3Car"/>
          <w:rFonts w:ascii="Arial" w:hAnsi="Arial" w:cs="Arial"/>
          <w:sz w:val="22"/>
          <w:szCs w:val="22"/>
        </w:rPr>
        <w:t>Programa de Incentivos</w:t>
      </w:r>
      <w:bookmarkEnd w:id="24"/>
    </w:p>
    <w:p w14:paraId="2852AD81" w14:textId="77777777" w:rsidR="00812AA2" w:rsidRPr="005305C1" w:rsidRDefault="00812AA2" w:rsidP="0084692C">
      <w:pPr>
        <w:spacing w:after="0" w:line="240" w:lineRule="auto"/>
        <w:jc w:val="both"/>
        <w:rPr>
          <w:rFonts w:ascii="Arial" w:hAnsi="Arial" w:cs="Arial"/>
        </w:rPr>
      </w:pPr>
    </w:p>
    <w:p w14:paraId="06D6EAC9" w14:textId="64DE7787" w:rsidR="00812AA2" w:rsidRPr="005305C1" w:rsidRDefault="00115F54" w:rsidP="0084692C">
      <w:pPr>
        <w:spacing w:after="0" w:line="240" w:lineRule="auto"/>
        <w:jc w:val="both"/>
        <w:rPr>
          <w:rFonts w:ascii="Arial" w:hAnsi="Arial" w:cs="Arial"/>
        </w:rPr>
      </w:pPr>
      <w:r w:rsidRPr="005305C1">
        <w:rPr>
          <w:rFonts w:ascii="Arial" w:hAnsi="Arial" w:cs="Arial"/>
        </w:rPr>
        <w:t xml:space="preserve">De acuerdo con el Artículo 29 del Decreto 1567 de 1998 dentro del presente plan se harán reconocimientos de los desempeños individuales </w:t>
      </w:r>
      <w:r w:rsidR="00B41367" w:rsidRPr="005305C1">
        <w:rPr>
          <w:rFonts w:ascii="Arial" w:hAnsi="Arial" w:cs="Arial"/>
        </w:rPr>
        <w:t>del mejor empleado de la Entidad</w:t>
      </w:r>
      <w:r w:rsidRPr="005305C1">
        <w:rPr>
          <w:rFonts w:ascii="Arial" w:hAnsi="Arial" w:cs="Arial"/>
        </w:rPr>
        <w:t xml:space="preserve"> y de cada uno de los niveles jerárquicos que la conforman. Así como el de los equipos de trabajo que alcancen niveles de excelencia.</w:t>
      </w:r>
    </w:p>
    <w:p w14:paraId="7DF9C7FB" w14:textId="77777777" w:rsidR="00BE4C15" w:rsidRPr="005305C1" w:rsidRDefault="00BE4C15" w:rsidP="0084692C">
      <w:pPr>
        <w:spacing w:after="0" w:line="240" w:lineRule="auto"/>
        <w:jc w:val="both"/>
        <w:rPr>
          <w:rFonts w:ascii="Arial" w:hAnsi="Arial" w:cs="Arial"/>
        </w:rPr>
      </w:pPr>
    </w:p>
    <w:p w14:paraId="7279D367" w14:textId="272AAEDC" w:rsidR="00BE4C15" w:rsidRPr="005305C1" w:rsidRDefault="00BE4C15" w:rsidP="0084692C">
      <w:pPr>
        <w:spacing w:after="0" w:line="240" w:lineRule="auto"/>
        <w:jc w:val="both"/>
        <w:rPr>
          <w:rFonts w:ascii="Arial" w:hAnsi="Arial" w:cs="Arial"/>
        </w:rPr>
      </w:pPr>
      <w:r w:rsidRPr="005305C1">
        <w:rPr>
          <w:rFonts w:ascii="Arial" w:hAnsi="Arial" w:cs="Arial"/>
        </w:rPr>
        <w:t>Las personas beneficiadas del programa de incentivos serán, según el Artículo 30 del Decreto 1567 de 1998 todos los empleados de carrera administrativa, así como los de libre nombramiento y remoción</w:t>
      </w:r>
      <w:r w:rsidR="00866190" w:rsidRPr="005305C1">
        <w:rPr>
          <w:rFonts w:ascii="Arial" w:hAnsi="Arial" w:cs="Arial"/>
        </w:rPr>
        <w:t>.</w:t>
      </w:r>
    </w:p>
    <w:p w14:paraId="46B013EC" w14:textId="77777777" w:rsidR="00115F54" w:rsidRPr="005305C1" w:rsidRDefault="00115F54" w:rsidP="0084692C">
      <w:pPr>
        <w:spacing w:after="0" w:line="240" w:lineRule="auto"/>
        <w:jc w:val="both"/>
        <w:rPr>
          <w:rFonts w:ascii="Arial" w:hAnsi="Arial" w:cs="Arial"/>
        </w:rPr>
      </w:pPr>
    </w:p>
    <w:p w14:paraId="6BF92829" w14:textId="77777777" w:rsidR="00115F54" w:rsidRPr="005305C1" w:rsidRDefault="00115F54" w:rsidP="0084692C">
      <w:pPr>
        <w:spacing w:after="0" w:line="240" w:lineRule="auto"/>
        <w:jc w:val="both"/>
        <w:rPr>
          <w:rFonts w:ascii="Arial" w:hAnsi="Arial" w:cs="Arial"/>
        </w:rPr>
      </w:pPr>
      <w:r w:rsidRPr="005305C1">
        <w:rPr>
          <w:rFonts w:ascii="Arial" w:hAnsi="Arial" w:cs="Arial"/>
        </w:rPr>
        <w:t>Este reconocimiento se hará a través de incentivos no pecuniarios, los cuales</w:t>
      </w:r>
      <w:r w:rsidR="00AB155E" w:rsidRPr="005305C1">
        <w:rPr>
          <w:rFonts w:ascii="Arial" w:hAnsi="Arial" w:cs="Arial"/>
        </w:rPr>
        <w:t>, según, el Artículo 33 del Decreto 1567 de 1998</w:t>
      </w:r>
      <w:r w:rsidRPr="005305C1">
        <w:rPr>
          <w:rFonts w:ascii="Arial" w:hAnsi="Arial" w:cs="Arial"/>
        </w:rPr>
        <w:t xml:space="preserve"> </w:t>
      </w:r>
      <w:r w:rsidR="00AB155E" w:rsidRPr="005305C1">
        <w:rPr>
          <w:rFonts w:ascii="Arial" w:hAnsi="Arial" w:cs="Arial"/>
        </w:rPr>
        <w:t>se clasifican así: ascensos, traslados, encargos, comisiones, becas para educación formal, participación en proyectos especiales, publicación de trabajos en medios de circulación nacional e internacional, reconocimientos públicos a labor meritoria, financiación de investigaciones, programas de turismo social, puntaje para adjudicación de vivienda y otros que establezca el Gobierno Nacional.</w:t>
      </w:r>
    </w:p>
    <w:p w14:paraId="5086AE85" w14:textId="77777777" w:rsidR="00463DC8" w:rsidRPr="005305C1" w:rsidRDefault="00463DC8" w:rsidP="0084692C">
      <w:pPr>
        <w:spacing w:after="0" w:line="240" w:lineRule="auto"/>
        <w:jc w:val="both"/>
        <w:rPr>
          <w:rFonts w:ascii="Arial" w:hAnsi="Arial" w:cs="Arial"/>
        </w:rPr>
      </w:pPr>
    </w:p>
    <w:p w14:paraId="59E20772" w14:textId="77777777" w:rsidR="00A92B5B" w:rsidRPr="005305C1" w:rsidRDefault="00463DC8" w:rsidP="0084692C">
      <w:pPr>
        <w:spacing w:after="0" w:line="240" w:lineRule="auto"/>
        <w:jc w:val="both"/>
        <w:rPr>
          <w:rFonts w:ascii="Arial" w:hAnsi="Arial" w:cs="Arial"/>
        </w:rPr>
      </w:pPr>
      <w:r w:rsidRPr="005305C1">
        <w:rPr>
          <w:rFonts w:ascii="Arial" w:hAnsi="Arial" w:cs="Arial"/>
        </w:rPr>
        <w:t xml:space="preserve">De acuerdo con </w:t>
      </w:r>
      <w:r w:rsidR="00EF5B5B" w:rsidRPr="005305C1">
        <w:rPr>
          <w:rFonts w:ascii="Arial" w:hAnsi="Arial" w:cs="Arial"/>
        </w:rPr>
        <w:t xml:space="preserve">el </w:t>
      </w:r>
      <w:r w:rsidR="000349E4" w:rsidRPr="005305C1">
        <w:rPr>
          <w:rFonts w:ascii="Arial" w:hAnsi="Arial" w:cs="Arial"/>
        </w:rPr>
        <w:t xml:space="preserve">Artículo 2.2.10.9 del </w:t>
      </w:r>
      <w:r w:rsidR="00EF5B5B" w:rsidRPr="005305C1">
        <w:rPr>
          <w:rFonts w:ascii="Arial" w:hAnsi="Arial" w:cs="Arial"/>
        </w:rPr>
        <w:t>Decreto 1083 de 2015 y actualizada en el Decreto Único Reglamentario del Sector de Función Pública, actualizado el 11 de septiembre de 2017</w:t>
      </w:r>
      <w:r w:rsidR="00A92B5B" w:rsidRPr="005305C1">
        <w:rPr>
          <w:rFonts w:ascii="Arial" w:hAnsi="Arial" w:cs="Arial"/>
        </w:rPr>
        <w:t xml:space="preserve"> los incentivos</w:t>
      </w:r>
      <w:r w:rsidR="00EF5B5B" w:rsidRPr="005305C1">
        <w:rPr>
          <w:rFonts w:ascii="Arial" w:hAnsi="Arial" w:cs="Arial"/>
        </w:rPr>
        <w:t xml:space="preserve"> no pecuniarios</w:t>
      </w:r>
      <w:r w:rsidR="00A92B5B" w:rsidRPr="005305C1">
        <w:rPr>
          <w:rFonts w:ascii="Arial" w:hAnsi="Arial" w:cs="Arial"/>
        </w:rPr>
        <w:t xml:space="preserve"> </w:t>
      </w:r>
      <w:r w:rsidR="00EF5B5B" w:rsidRPr="005305C1">
        <w:rPr>
          <w:rFonts w:ascii="Arial" w:hAnsi="Arial" w:cs="Arial"/>
        </w:rPr>
        <w:t xml:space="preserve">se ofrecerán </w:t>
      </w:r>
      <w:r w:rsidR="00A92B5B" w:rsidRPr="005305C1">
        <w:rPr>
          <w:rFonts w:ascii="Arial" w:hAnsi="Arial" w:cs="Arial"/>
        </w:rPr>
        <w:t>a:</w:t>
      </w:r>
    </w:p>
    <w:p w14:paraId="4F44862B" w14:textId="77777777" w:rsidR="00A92B5B" w:rsidRPr="005305C1" w:rsidRDefault="00A92B5B" w:rsidP="0084692C">
      <w:pPr>
        <w:spacing w:after="0" w:line="240" w:lineRule="auto"/>
        <w:jc w:val="both"/>
        <w:rPr>
          <w:rFonts w:ascii="Arial" w:hAnsi="Arial" w:cs="Arial"/>
        </w:rPr>
      </w:pPr>
    </w:p>
    <w:p w14:paraId="12DBECBA" w14:textId="77777777" w:rsidR="00A92B5B" w:rsidRPr="005305C1" w:rsidRDefault="000349E4" w:rsidP="0084692C">
      <w:pPr>
        <w:pStyle w:val="Prrafodelista"/>
        <w:numPr>
          <w:ilvl w:val="0"/>
          <w:numId w:val="22"/>
        </w:numPr>
        <w:spacing w:after="0" w:line="240" w:lineRule="auto"/>
        <w:jc w:val="both"/>
        <w:rPr>
          <w:rFonts w:ascii="Arial" w:hAnsi="Arial" w:cs="Arial"/>
        </w:rPr>
      </w:pPr>
      <w:r w:rsidRPr="005305C1">
        <w:rPr>
          <w:rFonts w:ascii="Arial" w:hAnsi="Arial" w:cs="Arial"/>
        </w:rPr>
        <w:t>Mejor Empleado de Carrera de la Entidad</w:t>
      </w:r>
      <w:r w:rsidR="00AD334D" w:rsidRPr="005305C1">
        <w:rPr>
          <w:rFonts w:ascii="Arial" w:hAnsi="Arial" w:cs="Arial"/>
        </w:rPr>
        <w:t>.</w:t>
      </w:r>
    </w:p>
    <w:p w14:paraId="1A154B87" w14:textId="77777777" w:rsidR="00463DC8" w:rsidRPr="005305C1" w:rsidRDefault="000349E4" w:rsidP="0084692C">
      <w:pPr>
        <w:pStyle w:val="Prrafodelista"/>
        <w:numPr>
          <w:ilvl w:val="0"/>
          <w:numId w:val="22"/>
        </w:numPr>
        <w:spacing w:after="0" w:line="240" w:lineRule="auto"/>
        <w:jc w:val="both"/>
        <w:rPr>
          <w:rFonts w:ascii="Arial" w:hAnsi="Arial" w:cs="Arial"/>
        </w:rPr>
      </w:pPr>
      <w:r w:rsidRPr="005305C1">
        <w:rPr>
          <w:rFonts w:ascii="Arial" w:hAnsi="Arial" w:cs="Arial"/>
        </w:rPr>
        <w:t>Mejores Empleados de Carrera de cada nivel jerárquico</w:t>
      </w:r>
      <w:r w:rsidR="00AD334D" w:rsidRPr="005305C1">
        <w:rPr>
          <w:rFonts w:ascii="Arial" w:hAnsi="Arial" w:cs="Arial"/>
        </w:rPr>
        <w:t>.</w:t>
      </w:r>
    </w:p>
    <w:p w14:paraId="3DFF371C" w14:textId="155E1B3C" w:rsidR="000349E4" w:rsidRPr="005305C1" w:rsidRDefault="000349E4" w:rsidP="0084692C">
      <w:pPr>
        <w:pStyle w:val="Prrafodelista"/>
        <w:numPr>
          <w:ilvl w:val="0"/>
          <w:numId w:val="22"/>
        </w:numPr>
        <w:spacing w:after="0" w:line="240" w:lineRule="auto"/>
        <w:jc w:val="both"/>
        <w:rPr>
          <w:rFonts w:ascii="Arial" w:hAnsi="Arial" w:cs="Arial"/>
        </w:rPr>
      </w:pPr>
      <w:r w:rsidRPr="005305C1">
        <w:rPr>
          <w:rFonts w:ascii="Arial" w:hAnsi="Arial" w:cs="Arial"/>
        </w:rPr>
        <w:t>Mejor Empleado de Libre Nombramiento y Remoción de la Entidad</w:t>
      </w:r>
      <w:r w:rsidR="00703687" w:rsidRPr="005305C1">
        <w:rPr>
          <w:rFonts w:ascii="Arial" w:hAnsi="Arial" w:cs="Arial"/>
        </w:rPr>
        <w:t xml:space="preserve"> </w:t>
      </w:r>
    </w:p>
    <w:p w14:paraId="02F20870" w14:textId="77777777" w:rsidR="00EE6AFE" w:rsidRPr="005305C1" w:rsidRDefault="00EE6AFE" w:rsidP="0084692C">
      <w:pPr>
        <w:pStyle w:val="Prrafodelista"/>
        <w:numPr>
          <w:ilvl w:val="0"/>
          <w:numId w:val="22"/>
        </w:numPr>
        <w:spacing w:after="0" w:line="240" w:lineRule="auto"/>
        <w:jc w:val="both"/>
        <w:rPr>
          <w:rFonts w:ascii="Arial" w:hAnsi="Arial" w:cs="Arial"/>
        </w:rPr>
      </w:pPr>
      <w:r w:rsidRPr="005305C1">
        <w:rPr>
          <w:rFonts w:ascii="Arial" w:hAnsi="Arial" w:cs="Arial"/>
        </w:rPr>
        <w:t>Equipos de trabajo</w:t>
      </w:r>
    </w:p>
    <w:p w14:paraId="45F0BC1A" w14:textId="77777777" w:rsidR="001320C7" w:rsidRPr="005305C1" w:rsidRDefault="001320C7" w:rsidP="001320C7">
      <w:pPr>
        <w:spacing w:after="0" w:line="240" w:lineRule="auto"/>
        <w:jc w:val="both"/>
        <w:rPr>
          <w:rFonts w:ascii="Arial" w:hAnsi="Arial" w:cs="Arial"/>
        </w:rPr>
      </w:pPr>
    </w:p>
    <w:p w14:paraId="2045C489" w14:textId="0924056C" w:rsidR="001320C7" w:rsidRPr="005305C1" w:rsidRDefault="001320C7" w:rsidP="001320C7">
      <w:pPr>
        <w:spacing w:after="0" w:line="240" w:lineRule="auto"/>
        <w:jc w:val="both"/>
        <w:rPr>
          <w:rFonts w:ascii="Arial" w:hAnsi="Arial" w:cs="Arial"/>
        </w:rPr>
      </w:pPr>
      <w:r w:rsidRPr="005305C1">
        <w:rPr>
          <w:rFonts w:ascii="Arial" w:hAnsi="Arial" w:cs="Arial"/>
        </w:rPr>
        <w:t>Los requisitos para participar de los incentivos institucionales de acuerdo con el Artículo 2.2.10.12 del Decreto 1083 de 2015 son:</w:t>
      </w:r>
    </w:p>
    <w:p w14:paraId="2F917EAF" w14:textId="77777777" w:rsidR="001320C7" w:rsidRPr="005305C1" w:rsidRDefault="001320C7" w:rsidP="001320C7">
      <w:pPr>
        <w:spacing w:after="0" w:line="240" w:lineRule="auto"/>
        <w:jc w:val="both"/>
        <w:rPr>
          <w:rFonts w:ascii="Arial" w:hAnsi="Arial" w:cs="Arial"/>
        </w:rPr>
      </w:pPr>
    </w:p>
    <w:p w14:paraId="7BB5BAEA" w14:textId="77777777" w:rsidR="001320C7" w:rsidRPr="005305C1" w:rsidRDefault="001320C7" w:rsidP="001320C7">
      <w:pPr>
        <w:pStyle w:val="Prrafodelista"/>
        <w:numPr>
          <w:ilvl w:val="0"/>
          <w:numId w:val="23"/>
        </w:numPr>
        <w:spacing w:after="0" w:line="240" w:lineRule="auto"/>
        <w:jc w:val="both"/>
        <w:rPr>
          <w:rFonts w:ascii="Arial" w:hAnsi="Arial" w:cs="Arial"/>
        </w:rPr>
      </w:pPr>
      <w:r w:rsidRPr="005305C1">
        <w:rPr>
          <w:rFonts w:ascii="Arial" w:hAnsi="Arial" w:cs="Arial"/>
        </w:rPr>
        <w:t>Acreditar tiempo de servicios continuo en la respectiva Entidad no inferior a un año (1).</w:t>
      </w:r>
    </w:p>
    <w:p w14:paraId="05D09DD2" w14:textId="77777777" w:rsidR="001320C7" w:rsidRPr="005305C1" w:rsidRDefault="001320C7" w:rsidP="001320C7">
      <w:pPr>
        <w:pStyle w:val="Prrafodelista"/>
        <w:numPr>
          <w:ilvl w:val="0"/>
          <w:numId w:val="23"/>
        </w:numPr>
        <w:spacing w:after="0" w:line="240" w:lineRule="auto"/>
        <w:jc w:val="both"/>
        <w:rPr>
          <w:rFonts w:ascii="Arial" w:hAnsi="Arial" w:cs="Arial"/>
        </w:rPr>
      </w:pPr>
      <w:r w:rsidRPr="005305C1">
        <w:rPr>
          <w:rFonts w:ascii="Arial" w:hAnsi="Arial" w:cs="Arial"/>
        </w:rPr>
        <w:t>No haber sido sancionados disciplinariamente en el año inmediatamente anterior a la fecha de postulación o durante el proceso de selección.</w:t>
      </w:r>
    </w:p>
    <w:p w14:paraId="2F4329AD" w14:textId="77777777" w:rsidR="001320C7" w:rsidRPr="005305C1" w:rsidRDefault="001320C7" w:rsidP="001320C7">
      <w:pPr>
        <w:pStyle w:val="Prrafodelista"/>
        <w:numPr>
          <w:ilvl w:val="0"/>
          <w:numId w:val="23"/>
        </w:numPr>
        <w:spacing w:after="0" w:line="240" w:lineRule="auto"/>
        <w:jc w:val="both"/>
        <w:rPr>
          <w:rFonts w:ascii="Arial" w:hAnsi="Arial" w:cs="Arial"/>
        </w:rPr>
      </w:pPr>
      <w:r w:rsidRPr="005305C1">
        <w:rPr>
          <w:rFonts w:ascii="Arial" w:hAnsi="Arial" w:cs="Arial"/>
        </w:rPr>
        <w:lastRenderedPageBreak/>
        <w:t>Acreditar nivel de excelencia en la evaluación de desempeño en firme, correspondiente al año inmediatamente anterior a la fecha de postulación.</w:t>
      </w:r>
    </w:p>
    <w:p w14:paraId="1A3A6D4F" w14:textId="77777777" w:rsidR="00AB155E" w:rsidRPr="005305C1" w:rsidRDefault="00AB155E" w:rsidP="0084692C">
      <w:pPr>
        <w:spacing w:after="0" w:line="240" w:lineRule="auto"/>
        <w:jc w:val="both"/>
        <w:rPr>
          <w:rFonts w:ascii="Arial" w:hAnsi="Arial" w:cs="Arial"/>
        </w:rPr>
      </w:pPr>
    </w:p>
    <w:p w14:paraId="7F8DC845" w14:textId="57D094A3" w:rsidR="001320C7" w:rsidRPr="005305C1" w:rsidRDefault="001320C7" w:rsidP="0084692C">
      <w:pPr>
        <w:spacing w:after="0" w:line="240" w:lineRule="auto"/>
        <w:jc w:val="both"/>
        <w:rPr>
          <w:rStyle w:val="Ttulo3Car"/>
          <w:rFonts w:ascii="Arial" w:hAnsi="Arial" w:cs="Arial"/>
          <w:kern w:val="32"/>
          <w:sz w:val="22"/>
          <w:szCs w:val="22"/>
        </w:rPr>
      </w:pPr>
      <w:r w:rsidRPr="005305C1">
        <w:rPr>
          <w:rFonts w:ascii="Arial" w:hAnsi="Arial" w:cs="Arial"/>
        </w:rPr>
        <w:t>7.2.1</w:t>
      </w:r>
      <w:r w:rsidRPr="005305C1">
        <w:rPr>
          <w:rFonts w:ascii="Arial" w:hAnsi="Arial" w:cs="Arial"/>
          <w:b/>
          <w:bCs/>
        </w:rPr>
        <w:t xml:space="preserve">. </w:t>
      </w:r>
      <w:r w:rsidRPr="005305C1">
        <w:rPr>
          <w:rStyle w:val="Ttulo3Car"/>
          <w:rFonts w:ascii="Arial" w:hAnsi="Arial" w:cs="Arial"/>
          <w:b/>
          <w:bCs/>
          <w:kern w:val="32"/>
          <w:sz w:val="22"/>
          <w:szCs w:val="22"/>
        </w:rPr>
        <w:t>Mejores Empleados de Carrera y Libre Nombramiento y Remoción</w:t>
      </w:r>
    </w:p>
    <w:p w14:paraId="7FD368BD" w14:textId="77777777" w:rsidR="001320C7" w:rsidRPr="005305C1" w:rsidRDefault="001320C7" w:rsidP="0084692C">
      <w:pPr>
        <w:spacing w:after="0" w:line="240" w:lineRule="auto"/>
        <w:jc w:val="both"/>
        <w:rPr>
          <w:rFonts w:ascii="Arial" w:hAnsi="Arial" w:cs="Arial"/>
        </w:rPr>
      </w:pPr>
    </w:p>
    <w:p w14:paraId="4E802127" w14:textId="44FED713" w:rsidR="000349E4" w:rsidRPr="005305C1" w:rsidRDefault="000349E4" w:rsidP="0084692C">
      <w:pPr>
        <w:spacing w:after="0" w:line="240" w:lineRule="auto"/>
        <w:jc w:val="both"/>
        <w:rPr>
          <w:rFonts w:ascii="Arial" w:hAnsi="Arial" w:cs="Arial"/>
        </w:rPr>
      </w:pPr>
      <w:r w:rsidRPr="005305C1">
        <w:rPr>
          <w:rFonts w:ascii="Arial" w:hAnsi="Arial" w:cs="Arial"/>
        </w:rPr>
        <w:t xml:space="preserve">Según el artículo 2.2.10.10 </w:t>
      </w:r>
      <w:r w:rsidR="008A73EB" w:rsidRPr="005305C1">
        <w:rPr>
          <w:rFonts w:ascii="Arial" w:hAnsi="Arial" w:cs="Arial"/>
        </w:rPr>
        <w:t xml:space="preserve">y el parágrafo </w:t>
      </w:r>
      <w:r w:rsidRPr="005305C1">
        <w:rPr>
          <w:rFonts w:ascii="Arial" w:hAnsi="Arial" w:cs="Arial"/>
        </w:rPr>
        <w:t>del Decreto 1083 de 2015 para otorgar los incentivos, el nivel de excelencia de los empleados se establecerá con base en la calificación</w:t>
      </w:r>
      <w:r w:rsidR="008A73EB" w:rsidRPr="005305C1">
        <w:rPr>
          <w:rFonts w:ascii="Arial" w:hAnsi="Arial" w:cs="Arial"/>
        </w:rPr>
        <w:t xml:space="preserve"> definitiva resultante de la evaluación de desempeño laboral.</w:t>
      </w:r>
    </w:p>
    <w:p w14:paraId="2484C184" w14:textId="77777777" w:rsidR="007A15B1" w:rsidRPr="005305C1" w:rsidRDefault="007A15B1" w:rsidP="0084692C">
      <w:pPr>
        <w:spacing w:after="0" w:line="240" w:lineRule="auto"/>
        <w:jc w:val="both"/>
        <w:rPr>
          <w:rFonts w:ascii="Arial" w:hAnsi="Arial" w:cs="Arial"/>
        </w:rPr>
      </w:pPr>
    </w:p>
    <w:p w14:paraId="1400B175" w14:textId="77777777" w:rsidR="00257972" w:rsidRPr="005305C1" w:rsidRDefault="007A15B1" w:rsidP="0084692C">
      <w:pPr>
        <w:spacing w:after="0" w:line="240" w:lineRule="auto"/>
        <w:jc w:val="both"/>
        <w:rPr>
          <w:rFonts w:ascii="Arial" w:hAnsi="Arial" w:cs="Arial"/>
        </w:rPr>
      </w:pPr>
      <w:r w:rsidRPr="005305C1">
        <w:rPr>
          <w:rFonts w:ascii="Arial" w:hAnsi="Arial" w:cs="Arial"/>
        </w:rPr>
        <w:t xml:space="preserve">En cumplimiento del Artículo 2.2.10.11 </w:t>
      </w:r>
      <w:r w:rsidR="0038795C" w:rsidRPr="005305C1">
        <w:rPr>
          <w:rFonts w:ascii="Arial" w:hAnsi="Arial" w:cs="Arial"/>
        </w:rPr>
        <w:t xml:space="preserve">del Decreto 1083 de 2015, </w:t>
      </w:r>
      <w:r w:rsidRPr="005305C1">
        <w:rPr>
          <w:rFonts w:ascii="Arial" w:hAnsi="Arial" w:cs="Arial"/>
        </w:rPr>
        <w:t xml:space="preserve">el procedimiento establecido </w:t>
      </w:r>
      <w:r w:rsidR="0038795C" w:rsidRPr="005305C1">
        <w:rPr>
          <w:rFonts w:ascii="Arial" w:hAnsi="Arial" w:cs="Arial"/>
        </w:rPr>
        <w:t xml:space="preserve">en la Entidad </w:t>
      </w:r>
      <w:r w:rsidRPr="005305C1">
        <w:rPr>
          <w:rFonts w:ascii="Arial" w:hAnsi="Arial" w:cs="Arial"/>
        </w:rPr>
        <w:t>para la selección de los mejores empleados de carrera y de libre nombramiento y remoción y los criterios para dirimir los empates, con sujeción a lo</w:t>
      </w:r>
      <w:r w:rsidR="00257972" w:rsidRPr="005305C1">
        <w:rPr>
          <w:rFonts w:ascii="Arial" w:hAnsi="Arial" w:cs="Arial"/>
        </w:rPr>
        <w:t xml:space="preserve"> señalado en el presente Título</w:t>
      </w:r>
      <w:r w:rsidR="0038795C" w:rsidRPr="005305C1">
        <w:rPr>
          <w:rFonts w:ascii="Arial" w:hAnsi="Arial" w:cs="Arial"/>
        </w:rPr>
        <w:t xml:space="preserve"> será de la siguiente manera</w:t>
      </w:r>
      <w:r w:rsidR="00257972" w:rsidRPr="005305C1">
        <w:rPr>
          <w:rFonts w:ascii="Arial" w:hAnsi="Arial" w:cs="Arial"/>
        </w:rPr>
        <w:t xml:space="preserve">. </w:t>
      </w:r>
    </w:p>
    <w:p w14:paraId="79A49A6F" w14:textId="77777777" w:rsidR="00257972" w:rsidRPr="005305C1" w:rsidRDefault="00257972" w:rsidP="0084692C">
      <w:pPr>
        <w:spacing w:after="0" w:line="240" w:lineRule="auto"/>
        <w:jc w:val="both"/>
        <w:rPr>
          <w:rFonts w:ascii="Arial" w:hAnsi="Arial" w:cs="Arial"/>
        </w:rPr>
      </w:pPr>
    </w:p>
    <w:p w14:paraId="3AC598B9" w14:textId="3969E526" w:rsidR="00257972" w:rsidRPr="005305C1" w:rsidRDefault="00257972" w:rsidP="00FD0F5E">
      <w:pPr>
        <w:pStyle w:val="Prrafodelista"/>
        <w:numPr>
          <w:ilvl w:val="0"/>
          <w:numId w:val="19"/>
        </w:numPr>
        <w:spacing w:after="0" w:line="240" w:lineRule="auto"/>
        <w:jc w:val="both"/>
        <w:rPr>
          <w:rFonts w:ascii="Arial" w:hAnsi="Arial" w:cs="Arial"/>
        </w:rPr>
      </w:pPr>
      <w:r w:rsidRPr="005305C1">
        <w:rPr>
          <w:rFonts w:ascii="Arial" w:hAnsi="Arial" w:cs="Arial"/>
        </w:rPr>
        <w:t xml:space="preserve">El mejor empleado de carrera y el mejor empleado de libre nombramiento y remoción de la </w:t>
      </w:r>
      <w:r w:rsidR="007A4879" w:rsidRPr="005305C1">
        <w:rPr>
          <w:rFonts w:ascii="Arial" w:hAnsi="Arial" w:cs="Arial"/>
        </w:rPr>
        <w:t>Entidad</w:t>
      </w:r>
      <w:r w:rsidRPr="005305C1">
        <w:rPr>
          <w:rFonts w:ascii="Arial" w:hAnsi="Arial" w:cs="Arial"/>
        </w:rPr>
        <w:t xml:space="preserve"> serán </w:t>
      </w:r>
      <w:r w:rsidR="001B4555" w:rsidRPr="005305C1">
        <w:rPr>
          <w:rFonts w:ascii="Arial" w:hAnsi="Arial" w:cs="Arial"/>
        </w:rPr>
        <w:t xml:space="preserve">quienes </w:t>
      </w:r>
      <w:r w:rsidR="00C6340A" w:rsidRPr="005305C1">
        <w:rPr>
          <w:rFonts w:ascii="Arial" w:hAnsi="Arial" w:cs="Arial"/>
        </w:rPr>
        <w:t>tengan la más alta calificación entre los seleccionados como los mejores de cada nivel.</w:t>
      </w:r>
    </w:p>
    <w:p w14:paraId="4980C98C" w14:textId="35D0017E" w:rsidR="00FD0F5E" w:rsidRPr="005305C1" w:rsidRDefault="00FD0F5E" w:rsidP="00FD0F5E">
      <w:pPr>
        <w:pStyle w:val="Prrafodelista"/>
        <w:numPr>
          <w:ilvl w:val="0"/>
          <w:numId w:val="19"/>
        </w:numPr>
        <w:spacing w:after="0" w:line="240" w:lineRule="auto"/>
        <w:jc w:val="both"/>
        <w:rPr>
          <w:rFonts w:ascii="Arial" w:hAnsi="Arial" w:cs="Arial"/>
        </w:rPr>
      </w:pPr>
      <w:r w:rsidRPr="005305C1">
        <w:rPr>
          <w:rFonts w:ascii="Arial" w:hAnsi="Arial" w:cs="Arial"/>
        </w:rPr>
        <w:t>En el caso de empate se dirimirá a través</w:t>
      </w:r>
      <w:r w:rsidR="00866190" w:rsidRPr="005305C1">
        <w:rPr>
          <w:rFonts w:ascii="Arial" w:hAnsi="Arial" w:cs="Arial"/>
        </w:rPr>
        <w:t xml:space="preserve"> votaciones</w:t>
      </w:r>
      <w:r w:rsidRPr="005305C1">
        <w:rPr>
          <w:rFonts w:ascii="Arial" w:hAnsi="Arial" w:cs="Arial"/>
        </w:rPr>
        <w:t>.</w:t>
      </w:r>
    </w:p>
    <w:p w14:paraId="6CC0DF9E" w14:textId="42CECBD4" w:rsidR="00A76682" w:rsidRPr="005305C1" w:rsidRDefault="00A76682" w:rsidP="0084692C">
      <w:pPr>
        <w:spacing w:after="0" w:line="240" w:lineRule="auto"/>
        <w:jc w:val="both"/>
        <w:rPr>
          <w:rFonts w:ascii="Arial" w:hAnsi="Arial" w:cs="Arial"/>
        </w:rPr>
      </w:pPr>
    </w:p>
    <w:p w14:paraId="126E650D" w14:textId="79D98FDA" w:rsidR="001320C7" w:rsidRPr="005305C1" w:rsidRDefault="001320C7" w:rsidP="0084692C">
      <w:pPr>
        <w:spacing w:after="0" w:line="240" w:lineRule="auto"/>
        <w:jc w:val="both"/>
        <w:rPr>
          <w:rFonts w:ascii="Arial" w:hAnsi="Arial" w:cs="Arial"/>
        </w:rPr>
      </w:pPr>
      <w:r w:rsidRPr="005305C1">
        <w:rPr>
          <w:rFonts w:ascii="Arial" w:hAnsi="Arial" w:cs="Arial"/>
        </w:rPr>
        <w:t>El comité de Estímulos e incentivos de la UAERMV defini</w:t>
      </w:r>
      <w:r w:rsidR="00115D4F">
        <w:rPr>
          <w:rFonts w:ascii="Arial" w:hAnsi="Arial" w:cs="Arial"/>
        </w:rPr>
        <w:t>eron</w:t>
      </w:r>
      <w:r w:rsidRPr="005305C1">
        <w:rPr>
          <w:rFonts w:ascii="Arial" w:hAnsi="Arial" w:cs="Arial"/>
        </w:rPr>
        <w:t xml:space="preserve"> para la vigencia los siguientes estímulos no pecuniarios en bonos de turismo social, para los mejores funcionarios. Los valores están descritos en </w:t>
      </w:r>
      <w:r w:rsidR="0080545D" w:rsidRPr="005305C1">
        <w:rPr>
          <w:rFonts w:ascii="Arial" w:hAnsi="Arial" w:cs="Arial"/>
        </w:rPr>
        <w:t>la siguiente tabla</w:t>
      </w:r>
      <w:r w:rsidRPr="005305C1">
        <w:rPr>
          <w:rFonts w:ascii="Arial" w:hAnsi="Arial" w:cs="Arial"/>
        </w:rPr>
        <w:t xml:space="preserve">: </w:t>
      </w:r>
    </w:p>
    <w:p w14:paraId="37C39B84" w14:textId="15CD1662" w:rsidR="00866190" w:rsidRPr="005305C1" w:rsidRDefault="00866190" w:rsidP="00866190">
      <w:pPr>
        <w:pStyle w:val="Prrafodelista"/>
        <w:spacing w:after="0" w:line="240" w:lineRule="auto"/>
        <w:jc w:val="both"/>
        <w:rPr>
          <w:rFonts w:ascii="Arial" w:hAnsi="Arial" w:cs="Arial"/>
        </w:rPr>
      </w:pPr>
    </w:p>
    <w:tbl>
      <w:tblPr>
        <w:tblW w:w="0" w:type="auto"/>
        <w:jc w:val="center"/>
        <w:tblCellMar>
          <w:left w:w="70" w:type="dxa"/>
          <w:right w:w="70" w:type="dxa"/>
        </w:tblCellMar>
        <w:tblLook w:val="04A0" w:firstRow="1" w:lastRow="0" w:firstColumn="1" w:lastColumn="0" w:noHBand="0" w:noVBand="1"/>
      </w:tblPr>
      <w:tblGrid>
        <w:gridCol w:w="3012"/>
        <w:gridCol w:w="2359"/>
      </w:tblGrid>
      <w:tr w:rsidR="001320C7" w:rsidRPr="005305C1" w14:paraId="041FE7E5" w14:textId="77777777" w:rsidTr="001320C7">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6C524C1" w14:textId="77777777" w:rsidR="001320C7" w:rsidRPr="005305C1" w:rsidRDefault="001320C7" w:rsidP="00963485">
            <w:pPr>
              <w:rPr>
                <w:rFonts w:ascii="Arial" w:eastAsia="Times New Roman" w:hAnsi="Arial" w:cs="Arial"/>
                <w:b/>
                <w:bCs/>
                <w:color w:val="000000"/>
                <w:sz w:val="21"/>
                <w:szCs w:val="21"/>
                <w:lang w:eastAsia="es-CO"/>
              </w:rPr>
            </w:pPr>
            <w:bookmarkStart w:id="25" w:name="_GoBack"/>
            <w:r w:rsidRPr="005305C1">
              <w:rPr>
                <w:rFonts w:ascii="Arial" w:eastAsia="Times New Roman" w:hAnsi="Arial" w:cs="Arial"/>
                <w:b/>
                <w:bCs/>
                <w:color w:val="000000"/>
                <w:sz w:val="21"/>
                <w:szCs w:val="21"/>
                <w:lang w:eastAsia="es-CO"/>
              </w:rPr>
              <w:t xml:space="preserve">MEJORES FUNCIONARIOS POR NIVEL </w:t>
            </w:r>
          </w:p>
        </w:tc>
      </w:tr>
      <w:tr w:rsidR="001320C7" w:rsidRPr="005305C1" w14:paraId="34E7CCF9" w14:textId="77777777" w:rsidTr="001320C7">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570FDF55" w14:textId="77777777" w:rsidR="001320C7" w:rsidRPr="005305C1" w:rsidRDefault="001320C7" w:rsidP="0096348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Directivo</w:t>
            </w:r>
          </w:p>
        </w:tc>
        <w:tc>
          <w:tcPr>
            <w:tcW w:w="0" w:type="auto"/>
            <w:tcBorders>
              <w:top w:val="nil"/>
              <w:left w:val="nil"/>
              <w:bottom w:val="single" w:sz="4" w:space="0" w:color="auto"/>
              <w:right w:val="single" w:sz="4" w:space="0" w:color="auto"/>
            </w:tcBorders>
            <w:noWrap/>
            <w:vAlign w:val="bottom"/>
            <w:hideMark/>
          </w:tcPr>
          <w:p w14:paraId="16F7A0FD" w14:textId="77777777" w:rsidR="001320C7" w:rsidRPr="005305C1" w:rsidRDefault="001320C7" w:rsidP="0096348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 $              2.000.000,00 </w:t>
            </w:r>
          </w:p>
        </w:tc>
      </w:tr>
      <w:tr w:rsidR="001320C7" w:rsidRPr="005305C1" w14:paraId="554370B5" w14:textId="77777777" w:rsidTr="001320C7">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3BAF35BD" w14:textId="77777777" w:rsidR="001320C7" w:rsidRPr="005305C1" w:rsidRDefault="001320C7" w:rsidP="0096348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Asesor*</w:t>
            </w:r>
          </w:p>
        </w:tc>
        <w:tc>
          <w:tcPr>
            <w:tcW w:w="0" w:type="auto"/>
            <w:tcBorders>
              <w:top w:val="nil"/>
              <w:left w:val="nil"/>
              <w:bottom w:val="single" w:sz="4" w:space="0" w:color="auto"/>
              <w:right w:val="single" w:sz="4" w:space="0" w:color="auto"/>
            </w:tcBorders>
            <w:noWrap/>
            <w:vAlign w:val="bottom"/>
            <w:hideMark/>
          </w:tcPr>
          <w:p w14:paraId="4BAD5FDD" w14:textId="77777777" w:rsidR="001320C7" w:rsidRPr="005305C1" w:rsidRDefault="001320C7" w:rsidP="0096348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 $              2.000.000,00 </w:t>
            </w:r>
          </w:p>
        </w:tc>
      </w:tr>
      <w:tr w:rsidR="001320C7" w:rsidRPr="005305C1" w14:paraId="69A0170A" w14:textId="77777777" w:rsidTr="001320C7">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1747BE47" w14:textId="77777777" w:rsidR="001320C7" w:rsidRPr="005305C1" w:rsidRDefault="001320C7" w:rsidP="0096348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Profesional</w:t>
            </w:r>
          </w:p>
        </w:tc>
        <w:tc>
          <w:tcPr>
            <w:tcW w:w="0" w:type="auto"/>
            <w:tcBorders>
              <w:top w:val="nil"/>
              <w:left w:val="nil"/>
              <w:bottom w:val="single" w:sz="4" w:space="0" w:color="auto"/>
              <w:right w:val="single" w:sz="4" w:space="0" w:color="auto"/>
            </w:tcBorders>
            <w:noWrap/>
            <w:vAlign w:val="bottom"/>
            <w:hideMark/>
          </w:tcPr>
          <w:p w14:paraId="365B5A33" w14:textId="77777777" w:rsidR="001320C7" w:rsidRPr="005305C1" w:rsidRDefault="001320C7" w:rsidP="0096348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 $              2.000.000,00 </w:t>
            </w:r>
          </w:p>
        </w:tc>
      </w:tr>
      <w:tr w:rsidR="001320C7" w:rsidRPr="005305C1" w14:paraId="76CFB8E6" w14:textId="77777777" w:rsidTr="001320C7">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3DA0C388" w14:textId="77777777" w:rsidR="001320C7" w:rsidRPr="005305C1" w:rsidRDefault="001320C7" w:rsidP="0096348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Técnico </w:t>
            </w:r>
          </w:p>
        </w:tc>
        <w:tc>
          <w:tcPr>
            <w:tcW w:w="0" w:type="auto"/>
            <w:tcBorders>
              <w:top w:val="nil"/>
              <w:left w:val="nil"/>
              <w:bottom w:val="single" w:sz="4" w:space="0" w:color="auto"/>
              <w:right w:val="single" w:sz="4" w:space="0" w:color="auto"/>
            </w:tcBorders>
            <w:noWrap/>
            <w:vAlign w:val="bottom"/>
            <w:hideMark/>
          </w:tcPr>
          <w:p w14:paraId="5B7A1DA2" w14:textId="77777777" w:rsidR="001320C7" w:rsidRPr="005305C1" w:rsidRDefault="001320C7" w:rsidP="0096348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 $              2.000.000,00 </w:t>
            </w:r>
          </w:p>
        </w:tc>
      </w:tr>
      <w:tr w:rsidR="001320C7" w:rsidRPr="005305C1" w14:paraId="2B374D17" w14:textId="77777777" w:rsidTr="001320C7">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19F542B9" w14:textId="77777777" w:rsidR="001320C7" w:rsidRPr="005305C1" w:rsidRDefault="001320C7" w:rsidP="0096348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Asistencial</w:t>
            </w:r>
          </w:p>
        </w:tc>
        <w:tc>
          <w:tcPr>
            <w:tcW w:w="0" w:type="auto"/>
            <w:tcBorders>
              <w:top w:val="nil"/>
              <w:left w:val="nil"/>
              <w:bottom w:val="single" w:sz="4" w:space="0" w:color="auto"/>
              <w:right w:val="single" w:sz="4" w:space="0" w:color="auto"/>
            </w:tcBorders>
            <w:noWrap/>
            <w:vAlign w:val="bottom"/>
            <w:hideMark/>
          </w:tcPr>
          <w:p w14:paraId="710D6DB9" w14:textId="77777777" w:rsidR="001320C7" w:rsidRPr="005305C1" w:rsidRDefault="001320C7" w:rsidP="0096348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 $              2.000.000,00 </w:t>
            </w:r>
          </w:p>
        </w:tc>
      </w:tr>
      <w:tr w:rsidR="001320C7" w:rsidRPr="005305C1" w14:paraId="0FEB6815" w14:textId="77777777" w:rsidTr="001320C7">
        <w:trPr>
          <w:trHeight w:val="350"/>
          <w:jc w:val="center"/>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3954101" w14:textId="77777777" w:rsidR="001320C7" w:rsidRPr="005305C1" w:rsidRDefault="001320C7" w:rsidP="00963485">
            <w:pPr>
              <w:rPr>
                <w:rFonts w:ascii="Arial" w:eastAsia="Times New Roman" w:hAnsi="Arial" w:cs="Arial"/>
                <w:b/>
                <w:bCs/>
                <w:color w:val="000000"/>
                <w:sz w:val="21"/>
                <w:szCs w:val="21"/>
                <w:lang w:eastAsia="es-CO"/>
              </w:rPr>
            </w:pPr>
            <w:r w:rsidRPr="005305C1">
              <w:rPr>
                <w:rFonts w:ascii="Arial" w:eastAsia="Times New Roman" w:hAnsi="Arial" w:cs="Arial"/>
                <w:b/>
                <w:bCs/>
                <w:color w:val="000000"/>
                <w:sz w:val="21"/>
                <w:szCs w:val="21"/>
                <w:lang w:eastAsia="es-CO"/>
              </w:rPr>
              <w:t>MEJOR FUNCIONARIO</w:t>
            </w:r>
          </w:p>
        </w:tc>
      </w:tr>
      <w:tr w:rsidR="001320C7" w:rsidRPr="005305C1" w14:paraId="1819CDDB" w14:textId="77777777" w:rsidTr="001320C7">
        <w:trPr>
          <w:trHeight w:val="70"/>
          <w:jc w:val="center"/>
        </w:trPr>
        <w:tc>
          <w:tcPr>
            <w:tcW w:w="0" w:type="auto"/>
            <w:tcBorders>
              <w:top w:val="nil"/>
              <w:left w:val="single" w:sz="4" w:space="0" w:color="auto"/>
              <w:bottom w:val="single" w:sz="4" w:space="0" w:color="auto"/>
              <w:right w:val="single" w:sz="4" w:space="0" w:color="auto"/>
            </w:tcBorders>
            <w:vAlign w:val="bottom"/>
            <w:hideMark/>
          </w:tcPr>
          <w:p w14:paraId="5504A141" w14:textId="77777777" w:rsidR="001320C7" w:rsidRPr="005305C1" w:rsidRDefault="001320C7" w:rsidP="0096348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Mejor funcionario de la entidad </w:t>
            </w:r>
          </w:p>
        </w:tc>
        <w:tc>
          <w:tcPr>
            <w:tcW w:w="0" w:type="auto"/>
            <w:tcBorders>
              <w:top w:val="nil"/>
              <w:left w:val="nil"/>
              <w:bottom w:val="single" w:sz="4" w:space="0" w:color="auto"/>
              <w:right w:val="single" w:sz="4" w:space="0" w:color="auto"/>
            </w:tcBorders>
            <w:noWrap/>
            <w:vAlign w:val="bottom"/>
            <w:hideMark/>
          </w:tcPr>
          <w:p w14:paraId="2DAB1A39" w14:textId="77777777" w:rsidR="001320C7" w:rsidRPr="005305C1" w:rsidRDefault="001320C7" w:rsidP="00963485">
            <w:pPr>
              <w:rPr>
                <w:rFonts w:ascii="Arial" w:eastAsia="Times New Roman" w:hAnsi="Arial" w:cs="Arial"/>
                <w:color w:val="000000"/>
                <w:sz w:val="21"/>
                <w:szCs w:val="21"/>
                <w:lang w:eastAsia="es-CO"/>
              </w:rPr>
            </w:pPr>
            <w:r w:rsidRPr="005305C1">
              <w:rPr>
                <w:rFonts w:ascii="Arial" w:eastAsia="Times New Roman" w:hAnsi="Arial" w:cs="Arial"/>
                <w:color w:val="000000"/>
                <w:sz w:val="21"/>
                <w:szCs w:val="21"/>
                <w:lang w:eastAsia="es-CO"/>
              </w:rPr>
              <w:t xml:space="preserve"> $              1.500.000.00 </w:t>
            </w:r>
          </w:p>
        </w:tc>
      </w:tr>
      <w:bookmarkEnd w:id="25"/>
    </w:tbl>
    <w:p w14:paraId="77E06665" w14:textId="7E21C947" w:rsidR="001320C7" w:rsidRDefault="001320C7" w:rsidP="00866190">
      <w:pPr>
        <w:pStyle w:val="Prrafodelista"/>
        <w:spacing w:after="0" w:line="240" w:lineRule="auto"/>
        <w:jc w:val="both"/>
        <w:rPr>
          <w:rFonts w:ascii="Arial" w:hAnsi="Arial" w:cs="Arial"/>
        </w:rPr>
      </w:pPr>
    </w:p>
    <w:p w14:paraId="2DC00942" w14:textId="77777777" w:rsidR="003323EA" w:rsidRDefault="003323EA" w:rsidP="00866190">
      <w:pPr>
        <w:pStyle w:val="Prrafodelista"/>
        <w:spacing w:after="0" w:line="240" w:lineRule="auto"/>
        <w:ind w:left="360"/>
        <w:jc w:val="both"/>
        <w:rPr>
          <w:rFonts w:ascii="Arial" w:hAnsi="Arial" w:cs="Arial"/>
        </w:rPr>
      </w:pPr>
    </w:p>
    <w:p w14:paraId="10BF6C95" w14:textId="5081857C" w:rsidR="003323EA" w:rsidRDefault="003323EA" w:rsidP="00866190">
      <w:pPr>
        <w:pStyle w:val="Prrafodelista"/>
        <w:spacing w:after="0" w:line="240" w:lineRule="auto"/>
        <w:ind w:left="360"/>
        <w:jc w:val="both"/>
        <w:rPr>
          <w:rFonts w:ascii="Arial" w:hAnsi="Arial" w:cs="Arial"/>
        </w:rPr>
      </w:pPr>
    </w:p>
    <w:p w14:paraId="13EAC5E2" w14:textId="30B62ECB" w:rsidR="000E72C5" w:rsidRDefault="000E72C5" w:rsidP="00866190">
      <w:pPr>
        <w:pStyle w:val="Prrafodelista"/>
        <w:spacing w:after="0" w:line="240" w:lineRule="auto"/>
        <w:ind w:left="360"/>
        <w:jc w:val="both"/>
        <w:rPr>
          <w:rFonts w:ascii="Arial" w:hAnsi="Arial" w:cs="Arial"/>
        </w:rPr>
      </w:pPr>
    </w:p>
    <w:p w14:paraId="582DE45B" w14:textId="739E6341" w:rsidR="000E72C5" w:rsidRDefault="000E72C5" w:rsidP="00866190">
      <w:pPr>
        <w:pStyle w:val="Prrafodelista"/>
        <w:spacing w:after="0" w:line="240" w:lineRule="auto"/>
        <w:ind w:left="360"/>
        <w:jc w:val="both"/>
        <w:rPr>
          <w:rFonts w:ascii="Arial" w:hAnsi="Arial" w:cs="Arial"/>
        </w:rPr>
      </w:pPr>
    </w:p>
    <w:p w14:paraId="1E52998B" w14:textId="61D936BF" w:rsidR="000E72C5" w:rsidRDefault="000E72C5" w:rsidP="00866190">
      <w:pPr>
        <w:pStyle w:val="Prrafodelista"/>
        <w:spacing w:after="0" w:line="240" w:lineRule="auto"/>
        <w:ind w:left="360"/>
        <w:jc w:val="both"/>
        <w:rPr>
          <w:rFonts w:ascii="Arial" w:hAnsi="Arial" w:cs="Arial"/>
        </w:rPr>
      </w:pPr>
    </w:p>
    <w:p w14:paraId="651621A4" w14:textId="1D156BC5" w:rsidR="000E72C5" w:rsidRDefault="000E72C5" w:rsidP="00866190">
      <w:pPr>
        <w:pStyle w:val="Prrafodelista"/>
        <w:spacing w:after="0" w:line="240" w:lineRule="auto"/>
        <w:ind w:left="360"/>
        <w:jc w:val="both"/>
        <w:rPr>
          <w:rFonts w:ascii="Arial" w:hAnsi="Arial" w:cs="Arial"/>
        </w:rPr>
      </w:pPr>
    </w:p>
    <w:p w14:paraId="59D41A37" w14:textId="38FE8BEB" w:rsidR="000E72C5" w:rsidRDefault="000E72C5" w:rsidP="00866190">
      <w:pPr>
        <w:pStyle w:val="Prrafodelista"/>
        <w:spacing w:after="0" w:line="240" w:lineRule="auto"/>
        <w:ind w:left="360"/>
        <w:jc w:val="both"/>
        <w:rPr>
          <w:rFonts w:ascii="Arial" w:hAnsi="Arial" w:cs="Arial"/>
        </w:rPr>
      </w:pPr>
    </w:p>
    <w:p w14:paraId="184A8B58" w14:textId="77777777" w:rsidR="000E72C5" w:rsidRDefault="000E72C5" w:rsidP="00866190">
      <w:pPr>
        <w:pStyle w:val="Prrafodelista"/>
        <w:spacing w:after="0" w:line="240" w:lineRule="auto"/>
        <w:ind w:left="360"/>
        <w:jc w:val="both"/>
        <w:rPr>
          <w:rFonts w:ascii="Arial" w:hAnsi="Arial" w:cs="Arial"/>
        </w:rPr>
      </w:pPr>
    </w:p>
    <w:p w14:paraId="2251AB8E" w14:textId="438CEF26" w:rsidR="00866190" w:rsidRPr="005305C1" w:rsidRDefault="00866190" w:rsidP="00866190">
      <w:pPr>
        <w:pStyle w:val="Prrafodelista"/>
        <w:spacing w:after="0" w:line="240" w:lineRule="auto"/>
        <w:ind w:left="360"/>
        <w:jc w:val="both"/>
        <w:rPr>
          <w:rFonts w:ascii="Arial" w:hAnsi="Arial" w:cs="Arial"/>
        </w:rPr>
      </w:pPr>
      <w:r w:rsidRPr="005305C1">
        <w:rPr>
          <w:rFonts w:ascii="Arial" w:hAnsi="Arial" w:cs="Arial"/>
        </w:rPr>
        <w:lastRenderedPageBreak/>
        <w:t>7.2.</w:t>
      </w:r>
      <w:r w:rsidR="001320C7" w:rsidRPr="005305C1">
        <w:rPr>
          <w:rFonts w:ascii="Arial" w:hAnsi="Arial" w:cs="Arial"/>
        </w:rPr>
        <w:t>2</w:t>
      </w:r>
      <w:r w:rsidRPr="005305C1">
        <w:rPr>
          <w:rFonts w:ascii="Arial" w:hAnsi="Arial" w:cs="Arial"/>
        </w:rPr>
        <w:t xml:space="preserve">. </w:t>
      </w:r>
      <w:r w:rsidR="001320C7" w:rsidRPr="005305C1">
        <w:rPr>
          <w:rFonts w:ascii="Arial" w:hAnsi="Arial" w:cs="Arial"/>
          <w:b/>
          <w:bCs/>
        </w:rPr>
        <w:t>Equipos de trabajo</w:t>
      </w:r>
      <w:r w:rsidR="001320C7" w:rsidRPr="005305C1">
        <w:rPr>
          <w:rFonts w:ascii="Arial" w:hAnsi="Arial" w:cs="Arial"/>
        </w:rPr>
        <w:t xml:space="preserve"> </w:t>
      </w:r>
    </w:p>
    <w:p w14:paraId="66154683" w14:textId="0961616D" w:rsidR="001320C7" w:rsidRPr="005305C1" w:rsidRDefault="001320C7" w:rsidP="00866190">
      <w:pPr>
        <w:pStyle w:val="Prrafodelista"/>
        <w:spacing w:after="0" w:line="240" w:lineRule="auto"/>
        <w:ind w:left="360"/>
        <w:jc w:val="both"/>
        <w:rPr>
          <w:rFonts w:ascii="Arial" w:hAnsi="Arial" w:cs="Arial"/>
        </w:rPr>
      </w:pPr>
    </w:p>
    <w:p w14:paraId="77E35030" w14:textId="47A3E5DA" w:rsidR="0080545D" w:rsidRPr="005305C1" w:rsidRDefault="0080545D" w:rsidP="0080545D">
      <w:pPr>
        <w:pStyle w:val="Prrafodelista"/>
        <w:spacing w:after="0" w:line="240" w:lineRule="auto"/>
        <w:ind w:left="0"/>
        <w:jc w:val="both"/>
        <w:rPr>
          <w:rFonts w:ascii="Arial" w:hAnsi="Arial" w:cs="Arial"/>
        </w:rPr>
      </w:pPr>
      <w:r w:rsidRPr="005305C1">
        <w:rPr>
          <w:rFonts w:ascii="Arial" w:hAnsi="Arial" w:cs="Arial"/>
        </w:rPr>
        <w:t>El comité de bienestar e incentivos definió para la vigencia que los proyectos de los equipos de trabajo estén dirigidos a la innovación, la gestión del cambio y la gestión del conocimiento.</w:t>
      </w:r>
    </w:p>
    <w:p w14:paraId="466F22C1" w14:textId="77777777" w:rsidR="0080545D" w:rsidRPr="005305C1" w:rsidRDefault="0080545D" w:rsidP="0080545D">
      <w:pPr>
        <w:jc w:val="both"/>
        <w:rPr>
          <w:rFonts w:ascii="Arial" w:hAnsi="Arial" w:cs="Arial"/>
          <w:sz w:val="21"/>
          <w:szCs w:val="21"/>
          <w:lang w:eastAsia="es-ES"/>
        </w:rPr>
      </w:pPr>
    </w:p>
    <w:p w14:paraId="25DE44F7" w14:textId="3CB4E7FE" w:rsidR="0080545D" w:rsidRPr="005305C1" w:rsidRDefault="0080545D" w:rsidP="0080545D">
      <w:pPr>
        <w:jc w:val="both"/>
        <w:rPr>
          <w:rFonts w:ascii="Arial" w:hAnsi="Arial" w:cs="Arial"/>
          <w:color w:val="00000A"/>
          <w:sz w:val="21"/>
          <w:szCs w:val="21"/>
          <w:lang w:eastAsia="es-ES"/>
        </w:rPr>
      </w:pPr>
      <w:r w:rsidRPr="005305C1">
        <w:rPr>
          <w:rFonts w:ascii="Arial" w:hAnsi="Arial" w:cs="Arial"/>
          <w:sz w:val="21"/>
          <w:szCs w:val="21"/>
          <w:lang w:eastAsia="es-ES"/>
        </w:rPr>
        <w:t xml:space="preserve">Para el mejor equipo de trabajo se definió un incentivo pecuniario por valor de DOS MILLONES DE PESOS M/CTE ($2.000.000). A su vez para el segundo y tercer mejor equipo de trabajo se definieron incentivos no pecuniarios de turismo social, por valor de UN MILLON QUINIENTOS MIL PESOS y QUINIENTOS MIL PESOS </w:t>
      </w:r>
      <w:r w:rsidR="008B6A27" w:rsidRPr="005305C1">
        <w:rPr>
          <w:rFonts w:ascii="Arial" w:hAnsi="Arial" w:cs="Arial"/>
          <w:sz w:val="21"/>
          <w:szCs w:val="21"/>
          <w:lang w:eastAsia="es-ES"/>
        </w:rPr>
        <w:t xml:space="preserve">respectivamente. </w:t>
      </w:r>
      <w:r w:rsidRPr="005305C1">
        <w:rPr>
          <w:rFonts w:ascii="Arial" w:hAnsi="Arial" w:cs="Arial"/>
          <w:sz w:val="21"/>
          <w:szCs w:val="21"/>
          <w:lang w:eastAsia="es-ES"/>
        </w:rPr>
        <w:t xml:space="preserve"> </w:t>
      </w:r>
    </w:p>
    <w:p w14:paraId="14FA80EA" w14:textId="105067CD" w:rsidR="008B6A27" w:rsidRPr="005305C1" w:rsidRDefault="008B6A27" w:rsidP="005305C1">
      <w:pPr>
        <w:spacing w:after="0" w:line="240" w:lineRule="auto"/>
        <w:jc w:val="both"/>
        <w:rPr>
          <w:rFonts w:ascii="Arial" w:hAnsi="Arial" w:cs="Arial"/>
          <w:b/>
          <w:bCs/>
        </w:rPr>
      </w:pPr>
      <w:r w:rsidRPr="005305C1">
        <w:rPr>
          <w:rFonts w:ascii="Arial" w:hAnsi="Arial" w:cs="Arial"/>
          <w:b/>
          <w:bCs/>
        </w:rPr>
        <w:t xml:space="preserve">7.2.2.1. Temática de los equipos de trabajo </w:t>
      </w:r>
    </w:p>
    <w:p w14:paraId="77AACEEE" w14:textId="77777777" w:rsidR="005305C1" w:rsidRPr="005305C1" w:rsidRDefault="005305C1" w:rsidP="005305C1">
      <w:pPr>
        <w:spacing w:after="0" w:line="240" w:lineRule="auto"/>
        <w:jc w:val="both"/>
        <w:rPr>
          <w:rFonts w:ascii="Arial" w:hAnsi="Arial" w:cs="Arial"/>
        </w:rPr>
      </w:pPr>
    </w:p>
    <w:p w14:paraId="4C2740AF" w14:textId="4E426134" w:rsidR="008B6A27" w:rsidRPr="005305C1" w:rsidRDefault="008B6A27" w:rsidP="008B6A27">
      <w:pPr>
        <w:tabs>
          <w:tab w:val="left" w:pos="0"/>
          <w:tab w:val="left" w:pos="720"/>
          <w:tab w:val="left" w:pos="1440"/>
          <w:tab w:val="left" w:pos="2160"/>
          <w:tab w:val="left" w:pos="2880"/>
          <w:tab w:val="left" w:pos="3600"/>
          <w:tab w:val="left" w:pos="4320"/>
          <w:tab w:val="left" w:pos="5040"/>
          <w:tab w:val="left" w:pos="5760"/>
          <w:tab w:val="left" w:pos="6480"/>
        </w:tabs>
        <w:spacing w:line="240" w:lineRule="auto"/>
        <w:jc w:val="both"/>
        <w:rPr>
          <w:rFonts w:ascii="Arial" w:hAnsi="Arial" w:cs="Arial"/>
          <w:spacing w:val="-3"/>
          <w:sz w:val="21"/>
          <w:szCs w:val="21"/>
        </w:rPr>
      </w:pPr>
      <w:r w:rsidRPr="005305C1">
        <w:rPr>
          <w:rFonts w:ascii="Arial" w:hAnsi="Arial" w:cs="Arial"/>
          <w:spacing w:val="-3"/>
          <w:sz w:val="21"/>
          <w:szCs w:val="21"/>
        </w:rPr>
        <w:t xml:space="preserve">Se debe desarrollar una Actividad relacionada con la misionalidad de la Entidad o derivada de las funciones del cargo, que aporte de manera innovadora y se convierta en una práctica que permita el mejoramiento del proceso o procesos en los que se enmarque la experiencia. La innovación pública, es el tema central de la convocatoria de Equipos de Trabajo de la vigencia 2020, experiencias dirigidas a la generación de soluciones a situaciones de manera que se promueva el bienestar social, el mejoramiento de procesos de la entidad  y se genere un aumento del valor público (por ejemplo: se impacten más personas con las políticas, se ahorren recursos, se ofrezcan servicios ágiles, se incentive la gestión del conocimiento, se evidencie la aplicación de las </w:t>
      </w:r>
      <w:proofErr w:type="spellStart"/>
      <w:r w:rsidRPr="005305C1">
        <w:rPr>
          <w:rFonts w:ascii="Arial" w:hAnsi="Arial" w:cs="Arial"/>
          <w:spacing w:val="-3"/>
          <w:sz w:val="21"/>
          <w:szCs w:val="21"/>
        </w:rPr>
        <w:t>TICs</w:t>
      </w:r>
      <w:proofErr w:type="spellEnd"/>
      <w:r w:rsidRPr="005305C1">
        <w:rPr>
          <w:rFonts w:ascii="Arial" w:hAnsi="Arial" w:cs="Arial"/>
          <w:spacing w:val="-3"/>
          <w:sz w:val="21"/>
          <w:szCs w:val="21"/>
        </w:rPr>
        <w:t>).</w:t>
      </w:r>
    </w:p>
    <w:p w14:paraId="2B86D5E9" w14:textId="77777777" w:rsidR="005305C1" w:rsidRDefault="008B6A27" w:rsidP="008B6A27">
      <w:pPr>
        <w:tabs>
          <w:tab w:val="left" w:pos="0"/>
          <w:tab w:val="left" w:pos="720"/>
          <w:tab w:val="left" w:pos="1440"/>
          <w:tab w:val="left" w:pos="2160"/>
          <w:tab w:val="left" w:pos="2880"/>
          <w:tab w:val="left" w:pos="3600"/>
          <w:tab w:val="left" w:pos="4320"/>
          <w:tab w:val="left" w:pos="5040"/>
          <w:tab w:val="left" w:pos="5760"/>
          <w:tab w:val="left" w:pos="6480"/>
        </w:tabs>
        <w:spacing w:line="240" w:lineRule="auto"/>
        <w:jc w:val="both"/>
        <w:rPr>
          <w:rFonts w:ascii="Arial" w:hAnsi="Arial" w:cs="Arial"/>
          <w:b/>
          <w:bCs/>
        </w:rPr>
      </w:pPr>
      <w:r w:rsidRPr="005305C1">
        <w:rPr>
          <w:rFonts w:ascii="Arial" w:hAnsi="Arial" w:cs="Arial"/>
          <w:b/>
          <w:bCs/>
        </w:rPr>
        <w:t xml:space="preserve">7.2.2.2. Conformación de los equipos de trabajo . </w:t>
      </w:r>
    </w:p>
    <w:p w14:paraId="023A1DEF" w14:textId="189BC951" w:rsidR="008B6A27" w:rsidRPr="005305C1" w:rsidRDefault="008B6A27" w:rsidP="008B6A27">
      <w:pPr>
        <w:tabs>
          <w:tab w:val="left" w:pos="0"/>
          <w:tab w:val="left" w:pos="720"/>
          <w:tab w:val="left" w:pos="1440"/>
          <w:tab w:val="left" w:pos="2160"/>
          <w:tab w:val="left" w:pos="2880"/>
          <w:tab w:val="left" w:pos="3600"/>
          <w:tab w:val="left" w:pos="4320"/>
          <w:tab w:val="left" w:pos="5040"/>
          <w:tab w:val="left" w:pos="5760"/>
          <w:tab w:val="left" w:pos="6480"/>
        </w:tabs>
        <w:spacing w:line="240" w:lineRule="auto"/>
        <w:jc w:val="both"/>
        <w:rPr>
          <w:rFonts w:ascii="Arial" w:hAnsi="Arial" w:cs="Arial"/>
          <w:sz w:val="21"/>
          <w:szCs w:val="21"/>
        </w:rPr>
      </w:pPr>
      <w:r w:rsidRPr="005305C1">
        <w:rPr>
          <w:rFonts w:ascii="Arial" w:hAnsi="Arial" w:cs="Arial"/>
        </w:rPr>
        <w:t>Los</w:t>
      </w:r>
      <w:r w:rsidRPr="005305C1">
        <w:rPr>
          <w:rFonts w:ascii="Arial" w:hAnsi="Arial" w:cs="Arial"/>
          <w:sz w:val="21"/>
          <w:szCs w:val="21"/>
        </w:rPr>
        <w:t xml:space="preserve"> empleados que quieran conformar Equipos de Trabajo, para participar de acuerdo con el Plan de Estímulos e Incentivos para la vigencia 2020, deberán cumplir los siguientes requisitos.</w:t>
      </w:r>
    </w:p>
    <w:p w14:paraId="0A9B1432" w14:textId="77777777" w:rsidR="008B6A27" w:rsidRPr="005305C1" w:rsidRDefault="008B6A27" w:rsidP="008B6A27">
      <w:pPr>
        <w:numPr>
          <w:ilvl w:val="0"/>
          <w:numId w:val="39"/>
        </w:numPr>
        <w:spacing w:after="0" w:line="240" w:lineRule="auto"/>
        <w:jc w:val="both"/>
        <w:rPr>
          <w:rFonts w:ascii="Arial" w:hAnsi="Arial" w:cs="Arial"/>
          <w:color w:val="000000"/>
          <w:sz w:val="21"/>
          <w:szCs w:val="21"/>
        </w:rPr>
      </w:pPr>
      <w:r w:rsidRPr="005305C1">
        <w:rPr>
          <w:rFonts w:ascii="Arial" w:hAnsi="Arial" w:cs="Arial"/>
          <w:color w:val="000000"/>
          <w:sz w:val="21"/>
          <w:szCs w:val="21"/>
        </w:rPr>
        <w:t>Los Equipos de Trabajo se conformarán con un mínimo de tres (3) y un máximo de cinco (5) servidores públicos  inscritos en carrera administrativa o de libre nombramiento y remoción.  Deberán haber laborado más de un (1) año continuo de servicio en la Entidad y solamente se podrá participar en un proyecto.</w:t>
      </w:r>
    </w:p>
    <w:p w14:paraId="7A6288BF" w14:textId="016D106C" w:rsidR="008B6A27" w:rsidRPr="005305C1" w:rsidRDefault="008B6A27" w:rsidP="008B6A27">
      <w:pPr>
        <w:numPr>
          <w:ilvl w:val="0"/>
          <w:numId w:val="39"/>
        </w:numPr>
        <w:spacing w:after="0" w:line="240" w:lineRule="auto"/>
        <w:jc w:val="both"/>
        <w:rPr>
          <w:rFonts w:ascii="Arial" w:hAnsi="Arial" w:cs="Arial"/>
          <w:color w:val="000000"/>
          <w:sz w:val="21"/>
          <w:szCs w:val="21"/>
        </w:rPr>
      </w:pPr>
      <w:r w:rsidRPr="005305C1">
        <w:rPr>
          <w:rFonts w:ascii="Arial" w:hAnsi="Arial" w:cs="Arial"/>
          <w:color w:val="000000"/>
          <w:sz w:val="21"/>
          <w:szCs w:val="21"/>
        </w:rPr>
        <w:t xml:space="preserve">Los integrantes del Equipo no deben tener sanciones disciplinarias en el último año; si alguno de los integrantes es sancionado disciplinariamente en cualquier estado del proceso de selección del equipo, esto constituirá causal de exclusión </w:t>
      </w:r>
      <w:r w:rsidR="00206A34" w:rsidRPr="005305C1">
        <w:rPr>
          <w:rFonts w:ascii="Arial" w:hAnsi="Arial" w:cs="Arial"/>
          <w:color w:val="000000"/>
          <w:sz w:val="21"/>
          <w:szCs w:val="21"/>
        </w:rPr>
        <w:t>de este</w:t>
      </w:r>
      <w:r w:rsidRPr="005305C1">
        <w:rPr>
          <w:rFonts w:ascii="Arial" w:hAnsi="Arial" w:cs="Arial"/>
          <w:color w:val="000000"/>
          <w:sz w:val="21"/>
          <w:szCs w:val="21"/>
        </w:rPr>
        <w:t>.</w:t>
      </w:r>
    </w:p>
    <w:p w14:paraId="3124FC44" w14:textId="77777777" w:rsidR="008B6A27" w:rsidRPr="005305C1" w:rsidRDefault="008B6A27" w:rsidP="008B6A27">
      <w:pPr>
        <w:numPr>
          <w:ilvl w:val="0"/>
          <w:numId w:val="39"/>
        </w:numPr>
        <w:spacing w:after="0" w:line="240" w:lineRule="auto"/>
        <w:jc w:val="both"/>
        <w:rPr>
          <w:rFonts w:ascii="Arial" w:hAnsi="Arial" w:cs="Arial"/>
          <w:color w:val="000000"/>
          <w:sz w:val="21"/>
          <w:szCs w:val="21"/>
        </w:rPr>
      </w:pPr>
      <w:r w:rsidRPr="005305C1">
        <w:rPr>
          <w:rFonts w:ascii="Arial" w:hAnsi="Arial" w:cs="Arial"/>
          <w:color w:val="000000"/>
          <w:sz w:val="21"/>
          <w:szCs w:val="21"/>
        </w:rPr>
        <w:t>Los Equipos de Trabajo podrán integrarse con servidores públicos de carrera administrativa de la misma dependencia, de otras dependencias, de diferentes disciplinas y niveles jerárquicos de la Entidad.</w:t>
      </w:r>
    </w:p>
    <w:p w14:paraId="72EE9531" w14:textId="77777777" w:rsidR="008B6A27" w:rsidRPr="005305C1" w:rsidRDefault="008B6A27" w:rsidP="008B6A27">
      <w:pPr>
        <w:numPr>
          <w:ilvl w:val="0"/>
          <w:numId w:val="39"/>
        </w:numPr>
        <w:spacing w:after="0" w:line="240" w:lineRule="auto"/>
        <w:jc w:val="both"/>
        <w:rPr>
          <w:rFonts w:ascii="Arial" w:hAnsi="Arial" w:cs="Arial"/>
          <w:sz w:val="21"/>
          <w:szCs w:val="21"/>
        </w:rPr>
      </w:pPr>
      <w:r w:rsidRPr="005305C1">
        <w:rPr>
          <w:rFonts w:ascii="Arial" w:hAnsi="Arial" w:cs="Arial"/>
          <w:sz w:val="21"/>
          <w:szCs w:val="21"/>
        </w:rPr>
        <w:t xml:space="preserve">Los Equipos de Trabajo deberán designar un representante por cada equipo, quien será el canal de comunicación con la Secretaría General – proceso de Talento Humano para los fines pertinentes. </w:t>
      </w:r>
    </w:p>
    <w:p w14:paraId="6397D7D6" w14:textId="45DE667F" w:rsidR="008B6A27" w:rsidRPr="005305C1" w:rsidRDefault="008B6A27" w:rsidP="008B6A27">
      <w:pPr>
        <w:tabs>
          <w:tab w:val="left" w:pos="0"/>
          <w:tab w:val="left" w:pos="720"/>
          <w:tab w:val="left" w:pos="1440"/>
          <w:tab w:val="left" w:pos="2160"/>
          <w:tab w:val="left" w:pos="2880"/>
          <w:tab w:val="left" w:pos="3600"/>
          <w:tab w:val="left" w:pos="4320"/>
          <w:tab w:val="left" w:pos="5040"/>
          <w:tab w:val="left" w:pos="5760"/>
          <w:tab w:val="left" w:pos="6480"/>
        </w:tabs>
        <w:spacing w:line="240" w:lineRule="auto"/>
        <w:jc w:val="both"/>
        <w:rPr>
          <w:rFonts w:ascii="Arial" w:hAnsi="Arial" w:cs="Arial"/>
          <w:b/>
          <w:bCs/>
          <w:spacing w:val="-3"/>
          <w:sz w:val="21"/>
          <w:szCs w:val="21"/>
        </w:rPr>
      </w:pPr>
    </w:p>
    <w:p w14:paraId="3168A8FE" w14:textId="77777777" w:rsidR="005305C1" w:rsidRPr="005305C1" w:rsidRDefault="008B6A27" w:rsidP="005305C1">
      <w:pPr>
        <w:tabs>
          <w:tab w:val="left" w:pos="0"/>
          <w:tab w:val="left" w:pos="720"/>
          <w:tab w:val="left" w:pos="1440"/>
          <w:tab w:val="left" w:pos="2160"/>
          <w:tab w:val="left" w:pos="2880"/>
          <w:tab w:val="left" w:pos="3600"/>
          <w:tab w:val="left" w:pos="4320"/>
          <w:tab w:val="left" w:pos="5040"/>
          <w:tab w:val="left" w:pos="5760"/>
          <w:tab w:val="left" w:pos="6480"/>
        </w:tabs>
        <w:spacing w:line="240" w:lineRule="auto"/>
        <w:jc w:val="both"/>
        <w:rPr>
          <w:rFonts w:ascii="Arial" w:hAnsi="Arial" w:cs="Arial"/>
          <w:b/>
          <w:bCs/>
        </w:rPr>
      </w:pPr>
      <w:r w:rsidRPr="005305C1">
        <w:rPr>
          <w:rFonts w:ascii="Arial" w:hAnsi="Arial" w:cs="Arial"/>
          <w:b/>
          <w:bCs/>
        </w:rPr>
        <w:t xml:space="preserve">7.2.2.3. Requisitos de los equipos de trabajo.  </w:t>
      </w:r>
    </w:p>
    <w:p w14:paraId="05C2B161" w14:textId="0E1A2DC0" w:rsidR="008B6A27" w:rsidRDefault="008B6A27" w:rsidP="0080545D">
      <w:pPr>
        <w:jc w:val="both"/>
        <w:rPr>
          <w:rFonts w:ascii="Arial" w:hAnsi="Arial" w:cs="Arial"/>
          <w:sz w:val="21"/>
          <w:szCs w:val="21"/>
        </w:rPr>
      </w:pPr>
      <w:r w:rsidRPr="005305C1">
        <w:rPr>
          <w:rFonts w:ascii="Arial" w:hAnsi="Arial" w:cs="Arial"/>
          <w:sz w:val="21"/>
          <w:szCs w:val="21"/>
        </w:rPr>
        <w:t xml:space="preserve">Los trabajos presentados por los equipos de trabajo deberán reunir los siguientes requisitos, para competir por los incentivos institucionales: El proyecto u objetivo inscrito para ser evaluado debe haber concluido y  los resultados del trabajo presentado deben responder a criterios de excelencia y mostrar aportes significativos al servicio que ofrece la Entidad, de conformidad con lo previsto en </w:t>
      </w:r>
      <w:r w:rsidRPr="005305C1">
        <w:rPr>
          <w:rFonts w:ascii="Arial" w:hAnsi="Arial" w:cs="Arial"/>
          <w:color w:val="FF0000"/>
          <w:sz w:val="21"/>
          <w:szCs w:val="21"/>
        </w:rPr>
        <w:t xml:space="preserve"> </w:t>
      </w:r>
      <w:r w:rsidRPr="005305C1">
        <w:rPr>
          <w:rFonts w:ascii="Arial" w:hAnsi="Arial" w:cs="Arial"/>
          <w:sz w:val="21"/>
          <w:szCs w:val="21"/>
        </w:rPr>
        <w:t xml:space="preserve">el artículo 2.2.10.14. del Decreto 1083. </w:t>
      </w:r>
    </w:p>
    <w:p w14:paraId="1D59D5AD" w14:textId="77777777" w:rsidR="005305C1" w:rsidRPr="005305C1" w:rsidRDefault="005305C1" w:rsidP="0080545D">
      <w:pPr>
        <w:jc w:val="both"/>
        <w:rPr>
          <w:rFonts w:ascii="Arial" w:hAnsi="Arial" w:cs="Arial"/>
          <w:sz w:val="21"/>
          <w:szCs w:val="21"/>
        </w:rPr>
      </w:pPr>
    </w:p>
    <w:p w14:paraId="5E7D75B9" w14:textId="77777777" w:rsidR="005305C1" w:rsidRPr="005305C1" w:rsidRDefault="008B6A27" w:rsidP="005305C1">
      <w:pPr>
        <w:tabs>
          <w:tab w:val="left" w:pos="0"/>
          <w:tab w:val="left" w:pos="720"/>
          <w:tab w:val="left" w:pos="1440"/>
          <w:tab w:val="left" w:pos="2160"/>
          <w:tab w:val="left" w:pos="2880"/>
          <w:tab w:val="left" w:pos="3600"/>
          <w:tab w:val="left" w:pos="4320"/>
          <w:tab w:val="left" w:pos="5040"/>
          <w:tab w:val="left" w:pos="5760"/>
          <w:tab w:val="left" w:pos="6480"/>
        </w:tabs>
        <w:spacing w:line="240" w:lineRule="auto"/>
        <w:jc w:val="both"/>
        <w:rPr>
          <w:rFonts w:ascii="Arial" w:hAnsi="Arial" w:cs="Arial"/>
          <w:b/>
          <w:bCs/>
        </w:rPr>
      </w:pPr>
      <w:r w:rsidRPr="005305C1">
        <w:rPr>
          <w:rFonts w:ascii="Arial" w:hAnsi="Arial" w:cs="Arial"/>
          <w:b/>
          <w:bCs/>
        </w:rPr>
        <w:t>7.2.2.4. Inscripción</w:t>
      </w:r>
      <w:r w:rsidR="005F7760" w:rsidRPr="005305C1">
        <w:rPr>
          <w:rFonts w:ascii="Arial" w:hAnsi="Arial" w:cs="Arial"/>
          <w:b/>
          <w:bCs/>
        </w:rPr>
        <w:t xml:space="preserve"> y proceso</w:t>
      </w:r>
      <w:r w:rsidRPr="005305C1">
        <w:rPr>
          <w:rFonts w:ascii="Arial" w:hAnsi="Arial" w:cs="Arial"/>
          <w:b/>
          <w:bCs/>
        </w:rPr>
        <w:t xml:space="preserve"> de los equipos de trabajo. </w:t>
      </w:r>
    </w:p>
    <w:p w14:paraId="223CF283" w14:textId="1F06AF3D" w:rsidR="008B6A27" w:rsidRPr="005305C1" w:rsidRDefault="008B6A27" w:rsidP="008B6A27">
      <w:pPr>
        <w:spacing w:line="240" w:lineRule="auto"/>
        <w:jc w:val="both"/>
        <w:rPr>
          <w:rFonts w:ascii="Arial" w:hAnsi="Arial" w:cs="Arial"/>
          <w:sz w:val="21"/>
          <w:szCs w:val="21"/>
        </w:rPr>
      </w:pPr>
      <w:r w:rsidRPr="005305C1">
        <w:rPr>
          <w:rFonts w:ascii="Arial" w:hAnsi="Arial" w:cs="Arial"/>
          <w:sz w:val="21"/>
          <w:szCs w:val="21"/>
        </w:rPr>
        <w:t>Para la inscripción de los equipos de trabajo se tendrá en cuenta el procedimiento señalado a continuación:</w:t>
      </w:r>
    </w:p>
    <w:p w14:paraId="5A4E744C" w14:textId="5410338E" w:rsidR="008B6A27" w:rsidRPr="005305C1" w:rsidRDefault="008B6A27" w:rsidP="008B6A27">
      <w:pPr>
        <w:numPr>
          <w:ilvl w:val="0"/>
          <w:numId w:val="40"/>
        </w:numPr>
        <w:spacing w:after="0" w:line="240" w:lineRule="auto"/>
        <w:jc w:val="both"/>
        <w:rPr>
          <w:rFonts w:ascii="Arial" w:hAnsi="Arial" w:cs="Arial"/>
          <w:sz w:val="21"/>
          <w:szCs w:val="21"/>
        </w:rPr>
      </w:pPr>
      <w:r w:rsidRPr="005305C1">
        <w:rPr>
          <w:rFonts w:ascii="Arial" w:hAnsi="Arial" w:cs="Arial"/>
          <w:sz w:val="21"/>
          <w:szCs w:val="21"/>
        </w:rPr>
        <w:t xml:space="preserve"> Publicación de la convocatoria del 14 de febrero al 6 de marzo de 2020. El proceso de Talento Humano abrirá convocatoria entre los empleados públicos para </w:t>
      </w:r>
      <w:r w:rsidR="000E72C5" w:rsidRPr="005305C1">
        <w:rPr>
          <w:rFonts w:ascii="Arial" w:hAnsi="Arial" w:cs="Arial"/>
          <w:sz w:val="21"/>
          <w:szCs w:val="21"/>
        </w:rPr>
        <w:t>inscripciones</w:t>
      </w:r>
      <w:r w:rsidRPr="005305C1">
        <w:rPr>
          <w:rFonts w:ascii="Arial" w:hAnsi="Arial" w:cs="Arial"/>
          <w:sz w:val="21"/>
          <w:szCs w:val="21"/>
        </w:rPr>
        <w:t>.</w:t>
      </w:r>
    </w:p>
    <w:p w14:paraId="0ED06E0A" w14:textId="7A288DD0" w:rsidR="008B6A27" w:rsidRPr="005305C1" w:rsidRDefault="008B6A27" w:rsidP="008B6A27">
      <w:pPr>
        <w:numPr>
          <w:ilvl w:val="0"/>
          <w:numId w:val="40"/>
        </w:numPr>
        <w:spacing w:after="0" w:line="240" w:lineRule="auto"/>
        <w:jc w:val="both"/>
        <w:rPr>
          <w:rFonts w:ascii="Arial" w:hAnsi="Arial" w:cs="Arial"/>
          <w:color w:val="000000"/>
          <w:sz w:val="21"/>
          <w:szCs w:val="21"/>
        </w:rPr>
      </w:pPr>
      <w:r w:rsidRPr="005305C1">
        <w:rPr>
          <w:rFonts w:ascii="Arial" w:hAnsi="Arial" w:cs="Arial"/>
          <w:sz w:val="21"/>
          <w:szCs w:val="21"/>
        </w:rPr>
        <w:t xml:space="preserve">En caso de no presentarse al menos un (1) equipo de trabajo, se realizará una segunda convocatoria del </w:t>
      </w:r>
      <w:r w:rsidR="005F7760" w:rsidRPr="005305C1">
        <w:rPr>
          <w:rFonts w:ascii="Arial" w:hAnsi="Arial" w:cs="Arial"/>
          <w:sz w:val="21"/>
          <w:szCs w:val="21"/>
        </w:rPr>
        <w:t>9 de marzo al 20 de marzo de 2020</w:t>
      </w:r>
      <w:r w:rsidRPr="005305C1">
        <w:rPr>
          <w:rFonts w:ascii="Arial" w:hAnsi="Arial" w:cs="Arial"/>
          <w:sz w:val="21"/>
          <w:szCs w:val="21"/>
        </w:rPr>
        <w:t xml:space="preserve">. Si durante las dos (2) convocatorias no se presentan equipos de trabajo, la convocatoria </w:t>
      </w:r>
      <w:r w:rsidRPr="005305C1">
        <w:rPr>
          <w:rFonts w:ascii="Arial" w:hAnsi="Arial" w:cs="Arial"/>
          <w:color w:val="000000"/>
          <w:sz w:val="21"/>
          <w:szCs w:val="21"/>
        </w:rPr>
        <w:t>deberá declararse desierta y el presupuesto asignado para equipos de trabajo se destinará a actividades de bienestar.</w:t>
      </w:r>
    </w:p>
    <w:p w14:paraId="6D1A34B8" w14:textId="77777777" w:rsidR="008B6A27" w:rsidRPr="005305C1" w:rsidRDefault="008B6A27" w:rsidP="008B6A27">
      <w:pPr>
        <w:numPr>
          <w:ilvl w:val="0"/>
          <w:numId w:val="40"/>
        </w:numPr>
        <w:spacing w:after="0" w:line="240" w:lineRule="auto"/>
        <w:jc w:val="both"/>
        <w:rPr>
          <w:rFonts w:ascii="Arial" w:hAnsi="Arial" w:cs="Arial"/>
          <w:color w:val="000000"/>
          <w:sz w:val="21"/>
          <w:szCs w:val="21"/>
        </w:rPr>
      </w:pPr>
      <w:r w:rsidRPr="005305C1">
        <w:rPr>
          <w:rFonts w:ascii="Arial" w:hAnsi="Arial" w:cs="Arial"/>
          <w:color w:val="000000"/>
          <w:sz w:val="21"/>
          <w:szCs w:val="21"/>
        </w:rPr>
        <w:t>La inscripción del equipo de trabajo se hará por escrito, la cual deberá ser radicada ante correspondencia dirigido a la Secretaría General de la Entidad.</w:t>
      </w:r>
    </w:p>
    <w:p w14:paraId="216574CD" w14:textId="0609C11A" w:rsidR="008B6A27" w:rsidRPr="005305C1" w:rsidRDefault="008B6A27" w:rsidP="008B6A27">
      <w:pPr>
        <w:numPr>
          <w:ilvl w:val="0"/>
          <w:numId w:val="40"/>
        </w:numPr>
        <w:spacing w:after="0" w:line="240" w:lineRule="auto"/>
        <w:jc w:val="both"/>
        <w:rPr>
          <w:rFonts w:ascii="Arial" w:hAnsi="Arial" w:cs="Arial"/>
          <w:color w:val="000000"/>
          <w:sz w:val="21"/>
          <w:szCs w:val="21"/>
        </w:rPr>
      </w:pPr>
      <w:r w:rsidRPr="005305C1">
        <w:rPr>
          <w:rFonts w:ascii="Arial" w:hAnsi="Arial" w:cs="Arial"/>
          <w:color w:val="000000"/>
          <w:sz w:val="21"/>
          <w:szCs w:val="21"/>
        </w:rPr>
        <w:t xml:space="preserve">En la solicitud de inscripción se registrarán los siguientes datos: nombres, apellidos e identificación de los integrantes del equipo de trabajo y nombre del proyecto </w:t>
      </w:r>
      <w:r w:rsidR="005F7760" w:rsidRPr="005305C1">
        <w:rPr>
          <w:rFonts w:ascii="Arial" w:hAnsi="Arial" w:cs="Arial"/>
          <w:color w:val="000000"/>
          <w:sz w:val="21"/>
          <w:szCs w:val="21"/>
        </w:rPr>
        <w:t xml:space="preserve"> a realizar</w:t>
      </w:r>
      <w:r w:rsidRPr="005305C1">
        <w:rPr>
          <w:rFonts w:ascii="Arial" w:hAnsi="Arial" w:cs="Arial"/>
          <w:color w:val="000000"/>
          <w:sz w:val="21"/>
          <w:szCs w:val="21"/>
        </w:rPr>
        <w:t>.</w:t>
      </w:r>
    </w:p>
    <w:p w14:paraId="4C3E9CFC" w14:textId="349D9D20" w:rsidR="008B6A27" w:rsidRPr="005305C1" w:rsidRDefault="005F7760" w:rsidP="008B6A27">
      <w:pPr>
        <w:numPr>
          <w:ilvl w:val="0"/>
          <w:numId w:val="40"/>
        </w:numPr>
        <w:spacing w:after="0" w:line="240" w:lineRule="auto"/>
        <w:jc w:val="both"/>
        <w:rPr>
          <w:rFonts w:ascii="Arial" w:hAnsi="Arial" w:cs="Arial"/>
          <w:color w:val="000000"/>
          <w:sz w:val="21"/>
          <w:szCs w:val="21"/>
        </w:rPr>
      </w:pPr>
      <w:r w:rsidRPr="005305C1">
        <w:rPr>
          <w:rFonts w:ascii="Arial" w:hAnsi="Arial" w:cs="Arial"/>
          <w:color w:val="000000"/>
          <w:sz w:val="21"/>
          <w:szCs w:val="21"/>
        </w:rPr>
        <w:t>Para el día 13 de abril</w:t>
      </w:r>
      <w:r w:rsidR="008B6A27" w:rsidRPr="005305C1">
        <w:rPr>
          <w:rFonts w:ascii="Arial" w:hAnsi="Arial" w:cs="Arial"/>
          <w:sz w:val="21"/>
          <w:szCs w:val="21"/>
        </w:rPr>
        <w:t xml:space="preserve"> de 20</w:t>
      </w:r>
      <w:r w:rsidRPr="005305C1">
        <w:rPr>
          <w:rFonts w:ascii="Arial" w:hAnsi="Arial" w:cs="Arial"/>
          <w:sz w:val="21"/>
          <w:szCs w:val="21"/>
        </w:rPr>
        <w:t>20</w:t>
      </w:r>
      <w:r w:rsidR="008B6A27" w:rsidRPr="005305C1">
        <w:rPr>
          <w:rFonts w:ascii="Arial" w:hAnsi="Arial" w:cs="Arial"/>
          <w:sz w:val="21"/>
          <w:szCs w:val="21"/>
        </w:rPr>
        <w:t xml:space="preserve">, los equipos de trabajo inscritos deberán presentar el </w:t>
      </w:r>
      <w:r w:rsidRPr="005305C1">
        <w:rPr>
          <w:rFonts w:ascii="Arial" w:hAnsi="Arial" w:cs="Arial"/>
          <w:sz w:val="21"/>
          <w:szCs w:val="21"/>
        </w:rPr>
        <w:t>proyecto</w:t>
      </w:r>
      <w:r w:rsidR="008B6A27" w:rsidRPr="005305C1">
        <w:rPr>
          <w:rFonts w:ascii="Arial" w:hAnsi="Arial" w:cs="Arial"/>
          <w:sz w:val="21"/>
          <w:szCs w:val="21"/>
        </w:rPr>
        <w:t xml:space="preserve"> de </w:t>
      </w:r>
      <w:r w:rsidR="008B6A27" w:rsidRPr="005305C1">
        <w:rPr>
          <w:rFonts w:ascii="Arial" w:hAnsi="Arial" w:cs="Arial"/>
          <w:color w:val="000000"/>
          <w:sz w:val="21"/>
          <w:szCs w:val="21"/>
        </w:rPr>
        <w:t xml:space="preserve">la experiencia innovadora por la cual participan, el cual deberá radicarse en correspondencia dirigido a la Secretaría General, quien a través del proceso de Gestión del  Talento Humano tramitará lo pertinente para la evaluación </w:t>
      </w:r>
      <w:r w:rsidRPr="005305C1">
        <w:rPr>
          <w:rFonts w:ascii="Arial" w:hAnsi="Arial" w:cs="Arial"/>
          <w:color w:val="000000"/>
          <w:sz w:val="21"/>
          <w:szCs w:val="21"/>
        </w:rPr>
        <w:t>de este</w:t>
      </w:r>
      <w:r w:rsidR="008B6A27" w:rsidRPr="005305C1">
        <w:rPr>
          <w:rFonts w:ascii="Arial" w:hAnsi="Arial" w:cs="Arial"/>
          <w:color w:val="000000"/>
          <w:sz w:val="21"/>
          <w:szCs w:val="21"/>
        </w:rPr>
        <w:t>.</w:t>
      </w:r>
    </w:p>
    <w:p w14:paraId="19195873" w14:textId="1DA1ACBE" w:rsidR="008B6A27" w:rsidRPr="005305C1" w:rsidRDefault="008B6A27" w:rsidP="008B6A27">
      <w:pPr>
        <w:numPr>
          <w:ilvl w:val="0"/>
          <w:numId w:val="40"/>
        </w:numPr>
        <w:spacing w:after="0" w:line="240" w:lineRule="auto"/>
        <w:jc w:val="both"/>
        <w:rPr>
          <w:rFonts w:ascii="Arial" w:hAnsi="Arial" w:cs="Arial"/>
          <w:color w:val="000000"/>
          <w:sz w:val="21"/>
          <w:szCs w:val="21"/>
        </w:rPr>
      </w:pPr>
      <w:r w:rsidRPr="005305C1">
        <w:rPr>
          <w:rFonts w:ascii="Arial" w:hAnsi="Arial" w:cs="Arial"/>
          <w:color w:val="000000"/>
          <w:sz w:val="21"/>
          <w:szCs w:val="21"/>
        </w:rPr>
        <w:t>En el evento que un empleado se retire del equipo de trabajo, podrá reemplazarse por otro. El reemplazo solamente será válido, siempre y cuando el retiro se produzca dentro de las fechas de la convocatoria; no obstante, lo anterior, el equipo podrá continuar con el número de personas que lo conformen en el momento del retiro, siempre y cuando tenga mínimo dos (2) integrantes; en todo caso el representante del equipo remitirá a la Secretaría General, comunicación escrita en la que informe sobre las razones del retiro y su reemplazo, si es del caso.</w:t>
      </w:r>
    </w:p>
    <w:p w14:paraId="5E6CBFE0" w14:textId="46C826D1" w:rsidR="005F7760" w:rsidRPr="005305C1" w:rsidRDefault="005F7760" w:rsidP="008B6A27">
      <w:pPr>
        <w:numPr>
          <w:ilvl w:val="0"/>
          <w:numId w:val="40"/>
        </w:numPr>
        <w:spacing w:after="0" w:line="240" w:lineRule="auto"/>
        <w:jc w:val="both"/>
        <w:rPr>
          <w:rFonts w:ascii="Arial" w:hAnsi="Arial" w:cs="Arial"/>
          <w:color w:val="000000"/>
          <w:sz w:val="21"/>
          <w:szCs w:val="21"/>
        </w:rPr>
      </w:pPr>
      <w:r w:rsidRPr="005305C1">
        <w:rPr>
          <w:rFonts w:ascii="Arial" w:hAnsi="Arial" w:cs="Arial"/>
          <w:color w:val="000000"/>
          <w:sz w:val="21"/>
          <w:szCs w:val="21"/>
        </w:rPr>
        <w:t>Se hará una revisión de los proyectos por parte de un delegado de la Dirección General, un delegado  de la Oficina Asesora de Planeación y un delegado de la Secretaría General quienes definirán la pertinencia del proyecto y la viabilidad para desarrollarlo. Esta evaluación se realizará del 14 al 20 de abril de 2020.</w:t>
      </w:r>
    </w:p>
    <w:p w14:paraId="74588A33" w14:textId="77777777" w:rsidR="00147DA0" w:rsidRPr="005305C1" w:rsidRDefault="00147DA0" w:rsidP="00147DA0">
      <w:pPr>
        <w:spacing w:after="0" w:line="240" w:lineRule="auto"/>
        <w:jc w:val="both"/>
        <w:rPr>
          <w:rFonts w:ascii="Arial" w:hAnsi="Arial" w:cs="Arial"/>
          <w:color w:val="000000"/>
          <w:sz w:val="21"/>
          <w:szCs w:val="21"/>
        </w:rPr>
      </w:pPr>
    </w:p>
    <w:p w14:paraId="72DB1137" w14:textId="77777777" w:rsidR="005305C1" w:rsidRDefault="00147DA0" w:rsidP="00147DA0">
      <w:pPr>
        <w:spacing w:line="240" w:lineRule="auto"/>
        <w:jc w:val="both"/>
        <w:rPr>
          <w:rFonts w:ascii="Arial" w:hAnsi="Arial" w:cs="Arial"/>
          <w:b/>
          <w:sz w:val="21"/>
          <w:szCs w:val="21"/>
        </w:rPr>
      </w:pPr>
      <w:r w:rsidRPr="005305C1">
        <w:rPr>
          <w:rFonts w:ascii="Arial" w:hAnsi="Arial" w:cs="Arial"/>
          <w:b/>
          <w:bCs/>
        </w:rPr>
        <w:t>7.2.2.5. Proyecto de Equipos de trabajo.</w:t>
      </w:r>
      <w:r w:rsidRPr="005305C1">
        <w:rPr>
          <w:rFonts w:ascii="Arial" w:hAnsi="Arial" w:cs="Arial"/>
          <w:b/>
          <w:sz w:val="21"/>
          <w:szCs w:val="21"/>
        </w:rPr>
        <w:t xml:space="preserve"> </w:t>
      </w:r>
    </w:p>
    <w:p w14:paraId="1667324C" w14:textId="7815AEAD" w:rsidR="00147DA0" w:rsidRPr="005305C1" w:rsidRDefault="00147DA0" w:rsidP="00147DA0">
      <w:pPr>
        <w:spacing w:line="240" w:lineRule="auto"/>
        <w:jc w:val="both"/>
        <w:rPr>
          <w:rFonts w:ascii="Arial" w:hAnsi="Arial" w:cs="Arial"/>
          <w:sz w:val="21"/>
          <w:szCs w:val="21"/>
        </w:rPr>
      </w:pPr>
      <w:r w:rsidRPr="005305C1">
        <w:rPr>
          <w:rFonts w:ascii="Arial" w:hAnsi="Arial" w:cs="Arial"/>
          <w:sz w:val="21"/>
          <w:szCs w:val="21"/>
        </w:rPr>
        <w:t>Los equipos de trabajo interesados en participar deberán presentar un proyecto sobre la experiencia innovadora, la cual debe contener como mínimo los siguientes lineamientos:</w:t>
      </w:r>
    </w:p>
    <w:p w14:paraId="10015578" w14:textId="77777777" w:rsidR="00147DA0" w:rsidRPr="005305C1" w:rsidRDefault="00147DA0" w:rsidP="00147DA0">
      <w:pPr>
        <w:pStyle w:val="Textoindependiente"/>
        <w:numPr>
          <w:ilvl w:val="0"/>
          <w:numId w:val="41"/>
        </w:numPr>
        <w:spacing w:after="0"/>
        <w:jc w:val="both"/>
        <w:rPr>
          <w:rFonts w:cs="Arial"/>
          <w:color w:val="000000"/>
          <w:sz w:val="21"/>
          <w:szCs w:val="21"/>
          <w:lang w:val="es-CO"/>
        </w:rPr>
      </w:pPr>
      <w:r w:rsidRPr="005305C1">
        <w:rPr>
          <w:rFonts w:cs="Arial"/>
          <w:color w:val="000000"/>
          <w:sz w:val="21"/>
          <w:szCs w:val="21"/>
          <w:lang w:val="es-CO"/>
        </w:rPr>
        <w:t>Nombre del proyecto correspondiente a la experiencia de innovación pública.</w:t>
      </w:r>
    </w:p>
    <w:p w14:paraId="1E38977D" w14:textId="77777777" w:rsidR="00147DA0" w:rsidRPr="005305C1" w:rsidRDefault="00147DA0" w:rsidP="00147DA0">
      <w:pPr>
        <w:pStyle w:val="Textoindependiente"/>
        <w:numPr>
          <w:ilvl w:val="0"/>
          <w:numId w:val="41"/>
        </w:numPr>
        <w:spacing w:after="0"/>
        <w:jc w:val="both"/>
        <w:rPr>
          <w:rFonts w:cs="Arial"/>
          <w:color w:val="000000"/>
          <w:sz w:val="21"/>
          <w:szCs w:val="21"/>
          <w:lang w:val="es-CO"/>
        </w:rPr>
      </w:pPr>
      <w:r w:rsidRPr="005305C1">
        <w:rPr>
          <w:rFonts w:cs="Arial"/>
          <w:color w:val="000000"/>
          <w:sz w:val="21"/>
          <w:szCs w:val="21"/>
          <w:lang w:val="es-CO"/>
        </w:rPr>
        <w:t xml:space="preserve">Integrantes del Equipo  </w:t>
      </w:r>
    </w:p>
    <w:p w14:paraId="7C186768" w14:textId="77777777" w:rsidR="00147DA0" w:rsidRPr="005305C1" w:rsidRDefault="00147DA0" w:rsidP="00147DA0">
      <w:pPr>
        <w:pStyle w:val="Textoindependiente"/>
        <w:numPr>
          <w:ilvl w:val="0"/>
          <w:numId w:val="41"/>
        </w:numPr>
        <w:spacing w:after="0"/>
        <w:jc w:val="both"/>
        <w:rPr>
          <w:rFonts w:cs="Arial"/>
          <w:color w:val="000000"/>
          <w:sz w:val="21"/>
          <w:szCs w:val="21"/>
          <w:lang w:val="es-CO"/>
        </w:rPr>
      </w:pPr>
      <w:r w:rsidRPr="005305C1">
        <w:rPr>
          <w:rFonts w:cs="Arial"/>
          <w:color w:val="000000"/>
          <w:sz w:val="21"/>
          <w:szCs w:val="21"/>
          <w:lang w:val="es-CO"/>
        </w:rPr>
        <w:t>Descripción del proyecto que corresponde a  la experiencia de innovación pública: Se debe hacer una descripción breve en la que se plantee el alcance de la actividad desarrollada y su impacto en la Entidad.</w:t>
      </w:r>
    </w:p>
    <w:p w14:paraId="4F43E82F" w14:textId="77777777" w:rsidR="00147DA0" w:rsidRPr="005305C1" w:rsidRDefault="00147DA0" w:rsidP="00147DA0">
      <w:pPr>
        <w:pStyle w:val="Textoindependiente"/>
        <w:numPr>
          <w:ilvl w:val="0"/>
          <w:numId w:val="41"/>
        </w:numPr>
        <w:spacing w:after="0"/>
        <w:jc w:val="both"/>
        <w:rPr>
          <w:rFonts w:cs="Arial"/>
          <w:color w:val="000000"/>
          <w:sz w:val="21"/>
          <w:szCs w:val="21"/>
          <w:lang w:val="es-CO"/>
        </w:rPr>
      </w:pPr>
      <w:r w:rsidRPr="005305C1">
        <w:rPr>
          <w:rFonts w:cs="Arial"/>
          <w:color w:val="000000"/>
          <w:sz w:val="21"/>
          <w:szCs w:val="21"/>
          <w:lang w:val="es-CO"/>
        </w:rPr>
        <w:t>Justificación: se debe plantear cómo la actividad generó un valor agregado para la Entidad, resaltando el impacto.</w:t>
      </w:r>
    </w:p>
    <w:p w14:paraId="7B2F2006" w14:textId="77777777" w:rsidR="00147DA0" w:rsidRPr="005305C1" w:rsidRDefault="00147DA0" w:rsidP="00147DA0">
      <w:pPr>
        <w:pStyle w:val="Textoindependiente"/>
        <w:numPr>
          <w:ilvl w:val="0"/>
          <w:numId w:val="41"/>
        </w:numPr>
        <w:spacing w:after="0"/>
        <w:jc w:val="both"/>
        <w:rPr>
          <w:rFonts w:cs="Arial"/>
          <w:color w:val="000000"/>
          <w:sz w:val="21"/>
          <w:szCs w:val="21"/>
          <w:lang w:val="es-CO"/>
        </w:rPr>
      </w:pPr>
      <w:r w:rsidRPr="005305C1">
        <w:rPr>
          <w:rFonts w:cs="Arial"/>
          <w:color w:val="000000"/>
          <w:sz w:val="21"/>
          <w:szCs w:val="21"/>
          <w:lang w:val="es-CO"/>
        </w:rPr>
        <w:t xml:space="preserve">Antecedentes: exponer los precedentes de la actividad y cómo se planteó una alternativa innovadora. </w:t>
      </w:r>
    </w:p>
    <w:p w14:paraId="59EC74EC" w14:textId="77777777" w:rsidR="00147DA0" w:rsidRPr="005305C1" w:rsidRDefault="00147DA0" w:rsidP="00147DA0">
      <w:pPr>
        <w:pStyle w:val="Textoindependiente"/>
        <w:numPr>
          <w:ilvl w:val="0"/>
          <w:numId w:val="41"/>
        </w:numPr>
        <w:spacing w:after="0"/>
        <w:jc w:val="both"/>
        <w:rPr>
          <w:rFonts w:cs="Arial"/>
          <w:color w:val="000000"/>
          <w:sz w:val="21"/>
          <w:szCs w:val="21"/>
          <w:lang w:val="es-CO"/>
        </w:rPr>
      </w:pPr>
      <w:r w:rsidRPr="005305C1">
        <w:rPr>
          <w:rFonts w:cs="Arial"/>
          <w:color w:val="000000"/>
          <w:sz w:val="21"/>
          <w:szCs w:val="21"/>
          <w:lang w:val="es-CO"/>
        </w:rPr>
        <w:t>Objetivos: se deben plantear los objetivos alcanzados en la actividad exitosa, iniciando con verbos infinitivos, debiéndose detallar el objetivo general y los específicos.</w:t>
      </w:r>
    </w:p>
    <w:p w14:paraId="5F4E6D8E" w14:textId="14156486" w:rsidR="00147DA0" w:rsidRPr="005305C1" w:rsidRDefault="00147DA0" w:rsidP="00147DA0">
      <w:pPr>
        <w:pStyle w:val="Textoindependiente"/>
        <w:numPr>
          <w:ilvl w:val="0"/>
          <w:numId w:val="41"/>
        </w:numPr>
        <w:spacing w:after="0"/>
        <w:jc w:val="both"/>
        <w:rPr>
          <w:rFonts w:cs="Arial"/>
          <w:color w:val="000000"/>
          <w:sz w:val="21"/>
          <w:szCs w:val="21"/>
          <w:lang w:val="es-CO"/>
        </w:rPr>
      </w:pPr>
      <w:r w:rsidRPr="005305C1">
        <w:rPr>
          <w:rFonts w:cs="Arial"/>
          <w:color w:val="000000"/>
          <w:sz w:val="21"/>
          <w:szCs w:val="21"/>
          <w:lang w:val="es-CO"/>
        </w:rPr>
        <w:lastRenderedPageBreak/>
        <w:t>Actividades: se debe dar cuenta de las acciones que se desarrollaron para la consecución de la experiencia  de innovación pública, especificando cronograma de ejecución.</w:t>
      </w:r>
    </w:p>
    <w:p w14:paraId="5ECDC909" w14:textId="6FEAB110" w:rsidR="00147DA0" w:rsidRPr="005305C1" w:rsidRDefault="00147DA0" w:rsidP="00147DA0">
      <w:pPr>
        <w:pStyle w:val="Textoindependiente"/>
        <w:numPr>
          <w:ilvl w:val="0"/>
          <w:numId w:val="41"/>
        </w:numPr>
        <w:spacing w:after="0"/>
        <w:jc w:val="both"/>
        <w:rPr>
          <w:rFonts w:cs="Arial"/>
          <w:color w:val="000000"/>
          <w:sz w:val="21"/>
          <w:szCs w:val="21"/>
          <w:lang w:val="es-CO"/>
        </w:rPr>
      </w:pPr>
      <w:r w:rsidRPr="005305C1">
        <w:rPr>
          <w:rFonts w:cs="Arial"/>
          <w:color w:val="000000"/>
          <w:sz w:val="21"/>
          <w:szCs w:val="21"/>
          <w:lang w:val="es-CO"/>
        </w:rPr>
        <w:t>Metodología: plantear el proceso para la consecución del resultado</w:t>
      </w:r>
      <w:r w:rsidR="00DE2AD8" w:rsidRPr="005305C1">
        <w:rPr>
          <w:rFonts w:cs="Arial"/>
          <w:color w:val="000000"/>
          <w:sz w:val="21"/>
          <w:szCs w:val="21"/>
          <w:lang w:val="es-CO"/>
        </w:rPr>
        <w:t>, describiendo la metodología a utilizar</w:t>
      </w:r>
      <w:r w:rsidRPr="005305C1">
        <w:rPr>
          <w:rFonts w:cs="Arial"/>
          <w:color w:val="000000"/>
          <w:sz w:val="21"/>
          <w:szCs w:val="21"/>
          <w:lang w:val="es-CO"/>
        </w:rPr>
        <w:t xml:space="preserve">. </w:t>
      </w:r>
    </w:p>
    <w:p w14:paraId="17A6400E" w14:textId="7B645E5E" w:rsidR="00147DA0" w:rsidRPr="005305C1" w:rsidRDefault="00147DA0" w:rsidP="00147DA0">
      <w:pPr>
        <w:pStyle w:val="Textoindependiente"/>
        <w:numPr>
          <w:ilvl w:val="0"/>
          <w:numId w:val="41"/>
        </w:numPr>
        <w:spacing w:after="0"/>
        <w:jc w:val="both"/>
        <w:rPr>
          <w:rFonts w:cs="Arial"/>
          <w:color w:val="000000"/>
          <w:sz w:val="21"/>
          <w:szCs w:val="21"/>
          <w:lang w:val="es-CO"/>
        </w:rPr>
      </w:pPr>
      <w:r w:rsidRPr="005305C1">
        <w:rPr>
          <w:rFonts w:cs="Arial"/>
          <w:color w:val="000000"/>
          <w:sz w:val="21"/>
          <w:szCs w:val="21"/>
          <w:lang w:val="es-CO"/>
        </w:rPr>
        <w:t>Resultados: describir los beneficios y productos que se obtendrán en la ejecución de la experiencia de innovación pública a favor de la Entidad.</w:t>
      </w:r>
      <w:r w:rsidR="00DE2AD8" w:rsidRPr="005305C1">
        <w:rPr>
          <w:rFonts w:cs="Arial"/>
          <w:color w:val="000000"/>
          <w:sz w:val="21"/>
          <w:szCs w:val="21"/>
          <w:lang w:val="es-CO"/>
        </w:rPr>
        <w:t xml:space="preserve"> Se deben plantear indicadores medibles sobre la ejecución del proyecto.</w:t>
      </w:r>
    </w:p>
    <w:p w14:paraId="078606CE" w14:textId="548532C2" w:rsidR="00147DA0" w:rsidRPr="005305C1" w:rsidRDefault="00147DA0" w:rsidP="00147DA0">
      <w:pPr>
        <w:spacing w:after="0" w:line="240" w:lineRule="auto"/>
        <w:jc w:val="both"/>
        <w:rPr>
          <w:rFonts w:ascii="Arial" w:hAnsi="Arial" w:cs="Arial"/>
          <w:b/>
          <w:bCs/>
          <w:color w:val="000000"/>
          <w:sz w:val="21"/>
          <w:szCs w:val="21"/>
        </w:rPr>
      </w:pPr>
    </w:p>
    <w:p w14:paraId="3F64F92C" w14:textId="77777777" w:rsidR="005305C1" w:rsidRPr="005305C1" w:rsidRDefault="00DE2AD8" w:rsidP="005305C1">
      <w:pPr>
        <w:tabs>
          <w:tab w:val="left" w:pos="0"/>
          <w:tab w:val="left" w:pos="720"/>
          <w:tab w:val="left" w:pos="1440"/>
          <w:tab w:val="left" w:pos="2160"/>
          <w:tab w:val="left" w:pos="2880"/>
          <w:tab w:val="left" w:pos="3600"/>
          <w:tab w:val="left" w:pos="4320"/>
          <w:tab w:val="left" w:pos="5040"/>
          <w:tab w:val="left" w:pos="5760"/>
          <w:tab w:val="left" w:pos="6480"/>
        </w:tabs>
        <w:spacing w:line="240" w:lineRule="auto"/>
        <w:jc w:val="both"/>
        <w:rPr>
          <w:rFonts w:ascii="Arial" w:hAnsi="Arial" w:cs="Arial"/>
          <w:b/>
          <w:bCs/>
        </w:rPr>
      </w:pPr>
      <w:r w:rsidRPr="005305C1">
        <w:rPr>
          <w:rFonts w:ascii="Arial" w:hAnsi="Arial" w:cs="Arial"/>
          <w:b/>
          <w:bCs/>
        </w:rPr>
        <w:t xml:space="preserve">7.2.2.6. Evaluación y selección de los mejores equipos de trabajo. </w:t>
      </w:r>
    </w:p>
    <w:p w14:paraId="59611BB6" w14:textId="2AB01010" w:rsidR="00DE2AD8" w:rsidRPr="005305C1" w:rsidRDefault="00DE2AD8" w:rsidP="00DE2AD8">
      <w:pPr>
        <w:spacing w:line="240" w:lineRule="auto"/>
        <w:jc w:val="both"/>
        <w:rPr>
          <w:rFonts w:ascii="Arial" w:hAnsi="Arial" w:cs="Arial"/>
          <w:sz w:val="21"/>
          <w:szCs w:val="21"/>
        </w:rPr>
      </w:pPr>
      <w:r w:rsidRPr="005305C1">
        <w:rPr>
          <w:rFonts w:ascii="Arial" w:hAnsi="Arial" w:cs="Arial"/>
          <w:sz w:val="21"/>
          <w:szCs w:val="21"/>
        </w:rPr>
        <w:t>Para los fines aquí señalados</w:t>
      </w:r>
      <w:r w:rsidRPr="005305C1">
        <w:rPr>
          <w:rFonts w:ascii="Arial" w:hAnsi="Arial" w:cs="Arial"/>
          <w:b/>
          <w:sz w:val="21"/>
          <w:szCs w:val="21"/>
        </w:rPr>
        <w:t xml:space="preserve">  </w:t>
      </w:r>
      <w:r w:rsidRPr="005305C1">
        <w:rPr>
          <w:rFonts w:ascii="Arial" w:hAnsi="Arial" w:cs="Arial"/>
          <w:sz w:val="21"/>
          <w:szCs w:val="21"/>
        </w:rPr>
        <w:t>se atenderá lo dispuesto en el artículo 2.2.10.15 del Decreto 1083 de 2015, que trata de las reglas para la selección de los equipos de trabajos.</w:t>
      </w:r>
    </w:p>
    <w:p w14:paraId="71AC1AAC" w14:textId="5AE45E2D" w:rsidR="00FD765D" w:rsidRPr="005305C1" w:rsidRDefault="00DE2AD8" w:rsidP="00DE2AD8">
      <w:pPr>
        <w:pStyle w:val="NormalWeb"/>
        <w:shd w:val="clear" w:color="auto" w:fill="FFFFFF"/>
        <w:spacing w:before="0" w:beforeAutospacing="0" w:after="150" w:afterAutospacing="0"/>
        <w:jc w:val="both"/>
        <w:rPr>
          <w:rFonts w:ascii="Arial" w:hAnsi="Arial" w:cs="Arial"/>
          <w:sz w:val="21"/>
          <w:szCs w:val="21"/>
        </w:rPr>
      </w:pPr>
      <w:r w:rsidRPr="005305C1">
        <w:rPr>
          <w:rFonts w:ascii="Arial" w:hAnsi="Arial" w:cs="Arial"/>
          <w:sz w:val="21"/>
          <w:szCs w:val="21"/>
        </w:rPr>
        <w:t xml:space="preserve">1. </w:t>
      </w:r>
      <w:r w:rsidR="00FD765D" w:rsidRPr="005305C1">
        <w:rPr>
          <w:rFonts w:ascii="Arial" w:hAnsi="Arial" w:cs="Arial"/>
          <w:sz w:val="21"/>
          <w:szCs w:val="21"/>
        </w:rPr>
        <w:t xml:space="preserve">Los equipos de trabajo inscritos deberán entregar informe de toda la ejecución del proyecto y los resultados alcanzados a </w:t>
      </w:r>
      <w:proofErr w:type="spellStart"/>
      <w:r w:rsidR="00FD765D" w:rsidRPr="005305C1">
        <w:rPr>
          <w:rFonts w:ascii="Arial" w:hAnsi="Arial" w:cs="Arial"/>
          <w:sz w:val="21"/>
          <w:szCs w:val="21"/>
        </w:rPr>
        <w:t>mas</w:t>
      </w:r>
      <w:proofErr w:type="spellEnd"/>
      <w:r w:rsidR="00FD765D" w:rsidRPr="005305C1">
        <w:rPr>
          <w:rFonts w:ascii="Arial" w:hAnsi="Arial" w:cs="Arial"/>
          <w:sz w:val="21"/>
          <w:szCs w:val="21"/>
        </w:rPr>
        <w:t xml:space="preserve"> tardar el 2 de noviembre de 2020. Dicho informe deberá ser radicado en correspondencia dirigido a la secretaria general quien a través del proceso de Talento Humano tomará las medidas correspondientes para que el grupo evaluador realice la valoración sobre los trabajos. </w:t>
      </w:r>
    </w:p>
    <w:p w14:paraId="7D70EE0E" w14:textId="6C0B0B1A" w:rsidR="00DE2AD8" w:rsidRPr="005305C1" w:rsidRDefault="00FD765D" w:rsidP="00DE2AD8">
      <w:pPr>
        <w:pStyle w:val="NormalWeb"/>
        <w:shd w:val="clear" w:color="auto" w:fill="FFFFFF"/>
        <w:spacing w:before="0" w:beforeAutospacing="0" w:after="150" w:afterAutospacing="0"/>
        <w:jc w:val="both"/>
        <w:rPr>
          <w:rFonts w:ascii="Arial" w:hAnsi="Arial" w:cs="Arial"/>
          <w:color w:val="333333"/>
          <w:sz w:val="21"/>
          <w:szCs w:val="21"/>
        </w:rPr>
      </w:pPr>
      <w:r w:rsidRPr="005305C1">
        <w:rPr>
          <w:rFonts w:ascii="Arial" w:hAnsi="Arial" w:cs="Arial"/>
          <w:sz w:val="21"/>
          <w:szCs w:val="21"/>
        </w:rPr>
        <w:t>2.</w:t>
      </w:r>
      <w:r w:rsidR="00DE2AD8" w:rsidRPr="005305C1">
        <w:rPr>
          <w:rFonts w:ascii="Arial" w:hAnsi="Arial" w:cs="Arial"/>
          <w:sz w:val="21"/>
          <w:szCs w:val="21"/>
        </w:rPr>
        <w:t>Todos los equipos de trabajo inscritos que reúnan los requisitos exigidos deberán efectuar sustentación pública de los proyectos y sus resultados ante los servidores públicos de  la Entidad; la cual se debe realizar el día 10 de noviembre de 2020</w:t>
      </w:r>
      <w:r w:rsidR="00DE2AD8" w:rsidRPr="005305C1">
        <w:rPr>
          <w:rFonts w:ascii="Arial" w:hAnsi="Arial" w:cs="Arial"/>
          <w:b/>
          <w:sz w:val="21"/>
          <w:szCs w:val="21"/>
        </w:rPr>
        <w:t xml:space="preserve">, </w:t>
      </w:r>
      <w:r w:rsidR="00DE2AD8" w:rsidRPr="005305C1">
        <w:rPr>
          <w:rFonts w:ascii="Arial" w:hAnsi="Arial" w:cs="Arial"/>
          <w:bCs/>
          <w:sz w:val="21"/>
          <w:szCs w:val="21"/>
        </w:rPr>
        <w:t>el evento será organizado por la Secretaria General Proceso de Talento Humano</w:t>
      </w:r>
      <w:r w:rsidR="00DE2AD8" w:rsidRPr="005305C1">
        <w:rPr>
          <w:rFonts w:ascii="Arial" w:hAnsi="Arial" w:cs="Arial"/>
          <w:b/>
          <w:sz w:val="21"/>
          <w:szCs w:val="21"/>
        </w:rPr>
        <w:t xml:space="preserve"> </w:t>
      </w:r>
      <w:r w:rsidR="00DE2AD8" w:rsidRPr="005305C1">
        <w:rPr>
          <w:rFonts w:ascii="Arial" w:hAnsi="Arial" w:cs="Arial"/>
          <w:color w:val="333333"/>
          <w:sz w:val="21"/>
          <w:szCs w:val="21"/>
        </w:rPr>
        <w:t xml:space="preserve">. </w:t>
      </w:r>
      <w:r w:rsidR="00DE2AD8" w:rsidRPr="005305C1">
        <w:rPr>
          <w:rFonts w:ascii="Arial" w:hAnsi="Arial" w:cs="Arial"/>
          <w:sz w:val="21"/>
          <w:szCs w:val="21"/>
        </w:rPr>
        <w:t>En el caso que alguno de los equipos de trabajo no se presente a la sustentación, sin que media justa causa, el equipo será descalificado</w:t>
      </w:r>
      <w:r w:rsidR="00DE2AD8" w:rsidRPr="005305C1">
        <w:rPr>
          <w:rFonts w:ascii="Arial" w:hAnsi="Arial" w:cs="Arial"/>
          <w:color w:val="333333"/>
          <w:sz w:val="21"/>
          <w:szCs w:val="21"/>
        </w:rPr>
        <w:t xml:space="preserve">.  </w:t>
      </w:r>
    </w:p>
    <w:p w14:paraId="7069803A" w14:textId="6866EDCB" w:rsidR="00DE2AD8" w:rsidRPr="005305C1" w:rsidRDefault="00410F03" w:rsidP="00DE2AD8">
      <w:pPr>
        <w:pStyle w:val="NormalWeb"/>
        <w:shd w:val="clear" w:color="auto" w:fill="FFFFFF"/>
        <w:spacing w:before="0" w:beforeAutospacing="0" w:after="150" w:afterAutospacing="0"/>
        <w:jc w:val="both"/>
        <w:rPr>
          <w:rFonts w:ascii="Arial" w:hAnsi="Arial" w:cs="Arial"/>
          <w:sz w:val="21"/>
          <w:szCs w:val="21"/>
        </w:rPr>
      </w:pPr>
      <w:r>
        <w:rPr>
          <w:rFonts w:ascii="Arial" w:hAnsi="Arial" w:cs="Arial"/>
          <w:sz w:val="21"/>
          <w:szCs w:val="21"/>
        </w:rPr>
        <w:t>3</w:t>
      </w:r>
      <w:r w:rsidR="00DE2AD8" w:rsidRPr="005305C1">
        <w:rPr>
          <w:rFonts w:ascii="Arial" w:hAnsi="Arial" w:cs="Arial"/>
          <w:sz w:val="21"/>
          <w:szCs w:val="21"/>
        </w:rPr>
        <w:t>. Se conformará un equipo evaluador que garantice imparcialidad y conocimiento técnico sobre los proyectos que participen, el cual será el encargado de establecer los parámetros de evaluación y de calificar. Este equipo estará conformado por tres (3) personas que por sus conocimientos y experticia designen la Dirección General y la Oficina Asesora de Planeación conjuntamente, quienes evaluaran los proyectos de acuerdo con los parámetros de innovación, gestión del conocimiento e impacto en la Entidad.</w:t>
      </w:r>
    </w:p>
    <w:p w14:paraId="1A6915B4" w14:textId="31637553" w:rsidR="00DE2AD8" w:rsidRPr="005305C1" w:rsidRDefault="00410F03" w:rsidP="00DE2AD8">
      <w:pPr>
        <w:pStyle w:val="NormalWeb"/>
        <w:shd w:val="clear" w:color="auto" w:fill="FFFFFF"/>
        <w:spacing w:before="0" w:beforeAutospacing="0" w:after="150" w:afterAutospacing="0"/>
        <w:jc w:val="both"/>
        <w:rPr>
          <w:rFonts w:ascii="Arial" w:hAnsi="Arial" w:cs="Arial"/>
          <w:sz w:val="21"/>
          <w:szCs w:val="21"/>
        </w:rPr>
      </w:pPr>
      <w:r>
        <w:rPr>
          <w:rFonts w:ascii="Arial" w:hAnsi="Arial" w:cs="Arial"/>
          <w:sz w:val="21"/>
          <w:szCs w:val="21"/>
        </w:rPr>
        <w:t>4</w:t>
      </w:r>
      <w:r w:rsidR="00DE2AD8" w:rsidRPr="005305C1">
        <w:rPr>
          <w:rFonts w:ascii="Arial" w:hAnsi="Arial" w:cs="Arial"/>
          <w:sz w:val="21"/>
          <w:szCs w:val="21"/>
        </w:rPr>
        <w:t>. Los equipos de trabajo serán seleccionados en estricto orden de mérito, con base en las evaluaciones obtenidas.</w:t>
      </w:r>
    </w:p>
    <w:p w14:paraId="4C724BC5" w14:textId="322AF602" w:rsidR="00DE2AD8" w:rsidRPr="005305C1" w:rsidRDefault="00410F03" w:rsidP="00DE2AD8">
      <w:pPr>
        <w:pStyle w:val="NormalWeb"/>
        <w:shd w:val="clear" w:color="auto" w:fill="FFFFFF"/>
        <w:spacing w:before="0" w:beforeAutospacing="0" w:after="150" w:afterAutospacing="0"/>
        <w:jc w:val="both"/>
        <w:rPr>
          <w:rFonts w:ascii="Arial" w:hAnsi="Arial" w:cs="Arial"/>
          <w:sz w:val="21"/>
          <w:szCs w:val="21"/>
        </w:rPr>
      </w:pPr>
      <w:r>
        <w:rPr>
          <w:rFonts w:ascii="Arial" w:hAnsi="Arial" w:cs="Arial"/>
          <w:sz w:val="21"/>
          <w:szCs w:val="21"/>
        </w:rPr>
        <w:t>5</w:t>
      </w:r>
      <w:r w:rsidR="00DE2AD8" w:rsidRPr="005305C1">
        <w:rPr>
          <w:rFonts w:ascii="Arial" w:hAnsi="Arial" w:cs="Arial"/>
          <w:sz w:val="21"/>
          <w:szCs w:val="21"/>
        </w:rPr>
        <w:t xml:space="preserve">. El Director General, de acuerdo con lo establecido en el </w:t>
      </w:r>
      <w:r w:rsidR="00FD765D" w:rsidRPr="005305C1">
        <w:rPr>
          <w:rFonts w:ascii="Arial" w:hAnsi="Arial" w:cs="Arial"/>
          <w:sz w:val="21"/>
          <w:szCs w:val="21"/>
        </w:rPr>
        <w:t>present</w:t>
      </w:r>
      <w:r>
        <w:rPr>
          <w:rFonts w:ascii="Arial" w:hAnsi="Arial" w:cs="Arial"/>
          <w:sz w:val="21"/>
          <w:szCs w:val="21"/>
        </w:rPr>
        <w:t>e</w:t>
      </w:r>
      <w:r w:rsidR="00FD765D" w:rsidRPr="005305C1">
        <w:rPr>
          <w:rFonts w:ascii="Arial" w:hAnsi="Arial" w:cs="Arial"/>
          <w:sz w:val="21"/>
          <w:szCs w:val="21"/>
        </w:rPr>
        <w:t xml:space="preserve"> plan</w:t>
      </w:r>
      <w:r w:rsidR="00DE2AD8" w:rsidRPr="005305C1">
        <w:rPr>
          <w:rFonts w:ascii="Arial" w:hAnsi="Arial" w:cs="Arial"/>
          <w:sz w:val="21"/>
          <w:szCs w:val="21"/>
        </w:rPr>
        <w:t xml:space="preserve"> y con el concepto del equipo evaluador, asignará, mediante acto administrativo, los incentivos pecuniarios y no pecuniarios a</w:t>
      </w:r>
      <w:r w:rsidR="00FD765D" w:rsidRPr="005305C1">
        <w:rPr>
          <w:rFonts w:ascii="Arial" w:hAnsi="Arial" w:cs="Arial"/>
          <w:sz w:val="21"/>
          <w:szCs w:val="21"/>
        </w:rPr>
        <w:t xml:space="preserve"> </w:t>
      </w:r>
      <w:r w:rsidR="00DE2AD8" w:rsidRPr="005305C1">
        <w:rPr>
          <w:rFonts w:ascii="Arial" w:hAnsi="Arial" w:cs="Arial"/>
          <w:sz w:val="21"/>
          <w:szCs w:val="21"/>
        </w:rPr>
        <w:t>l</w:t>
      </w:r>
      <w:r w:rsidR="00FD765D" w:rsidRPr="005305C1">
        <w:rPr>
          <w:rFonts w:ascii="Arial" w:hAnsi="Arial" w:cs="Arial"/>
          <w:sz w:val="21"/>
          <w:szCs w:val="21"/>
        </w:rPr>
        <w:t>os</w:t>
      </w:r>
      <w:r w:rsidR="00DE2AD8" w:rsidRPr="005305C1">
        <w:rPr>
          <w:rFonts w:ascii="Arial" w:hAnsi="Arial" w:cs="Arial"/>
          <w:sz w:val="21"/>
          <w:szCs w:val="21"/>
        </w:rPr>
        <w:t xml:space="preserve"> mejor</w:t>
      </w:r>
      <w:r w:rsidR="00FD765D" w:rsidRPr="005305C1">
        <w:rPr>
          <w:rFonts w:ascii="Arial" w:hAnsi="Arial" w:cs="Arial"/>
          <w:sz w:val="21"/>
          <w:szCs w:val="21"/>
        </w:rPr>
        <w:t>es</w:t>
      </w:r>
      <w:r w:rsidR="00DE2AD8" w:rsidRPr="005305C1">
        <w:rPr>
          <w:rFonts w:ascii="Arial" w:hAnsi="Arial" w:cs="Arial"/>
          <w:sz w:val="21"/>
          <w:szCs w:val="21"/>
        </w:rPr>
        <w:t xml:space="preserve"> equipo</w:t>
      </w:r>
      <w:r w:rsidR="00FD765D" w:rsidRPr="005305C1">
        <w:rPr>
          <w:rFonts w:ascii="Arial" w:hAnsi="Arial" w:cs="Arial"/>
          <w:sz w:val="21"/>
          <w:szCs w:val="21"/>
        </w:rPr>
        <w:t>s</w:t>
      </w:r>
      <w:r w:rsidR="00DE2AD8" w:rsidRPr="005305C1">
        <w:rPr>
          <w:rFonts w:ascii="Arial" w:hAnsi="Arial" w:cs="Arial"/>
          <w:sz w:val="21"/>
          <w:szCs w:val="21"/>
        </w:rPr>
        <w:t xml:space="preserve"> de trabajo de la UAERMV,  de acuerdo con lo dispuesto por el Comité de Bienestar e Incentivos de la UAERMV en la reunión  del </w:t>
      </w:r>
      <w:r w:rsidR="00FD765D" w:rsidRPr="005305C1">
        <w:rPr>
          <w:rFonts w:ascii="Arial" w:hAnsi="Arial" w:cs="Arial"/>
          <w:sz w:val="21"/>
          <w:szCs w:val="21"/>
        </w:rPr>
        <w:t>30</w:t>
      </w:r>
      <w:r w:rsidR="00DE2AD8" w:rsidRPr="005305C1">
        <w:rPr>
          <w:rFonts w:ascii="Arial" w:hAnsi="Arial" w:cs="Arial"/>
          <w:sz w:val="21"/>
          <w:szCs w:val="21"/>
        </w:rPr>
        <w:t xml:space="preserve"> de </w:t>
      </w:r>
      <w:r w:rsidR="00FD765D" w:rsidRPr="005305C1">
        <w:rPr>
          <w:rFonts w:ascii="Arial" w:hAnsi="Arial" w:cs="Arial"/>
          <w:sz w:val="21"/>
          <w:szCs w:val="21"/>
        </w:rPr>
        <w:t>enero</w:t>
      </w:r>
      <w:r w:rsidR="00DE2AD8" w:rsidRPr="005305C1">
        <w:rPr>
          <w:rFonts w:ascii="Arial" w:hAnsi="Arial" w:cs="Arial"/>
          <w:sz w:val="21"/>
          <w:szCs w:val="21"/>
        </w:rPr>
        <w:t xml:space="preserve"> de 20</w:t>
      </w:r>
      <w:r w:rsidR="00FD765D" w:rsidRPr="005305C1">
        <w:rPr>
          <w:rFonts w:ascii="Arial" w:hAnsi="Arial" w:cs="Arial"/>
          <w:sz w:val="21"/>
          <w:szCs w:val="21"/>
        </w:rPr>
        <w:t>20</w:t>
      </w:r>
      <w:r w:rsidR="00DE2AD8" w:rsidRPr="005305C1">
        <w:rPr>
          <w:rFonts w:ascii="Arial" w:hAnsi="Arial" w:cs="Arial"/>
          <w:sz w:val="21"/>
          <w:szCs w:val="21"/>
        </w:rPr>
        <w:t xml:space="preserve">, señalados en </w:t>
      </w:r>
      <w:r w:rsidR="00FD765D" w:rsidRPr="005305C1">
        <w:rPr>
          <w:rFonts w:ascii="Arial" w:hAnsi="Arial" w:cs="Arial"/>
          <w:sz w:val="21"/>
          <w:szCs w:val="21"/>
        </w:rPr>
        <w:t>el</w:t>
      </w:r>
      <w:r w:rsidR="00DE2AD8" w:rsidRPr="005305C1">
        <w:rPr>
          <w:rFonts w:ascii="Arial" w:hAnsi="Arial" w:cs="Arial"/>
          <w:sz w:val="21"/>
          <w:szCs w:val="21"/>
        </w:rPr>
        <w:t xml:space="preserve"> presente </w:t>
      </w:r>
      <w:r w:rsidR="00FD765D" w:rsidRPr="005305C1">
        <w:rPr>
          <w:rFonts w:ascii="Arial" w:hAnsi="Arial" w:cs="Arial"/>
          <w:sz w:val="21"/>
          <w:szCs w:val="21"/>
        </w:rPr>
        <w:t>documento</w:t>
      </w:r>
      <w:r w:rsidR="00DE2AD8" w:rsidRPr="005305C1">
        <w:rPr>
          <w:rFonts w:ascii="Arial" w:hAnsi="Arial" w:cs="Arial"/>
          <w:sz w:val="21"/>
          <w:szCs w:val="21"/>
        </w:rPr>
        <w:t>.</w:t>
      </w:r>
    </w:p>
    <w:p w14:paraId="57D192F1" w14:textId="758BDD50" w:rsidR="00DE2AD8" w:rsidRPr="005305C1" w:rsidRDefault="00FD765D" w:rsidP="00DE2AD8">
      <w:pPr>
        <w:pStyle w:val="NormalWeb"/>
        <w:shd w:val="clear" w:color="auto" w:fill="FFFFFF"/>
        <w:spacing w:before="0" w:beforeAutospacing="0" w:after="150" w:afterAutospacing="0"/>
        <w:jc w:val="both"/>
        <w:rPr>
          <w:rFonts w:ascii="Arial" w:hAnsi="Arial" w:cs="Arial"/>
          <w:sz w:val="21"/>
          <w:szCs w:val="21"/>
        </w:rPr>
      </w:pPr>
      <w:r w:rsidRPr="005305C1">
        <w:rPr>
          <w:rFonts w:ascii="Arial" w:hAnsi="Arial" w:cs="Arial"/>
          <w:bCs/>
          <w:sz w:val="21"/>
          <w:szCs w:val="21"/>
        </w:rPr>
        <w:t>La</w:t>
      </w:r>
      <w:r w:rsidRPr="005305C1">
        <w:rPr>
          <w:rFonts w:ascii="Arial" w:hAnsi="Arial" w:cs="Arial"/>
          <w:sz w:val="21"/>
          <w:szCs w:val="21"/>
        </w:rPr>
        <w:t xml:space="preserve"> Oficina Asesora de Planeación realizará el acompañamiento  y asesoría que los equipos de trabajo requieran en los temas de la convocatoria, innovación y gestión del conocimiento.</w:t>
      </w:r>
    </w:p>
    <w:p w14:paraId="3B93BE2B" w14:textId="77777777" w:rsidR="00EE6AFE" w:rsidRPr="005305C1" w:rsidRDefault="00EE6AFE" w:rsidP="0084692C">
      <w:pPr>
        <w:spacing w:after="0" w:line="240" w:lineRule="auto"/>
        <w:jc w:val="both"/>
        <w:rPr>
          <w:rFonts w:ascii="Arial" w:hAnsi="Arial" w:cs="Arial"/>
        </w:rPr>
      </w:pPr>
    </w:p>
    <w:p w14:paraId="2DF34FF7" w14:textId="77777777" w:rsidR="00EB0FD6" w:rsidRPr="005305C1" w:rsidRDefault="00EB0FD6" w:rsidP="0084692C">
      <w:pPr>
        <w:pStyle w:val="Ttulo1"/>
        <w:numPr>
          <w:ilvl w:val="1"/>
          <w:numId w:val="33"/>
        </w:numPr>
        <w:spacing w:before="0" w:after="0" w:line="240" w:lineRule="auto"/>
        <w:rPr>
          <w:rStyle w:val="Ttulo3Car"/>
          <w:rFonts w:ascii="Arial" w:hAnsi="Arial" w:cs="Arial"/>
          <w:sz w:val="22"/>
          <w:szCs w:val="22"/>
        </w:rPr>
      </w:pPr>
      <w:bookmarkStart w:id="26" w:name="_Toc32420363"/>
      <w:r w:rsidRPr="005305C1">
        <w:rPr>
          <w:rStyle w:val="Ttulo3Car"/>
          <w:rFonts w:ascii="Arial" w:hAnsi="Arial" w:cs="Arial"/>
          <w:sz w:val="22"/>
          <w:szCs w:val="22"/>
        </w:rPr>
        <w:t>Programas de Educaci</w:t>
      </w:r>
      <w:r w:rsidR="003879E9" w:rsidRPr="005305C1">
        <w:rPr>
          <w:rStyle w:val="Ttulo3Car"/>
          <w:rFonts w:ascii="Arial" w:hAnsi="Arial" w:cs="Arial"/>
          <w:sz w:val="22"/>
          <w:szCs w:val="22"/>
        </w:rPr>
        <w:t>ón</w:t>
      </w:r>
      <w:bookmarkEnd w:id="26"/>
    </w:p>
    <w:p w14:paraId="6A4F7020" w14:textId="77777777" w:rsidR="003879E9" w:rsidRPr="005305C1" w:rsidRDefault="003879E9" w:rsidP="0084692C">
      <w:pPr>
        <w:spacing w:after="0" w:line="240" w:lineRule="auto"/>
        <w:jc w:val="both"/>
        <w:rPr>
          <w:rFonts w:ascii="Arial" w:hAnsi="Arial" w:cs="Arial"/>
        </w:rPr>
      </w:pPr>
    </w:p>
    <w:p w14:paraId="048D5AB7" w14:textId="74310707" w:rsidR="003879E9" w:rsidRPr="005305C1" w:rsidRDefault="003879E9" w:rsidP="0084692C">
      <w:pPr>
        <w:spacing w:after="0" w:line="240" w:lineRule="auto"/>
        <w:jc w:val="both"/>
        <w:rPr>
          <w:rFonts w:ascii="Arial" w:hAnsi="Arial" w:cs="Arial"/>
        </w:rPr>
      </w:pPr>
      <w:r w:rsidRPr="005305C1">
        <w:rPr>
          <w:rFonts w:ascii="Arial" w:hAnsi="Arial" w:cs="Arial"/>
        </w:rPr>
        <w:t>De acuerdo con l</w:t>
      </w:r>
      <w:r w:rsidR="00DE040A" w:rsidRPr="005305C1">
        <w:rPr>
          <w:rFonts w:ascii="Arial" w:hAnsi="Arial" w:cs="Arial"/>
        </w:rPr>
        <w:t xml:space="preserve">os Parágrafos 1 y 2 del </w:t>
      </w:r>
      <w:r w:rsidRPr="005305C1">
        <w:rPr>
          <w:rFonts w:ascii="Arial" w:hAnsi="Arial" w:cs="Arial"/>
        </w:rPr>
        <w:t>Artículo 2.2.10.2 del Decreto 1083 de 2015</w:t>
      </w:r>
      <w:r w:rsidR="00DE040A" w:rsidRPr="005305C1">
        <w:rPr>
          <w:rFonts w:ascii="Arial" w:hAnsi="Arial" w:cs="Arial"/>
        </w:rPr>
        <w:t xml:space="preserve"> </w:t>
      </w:r>
      <w:r w:rsidR="001421BB" w:rsidRPr="005305C1">
        <w:rPr>
          <w:rFonts w:ascii="Arial" w:hAnsi="Arial" w:cs="Arial"/>
        </w:rPr>
        <w:t>“</w:t>
      </w:r>
      <w:r w:rsidR="00DE040A" w:rsidRPr="005305C1">
        <w:rPr>
          <w:rFonts w:ascii="Arial" w:hAnsi="Arial" w:cs="Arial"/>
        </w:rPr>
        <w:t xml:space="preserve">los programas de </w:t>
      </w:r>
      <w:r w:rsidR="0049024B" w:rsidRPr="005305C1">
        <w:rPr>
          <w:rFonts w:ascii="Arial" w:hAnsi="Arial" w:cs="Arial"/>
        </w:rPr>
        <w:t xml:space="preserve">formación para el </w:t>
      </w:r>
      <w:r w:rsidR="009C2A72" w:rsidRPr="005305C1">
        <w:rPr>
          <w:rFonts w:ascii="Arial" w:hAnsi="Arial" w:cs="Arial"/>
        </w:rPr>
        <w:t xml:space="preserve">trabajo </w:t>
      </w:r>
      <w:r w:rsidR="00DE040A" w:rsidRPr="005305C1">
        <w:rPr>
          <w:rFonts w:ascii="Arial" w:hAnsi="Arial" w:cs="Arial"/>
        </w:rPr>
        <w:t>y de educación formal básica primaria, secundaria y media, o de educación superior, estarán dirigidos a los empleados públicos</w:t>
      </w:r>
      <w:r w:rsidR="001421BB" w:rsidRPr="005305C1">
        <w:rPr>
          <w:rFonts w:ascii="Arial" w:hAnsi="Arial" w:cs="Arial"/>
        </w:rPr>
        <w:t>”</w:t>
      </w:r>
      <w:r w:rsidR="0011758A" w:rsidRPr="005305C1">
        <w:rPr>
          <w:rFonts w:ascii="Arial" w:hAnsi="Arial" w:cs="Arial"/>
        </w:rPr>
        <w:t xml:space="preserve"> (de carrera administrativa y de libre nombramiento y remoción)</w:t>
      </w:r>
      <w:r w:rsidR="00DE040A" w:rsidRPr="005305C1">
        <w:rPr>
          <w:rFonts w:ascii="Arial" w:hAnsi="Arial" w:cs="Arial"/>
        </w:rPr>
        <w:t>.</w:t>
      </w:r>
    </w:p>
    <w:p w14:paraId="3DDDBEDA" w14:textId="77777777" w:rsidR="00DE040A" w:rsidRPr="005305C1" w:rsidRDefault="00DE040A" w:rsidP="0084692C">
      <w:pPr>
        <w:spacing w:after="0" w:line="240" w:lineRule="auto"/>
        <w:jc w:val="both"/>
        <w:rPr>
          <w:rFonts w:ascii="Arial" w:hAnsi="Arial" w:cs="Arial"/>
        </w:rPr>
      </w:pPr>
    </w:p>
    <w:p w14:paraId="78D5835D" w14:textId="57574E2E" w:rsidR="00EB0FD6" w:rsidRPr="005305C1" w:rsidRDefault="001421BB" w:rsidP="0084692C">
      <w:pPr>
        <w:spacing w:after="0" w:line="240" w:lineRule="auto"/>
        <w:jc w:val="both"/>
        <w:rPr>
          <w:rFonts w:ascii="Arial" w:hAnsi="Arial" w:cs="Arial"/>
          <w:color w:val="000000" w:themeColor="text1"/>
          <w:shd w:val="clear" w:color="auto" w:fill="FFFFFF"/>
        </w:rPr>
      </w:pPr>
      <w:r w:rsidRPr="005305C1">
        <w:rPr>
          <w:rFonts w:ascii="Arial" w:hAnsi="Arial" w:cs="Arial"/>
          <w:bCs/>
          <w:color w:val="000000" w:themeColor="text1"/>
          <w:shd w:val="clear" w:color="auto" w:fill="FFFFFF"/>
        </w:rPr>
        <w:t xml:space="preserve">De conformidad con el </w:t>
      </w:r>
      <w:bookmarkStart w:id="27" w:name="2.2.10.2.p3"/>
      <w:r w:rsidRPr="005305C1">
        <w:rPr>
          <w:rFonts w:ascii="Arial" w:hAnsi="Arial" w:cs="Arial"/>
          <w:bCs/>
          <w:color w:val="000000" w:themeColor="text1"/>
          <w:shd w:val="clear" w:color="auto" w:fill="FFFFFF"/>
        </w:rPr>
        <w:t>Parágrafo</w:t>
      </w:r>
      <w:r w:rsidRPr="005305C1">
        <w:rPr>
          <w:rFonts w:ascii="Arial" w:hAnsi="Arial" w:cs="Arial"/>
          <w:bCs/>
          <w:color w:val="000000" w:themeColor="text1"/>
        </w:rPr>
        <w:t> </w:t>
      </w:r>
      <w:bookmarkEnd w:id="27"/>
      <w:r w:rsidRPr="005305C1">
        <w:rPr>
          <w:rFonts w:ascii="Arial" w:hAnsi="Arial" w:cs="Arial"/>
          <w:bCs/>
          <w:color w:val="000000" w:themeColor="text1"/>
          <w:shd w:val="clear" w:color="auto" w:fill="FFFFFF"/>
        </w:rPr>
        <w:t> 2 del  Decreto 1082 de 2015,</w:t>
      </w:r>
      <w:r w:rsidR="001253D4" w:rsidRPr="005305C1">
        <w:rPr>
          <w:rFonts w:ascii="Arial" w:hAnsi="Arial" w:cs="Arial"/>
          <w:color w:val="000000" w:themeColor="text1"/>
          <w:shd w:val="clear" w:color="auto" w:fill="FFFFFF"/>
        </w:rPr>
        <w:t xml:space="preserve"> </w:t>
      </w:r>
      <w:r w:rsidRPr="005305C1">
        <w:rPr>
          <w:rFonts w:ascii="Arial" w:hAnsi="Arial" w:cs="Arial"/>
          <w:color w:val="000000" w:themeColor="text1"/>
          <w:shd w:val="clear" w:color="auto" w:fill="FFFFFF"/>
        </w:rPr>
        <w:t>“</w:t>
      </w:r>
      <w:r w:rsidR="001253D4" w:rsidRPr="005305C1">
        <w:rPr>
          <w:rFonts w:ascii="Arial" w:hAnsi="Arial" w:cs="Arial"/>
          <w:color w:val="000000" w:themeColor="text1"/>
          <w:shd w:val="clear" w:color="auto" w:fill="FFFFFF"/>
        </w:rPr>
        <w:t>se entenderá por familia el cónyuge o compañero(a) permanente, los padres del empleado y los hijos hasta los 25 años o discapacitados mayores, que dependan económicamente del servidor</w:t>
      </w:r>
      <w:r w:rsidRPr="005305C1">
        <w:rPr>
          <w:rFonts w:ascii="Arial" w:hAnsi="Arial" w:cs="Arial"/>
          <w:color w:val="000000" w:themeColor="text1"/>
          <w:shd w:val="clear" w:color="auto" w:fill="FFFFFF"/>
        </w:rPr>
        <w:t>”</w:t>
      </w:r>
      <w:r w:rsidR="001253D4" w:rsidRPr="005305C1">
        <w:rPr>
          <w:rFonts w:ascii="Arial" w:hAnsi="Arial" w:cs="Arial"/>
          <w:color w:val="000000" w:themeColor="text1"/>
          <w:shd w:val="clear" w:color="auto" w:fill="FFFFFF"/>
        </w:rPr>
        <w:t>.</w:t>
      </w:r>
    </w:p>
    <w:p w14:paraId="29931B1F" w14:textId="77777777" w:rsidR="001253D4" w:rsidRPr="005305C1" w:rsidRDefault="001253D4" w:rsidP="0084692C">
      <w:pPr>
        <w:spacing w:after="0" w:line="240" w:lineRule="auto"/>
        <w:jc w:val="both"/>
        <w:rPr>
          <w:rFonts w:ascii="Arial" w:hAnsi="Arial" w:cs="Arial"/>
          <w:color w:val="000000" w:themeColor="text1"/>
          <w:shd w:val="clear" w:color="auto" w:fill="FFFFFF"/>
        </w:rPr>
      </w:pPr>
    </w:p>
    <w:p w14:paraId="697C8446" w14:textId="7A1171C9" w:rsidR="001253D4" w:rsidRPr="005305C1" w:rsidRDefault="001253D4" w:rsidP="001253D4">
      <w:pPr>
        <w:spacing w:after="0" w:line="240" w:lineRule="auto"/>
        <w:jc w:val="both"/>
        <w:rPr>
          <w:rFonts w:ascii="Arial" w:hAnsi="Arial" w:cs="Arial"/>
        </w:rPr>
      </w:pPr>
      <w:r w:rsidRPr="005305C1">
        <w:rPr>
          <w:rFonts w:ascii="Arial" w:hAnsi="Arial" w:cs="Arial"/>
        </w:rPr>
        <w:t>También podrán beneficiar</w:t>
      </w:r>
      <w:r w:rsidR="00A32002" w:rsidRPr="005305C1">
        <w:rPr>
          <w:rFonts w:ascii="Arial" w:hAnsi="Arial" w:cs="Arial"/>
        </w:rPr>
        <w:t>se</w:t>
      </w:r>
      <w:r w:rsidRPr="005305C1">
        <w:rPr>
          <w:rFonts w:ascii="Arial" w:hAnsi="Arial" w:cs="Arial"/>
        </w:rPr>
        <w:t xml:space="preserve"> de estos programas las familias de los empleados públicos, cuando la entidad cuente con recursos apropiados en sus respectivos presupuestos para el efecto. </w:t>
      </w:r>
    </w:p>
    <w:p w14:paraId="1BF0370C" w14:textId="77777777" w:rsidR="001253D4" w:rsidRPr="005305C1" w:rsidRDefault="001253D4" w:rsidP="0084692C">
      <w:pPr>
        <w:spacing w:after="0" w:line="240" w:lineRule="auto"/>
        <w:jc w:val="both"/>
        <w:rPr>
          <w:rFonts w:ascii="Arial" w:hAnsi="Arial" w:cs="Arial"/>
          <w:color w:val="000000" w:themeColor="text1"/>
          <w:shd w:val="clear" w:color="auto" w:fill="FFFFFF"/>
        </w:rPr>
      </w:pPr>
    </w:p>
    <w:p w14:paraId="321D6F76" w14:textId="5DE1B9FC" w:rsidR="00D9681E" w:rsidRPr="005305C1" w:rsidRDefault="00FD0F5E" w:rsidP="0084692C">
      <w:pPr>
        <w:spacing w:after="0" w:line="240" w:lineRule="auto"/>
        <w:jc w:val="both"/>
        <w:rPr>
          <w:rFonts w:ascii="Arial" w:hAnsi="Arial" w:cs="Arial"/>
        </w:rPr>
      </w:pPr>
      <w:r w:rsidRPr="005305C1">
        <w:rPr>
          <w:rFonts w:ascii="Arial" w:hAnsi="Arial" w:cs="Arial"/>
        </w:rPr>
        <w:t>El</w:t>
      </w:r>
      <w:r w:rsidR="00D9681E" w:rsidRPr="005305C1">
        <w:rPr>
          <w:rFonts w:ascii="Arial" w:hAnsi="Arial" w:cs="Arial"/>
        </w:rPr>
        <w:t xml:space="preserve"> artículo 2.2.10.5 </w:t>
      </w:r>
      <w:r w:rsidRPr="005305C1">
        <w:rPr>
          <w:rFonts w:ascii="Arial" w:hAnsi="Arial" w:cs="Arial"/>
        </w:rPr>
        <w:t xml:space="preserve">del Decreto 1083 de 2015 aclara que </w:t>
      </w:r>
      <w:r w:rsidR="00D9681E" w:rsidRPr="005305C1">
        <w:rPr>
          <w:rFonts w:ascii="Arial" w:hAnsi="Arial" w:cs="Arial"/>
        </w:rPr>
        <w:t>la financiación de la educación formal hará parte de los programas de bienestar dirigidos a los empleados de libre nombramiento y remoción y de carrera</w:t>
      </w:r>
      <w:r w:rsidR="001421BB" w:rsidRPr="005305C1">
        <w:rPr>
          <w:rFonts w:ascii="Arial" w:hAnsi="Arial" w:cs="Arial"/>
        </w:rPr>
        <w:t xml:space="preserve"> administrativa</w:t>
      </w:r>
      <w:r w:rsidR="00D9681E" w:rsidRPr="005305C1">
        <w:rPr>
          <w:rFonts w:ascii="Arial" w:hAnsi="Arial" w:cs="Arial"/>
        </w:rPr>
        <w:t>. Para su otorgamiento, el empleado deberá cumplir las siguientes condiciones:</w:t>
      </w:r>
    </w:p>
    <w:p w14:paraId="2E49D244" w14:textId="77777777" w:rsidR="00D9681E" w:rsidRPr="005305C1" w:rsidRDefault="00D9681E" w:rsidP="0084692C">
      <w:pPr>
        <w:spacing w:after="0" w:line="240" w:lineRule="auto"/>
        <w:jc w:val="both"/>
        <w:rPr>
          <w:rFonts w:ascii="Arial" w:hAnsi="Arial" w:cs="Arial"/>
        </w:rPr>
      </w:pPr>
    </w:p>
    <w:p w14:paraId="611450B8" w14:textId="77777777" w:rsidR="00D9681E" w:rsidRPr="005305C1" w:rsidRDefault="00D9681E" w:rsidP="0084692C">
      <w:pPr>
        <w:pStyle w:val="Prrafodelista"/>
        <w:numPr>
          <w:ilvl w:val="0"/>
          <w:numId w:val="24"/>
        </w:numPr>
        <w:spacing w:after="0" w:line="240" w:lineRule="auto"/>
        <w:jc w:val="both"/>
        <w:rPr>
          <w:rFonts w:ascii="Arial" w:hAnsi="Arial" w:cs="Arial"/>
        </w:rPr>
      </w:pPr>
      <w:r w:rsidRPr="005305C1">
        <w:rPr>
          <w:rFonts w:ascii="Arial" w:hAnsi="Arial" w:cs="Arial"/>
        </w:rPr>
        <w:t>Llevar por lo menos un año de servicio continuo en la Entidad.</w:t>
      </w:r>
    </w:p>
    <w:p w14:paraId="636990C3" w14:textId="77777777" w:rsidR="00D9681E" w:rsidRPr="005305C1" w:rsidRDefault="00D9681E" w:rsidP="0084692C">
      <w:pPr>
        <w:pStyle w:val="Prrafodelista"/>
        <w:numPr>
          <w:ilvl w:val="0"/>
          <w:numId w:val="24"/>
        </w:numPr>
        <w:spacing w:after="0" w:line="240" w:lineRule="auto"/>
        <w:jc w:val="both"/>
        <w:rPr>
          <w:rFonts w:ascii="Arial" w:hAnsi="Arial" w:cs="Arial"/>
        </w:rPr>
      </w:pPr>
      <w:r w:rsidRPr="005305C1">
        <w:rPr>
          <w:rFonts w:ascii="Arial" w:hAnsi="Arial" w:cs="Arial"/>
        </w:rPr>
        <w:t>Acreditar nivel sobresaliente en la calificación de servicios correspondiente al último año de servicio.</w:t>
      </w:r>
    </w:p>
    <w:p w14:paraId="63E37496" w14:textId="77777777" w:rsidR="00D9681E" w:rsidRPr="005305C1" w:rsidRDefault="00D9681E" w:rsidP="0084692C">
      <w:pPr>
        <w:spacing w:after="0" w:line="240" w:lineRule="auto"/>
        <w:jc w:val="both"/>
        <w:rPr>
          <w:rFonts w:ascii="Arial" w:hAnsi="Arial" w:cs="Arial"/>
        </w:rPr>
      </w:pPr>
    </w:p>
    <w:p w14:paraId="27FC7FFA" w14:textId="01094CFC" w:rsidR="00D77D43" w:rsidRPr="005305C1" w:rsidRDefault="001421BB" w:rsidP="0084692C">
      <w:pPr>
        <w:spacing w:after="0" w:line="240" w:lineRule="auto"/>
        <w:jc w:val="both"/>
        <w:rPr>
          <w:rFonts w:ascii="Arial" w:hAnsi="Arial" w:cs="Arial"/>
        </w:rPr>
      </w:pPr>
      <w:r w:rsidRPr="005305C1">
        <w:rPr>
          <w:rFonts w:ascii="Arial" w:hAnsi="Arial" w:cs="Arial"/>
        </w:rPr>
        <w:t xml:space="preserve">En desarrollo de lo anterior </w:t>
      </w:r>
      <w:r w:rsidR="0076196E" w:rsidRPr="005305C1">
        <w:rPr>
          <w:rFonts w:ascii="Arial" w:hAnsi="Arial" w:cs="Arial"/>
        </w:rPr>
        <w:t xml:space="preserve">la Unidad de Mantenimiento </w:t>
      </w:r>
      <w:r w:rsidR="008E627F" w:rsidRPr="005305C1">
        <w:rPr>
          <w:rFonts w:ascii="Arial" w:hAnsi="Arial" w:cs="Arial"/>
        </w:rPr>
        <w:t>Vial otorgará</w:t>
      </w:r>
      <w:r w:rsidR="00D77D43" w:rsidRPr="005305C1">
        <w:rPr>
          <w:rFonts w:ascii="Arial" w:hAnsi="Arial" w:cs="Arial"/>
        </w:rPr>
        <w:t xml:space="preserve"> los apoyos de educación de dos maneras</w:t>
      </w:r>
      <w:r w:rsidRPr="005305C1">
        <w:rPr>
          <w:rFonts w:ascii="Arial" w:hAnsi="Arial" w:cs="Arial"/>
        </w:rPr>
        <w:t>, de acuerdo con la disponibilidad presupuestal</w:t>
      </w:r>
      <w:r w:rsidR="00D77D43" w:rsidRPr="005305C1">
        <w:rPr>
          <w:rFonts w:ascii="Arial" w:hAnsi="Arial" w:cs="Arial"/>
        </w:rPr>
        <w:t>:</w:t>
      </w:r>
    </w:p>
    <w:p w14:paraId="1CC6595D" w14:textId="77777777" w:rsidR="00D77D43" w:rsidRPr="005305C1" w:rsidRDefault="00D77D43" w:rsidP="0084692C">
      <w:pPr>
        <w:spacing w:after="0" w:line="240" w:lineRule="auto"/>
        <w:jc w:val="both"/>
        <w:rPr>
          <w:rFonts w:ascii="Arial" w:hAnsi="Arial" w:cs="Arial"/>
        </w:rPr>
      </w:pPr>
    </w:p>
    <w:p w14:paraId="005EF977" w14:textId="7A7F9C55" w:rsidR="00B32250" w:rsidRPr="005305C1" w:rsidRDefault="00D77D43" w:rsidP="0084692C">
      <w:pPr>
        <w:pStyle w:val="Prrafodelista"/>
        <w:numPr>
          <w:ilvl w:val="0"/>
          <w:numId w:val="26"/>
        </w:numPr>
        <w:spacing w:after="0" w:line="240" w:lineRule="auto"/>
        <w:jc w:val="both"/>
        <w:rPr>
          <w:rFonts w:ascii="Arial" w:hAnsi="Arial" w:cs="Arial"/>
        </w:rPr>
      </w:pPr>
      <w:r w:rsidRPr="005305C1">
        <w:rPr>
          <w:rFonts w:ascii="Arial" w:hAnsi="Arial" w:cs="Arial"/>
        </w:rPr>
        <w:t>S</w:t>
      </w:r>
      <w:r w:rsidR="0076196E" w:rsidRPr="005305C1">
        <w:rPr>
          <w:rFonts w:ascii="Arial" w:hAnsi="Arial" w:cs="Arial"/>
        </w:rPr>
        <w:t xml:space="preserve">e </w:t>
      </w:r>
      <w:r w:rsidRPr="005305C1">
        <w:rPr>
          <w:rFonts w:ascii="Arial" w:hAnsi="Arial" w:cs="Arial"/>
        </w:rPr>
        <w:t>concederá</w:t>
      </w:r>
      <w:r w:rsidR="0076196E" w:rsidRPr="005305C1">
        <w:rPr>
          <w:rFonts w:ascii="Arial" w:hAnsi="Arial" w:cs="Arial"/>
        </w:rPr>
        <w:t xml:space="preserve"> apoyo</w:t>
      </w:r>
      <w:r w:rsidR="0021443E" w:rsidRPr="005305C1">
        <w:rPr>
          <w:rFonts w:ascii="Arial" w:hAnsi="Arial" w:cs="Arial"/>
        </w:rPr>
        <w:t xml:space="preserve"> educativo de acuerdo con el </w:t>
      </w:r>
      <w:r w:rsidR="0039681D" w:rsidRPr="005305C1">
        <w:rPr>
          <w:rFonts w:ascii="Arial" w:hAnsi="Arial" w:cs="Arial"/>
        </w:rPr>
        <w:t>porcent</w:t>
      </w:r>
      <w:r w:rsidR="0021443E" w:rsidRPr="005305C1">
        <w:rPr>
          <w:rFonts w:ascii="Arial" w:hAnsi="Arial" w:cs="Arial"/>
        </w:rPr>
        <w:t>aje</w:t>
      </w:r>
      <w:r w:rsidR="0039681D" w:rsidRPr="005305C1">
        <w:rPr>
          <w:rFonts w:ascii="Arial" w:hAnsi="Arial" w:cs="Arial"/>
        </w:rPr>
        <w:t xml:space="preserve"> que defin</w:t>
      </w:r>
      <w:r w:rsidR="0021443E" w:rsidRPr="005305C1">
        <w:rPr>
          <w:rFonts w:ascii="Arial" w:hAnsi="Arial" w:cs="Arial"/>
        </w:rPr>
        <w:t>ió el</w:t>
      </w:r>
      <w:r w:rsidR="0039681D" w:rsidRPr="005305C1">
        <w:rPr>
          <w:rFonts w:ascii="Arial" w:hAnsi="Arial" w:cs="Arial"/>
        </w:rPr>
        <w:t xml:space="preserve"> Comité de Estímulos e Incentivos sobre el valor de la </w:t>
      </w:r>
      <w:r w:rsidR="0021443E" w:rsidRPr="005305C1">
        <w:rPr>
          <w:rFonts w:ascii="Arial" w:hAnsi="Arial" w:cs="Arial"/>
        </w:rPr>
        <w:t xml:space="preserve">solicitud cuando esta sea por concepto de </w:t>
      </w:r>
      <w:r w:rsidR="0076196E" w:rsidRPr="005305C1">
        <w:rPr>
          <w:rFonts w:ascii="Arial" w:hAnsi="Arial" w:cs="Arial"/>
        </w:rPr>
        <w:t xml:space="preserve"> educación </w:t>
      </w:r>
      <w:r w:rsidR="000C24CC" w:rsidRPr="005305C1">
        <w:rPr>
          <w:rFonts w:ascii="Arial" w:hAnsi="Arial" w:cs="Arial"/>
        </w:rPr>
        <w:t xml:space="preserve">básica primaria, secundaria, media y educación </w:t>
      </w:r>
      <w:r w:rsidR="00F76DF4" w:rsidRPr="005305C1">
        <w:rPr>
          <w:rFonts w:ascii="Arial" w:hAnsi="Arial" w:cs="Arial"/>
        </w:rPr>
        <w:t>superior</w:t>
      </w:r>
      <w:r w:rsidR="00DA213F" w:rsidRPr="005305C1">
        <w:rPr>
          <w:rFonts w:ascii="Arial" w:hAnsi="Arial" w:cs="Arial"/>
        </w:rPr>
        <w:t xml:space="preserve"> de hijos e hijas </w:t>
      </w:r>
      <w:r w:rsidR="00703687" w:rsidRPr="005305C1">
        <w:rPr>
          <w:rFonts w:ascii="Arial" w:hAnsi="Arial" w:cs="Arial"/>
        </w:rPr>
        <w:t>de</w:t>
      </w:r>
      <w:r w:rsidR="001421BB" w:rsidRPr="005305C1">
        <w:rPr>
          <w:rFonts w:ascii="Arial" w:hAnsi="Arial" w:cs="Arial"/>
        </w:rPr>
        <w:t xml:space="preserve"> hasta</w:t>
      </w:r>
      <w:r w:rsidR="00703687" w:rsidRPr="005305C1">
        <w:rPr>
          <w:rFonts w:ascii="Arial" w:hAnsi="Arial" w:cs="Arial"/>
        </w:rPr>
        <w:t xml:space="preserve"> </w:t>
      </w:r>
      <w:r w:rsidR="001421BB" w:rsidRPr="005305C1">
        <w:rPr>
          <w:rFonts w:ascii="Arial" w:hAnsi="Arial" w:cs="Arial"/>
        </w:rPr>
        <w:t>25</w:t>
      </w:r>
      <w:r w:rsidR="00703687" w:rsidRPr="005305C1">
        <w:rPr>
          <w:rFonts w:ascii="Arial" w:hAnsi="Arial" w:cs="Arial"/>
        </w:rPr>
        <w:t xml:space="preserve"> años </w:t>
      </w:r>
      <w:r w:rsidR="00DA213F" w:rsidRPr="005305C1">
        <w:rPr>
          <w:rFonts w:ascii="Arial" w:hAnsi="Arial" w:cs="Arial"/>
        </w:rPr>
        <w:t xml:space="preserve">de los empleados públicos </w:t>
      </w:r>
      <w:r w:rsidR="00EE1766" w:rsidRPr="005305C1">
        <w:rPr>
          <w:rFonts w:ascii="Arial" w:hAnsi="Arial" w:cs="Arial"/>
        </w:rPr>
        <w:t>de libre nombramiento y remoción y los empleados de carrera administrativa de la Entidad</w:t>
      </w:r>
      <w:r w:rsidR="0004572E" w:rsidRPr="005305C1">
        <w:rPr>
          <w:rFonts w:ascii="Arial" w:hAnsi="Arial" w:cs="Arial"/>
        </w:rPr>
        <w:t>.</w:t>
      </w:r>
    </w:p>
    <w:p w14:paraId="5694F1F1" w14:textId="77777777" w:rsidR="0004572E" w:rsidRPr="005305C1" w:rsidRDefault="0004572E" w:rsidP="00414F0D">
      <w:pPr>
        <w:spacing w:after="0" w:line="240" w:lineRule="auto"/>
        <w:ind w:left="360"/>
        <w:jc w:val="both"/>
        <w:rPr>
          <w:rFonts w:ascii="Arial" w:hAnsi="Arial" w:cs="Arial"/>
        </w:rPr>
      </w:pPr>
    </w:p>
    <w:p w14:paraId="2B128EBC" w14:textId="64BD9A2A" w:rsidR="00D77D43" w:rsidRPr="005305C1" w:rsidRDefault="00BE031A" w:rsidP="0004572E">
      <w:pPr>
        <w:pStyle w:val="Prrafodelista"/>
        <w:numPr>
          <w:ilvl w:val="0"/>
          <w:numId w:val="26"/>
        </w:numPr>
        <w:spacing w:after="0" w:line="240" w:lineRule="auto"/>
        <w:jc w:val="both"/>
        <w:rPr>
          <w:rFonts w:ascii="Arial" w:hAnsi="Arial" w:cs="Arial"/>
        </w:rPr>
      </w:pPr>
      <w:r w:rsidRPr="005305C1">
        <w:rPr>
          <w:rFonts w:ascii="Arial" w:hAnsi="Arial" w:cs="Arial"/>
        </w:rPr>
        <w:t xml:space="preserve">Se entregarán apoyos </w:t>
      </w:r>
      <w:r w:rsidR="0021443E" w:rsidRPr="005305C1">
        <w:rPr>
          <w:rFonts w:ascii="Arial" w:hAnsi="Arial" w:cs="Arial"/>
        </w:rPr>
        <w:t xml:space="preserve">apoyo educativo de acuerdo con el porcentaje que definió el Comité de Estímulos e Incentivos sobre el valor de la solicitud cuando esta sea por concepto de </w:t>
      </w:r>
      <w:r w:rsidR="00D0457E" w:rsidRPr="005305C1">
        <w:rPr>
          <w:rFonts w:ascii="Arial" w:hAnsi="Arial" w:cs="Arial"/>
        </w:rPr>
        <w:t>educación técnica, tecnológica, universitaria y de posgrado</w:t>
      </w:r>
      <w:r w:rsidR="00BC0605" w:rsidRPr="005305C1">
        <w:rPr>
          <w:rFonts w:ascii="Arial" w:hAnsi="Arial" w:cs="Arial"/>
        </w:rPr>
        <w:t xml:space="preserve"> a los empleados público</w:t>
      </w:r>
      <w:r w:rsidR="00703687" w:rsidRPr="005305C1">
        <w:rPr>
          <w:rFonts w:ascii="Arial" w:hAnsi="Arial" w:cs="Arial"/>
        </w:rPr>
        <w:t>s</w:t>
      </w:r>
      <w:r w:rsidR="00BC0605" w:rsidRPr="005305C1">
        <w:rPr>
          <w:rFonts w:ascii="Arial" w:hAnsi="Arial" w:cs="Arial"/>
        </w:rPr>
        <w:t xml:space="preserve"> </w:t>
      </w:r>
      <w:r w:rsidR="0004572E" w:rsidRPr="005305C1">
        <w:rPr>
          <w:rFonts w:ascii="Arial" w:hAnsi="Arial" w:cs="Arial"/>
        </w:rPr>
        <w:t>de libre nombram</w:t>
      </w:r>
      <w:r w:rsidR="00280570" w:rsidRPr="005305C1">
        <w:rPr>
          <w:rFonts w:ascii="Arial" w:hAnsi="Arial" w:cs="Arial"/>
        </w:rPr>
        <w:t xml:space="preserve">iento y remoción </w:t>
      </w:r>
      <w:r w:rsidR="0004572E" w:rsidRPr="005305C1">
        <w:rPr>
          <w:rFonts w:ascii="Arial" w:hAnsi="Arial" w:cs="Arial"/>
        </w:rPr>
        <w:t>y los empleados de carrera administrativa de la Entidad.</w:t>
      </w:r>
    </w:p>
    <w:p w14:paraId="601512A4" w14:textId="77777777" w:rsidR="0021443E" w:rsidRPr="005305C1" w:rsidRDefault="0021443E" w:rsidP="0021443E">
      <w:pPr>
        <w:pStyle w:val="Prrafodelista"/>
        <w:rPr>
          <w:rFonts w:ascii="Arial" w:hAnsi="Arial" w:cs="Arial"/>
        </w:rPr>
      </w:pPr>
    </w:p>
    <w:p w14:paraId="65649E2D" w14:textId="6BD902D6" w:rsidR="0021443E" w:rsidRPr="005305C1" w:rsidRDefault="0021443E" w:rsidP="0004572E">
      <w:pPr>
        <w:pStyle w:val="Prrafodelista"/>
        <w:numPr>
          <w:ilvl w:val="0"/>
          <w:numId w:val="26"/>
        </w:numPr>
        <w:spacing w:after="0" w:line="240" w:lineRule="auto"/>
        <w:jc w:val="both"/>
        <w:rPr>
          <w:rFonts w:ascii="Arial" w:hAnsi="Arial" w:cs="Arial"/>
        </w:rPr>
      </w:pPr>
      <w:r w:rsidRPr="005305C1">
        <w:rPr>
          <w:rFonts w:ascii="Arial" w:hAnsi="Arial" w:cs="Arial"/>
        </w:rPr>
        <w:t>La siguiente tabla define los porcentajes acordados en Comité de Estímulos e incentivos:</w:t>
      </w:r>
    </w:p>
    <w:p w14:paraId="092D001E" w14:textId="77777777" w:rsidR="0021443E" w:rsidRPr="005305C1" w:rsidRDefault="0021443E" w:rsidP="0021443E">
      <w:pPr>
        <w:pStyle w:val="Prrafodelista"/>
        <w:rPr>
          <w:rFonts w:ascii="Arial" w:hAnsi="Arial" w:cs="Arial"/>
        </w:rPr>
      </w:pPr>
    </w:p>
    <w:tbl>
      <w:tblPr>
        <w:tblW w:w="0" w:type="auto"/>
        <w:tblCellMar>
          <w:left w:w="70" w:type="dxa"/>
          <w:right w:w="70" w:type="dxa"/>
        </w:tblCellMar>
        <w:tblLook w:val="04A0" w:firstRow="1" w:lastRow="0" w:firstColumn="1" w:lastColumn="0" w:noHBand="0" w:noVBand="1"/>
      </w:tblPr>
      <w:tblGrid>
        <w:gridCol w:w="1312"/>
        <w:gridCol w:w="2784"/>
        <w:gridCol w:w="1925"/>
        <w:gridCol w:w="3090"/>
      </w:tblGrid>
      <w:tr w:rsidR="00A61A8F" w:rsidRPr="005305C1" w14:paraId="342E222A" w14:textId="77777777" w:rsidTr="00AE49C5">
        <w:trPr>
          <w:trHeight w:val="60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4217587" w14:textId="77777777" w:rsidR="0021443E" w:rsidRPr="005305C1" w:rsidRDefault="0021443E">
            <w:pPr>
              <w:jc w:val="center"/>
              <w:rPr>
                <w:rFonts w:ascii="Arial" w:eastAsia="Times New Roman" w:hAnsi="Arial" w:cs="Arial"/>
                <w:b/>
                <w:bCs/>
                <w:color w:val="000000"/>
                <w:sz w:val="16"/>
                <w:szCs w:val="16"/>
                <w:lang w:eastAsia="es-CO"/>
              </w:rPr>
            </w:pPr>
            <w:r w:rsidRPr="005305C1">
              <w:rPr>
                <w:rFonts w:ascii="Arial" w:eastAsia="Times New Roman" w:hAnsi="Arial" w:cs="Arial"/>
                <w:b/>
                <w:bCs/>
                <w:color w:val="000000"/>
                <w:sz w:val="16"/>
                <w:szCs w:val="16"/>
                <w:lang w:eastAsia="es-CO"/>
              </w:rPr>
              <w:t>Nivel Jerárquico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A69EF2" w14:textId="77777777" w:rsidR="0021443E" w:rsidRPr="005305C1" w:rsidRDefault="0021443E">
            <w:pPr>
              <w:jc w:val="center"/>
              <w:rPr>
                <w:rFonts w:ascii="Arial" w:eastAsia="Times New Roman" w:hAnsi="Arial" w:cs="Arial"/>
                <w:b/>
                <w:bCs/>
                <w:color w:val="000000"/>
                <w:sz w:val="16"/>
                <w:szCs w:val="16"/>
                <w:lang w:eastAsia="es-CO"/>
              </w:rPr>
            </w:pPr>
            <w:r w:rsidRPr="005305C1">
              <w:rPr>
                <w:rFonts w:ascii="Arial" w:eastAsia="Times New Roman" w:hAnsi="Arial" w:cs="Arial"/>
                <w:b/>
                <w:bCs/>
                <w:color w:val="000000"/>
                <w:sz w:val="16"/>
                <w:szCs w:val="16"/>
                <w:lang w:eastAsia="es-CO"/>
              </w:rPr>
              <w:t>Nivel educativo del apoyo solicitado</w:t>
            </w:r>
          </w:p>
        </w:tc>
        <w:tc>
          <w:tcPr>
            <w:tcW w:w="0" w:type="auto"/>
            <w:gridSpan w:val="2"/>
            <w:tcBorders>
              <w:top w:val="single" w:sz="4" w:space="0" w:color="auto"/>
              <w:left w:val="nil"/>
              <w:bottom w:val="single" w:sz="4" w:space="0" w:color="auto"/>
              <w:right w:val="single" w:sz="4" w:space="0" w:color="auto"/>
            </w:tcBorders>
            <w:vAlign w:val="center"/>
            <w:hideMark/>
          </w:tcPr>
          <w:p w14:paraId="7D2CA11F" w14:textId="77777777" w:rsidR="0021443E" w:rsidRPr="005305C1" w:rsidRDefault="0021443E">
            <w:pPr>
              <w:jc w:val="center"/>
              <w:rPr>
                <w:rFonts w:ascii="Arial" w:eastAsia="Times New Roman" w:hAnsi="Arial" w:cs="Arial"/>
                <w:b/>
                <w:bCs/>
                <w:color w:val="000000"/>
                <w:sz w:val="16"/>
                <w:szCs w:val="16"/>
                <w:lang w:eastAsia="es-CO"/>
              </w:rPr>
            </w:pPr>
            <w:r w:rsidRPr="005305C1">
              <w:rPr>
                <w:rFonts w:ascii="Arial" w:eastAsia="Times New Roman" w:hAnsi="Arial" w:cs="Arial"/>
                <w:b/>
                <w:bCs/>
                <w:color w:val="000000"/>
                <w:sz w:val="16"/>
                <w:szCs w:val="16"/>
                <w:lang w:eastAsia="es-CO"/>
              </w:rPr>
              <w:t>Porcentaje máximo de Apoyo Educativo sobre la solicitud</w:t>
            </w:r>
          </w:p>
        </w:tc>
      </w:tr>
      <w:tr w:rsidR="00A61A8F" w:rsidRPr="005305C1" w14:paraId="164B0CEB" w14:textId="77777777" w:rsidTr="00AE49C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1817E" w14:textId="77777777" w:rsidR="0021443E" w:rsidRPr="005305C1" w:rsidRDefault="0021443E">
            <w:pPr>
              <w:rPr>
                <w:rFonts w:ascii="Arial" w:eastAsia="Times New Roman" w:hAnsi="Arial" w:cs="Arial"/>
                <w:b/>
                <w:bCs/>
                <w:color w:val="000000"/>
                <w:sz w:val="16"/>
                <w:szCs w:val="16"/>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1AF9E" w14:textId="77777777" w:rsidR="0021443E" w:rsidRPr="005305C1" w:rsidRDefault="0021443E">
            <w:pPr>
              <w:rPr>
                <w:rFonts w:ascii="Arial" w:eastAsia="Times New Roman" w:hAnsi="Arial" w:cs="Arial"/>
                <w:b/>
                <w:bCs/>
                <w:color w:val="000000"/>
                <w:sz w:val="16"/>
                <w:szCs w:val="16"/>
                <w:lang w:eastAsia="es-CO"/>
              </w:rPr>
            </w:pPr>
          </w:p>
        </w:tc>
        <w:tc>
          <w:tcPr>
            <w:tcW w:w="0" w:type="auto"/>
            <w:tcBorders>
              <w:top w:val="nil"/>
              <w:left w:val="nil"/>
              <w:bottom w:val="single" w:sz="4" w:space="0" w:color="auto"/>
              <w:right w:val="single" w:sz="4" w:space="0" w:color="auto"/>
            </w:tcBorders>
            <w:vAlign w:val="center"/>
            <w:hideMark/>
          </w:tcPr>
          <w:p w14:paraId="432B0901" w14:textId="60CA2DE6" w:rsidR="0021443E" w:rsidRPr="005305C1" w:rsidRDefault="0021443E">
            <w:pPr>
              <w:jc w:val="center"/>
              <w:rPr>
                <w:rFonts w:ascii="Arial" w:eastAsia="Times New Roman" w:hAnsi="Arial" w:cs="Arial"/>
                <w:b/>
                <w:bCs/>
                <w:color w:val="000000"/>
                <w:sz w:val="16"/>
                <w:szCs w:val="16"/>
                <w:lang w:eastAsia="es-CO"/>
              </w:rPr>
            </w:pPr>
            <w:r w:rsidRPr="005305C1">
              <w:rPr>
                <w:rFonts w:ascii="Arial" w:eastAsia="Times New Roman" w:hAnsi="Arial" w:cs="Arial"/>
                <w:b/>
                <w:bCs/>
                <w:color w:val="000000"/>
                <w:sz w:val="16"/>
                <w:szCs w:val="16"/>
                <w:lang w:eastAsia="es-CO"/>
              </w:rPr>
              <w:t>Estudios del Empleado</w:t>
            </w:r>
            <w:r w:rsidR="00A61A8F" w:rsidRPr="005305C1">
              <w:rPr>
                <w:rFonts w:ascii="Arial" w:eastAsia="Times New Roman" w:hAnsi="Arial" w:cs="Arial"/>
                <w:b/>
                <w:bCs/>
                <w:color w:val="000000"/>
                <w:sz w:val="16"/>
                <w:szCs w:val="16"/>
                <w:lang w:eastAsia="es-CO"/>
              </w:rPr>
              <w:t>(a)</w:t>
            </w:r>
            <w:r w:rsidRPr="005305C1">
              <w:rPr>
                <w:rFonts w:ascii="Arial" w:eastAsia="Times New Roman" w:hAnsi="Arial" w:cs="Arial"/>
                <w:b/>
                <w:bCs/>
                <w:color w:val="000000"/>
                <w:sz w:val="16"/>
                <w:szCs w:val="16"/>
                <w:lang w:eastAsia="es-CO"/>
              </w:rPr>
              <w:t xml:space="preserve"> </w:t>
            </w:r>
          </w:p>
        </w:tc>
        <w:tc>
          <w:tcPr>
            <w:tcW w:w="0" w:type="auto"/>
            <w:tcBorders>
              <w:top w:val="nil"/>
              <w:left w:val="nil"/>
              <w:bottom w:val="single" w:sz="4" w:space="0" w:color="auto"/>
              <w:right w:val="single" w:sz="4" w:space="0" w:color="auto"/>
            </w:tcBorders>
            <w:vAlign w:val="center"/>
            <w:hideMark/>
          </w:tcPr>
          <w:p w14:paraId="65054593" w14:textId="2A165732" w:rsidR="0021443E" w:rsidRPr="005305C1" w:rsidRDefault="0021443E">
            <w:pPr>
              <w:jc w:val="center"/>
              <w:rPr>
                <w:rFonts w:ascii="Arial" w:eastAsia="Times New Roman" w:hAnsi="Arial" w:cs="Arial"/>
                <w:b/>
                <w:bCs/>
                <w:color w:val="000000"/>
                <w:sz w:val="16"/>
                <w:szCs w:val="16"/>
                <w:lang w:eastAsia="es-CO"/>
              </w:rPr>
            </w:pPr>
            <w:r w:rsidRPr="005305C1">
              <w:rPr>
                <w:rFonts w:ascii="Arial" w:eastAsia="Times New Roman" w:hAnsi="Arial" w:cs="Arial"/>
                <w:b/>
                <w:bCs/>
                <w:color w:val="000000"/>
                <w:sz w:val="16"/>
                <w:szCs w:val="16"/>
                <w:lang w:eastAsia="es-CO"/>
              </w:rPr>
              <w:t>Estudios de Hijos(as) de los empleados</w:t>
            </w:r>
            <w:r w:rsidR="00A61A8F" w:rsidRPr="005305C1">
              <w:rPr>
                <w:rFonts w:ascii="Arial" w:eastAsia="Times New Roman" w:hAnsi="Arial" w:cs="Arial"/>
                <w:b/>
                <w:bCs/>
                <w:color w:val="000000"/>
                <w:sz w:val="16"/>
                <w:szCs w:val="16"/>
                <w:lang w:eastAsia="es-CO"/>
              </w:rPr>
              <w:t xml:space="preserve"> (as)</w:t>
            </w:r>
            <w:r w:rsidRPr="005305C1">
              <w:rPr>
                <w:rFonts w:ascii="Arial" w:eastAsia="Times New Roman" w:hAnsi="Arial" w:cs="Arial"/>
                <w:b/>
                <w:bCs/>
                <w:color w:val="000000"/>
                <w:sz w:val="16"/>
                <w:szCs w:val="16"/>
                <w:lang w:eastAsia="es-CO"/>
              </w:rPr>
              <w:t>.</w:t>
            </w:r>
          </w:p>
        </w:tc>
      </w:tr>
      <w:tr w:rsidR="00A61A8F" w:rsidRPr="005305C1" w14:paraId="1CFCCB2C" w14:textId="77777777" w:rsidTr="00AE49C5">
        <w:trPr>
          <w:trHeight w:val="570"/>
        </w:trPr>
        <w:tc>
          <w:tcPr>
            <w:tcW w:w="0" w:type="auto"/>
            <w:vMerge w:val="restart"/>
            <w:tcBorders>
              <w:top w:val="nil"/>
              <w:left w:val="single" w:sz="4" w:space="0" w:color="auto"/>
              <w:bottom w:val="single" w:sz="4" w:space="0" w:color="auto"/>
              <w:right w:val="single" w:sz="4" w:space="0" w:color="auto"/>
            </w:tcBorders>
            <w:noWrap/>
            <w:vAlign w:val="center"/>
            <w:hideMark/>
          </w:tcPr>
          <w:p w14:paraId="583B5827"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Directivo</w:t>
            </w:r>
          </w:p>
        </w:tc>
        <w:tc>
          <w:tcPr>
            <w:tcW w:w="0" w:type="auto"/>
            <w:tcBorders>
              <w:top w:val="nil"/>
              <w:left w:val="nil"/>
              <w:bottom w:val="single" w:sz="4" w:space="0" w:color="auto"/>
              <w:right w:val="single" w:sz="4" w:space="0" w:color="auto"/>
            </w:tcBorders>
            <w:vAlign w:val="center"/>
            <w:hideMark/>
          </w:tcPr>
          <w:p w14:paraId="77B1C6A0" w14:textId="77777777" w:rsidR="0021443E" w:rsidRPr="005305C1" w:rsidRDefault="0021443E">
            <w:pP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Educación Básica Primaria y/o Secundaria</w:t>
            </w:r>
          </w:p>
        </w:tc>
        <w:tc>
          <w:tcPr>
            <w:tcW w:w="0" w:type="auto"/>
            <w:tcBorders>
              <w:top w:val="nil"/>
              <w:left w:val="nil"/>
              <w:bottom w:val="single" w:sz="4" w:space="0" w:color="auto"/>
              <w:right w:val="single" w:sz="4" w:space="0" w:color="auto"/>
            </w:tcBorders>
            <w:noWrap/>
            <w:vAlign w:val="center"/>
            <w:hideMark/>
          </w:tcPr>
          <w:p w14:paraId="7A1DEEFE"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N/A</w:t>
            </w:r>
          </w:p>
        </w:tc>
        <w:tc>
          <w:tcPr>
            <w:tcW w:w="0" w:type="auto"/>
            <w:tcBorders>
              <w:top w:val="nil"/>
              <w:left w:val="nil"/>
              <w:bottom w:val="single" w:sz="4" w:space="0" w:color="auto"/>
              <w:right w:val="single" w:sz="4" w:space="0" w:color="auto"/>
            </w:tcBorders>
            <w:noWrap/>
            <w:vAlign w:val="center"/>
            <w:hideMark/>
          </w:tcPr>
          <w:p w14:paraId="696684AD"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40%</w:t>
            </w:r>
          </w:p>
        </w:tc>
      </w:tr>
      <w:tr w:rsidR="00A61A8F" w:rsidRPr="005305C1" w14:paraId="17EF895D" w14:textId="77777777" w:rsidTr="00AE49C5">
        <w:trPr>
          <w:trHeight w:val="300"/>
        </w:trPr>
        <w:tc>
          <w:tcPr>
            <w:tcW w:w="0" w:type="auto"/>
            <w:vMerge/>
            <w:tcBorders>
              <w:top w:val="nil"/>
              <w:left w:val="single" w:sz="4" w:space="0" w:color="auto"/>
              <w:bottom w:val="single" w:sz="4" w:space="0" w:color="auto"/>
              <w:right w:val="single" w:sz="4" w:space="0" w:color="auto"/>
            </w:tcBorders>
            <w:vAlign w:val="center"/>
            <w:hideMark/>
          </w:tcPr>
          <w:p w14:paraId="290B2729" w14:textId="77777777" w:rsidR="0021443E" w:rsidRPr="005305C1" w:rsidRDefault="0021443E">
            <w:pPr>
              <w:rPr>
                <w:rFonts w:ascii="Arial" w:eastAsia="Times New Roman" w:hAnsi="Arial" w:cs="Arial"/>
                <w:color w:val="000000"/>
                <w:sz w:val="16"/>
                <w:szCs w:val="16"/>
                <w:lang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BEA1102" w14:textId="77777777" w:rsidR="0021443E" w:rsidRPr="005305C1" w:rsidRDefault="0021443E">
            <w:pP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 xml:space="preserve">Pregrado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D9B4DA5"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45%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9FE9D90"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40%</w:t>
            </w:r>
          </w:p>
        </w:tc>
      </w:tr>
      <w:tr w:rsidR="00A61A8F" w:rsidRPr="005305C1" w14:paraId="7E216A5F" w14:textId="77777777" w:rsidTr="00AE49C5">
        <w:trPr>
          <w:trHeight w:val="300"/>
        </w:trPr>
        <w:tc>
          <w:tcPr>
            <w:tcW w:w="0" w:type="auto"/>
            <w:vMerge/>
            <w:tcBorders>
              <w:top w:val="nil"/>
              <w:left w:val="single" w:sz="4" w:space="0" w:color="auto"/>
              <w:bottom w:val="single" w:sz="4" w:space="0" w:color="auto"/>
              <w:right w:val="single" w:sz="4" w:space="0" w:color="auto"/>
            </w:tcBorders>
            <w:vAlign w:val="center"/>
            <w:hideMark/>
          </w:tcPr>
          <w:p w14:paraId="5B75656A" w14:textId="77777777" w:rsidR="0021443E" w:rsidRPr="005305C1" w:rsidRDefault="0021443E">
            <w:pPr>
              <w:rPr>
                <w:rFonts w:ascii="Arial" w:eastAsia="Times New Roman" w:hAnsi="Arial" w:cs="Arial"/>
                <w:color w:val="000000"/>
                <w:sz w:val="16"/>
                <w:szCs w:val="16"/>
                <w:lang w:eastAsia="es-CO"/>
              </w:rPr>
            </w:pPr>
          </w:p>
        </w:tc>
        <w:tc>
          <w:tcPr>
            <w:tcW w:w="0" w:type="auto"/>
            <w:tcBorders>
              <w:top w:val="single" w:sz="4" w:space="0" w:color="auto"/>
              <w:left w:val="nil"/>
              <w:bottom w:val="single" w:sz="4" w:space="0" w:color="auto"/>
              <w:right w:val="single" w:sz="4" w:space="0" w:color="auto"/>
            </w:tcBorders>
            <w:vAlign w:val="center"/>
            <w:hideMark/>
          </w:tcPr>
          <w:p w14:paraId="41C068ED" w14:textId="77777777" w:rsidR="0021443E" w:rsidRPr="005305C1" w:rsidRDefault="0021443E">
            <w:pP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Postgrado</w:t>
            </w:r>
          </w:p>
        </w:tc>
        <w:tc>
          <w:tcPr>
            <w:tcW w:w="0" w:type="auto"/>
            <w:tcBorders>
              <w:top w:val="single" w:sz="4" w:space="0" w:color="auto"/>
              <w:left w:val="nil"/>
              <w:bottom w:val="single" w:sz="4" w:space="0" w:color="auto"/>
              <w:right w:val="single" w:sz="4" w:space="0" w:color="auto"/>
            </w:tcBorders>
            <w:noWrap/>
            <w:vAlign w:val="center"/>
            <w:hideMark/>
          </w:tcPr>
          <w:p w14:paraId="0D8628A3"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50%</w:t>
            </w:r>
          </w:p>
        </w:tc>
        <w:tc>
          <w:tcPr>
            <w:tcW w:w="0" w:type="auto"/>
            <w:tcBorders>
              <w:top w:val="single" w:sz="4" w:space="0" w:color="auto"/>
              <w:left w:val="nil"/>
              <w:bottom w:val="single" w:sz="4" w:space="0" w:color="auto"/>
              <w:right w:val="single" w:sz="4" w:space="0" w:color="auto"/>
            </w:tcBorders>
            <w:noWrap/>
            <w:vAlign w:val="center"/>
            <w:hideMark/>
          </w:tcPr>
          <w:p w14:paraId="6ED1B533"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45%</w:t>
            </w:r>
          </w:p>
        </w:tc>
      </w:tr>
      <w:tr w:rsidR="00A61A8F" w:rsidRPr="005305C1" w14:paraId="5BC7D2E5" w14:textId="77777777" w:rsidTr="00AE49C5">
        <w:trPr>
          <w:trHeight w:val="570"/>
        </w:trPr>
        <w:tc>
          <w:tcPr>
            <w:tcW w:w="0" w:type="auto"/>
            <w:vMerge w:val="restart"/>
            <w:tcBorders>
              <w:top w:val="nil"/>
              <w:left w:val="single" w:sz="4" w:space="0" w:color="auto"/>
              <w:bottom w:val="single" w:sz="4" w:space="0" w:color="auto"/>
              <w:right w:val="single" w:sz="4" w:space="0" w:color="auto"/>
            </w:tcBorders>
            <w:noWrap/>
            <w:vAlign w:val="center"/>
            <w:hideMark/>
          </w:tcPr>
          <w:p w14:paraId="62FAC0A9"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Asesor</w:t>
            </w:r>
          </w:p>
        </w:tc>
        <w:tc>
          <w:tcPr>
            <w:tcW w:w="0" w:type="auto"/>
            <w:tcBorders>
              <w:top w:val="nil"/>
              <w:left w:val="nil"/>
              <w:bottom w:val="single" w:sz="4" w:space="0" w:color="auto"/>
              <w:right w:val="single" w:sz="4" w:space="0" w:color="auto"/>
            </w:tcBorders>
            <w:vAlign w:val="center"/>
            <w:hideMark/>
          </w:tcPr>
          <w:p w14:paraId="48BE00DD" w14:textId="77777777" w:rsidR="0021443E" w:rsidRPr="005305C1" w:rsidRDefault="0021443E">
            <w:pP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Educación Básica Primaria y/o Secundaria</w:t>
            </w:r>
          </w:p>
        </w:tc>
        <w:tc>
          <w:tcPr>
            <w:tcW w:w="0" w:type="auto"/>
            <w:tcBorders>
              <w:top w:val="nil"/>
              <w:left w:val="nil"/>
              <w:bottom w:val="single" w:sz="4" w:space="0" w:color="auto"/>
              <w:right w:val="single" w:sz="4" w:space="0" w:color="auto"/>
            </w:tcBorders>
            <w:noWrap/>
            <w:vAlign w:val="center"/>
            <w:hideMark/>
          </w:tcPr>
          <w:p w14:paraId="3C340696"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N/A</w:t>
            </w:r>
          </w:p>
        </w:tc>
        <w:tc>
          <w:tcPr>
            <w:tcW w:w="0" w:type="auto"/>
            <w:tcBorders>
              <w:top w:val="nil"/>
              <w:left w:val="nil"/>
              <w:bottom w:val="single" w:sz="4" w:space="0" w:color="auto"/>
              <w:right w:val="single" w:sz="4" w:space="0" w:color="auto"/>
            </w:tcBorders>
            <w:noWrap/>
            <w:vAlign w:val="center"/>
            <w:hideMark/>
          </w:tcPr>
          <w:p w14:paraId="32ED7C57"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40%</w:t>
            </w:r>
          </w:p>
        </w:tc>
      </w:tr>
      <w:tr w:rsidR="00A61A8F" w:rsidRPr="005305C1" w14:paraId="1A96C631" w14:textId="77777777" w:rsidTr="00AE49C5">
        <w:trPr>
          <w:trHeight w:val="70"/>
        </w:trPr>
        <w:tc>
          <w:tcPr>
            <w:tcW w:w="0" w:type="auto"/>
            <w:vMerge/>
            <w:tcBorders>
              <w:top w:val="nil"/>
              <w:left w:val="single" w:sz="4" w:space="0" w:color="auto"/>
              <w:bottom w:val="single" w:sz="4" w:space="0" w:color="auto"/>
              <w:right w:val="single" w:sz="4" w:space="0" w:color="auto"/>
            </w:tcBorders>
            <w:vAlign w:val="center"/>
            <w:hideMark/>
          </w:tcPr>
          <w:p w14:paraId="1BF28B5D" w14:textId="77777777" w:rsidR="0021443E" w:rsidRPr="005305C1" w:rsidRDefault="0021443E">
            <w:pPr>
              <w:rPr>
                <w:rFonts w:ascii="Arial" w:eastAsia="Times New Roman" w:hAnsi="Arial" w:cs="Arial"/>
                <w:color w:val="000000"/>
                <w:sz w:val="16"/>
                <w:szCs w:val="16"/>
                <w:lang w:eastAsia="es-CO"/>
              </w:rPr>
            </w:pPr>
          </w:p>
        </w:tc>
        <w:tc>
          <w:tcPr>
            <w:tcW w:w="0" w:type="auto"/>
            <w:tcBorders>
              <w:top w:val="nil"/>
              <w:left w:val="nil"/>
              <w:bottom w:val="single" w:sz="4" w:space="0" w:color="auto"/>
              <w:right w:val="single" w:sz="4" w:space="0" w:color="auto"/>
            </w:tcBorders>
            <w:vAlign w:val="center"/>
            <w:hideMark/>
          </w:tcPr>
          <w:p w14:paraId="42D91F0A" w14:textId="77777777" w:rsidR="0021443E" w:rsidRPr="005305C1" w:rsidRDefault="0021443E">
            <w:pP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 xml:space="preserve">Pregrado </w:t>
            </w:r>
          </w:p>
        </w:tc>
        <w:tc>
          <w:tcPr>
            <w:tcW w:w="0" w:type="auto"/>
            <w:tcBorders>
              <w:top w:val="nil"/>
              <w:left w:val="nil"/>
              <w:bottom w:val="single" w:sz="4" w:space="0" w:color="auto"/>
              <w:right w:val="single" w:sz="4" w:space="0" w:color="auto"/>
            </w:tcBorders>
            <w:noWrap/>
            <w:vAlign w:val="center"/>
            <w:hideMark/>
          </w:tcPr>
          <w:p w14:paraId="1E889B93"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45%</w:t>
            </w:r>
          </w:p>
        </w:tc>
        <w:tc>
          <w:tcPr>
            <w:tcW w:w="0" w:type="auto"/>
            <w:tcBorders>
              <w:top w:val="nil"/>
              <w:left w:val="nil"/>
              <w:bottom w:val="single" w:sz="4" w:space="0" w:color="auto"/>
              <w:right w:val="single" w:sz="4" w:space="0" w:color="auto"/>
            </w:tcBorders>
            <w:noWrap/>
            <w:vAlign w:val="center"/>
            <w:hideMark/>
          </w:tcPr>
          <w:p w14:paraId="79C5212D"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40%</w:t>
            </w:r>
          </w:p>
        </w:tc>
      </w:tr>
      <w:tr w:rsidR="00A61A8F" w:rsidRPr="005305C1" w14:paraId="22D316A0" w14:textId="77777777" w:rsidTr="00AE49C5">
        <w:trPr>
          <w:trHeight w:val="300"/>
        </w:trPr>
        <w:tc>
          <w:tcPr>
            <w:tcW w:w="0" w:type="auto"/>
            <w:vMerge/>
            <w:tcBorders>
              <w:top w:val="nil"/>
              <w:left w:val="single" w:sz="4" w:space="0" w:color="auto"/>
              <w:bottom w:val="single" w:sz="4" w:space="0" w:color="auto"/>
              <w:right w:val="single" w:sz="4" w:space="0" w:color="auto"/>
            </w:tcBorders>
            <w:vAlign w:val="center"/>
            <w:hideMark/>
          </w:tcPr>
          <w:p w14:paraId="253E0F9B" w14:textId="77777777" w:rsidR="0021443E" w:rsidRPr="005305C1" w:rsidRDefault="0021443E">
            <w:pPr>
              <w:rPr>
                <w:rFonts w:ascii="Arial" w:eastAsia="Times New Roman" w:hAnsi="Arial" w:cs="Arial"/>
                <w:color w:val="000000"/>
                <w:sz w:val="16"/>
                <w:szCs w:val="16"/>
                <w:lang w:eastAsia="es-CO"/>
              </w:rPr>
            </w:pPr>
          </w:p>
        </w:tc>
        <w:tc>
          <w:tcPr>
            <w:tcW w:w="0" w:type="auto"/>
            <w:tcBorders>
              <w:top w:val="nil"/>
              <w:left w:val="nil"/>
              <w:bottom w:val="single" w:sz="4" w:space="0" w:color="auto"/>
              <w:right w:val="single" w:sz="4" w:space="0" w:color="auto"/>
            </w:tcBorders>
            <w:vAlign w:val="center"/>
            <w:hideMark/>
          </w:tcPr>
          <w:p w14:paraId="58E983ED" w14:textId="77777777" w:rsidR="0021443E" w:rsidRPr="005305C1" w:rsidRDefault="0021443E">
            <w:pP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Postgrado</w:t>
            </w:r>
          </w:p>
        </w:tc>
        <w:tc>
          <w:tcPr>
            <w:tcW w:w="0" w:type="auto"/>
            <w:tcBorders>
              <w:top w:val="nil"/>
              <w:left w:val="nil"/>
              <w:bottom w:val="single" w:sz="4" w:space="0" w:color="auto"/>
              <w:right w:val="single" w:sz="4" w:space="0" w:color="auto"/>
            </w:tcBorders>
            <w:noWrap/>
            <w:vAlign w:val="center"/>
            <w:hideMark/>
          </w:tcPr>
          <w:p w14:paraId="1176F40A"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50%</w:t>
            </w:r>
          </w:p>
        </w:tc>
        <w:tc>
          <w:tcPr>
            <w:tcW w:w="0" w:type="auto"/>
            <w:tcBorders>
              <w:top w:val="nil"/>
              <w:left w:val="nil"/>
              <w:bottom w:val="single" w:sz="4" w:space="0" w:color="auto"/>
              <w:right w:val="single" w:sz="4" w:space="0" w:color="auto"/>
            </w:tcBorders>
            <w:noWrap/>
            <w:vAlign w:val="center"/>
            <w:hideMark/>
          </w:tcPr>
          <w:p w14:paraId="1B7CEE6A"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45%</w:t>
            </w:r>
          </w:p>
        </w:tc>
      </w:tr>
      <w:tr w:rsidR="00A61A8F" w:rsidRPr="005305C1" w14:paraId="618C3A04" w14:textId="77777777" w:rsidTr="00AE49C5">
        <w:trPr>
          <w:trHeight w:val="570"/>
        </w:trPr>
        <w:tc>
          <w:tcPr>
            <w:tcW w:w="0" w:type="auto"/>
            <w:vMerge w:val="restart"/>
            <w:tcBorders>
              <w:top w:val="nil"/>
              <w:left w:val="single" w:sz="4" w:space="0" w:color="auto"/>
              <w:bottom w:val="single" w:sz="4" w:space="0" w:color="auto"/>
              <w:right w:val="single" w:sz="4" w:space="0" w:color="auto"/>
            </w:tcBorders>
            <w:noWrap/>
            <w:vAlign w:val="center"/>
            <w:hideMark/>
          </w:tcPr>
          <w:p w14:paraId="1717C1DB"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 xml:space="preserve">Profesional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74BE36" w14:textId="77777777" w:rsidR="0021443E" w:rsidRPr="005305C1" w:rsidRDefault="0021443E">
            <w:pP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Educación Básica Primaria y/o Secundaria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B1D450"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N/A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32AF1D4"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55%</w:t>
            </w:r>
          </w:p>
        </w:tc>
      </w:tr>
      <w:tr w:rsidR="00A61A8F" w:rsidRPr="005305C1" w14:paraId="79AEC811" w14:textId="77777777" w:rsidTr="00AE49C5">
        <w:trPr>
          <w:trHeight w:val="300"/>
        </w:trPr>
        <w:tc>
          <w:tcPr>
            <w:tcW w:w="0" w:type="auto"/>
            <w:vMerge/>
            <w:tcBorders>
              <w:top w:val="nil"/>
              <w:left w:val="single" w:sz="4" w:space="0" w:color="auto"/>
              <w:bottom w:val="single" w:sz="4" w:space="0" w:color="auto"/>
              <w:right w:val="single" w:sz="4" w:space="0" w:color="auto"/>
            </w:tcBorders>
            <w:vAlign w:val="center"/>
            <w:hideMark/>
          </w:tcPr>
          <w:p w14:paraId="5B9A89C9" w14:textId="77777777" w:rsidR="0021443E" w:rsidRPr="005305C1" w:rsidRDefault="0021443E">
            <w:pPr>
              <w:rPr>
                <w:rFonts w:ascii="Arial" w:eastAsia="Times New Roman" w:hAnsi="Arial" w:cs="Arial"/>
                <w:color w:val="000000"/>
                <w:sz w:val="16"/>
                <w:szCs w:val="16"/>
                <w:lang w:eastAsia="es-CO"/>
              </w:rPr>
            </w:pPr>
          </w:p>
        </w:tc>
        <w:tc>
          <w:tcPr>
            <w:tcW w:w="0" w:type="auto"/>
            <w:tcBorders>
              <w:top w:val="single" w:sz="4" w:space="0" w:color="auto"/>
              <w:left w:val="nil"/>
              <w:bottom w:val="single" w:sz="4" w:space="0" w:color="auto"/>
              <w:right w:val="single" w:sz="4" w:space="0" w:color="auto"/>
            </w:tcBorders>
            <w:vAlign w:val="center"/>
            <w:hideMark/>
          </w:tcPr>
          <w:p w14:paraId="52A4D828" w14:textId="77777777" w:rsidR="0021443E" w:rsidRPr="005305C1" w:rsidRDefault="0021443E">
            <w:pP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 xml:space="preserve">Pregrado </w:t>
            </w:r>
          </w:p>
        </w:tc>
        <w:tc>
          <w:tcPr>
            <w:tcW w:w="0" w:type="auto"/>
            <w:tcBorders>
              <w:top w:val="single" w:sz="4" w:space="0" w:color="auto"/>
              <w:left w:val="nil"/>
              <w:bottom w:val="single" w:sz="4" w:space="0" w:color="auto"/>
              <w:right w:val="single" w:sz="4" w:space="0" w:color="auto"/>
            </w:tcBorders>
            <w:noWrap/>
            <w:vAlign w:val="center"/>
            <w:hideMark/>
          </w:tcPr>
          <w:p w14:paraId="19056534"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65%</w:t>
            </w:r>
          </w:p>
        </w:tc>
        <w:tc>
          <w:tcPr>
            <w:tcW w:w="0" w:type="auto"/>
            <w:tcBorders>
              <w:top w:val="single" w:sz="4" w:space="0" w:color="auto"/>
              <w:left w:val="nil"/>
              <w:bottom w:val="single" w:sz="4" w:space="0" w:color="auto"/>
              <w:right w:val="single" w:sz="4" w:space="0" w:color="auto"/>
            </w:tcBorders>
            <w:noWrap/>
            <w:vAlign w:val="center"/>
            <w:hideMark/>
          </w:tcPr>
          <w:p w14:paraId="7F083A3A"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55%</w:t>
            </w:r>
          </w:p>
        </w:tc>
      </w:tr>
      <w:tr w:rsidR="00A61A8F" w:rsidRPr="005305C1" w14:paraId="7EA00664" w14:textId="77777777" w:rsidTr="00AE49C5">
        <w:trPr>
          <w:trHeight w:val="300"/>
        </w:trPr>
        <w:tc>
          <w:tcPr>
            <w:tcW w:w="0" w:type="auto"/>
            <w:vMerge/>
            <w:tcBorders>
              <w:top w:val="nil"/>
              <w:left w:val="single" w:sz="4" w:space="0" w:color="auto"/>
              <w:bottom w:val="single" w:sz="4" w:space="0" w:color="auto"/>
              <w:right w:val="single" w:sz="4" w:space="0" w:color="auto"/>
            </w:tcBorders>
            <w:vAlign w:val="center"/>
            <w:hideMark/>
          </w:tcPr>
          <w:p w14:paraId="413E1DE6" w14:textId="77777777" w:rsidR="0021443E" w:rsidRPr="005305C1" w:rsidRDefault="0021443E">
            <w:pPr>
              <w:rPr>
                <w:rFonts w:ascii="Arial" w:eastAsia="Times New Roman" w:hAnsi="Arial" w:cs="Arial"/>
                <w:color w:val="000000"/>
                <w:sz w:val="16"/>
                <w:szCs w:val="16"/>
                <w:lang w:eastAsia="es-CO"/>
              </w:rPr>
            </w:pPr>
          </w:p>
        </w:tc>
        <w:tc>
          <w:tcPr>
            <w:tcW w:w="0" w:type="auto"/>
            <w:tcBorders>
              <w:top w:val="nil"/>
              <w:left w:val="nil"/>
              <w:bottom w:val="single" w:sz="4" w:space="0" w:color="auto"/>
              <w:right w:val="single" w:sz="4" w:space="0" w:color="auto"/>
            </w:tcBorders>
            <w:vAlign w:val="center"/>
            <w:hideMark/>
          </w:tcPr>
          <w:p w14:paraId="070DE5C9" w14:textId="77777777" w:rsidR="0021443E" w:rsidRPr="005305C1" w:rsidRDefault="0021443E">
            <w:pP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Postgrado</w:t>
            </w:r>
          </w:p>
        </w:tc>
        <w:tc>
          <w:tcPr>
            <w:tcW w:w="0" w:type="auto"/>
            <w:tcBorders>
              <w:top w:val="nil"/>
              <w:left w:val="nil"/>
              <w:bottom w:val="single" w:sz="4" w:space="0" w:color="auto"/>
              <w:right w:val="single" w:sz="4" w:space="0" w:color="auto"/>
            </w:tcBorders>
            <w:noWrap/>
            <w:vAlign w:val="center"/>
            <w:hideMark/>
          </w:tcPr>
          <w:p w14:paraId="3B3512B5"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65%</w:t>
            </w:r>
          </w:p>
        </w:tc>
        <w:tc>
          <w:tcPr>
            <w:tcW w:w="0" w:type="auto"/>
            <w:tcBorders>
              <w:top w:val="nil"/>
              <w:left w:val="nil"/>
              <w:bottom w:val="single" w:sz="4" w:space="0" w:color="auto"/>
              <w:right w:val="single" w:sz="4" w:space="0" w:color="auto"/>
            </w:tcBorders>
            <w:noWrap/>
            <w:vAlign w:val="center"/>
            <w:hideMark/>
          </w:tcPr>
          <w:p w14:paraId="7E1B768D"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55%</w:t>
            </w:r>
          </w:p>
        </w:tc>
      </w:tr>
      <w:tr w:rsidR="00A61A8F" w:rsidRPr="005305C1" w14:paraId="3098176B" w14:textId="77777777" w:rsidTr="00AE49C5">
        <w:trPr>
          <w:trHeight w:val="570"/>
        </w:trPr>
        <w:tc>
          <w:tcPr>
            <w:tcW w:w="0" w:type="auto"/>
            <w:vMerge w:val="restart"/>
            <w:tcBorders>
              <w:top w:val="nil"/>
              <w:left w:val="single" w:sz="4" w:space="0" w:color="auto"/>
              <w:bottom w:val="single" w:sz="4" w:space="0" w:color="auto"/>
              <w:right w:val="single" w:sz="4" w:space="0" w:color="auto"/>
            </w:tcBorders>
            <w:noWrap/>
            <w:vAlign w:val="center"/>
            <w:hideMark/>
          </w:tcPr>
          <w:p w14:paraId="5C221E3E"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 xml:space="preserve">Técnico </w:t>
            </w:r>
          </w:p>
        </w:tc>
        <w:tc>
          <w:tcPr>
            <w:tcW w:w="0" w:type="auto"/>
            <w:tcBorders>
              <w:top w:val="nil"/>
              <w:left w:val="nil"/>
              <w:bottom w:val="single" w:sz="4" w:space="0" w:color="auto"/>
              <w:right w:val="single" w:sz="4" w:space="0" w:color="auto"/>
            </w:tcBorders>
            <w:vAlign w:val="center"/>
            <w:hideMark/>
          </w:tcPr>
          <w:p w14:paraId="23EF0A5D" w14:textId="77777777" w:rsidR="0021443E" w:rsidRPr="005305C1" w:rsidRDefault="0021443E">
            <w:pP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Educación Básica Primaria y/o Secundaria</w:t>
            </w:r>
          </w:p>
        </w:tc>
        <w:tc>
          <w:tcPr>
            <w:tcW w:w="0" w:type="auto"/>
            <w:tcBorders>
              <w:top w:val="nil"/>
              <w:left w:val="nil"/>
              <w:bottom w:val="single" w:sz="4" w:space="0" w:color="auto"/>
              <w:right w:val="single" w:sz="4" w:space="0" w:color="auto"/>
            </w:tcBorders>
            <w:noWrap/>
            <w:vAlign w:val="center"/>
            <w:hideMark/>
          </w:tcPr>
          <w:p w14:paraId="246D6376"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N/A</w:t>
            </w:r>
          </w:p>
        </w:tc>
        <w:tc>
          <w:tcPr>
            <w:tcW w:w="0" w:type="auto"/>
            <w:tcBorders>
              <w:top w:val="nil"/>
              <w:left w:val="nil"/>
              <w:bottom w:val="single" w:sz="4" w:space="0" w:color="auto"/>
              <w:right w:val="single" w:sz="4" w:space="0" w:color="auto"/>
            </w:tcBorders>
            <w:noWrap/>
            <w:vAlign w:val="center"/>
            <w:hideMark/>
          </w:tcPr>
          <w:p w14:paraId="138D58E5"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55%</w:t>
            </w:r>
          </w:p>
        </w:tc>
      </w:tr>
      <w:tr w:rsidR="00A61A8F" w:rsidRPr="005305C1" w14:paraId="1573C0EA" w14:textId="77777777" w:rsidTr="00AE49C5">
        <w:trPr>
          <w:trHeight w:val="300"/>
        </w:trPr>
        <w:tc>
          <w:tcPr>
            <w:tcW w:w="0" w:type="auto"/>
            <w:vMerge/>
            <w:tcBorders>
              <w:top w:val="nil"/>
              <w:left w:val="single" w:sz="4" w:space="0" w:color="auto"/>
              <w:bottom w:val="single" w:sz="4" w:space="0" w:color="auto"/>
              <w:right w:val="single" w:sz="4" w:space="0" w:color="auto"/>
            </w:tcBorders>
            <w:vAlign w:val="center"/>
            <w:hideMark/>
          </w:tcPr>
          <w:p w14:paraId="55C72F9F" w14:textId="77777777" w:rsidR="0021443E" w:rsidRPr="005305C1" w:rsidRDefault="0021443E">
            <w:pPr>
              <w:rPr>
                <w:rFonts w:ascii="Arial" w:eastAsia="Times New Roman" w:hAnsi="Arial" w:cs="Arial"/>
                <w:color w:val="000000"/>
                <w:sz w:val="16"/>
                <w:szCs w:val="16"/>
                <w:lang w:eastAsia="es-CO"/>
              </w:rPr>
            </w:pPr>
          </w:p>
        </w:tc>
        <w:tc>
          <w:tcPr>
            <w:tcW w:w="0" w:type="auto"/>
            <w:tcBorders>
              <w:top w:val="nil"/>
              <w:left w:val="nil"/>
              <w:bottom w:val="single" w:sz="4" w:space="0" w:color="auto"/>
              <w:right w:val="single" w:sz="4" w:space="0" w:color="auto"/>
            </w:tcBorders>
            <w:vAlign w:val="center"/>
            <w:hideMark/>
          </w:tcPr>
          <w:p w14:paraId="557AD91A" w14:textId="77777777" w:rsidR="0021443E" w:rsidRPr="005305C1" w:rsidRDefault="0021443E">
            <w:pP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 xml:space="preserve">Pregrado </w:t>
            </w:r>
          </w:p>
        </w:tc>
        <w:tc>
          <w:tcPr>
            <w:tcW w:w="0" w:type="auto"/>
            <w:tcBorders>
              <w:top w:val="nil"/>
              <w:left w:val="nil"/>
              <w:bottom w:val="single" w:sz="4" w:space="0" w:color="auto"/>
              <w:right w:val="single" w:sz="4" w:space="0" w:color="auto"/>
            </w:tcBorders>
            <w:noWrap/>
            <w:vAlign w:val="center"/>
            <w:hideMark/>
          </w:tcPr>
          <w:p w14:paraId="64E79B53"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70%</w:t>
            </w:r>
          </w:p>
        </w:tc>
        <w:tc>
          <w:tcPr>
            <w:tcW w:w="0" w:type="auto"/>
            <w:tcBorders>
              <w:top w:val="nil"/>
              <w:left w:val="nil"/>
              <w:bottom w:val="single" w:sz="4" w:space="0" w:color="auto"/>
              <w:right w:val="single" w:sz="4" w:space="0" w:color="auto"/>
            </w:tcBorders>
            <w:noWrap/>
            <w:vAlign w:val="center"/>
            <w:hideMark/>
          </w:tcPr>
          <w:p w14:paraId="243EBA09"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60%</w:t>
            </w:r>
          </w:p>
        </w:tc>
      </w:tr>
      <w:tr w:rsidR="00A61A8F" w:rsidRPr="005305C1" w14:paraId="7CF35D2A" w14:textId="77777777" w:rsidTr="00AE49C5">
        <w:trPr>
          <w:trHeight w:val="300"/>
        </w:trPr>
        <w:tc>
          <w:tcPr>
            <w:tcW w:w="0" w:type="auto"/>
            <w:vMerge/>
            <w:tcBorders>
              <w:top w:val="nil"/>
              <w:left w:val="single" w:sz="4" w:space="0" w:color="auto"/>
              <w:bottom w:val="single" w:sz="4" w:space="0" w:color="auto"/>
              <w:right w:val="single" w:sz="4" w:space="0" w:color="auto"/>
            </w:tcBorders>
            <w:vAlign w:val="center"/>
            <w:hideMark/>
          </w:tcPr>
          <w:p w14:paraId="14BC9C17" w14:textId="77777777" w:rsidR="0021443E" w:rsidRPr="005305C1" w:rsidRDefault="0021443E">
            <w:pPr>
              <w:rPr>
                <w:rFonts w:ascii="Arial" w:eastAsia="Times New Roman" w:hAnsi="Arial" w:cs="Arial"/>
                <w:color w:val="000000"/>
                <w:sz w:val="16"/>
                <w:szCs w:val="16"/>
                <w:lang w:eastAsia="es-CO"/>
              </w:rPr>
            </w:pPr>
          </w:p>
        </w:tc>
        <w:tc>
          <w:tcPr>
            <w:tcW w:w="0" w:type="auto"/>
            <w:tcBorders>
              <w:top w:val="nil"/>
              <w:left w:val="nil"/>
              <w:bottom w:val="single" w:sz="4" w:space="0" w:color="auto"/>
              <w:right w:val="single" w:sz="4" w:space="0" w:color="auto"/>
            </w:tcBorders>
            <w:vAlign w:val="center"/>
            <w:hideMark/>
          </w:tcPr>
          <w:p w14:paraId="22BCD1FC" w14:textId="77777777" w:rsidR="0021443E" w:rsidRPr="005305C1" w:rsidRDefault="0021443E">
            <w:pP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Postgrado</w:t>
            </w:r>
          </w:p>
        </w:tc>
        <w:tc>
          <w:tcPr>
            <w:tcW w:w="0" w:type="auto"/>
            <w:tcBorders>
              <w:top w:val="nil"/>
              <w:left w:val="nil"/>
              <w:bottom w:val="single" w:sz="4" w:space="0" w:color="auto"/>
              <w:right w:val="single" w:sz="4" w:space="0" w:color="auto"/>
            </w:tcBorders>
            <w:noWrap/>
            <w:vAlign w:val="center"/>
            <w:hideMark/>
          </w:tcPr>
          <w:p w14:paraId="40D069CB"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65%</w:t>
            </w:r>
          </w:p>
        </w:tc>
        <w:tc>
          <w:tcPr>
            <w:tcW w:w="0" w:type="auto"/>
            <w:tcBorders>
              <w:top w:val="nil"/>
              <w:left w:val="nil"/>
              <w:bottom w:val="single" w:sz="4" w:space="0" w:color="auto"/>
              <w:right w:val="single" w:sz="4" w:space="0" w:color="auto"/>
            </w:tcBorders>
            <w:noWrap/>
            <w:vAlign w:val="center"/>
            <w:hideMark/>
          </w:tcPr>
          <w:p w14:paraId="167761E5"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65%</w:t>
            </w:r>
          </w:p>
        </w:tc>
      </w:tr>
      <w:tr w:rsidR="00A61A8F" w:rsidRPr="005305C1" w14:paraId="09E98F2F" w14:textId="77777777" w:rsidTr="00AE49C5">
        <w:trPr>
          <w:trHeight w:val="570"/>
        </w:trPr>
        <w:tc>
          <w:tcPr>
            <w:tcW w:w="0" w:type="auto"/>
            <w:vMerge w:val="restart"/>
            <w:tcBorders>
              <w:top w:val="nil"/>
              <w:left w:val="single" w:sz="4" w:space="0" w:color="auto"/>
              <w:bottom w:val="single" w:sz="4" w:space="0" w:color="auto"/>
              <w:right w:val="single" w:sz="4" w:space="0" w:color="auto"/>
            </w:tcBorders>
            <w:noWrap/>
            <w:vAlign w:val="center"/>
            <w:hideMark/>
          </w:tcPr>
          <w:p w14:paraId="1F49FF55"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Asistencial</w:t>
            </w:r>
          </w:p>
        </w:tc>
        <w:tc>
          <w:tcPr>
            <w:tcW w:w="0" w:type="auto"/>
            <w:tcBorders>
              <w:top w:val="nil"/>
              <w:left w:val="nil"/>
              <w:bottom w:val="single" w:sz="4" w:space="0" w:color="auto"/>
              <w:right w:val="single" w:sz="4" w:space="0" w:color="auto"/>
            </w:tcBorders>
            <w:vAlign w:val="center"/>
            <w:hideMark/>
          </w:tcPr>
          <w:p w14:paraId="74D52915" w14:textId="77777777" w:rsidR="0021443E" w:rsidRPr="005305C1" w:rsidRDefault="0021443E">
            <w:pP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Educación Básica Primaria y/o Secundaria</w:t>
            </w:r>
          </w:p>
        </w:tc>
        <w:tc>
          <w:tcPr>
            <w:tcW w:w="0" w:type="auto"/>
            <w:tcBorders>
              <w:top w:val="nil"/>
              <w:left w:val="nil"/>
              <w:bottom w:val="single" w:sz="4" w:space="0" w:color="auto"/>
              <w:right w:val="single" w:sz="4" w:space="0" w:color="auto"/>
            </w:tcBorders>
            <w:noWrap/>
            <w:vAlign w:val="center"/>
            <w:hideMark/>
          </w:tcPr>
          <w:p w14:paraId="3095F63A"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N/A</w:t>
            </w:r>
          </w:p>
        </w:tc>
        <w:tc>
          <w:tcPr>
            <w:tcW w:w="0" w:type="auto"/>
            <w:tcBorders>
              <w:top w:val="nil"/>
              <w:left w:val="nil"/>
              <w:bottom w:val="single" w:sz="4" w:space="0" w:color="auto"/>
              <w:right w:val="single" w:sz="4" w:space="0" w:color="auto"/>
            </w:tcBorders>
            <w:noWrap/>
            <w:vAlign w:val="center"/>
            <w:hideMark/>
          </w:tcPr>
          <w:p w14:paraId="0413E29F"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65%</w:t>
            </w:r>
          </w:p>
        </w:tc>
      </w:tr>
      <w:tr w:rsidR="00A61A8F" w:rsidRPr="005305C1" w14:paraId="09400A07" w14:textId="77777777" w:rsidTr="00AE49C5">
        <w:trPr>
          <w:trHeight w:val="300"/>
        </w:trPr>
        <w:tc>
          <w:tcPr>
            <w:tcW w:w="0" w:type="auto"/>
            <w:vMerge/>
            <w:tcBorders>
              <w:top w:val="nil"/>
              <w:left w:val="single" w:sz="4" w:space="0" w:color="auto"/>
              <w:bottom w:val="single" w:sz="4" w:space="0" w:color="auto"/>
              <w:right w:val="single" w:sz="4" w:space="0" w:color="auto"/>
            </w:tcBorders>
            <w:vAlign w:val="center"/>
            <w:hideMark/>
          </w:tcPr>
          <w:p w14:paraId="6026B1FF" w14:textId="77777777" w:rsidR="0021443E" w:rsidRPr="005305C1" w:rsidRDefault="0021443E">
            <w:pPr>
              <w:rPr>
                <w:rFonts w:ascii="Arial" w:eastAsia="Times New Roman" w:hAnsi="Arial" w:cs="Arial"/>
                <w:color w:val="000000"/>
                <w:sz w:val="16"/>
                <w:szCs w:val="16"/>
                <w:lang w:eastAsia="es-CO"/>
              </w:rPr>
            </w:pPr>
          </w:p>
        </w:tc>
        <w:tc>
          <w:tcPr>
            <w:tcW w:w="0" w:type="auto"/>
            <w:tcBorders>
              <w:top w:val="nil"/>
              <w:left w:val="nil"/>
              <w:bottom w:val="single" w:sz="4" w:space="0" w:color="auto"/>
              <w:right w:val="single" w:sz="4" w:space="0" w:color="auto"/>
            </w:tcBorders>
            <w:vAlign w:val="center"/>
            <w:hideMark/>
          </w:tcPr>
          <w:p w14:paraId="47877F1E" w14:textId="77777777" w:rsidR="0021443E" w:rsidRPr="005305C1" w:rsidRDefault="0021443E">
            <w:pP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 xml:space="preserve">Pregrado </w:t>
            </w:r>
          </w:p>
        </w:tc>
        <w:tc>
          <w:tcPr>
            <w:tcW w:w="0" w:type="auto"/>
            <w:tcBorders>
              <w:top w:val="nil"/>
              <w:left w:val="nil"/>
              <w:bottom w:val="single" w:sz="4" w:space="0" w:color="auto"/>
              <w:right w:val="single" w:sz="4" w:space="0" w:color="auto"/>
            </w:tcBorders>
            <w:noWrap/>
            <w:vAlign w:val="center"/>
            <w:hideMark/>
          </w:tcPr>
          <w:p w14:paraId="342488ED"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80%</w:t>
            </w:r>
          </w:p>
        </w:tc>
        <w:tc>
          <w:tcPr>
            <w:tcW w:w="0" w:type="auto"/>
            <w:tcBorders>
              <w:top w:val="nil"/>
              <w:left w:val="nil"/>
              <w:bottom w:val="single" w:sz="4" w:space="0" w:color="auto"/>
              <w:right w:val="single" w:sz="4" w:space="0" w:color="auto"/>
            </w:tcBorders>
            <w:noWrap/>
            <w:vAlign w:val="center"/>
            <w:hideMark/>
          </w:tcPr>
          <w:p w14:paraId="78A5BC91"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70%</w:t>
            </w:r>
          </w:p>
        </w:tc>
      </w:tr>
      <w:tr w:rsidR="00A61A8F" w:rsidRPr="005305C1" w14:paraId="2808409E" w14:textId="77777777" w:rsidTr="00AE49C5">
        <w:trPr>
          <w:trHeight w:val="300"/>
        </w:trPr>
        <w:tc>
          <w:tcPr>
            <w:tcW w:w="0" w:type="auto"/>
            <w:vMerge/>
            <w:tcBorders>
              <w:top w:val="nil"/>
              <w:left w:val="single" w:sz="4" w:space="0" w:color="auto"/>
              <w:bottom w:val="single" w:sz="4" w:space="0" w:color="auto"/>
              <w:right w:val="single" w:sz="4" w:space="0" w:color="auto"/>
            </w:tcBorders>
            <w:vAlign w:val="center"/>
            <w:hideMark/>
          </w:tcPr>
          <w:p w14:paraId="78CD720D" w14:textId="77777777" w:rsidR="0021443E" w:rsidRPr="005305C1" w:rsidRDefault="0021443E">
            <w:pPr>
              <w:rPr>
                <w:rFonts w:ascii="Arial" w:eastAsia="Times New Roman" w:hAnsi="Arial" w:cs="Arial"/>
                <w:color w:val="000000"/>
                <w:sz w:val="16"/>
                <w:szCs w:val="16"/>
                <w:lang w:eastAsia="es-CO"/>
              </w:rPr>
            </w:pPr>
          </w:p>
        </w:tc>
        <w:tc>
          <w:tcPr>
            <w:tcW w:w="0" w:type="auto"/>
            <w:tcBorders>
              <w:top w:val="nil"/>
              <w:left w:val="nil"/>
              <w:bottom w:val="single" w:sz="4" w:space="0" w:color="auto"/>
              <w:right w:val="single" w:sz="4" w:space="0" w:color="auto"/>
            </w:tcBorders>
            <w:vAlign w:val="center"/>
            <w:hideMark/>
          </w:tcPr>
          <w:p w14:paraId="7C9D4FCF" w14:textId="77777777" w:rsidR="0021443E" w:rsidRPr="005305C1" w:rsidRDefault="0021443E">
            <w:pP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Postgrado</w:t>
            </w:r>
          </w:p>
        </w:tc>
        <w:tc>
          <w:tcPr>
            <w:tcW w:w="0" w:type="auto"/>
            <w:tcBorders>
              <w:top w:val="nil"/>
              <w:left w:val="nil"/>
              <w:bottom w:val="single" w:sz="4" w:space="0" w:color="auto"/>
              <w:right w:val="single" w:sz="4" w:space="0" w:color="auto"/>
            </w:tcBorders>
            <w:noWrap/>
            <w:vAlign w:val="center"/>
            <w:hideMark/>
          </w:tcPr>
          <w:p w14:paraId="3A0BB867"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76%</w:t>
            </w:r>
          </w:p>
        </w:tc>
        <w:tc>
          <w:tcPr>
            <w:tcW w:w="0" w:type="auto"/>
            <w:tcBorders>
              <w:top w:val="nil"/>
              <w:left w:val="nil"/>
              <w:bottom w:val="single" w:sz="4" w:space="0" w:color="auto"/>
              <w:right w:val="single" w:sz="4" w:space="0" w:color="auto"/>
            </w:tcBorders>
            <w:noWrap/>
            <w:vAlign w:val="center"/>
            <w:hideMark/>
          </w:tcPr>
          <w:p w14:paraId="6EAE192A" w14:textId="77777777" w:rsidR="0021443E" w:rsidRPr="005305C1" w:rsidRDefault="0021443E">
            <w:pPr>
              <w:jc w:val="center"/>
              <w:rPr>
                <w:rFonts w:ascii="Arial" w:eastAsia="Times New Roman" w:hAnsi="Arial" w:cs="Arial"/>
                <w:color w:val="000000"/>
                <w:sz w:val="16"/>
                <w:szCs w:val="16"/>
                <w:lang w:eastAsia="es-CO"/>
              </w:rPr>
            </w:pPr>
            <w:r w:rsidRPr="005305C1">
              <w:rPr>
                <w:rFonts w:ascii="Arial" w:eastAsia="Times New Roman" w:hAnsi="Arial" w:cs="Arial"/>
                <w:color w:val="000000"/>
                <w:sz w:val="16"/>
                <w:szCs w:val="16"/>
                <w:lang w:eastAsia="es-CO"/>
              </w:rPr>
              <w:t>75%</w:t>
            </w:r>
          </w:p>
        </w:tc>
      </w:tr>
    </w:tbl>
    <w:p w14:paraId="67042DB5" w14:textId="77777777" w:rsidR="00AE49C5" w:rsidRPr="005305C1" w:rsidRDefault="00AE49C5" w:rsidP="00AE49C5">
      <w:pPr>
        <w:jc w:val="both"/>
        <w:rPr>
          <w:rFonts w:ascii="Arial" w:eastAsia="Times New Roman" w:hAnsi="Arial" w:cs="Arial"/>
          <w:color w:val="000000"/>
          <w:sz w:val="18"/>
          <w:szCs w:val="18"/>
          <w:lang w:eastAsia="es-CO"/>
        </w:rPr>
      </w:pPr>
    </w:p>
    <w:p w14:paraId="2062C4E4" w14:textId="65AE33C0" w:rsidR="00AE49C5" w:rsidRPr="005305C1" w:rsidRDefault="00AE49C5" w:rsidP="00AE49C5">
      <w:pPr>
        <w:ind w:left="708"/>
        <w:jc w:val="both"/>
        <w:rPr>
          <w:rFonts w:ascii="Arial" w:eastAsia="Times New Roman" w:hAnsi="Arial" w:cs="Arial"/>
          <w:color w:val="000000"/>
          <w:lang w:eastAsia="es-CO"/>
        </w:rPr>
      </w:pPr>
      <w:r w:rsidRPr="005305C1">
        <w:rPr>
          <w:rFonts w:ascii="Arial" w:eastAsia="Times New Roman" w:hAnsi="Arial" w:cs="Arial"/>
          <w:color w:val="000000"/>
          <w:lang w:eastAsia="es-CO"/>
        </w:rPr>
        <w:t xml:space="preserve">El porcentaje máximo del apoyo educativo aplica para solicitudes de máximo 6 SMMLV ($5.266.818), para solicitudes de montos superiores reducirá un 2% por cada salario mínimo extra. </w:t>
      </w:r>
    </w:p>
    <w:p w14:paraId="7F4EB2C4" w14:textId="1602358F" w:rsidR="0021443E" w:rsidRPr="005305C1" w:rsidRDefault="00AE49C5" w:rsidP="00AE49C5">
      <w:pPr>
        <w:spacing w:after="0" w:line="240" w:lineRule="auto"/>
        <w:ind w:left="708"/>
        <w:jc w:val="both"/>
        <w:rPr>
          <w:rFonts w:ascii="Arial" w:eastAsia="Times New Roman" w:hAnsi="Arial" w:cs="Arial"/>
          <w:color w:val="000000"/>
          <w:lang w:eastAsia="es-CO"/>
        </w:rPr>
      </w:pPr>
      <w:r w:rsidRPr="005305C1">
        <w:rPr>
          <w:rFonts w:ascii="Arial" w:eastAsia="Times New Roman" w:hAnsi="Arial" w:cs="Arial"/>
          <w:color w:val="000000"/>
          <w:lang w:eastAsia="es-CO"/>
        </w:rPr>
        <w:t>Los porcentajes que reconozca la Entidad en el marco del plan de incentivos puede varia</w:t>
      </w:r>
      <w:r w:rsidRPr="005305C1">
        <w:rPr>
          <w:rFonts w:ascii="Arial" w:eastAsia="Times New Roman" w:hAnsi="Arial" w:cs="Arial"/>
          <w:color w:val="FF0000"/>
          <w:lang w:eastAsia="es-CO"/>
        </w:rPr>
        <w:t>r</w:t>
      </w:r>
      <w:r w:rsidRPr="005305C1">
        <w:rPr>
          <w:rFonts w:ascii="Arial" w:eastAsia="Times New Roman" w:hAnsi="Arial" w:cs="Arial"/>
          <w:color w:val="000000"/>
          <w:lang w:eastAsia="es-CO"/>
        </w:rPr>
        <w:t xml:space="preserve"> de acuerdo con la disponibilidad de los recursos, siendo estos porcentajes descritos los topes máximos de reconocimiento. El monto Total destinado para todos los Apoyos Educativos que se asignen durante la vigencia 2020 será de máximo 30.000.000.</w:t>
      </w:r>
    </w:p>
    <w:p w14:paraId="6DCD6CB0" w14:textId="77777777" w:rsidR="00AE49C5" w:rsidRPr="005305C1" w:rsidRDefault="00AE49C5" w:rsidP="00AE49C5">
      <w:pPr>
        <w:spacing w:after="0" w:line="240" w:lineRule="auto"/>
        <w:jc w:val="both"/>
        <w:rPr>
          <w:rFonts w:ascii="Arial" w:hAnsi="Arial" w:cs="Arial"/>
          <w:sz w:val="28"/>
          <w:szCs w:val="28"/>
        </w:rPr>
      </w:pPr>
    </w:p>
    <w:p w14:paraId="1B4E83AB" w14:textId="1B99E5CC" w:rsidR="00D616C9" w:rsidRPr="005305C1" w:rsidRDefault="00D616C9" w:rsidP="00AE49C5">
      <w:pPr>
        <w:pStyle w:val="Prrafodelista"/>
        <w:numPr>
          <w:ilvl w:val="0"/>
          <w:numId w:val="26"/>
        </w:numPr>
        <w:spacing w:after="0" w:line="240" w:lineRule="auto"/>
        <w:jc w:val="both"/>
        <w:rPr>
          <w:rFonts w:ascii="Arial" w:hAnsi="Arial" w:cs="Arial"/>
        </w:rPr>
      </w:pPr>
      <w:r w:rsidRPr="005305C1">
        <w:rPr>
          <w:rFonts w:ascii="Arial" w:hAnsi="Arial" w:cs="Arial"/>
        </w:rPr>
        <w:t xml:space="preserve">El </w:t>
      </w:r>
      <w:r w:rsidR="00A61A8F" w:rsidRPr="005305C1">
        <w:rPr>
          <w:rFonts w:ascii="Arial" w:hAnsi="Arial" w:cs="Arial"/>
        </w:rPr>
        <w:t>emp</w:t>
      </w:r>
      <w:r w:rsidR="00AE49C5" w:rsidRPr="005305C1">
        <w:rPr>
          <w:rFonts w:ascii="Arial" w:hAnsi="Arial" w:cs="Arial"/>
        </w:rPr>
        <w:t>le</w:t>
      </w:r>
      <w:r w:rsidR="00A61A8F" w:rsidRPr="005305C1">
        <w:rPr>
          <w:rFonts w:ascii="Arial" w:hAnsi="Arial" w:cs="Arial"/>
        </w:rPr>
        <w:t>ado</w:t>
      </w:r>
      <w:r w:rsidRPr="005305C1">
        <w:rPr>
          <w:rFonts w:ascii="Arial" w:hAnsi="Arial" w:cs="Arial"/>
        </w:rPr>
        <w:t xml:space="preserve"> que solicite apoyo </w:t>
      </w:r>
      <w:r w:rsidR="00410F03" w:rsidRPr="005305C1">
        <w:rPr>
          <w:rFonts w:ascii="Arial" w:hAnsi="Arial" w:cs="Arial"/>
        </w:rPr>
        <w:t>educativo</w:t>
      </w:r>
      <w:r w:rsidRPr="005305C1">
        <w:rPr>
          <w:rFonts w:ascii="Arial" w:hAnsi="Arial" w:cs="Arial"/>
        </w:rPr>
        <w:t xml:space="preserve"> deberá entregar un acta de compromiso cuando se solicite el apoyo, que será efectiva en el evento en que sea otorgado el </w:t>
      </w:r>
      <w:r w:rsidR="00103323" w:rsidRPr="005305C1">
        <w:rPr>
          <w:rFonts w:ascii="Arial" w:hAnsi="Arial" w:cs="Arial"/>
        </w:rPr>
        <w:t>apoyo, con</w:t>
      </w:r>
      <w:r w:rsidRPr="005305C1">
        <w:rPr>
          <w:rFonts w:ascii="Arial" w:hAnsi="Arial" w:cs="Arial"/>
        </w:rPr>
        <w:t xml:space="preserve"> el acta el empleado público acepta mediante descuento por nómina hacer la devolución del total del valor otorgado en los siguientes casos: </w:t>
      </w:r>
    </w:p>
    <w:p w14:paraId="2E1E00C7" w14:textId="77777777" w:rsidR="00D616C9" w:rsidRPr="005305C1" w:rsidRDefault="00D616C9" w:rsidP="00AE49C5">
      <w:pPr>
        <w:pStyle w:val="Prrafodelista"/>
        <w:spacing w:after="0" w:line="240" w:lineRule="auto"/>
        <w:jc w:val="both"/>
        <w:rPr>
          <w:rFonts w:ascii="Arial" w:hAnsi="Arial" w:cs="Arial"/>
        </w:rPr>
      </w:pPr>
    </w:p>
    <w:p w14:paraId="50109AF9" w14:textId="4F6D0134" w:rsidR="00D616C9" w:rsidRPr="005305C1" w:rsidRDefault="00D616C9" w:rsidP="00AE49C5">
      <w:pPr>
        <w:pStyle w:val="Prrafodelista"/>
        <w:numPr>
          <w:ilvl w:val="0"/>
          <w:numId w:val="27"/>
        </w:numPr>
        <w:spacing w:after="0" w:line="240" w:lineRule="auto"/>
        <w:jc w:val="both"/>
        <w:rPr>
          <w:rFonts w:ascii="Arial" w:hAnsi="Arial" w:cs="Arial"/>
        </w:rPr>
      </w:pPr>
      <w:r w:rsidRPr="005305C1">
        <w:rPr>
          <w:rFonts w:ascii="Arial" w:hAnsi="Arial" w:cs="Arial"/>
        </w:rPr>
        <w:t>Retiro de la Entidad durante el periodo académico apoyado.</w:t>
      </w:r>
    </w:p>
    <w:p w14:paraId="281623A4" w14:textId="77777777" w:rsidR="00D616C9" w:rsidRPr="005305C1" w:rsidRDefault="00D616C9" w:rsidP="00AE49C5">
      <w:pPr>
        <w:pStyle w:val="Prrafodelista"/>
        <w:numPr>
          <w:ilvl w:val="0"/>
          <w:numId w:val="27"/>
        </w:numPr>
        <w:spacing w:after="0" w:line="240" w:lineRule="auto"/>
        <w:jc w:val="both"/>
        <w:rPr>
          <w:rFonts w:ascii="Arial" w:hAnsi="Arial" w:cs="Arial"/>
        </w:rPr>
      </w:pPr>
      <w:r w:rsidRPr="005305C1">
        <w:rPr>
          <w:rFonts w:ascii="Arial" w:hAnsi="Arial" w:cs="Arial"/>
        </w:rPr>
        <w:t>Retiro de la Institución Educativa dentro del ciclo académico.</w:t>
      </w:r>
    </w:p>
    <w:p w14:paraId="7462149B" w14:textId="77777777" w:rsidR="00D616C9" w:rsidRPr="005305C1" w:rsidRDefault="00D616C9" w:rsidP="00AE49C5">
      <w:pPr>
        <w:pStyle w:val="Prrafodelista"/>
        <w:numPr>
          <w:ilvl w:val="0"/>
          <w:numId w:val="27"/>
        </w:numPr>
        <w:spacing w:after="0" w:line="240" w:lineRule="auto"/>
        <w:jc w:val="both"/>
        <w:rPr>
          <w:rFonts w:ascii="Arial" w:hAnsi="Arial" w:cs="Arial"/>
        </w:rPr>
      </w:pPr>
      <w:r w:rsidRPr="005305C1">
        <w:rPr>
          <w:rFonts w:ascii="Arial" w:hAnsi="Arial" w:cs="Arial"/>
        </w:rPr>
        <w:t>Aplazamiento sin causa justificada del programa o curso patrocinado.</w:t>
      </w:r>
    </w:p>
    <w:p w14:paraId="71BD69D4" w14:textId="77777777" w:rsidR="00D616C9" w:rsidRPr="005305C1" w:rsidRDefault="00D616C9" w:rsidP="00AE49C5">
      <w:pPr>
        <w:pStyle w:val="Prrafodelista"/>
        <w:numPr>
          <w:ilvl w:val="0"/>
          <w:numId w:val="27"/>
        </w:numPr>
        <w:spacing w:after="0" w:line="240" w:lineRule="auto"/>
        <w:jc w:val="both"/>
        <w:rPr>
          <w:rFonts w:ascii="Arial" w:hAnsi="Arial" w:cs="Arial"/>
        </w:rPr>
      </w:pPr>
      <w:r w:rsidRPr="005305C1">
        <w:rPr>
          <w:rFonts w:ascii="Arial" w:hAnsi="Arial" w:cs="Arial"/>
        </w:rPr>
        <w:t xml:space="preserve">Pérdida sin causa justificada del programa o curso patrocinado. </w:t>
      </w:r>
    </w:p>
    <w:p w14:paraId="75658675" w14:textId="77777777" w:rsidR="001253D4" w:rsidRPr="005305C1" w:rsidRDefault="001253D4" w:rsidP="0084692C">
      <w:pPr>
        <w:spacing w:after="0" w:line="240" w:lineRule="auto"/>
        <w:jc w:val="both"/>
        <w:rPr>
          <w:rFonts w:ascii="Arial" w:hAnsi="Arial" w:cs="Arial"/>
        </w:rPr>
      </w:pPr>
    </w:p>
    <w:p w14:paraId="01D54F79" w14:textId="77777777" w:rsidR="00B32250" w:rsidRPr="005305C1" w:rsidRDefault="00B32250" w:rsidP="0084692C">
      <w:pPr>
        <w:spacing w:after="0" w:line="240" w:lineRule="auto"/>
        <w:jc w:val="both"/>
        <w:rPr>
          <w:rFonts w:ascii="Arial" w:hAnsi="Arial" w:cs="Arial"/>
        </w:rPr>
      </w:pPr>
      <w:r w:rsidRPr="005305C1">
        <w:rPr>
          <w:rFonts w:ascii="Arial" w:hAnsi="Arial" w:cs="Arial"/>
        </w:rPr>
        <w:lastRenderedPageBreak/>
        <w:t>Procedimiento para solicitar el apoyo educativo es:</w:t>
      </w:r>
    </w:p>
    <w:p w14:paraId="6F56988B" w14:textId="77777777" w:rsidR="00B32250" w:rsidRPr="005305C1" w:rsidRDefault="00B32250" w:rsidP="0084692C">
      <w:pPr>
        <w:spacing w:after="0" w:line="240" w:lineRule="auto"/>
        <w:jc w:val="both"/>
        <w:rPr>
          <w:rFonts w:ascii="Arial" w:hAnsi="Arial" w:cs="Arial"/>
        </w:rPr>
      </w:pPr>
    </w:p>
    <w:p w14:paraId="6826F730" w14:textId="5E46E589" w:rsidR="00292EEF" w:rsidRPr="005305C1" w:rsidRDefault="00BA7F41" w:rsidP="00103323">
      <w:pPr>
        <w:spacing w:after="0" w:line="240" w:lineRule="auto"/>
        <w:jc w:val="both"/>
        <w:rPr>
          <w:rFonts w:ascii="Arial" w:hAnsi="Arial" w:cs="Arial"/>
        </w:rPr>
      </w:pPr>
      <w:r w:rsidRPr="005305C1">
        <w:rPr>
          <w:rFonts w:ascii="Arial" w:hAnsi="Arial" w:cs="Arial"/>
        </w:rPr>
        <w:t xml:space="preserve">Radicar durante los </w:t>
      </w:r>
      <w:r w:rsidR="00D276FA">
        <w:rPr>
          <w:rFonts w:ascii="Arial" w:hAnsi="Arial" w:cs="Arial"/>
        </w:rPr>
        <w:t>treinta</w:t>
      </w:r>
      <w:r w:rsidR="00B32250" w:rsidRPr="005305C1">
        <w:rPr>
          <w:rFonts w:ascii="Arial" w:hAnsi="Arial" w:cs="Arial"/>
        </w:rPr>
        <w:t xml:space="preserve"> (</w:t>
      </w:r>
      <w:r w:rsidR="00A61A8F" w:rsidRPr="005305C1">
        <w:rPr>
          <w:rFonts w:ascii="Arial" w:hAnsi="Arial" w:cs="Arial"/>
        </w:rPr>
        <w:t>30</w:t>
      </w:r>
      <w:r w:rsidR="00B32250" w:rsidRPr="005305C1">
        <w:rPr>
          <w:rFonts w:ascii="Arial" w:hAnsi="Arial" w:cs="Arial"/>
        </w:rPr>
        <w:t xml:space="preserve">) </w:t>
      </w:r>
      <w:r w:rsidRPr="005305C1">
        <w:rPr>
          <w:rFonts w:ascii="Arial" w:hAnsi="Arial" w:cs="Arial"/>
        </w:rPr>
        <w:t>días</w:t>
      </w:r>
      <w:r w:rsidR="00425928" w:rsidRPr="005305C1">
        <w:rPr>
          <w:rFonts w:ascii="Arial" w:hAnsi="Arial" w:cs="Arial"/>
        </w:rPr>
        <w:t xml:space="preserve"> </w:t>
      </w:r>
      <w:r w:rsidR="004A00DC" w:rsidRPr="005305C1">
        <w:rPr>
          <w:rFonts w:ascii="Arial" w:hAnsi="Arial" w:cs="Arial"/>
        </w:rPr>
        <w:t>hábiles</w:t>
      </w:r>
      <w:r w:rsidR="00B32250" w:rsidRPr="005305C1">
        <w:rPr>
          <w:rFonts w:ascii="Arial" w:hAnsi="Arial" w:cs="Arial"/>
        </w:rPr>
        <w:t xml:space="preserve"> siguientes </w:t>
      </w:r>
      <w:r w:rsidR="00E369C8" w:rsidRPr="005305C1">
        <w:rPr>
          <w:rFonts w:ascii="Arial" w:hAnsi="Arial" w:cs="Arial"/>
        </w:rPr>
        <w:t xml:space="preserve">a la </w:t>
      </w:r>
      <w:r w:rsidR="00425928" w:rsidRPr="005305C1">
        <w:rPr>
          <w:rFonts w:ascii="Arial" w:hAnsi="Arial" w:cs="Arial"/>
        </w:rPr>
        <w:t xml:space="preserve">publicación </w:t>
      </w:r>
      <w:r w:rsidR="00E369C8" w:rsidRPr="005305C1">
        <w:rPr>
          <w:rFonts w:ascii="Arial" w:hAnsi="Arial" w:cs="Arial"/>
        </w:rPr>
        <w:t xml:space="preserve">del presente plan </w:t>
      </w:r>
      <w:r w:rsidR="00B32250" w:rsidRPr="005305C1">
        <w:rPr>
          <w:rFonts w:ascii="Arial" w:hAnsi="Arial" w:cs="Arial"/>
        </w:rPr>
        <w:t>en la Secretaría General</w:t>
      </w:r>
      <w:r w:rsidR="00425928" w:rsidRPr="005305C1">
        <w:rPr>
          <w:rFonts w:ascii="Arial" w:hAnsi="Arial" w:cs="Arial"/>
        </w:rPr>
        <w:t xml:space="preserve"> – </w:t>
      </w:r>
      <w:r w:rsidR="00A61A8F" w:rsidRPr="005305C1">
        <w:rPr>
          <w:rFonts w:ascii="Arial" w:hAnsi="Arial" w:cs="Arial"/>
        </w:rPr>
        <w:t xml:space="preserve">Proceso de </w:t>
      </w:r>
      <w:r w:rsidR="00425928" w:rsidRPr="005305C1">
        <w:rPr>
          <w:rFonts w:ascii="Arial" w:hAnsi="Arial" w:cs="Arial"/>
        </w:rPr>
        <w:t>Gestión de Talento Humano</w:t>
      </w:r>
      <w:r w:rsidR="00B32250" w:rsidRPr="005305C1">
        <w:rPr>
          <w:rFonts w:ascii="Arial" w:hAnsi="Arial" w:cs="Arial"/>
        </w:rPr>
        <w:t xml:space="preserve"> </w:t>
      </w:r>
      <w:r w:rsidR="00E369C8" w:rsidRPr="005305C1">
        <w:rPr>
          <w:rFonts w:ascii="Arial" w:hAnsi="Arial" w:cs="Arial"/>
        </w:rPr>
        <w:t xml:space="preserve">la solicitud </w:t>
      </w:r>
      <w:r w:rsidR="00292EEF" w:rsidRPr="005305C1">
        <w:rPr>
          <w:rFonts w:ascii="Arial" w:hAnsi="Arial" w:cs="Arial"/>
        </w:rPr>
        <w:t>de apoyo educativo anexando la siguiente documentación:</w:t>
      </w:r>
    </w:p>
    <w:p w14:paraId="39E5D7F6" w14:textId="7F76ACC0" w:rsidR="00D57121" w:rsidRPr="005305C1" w:rsidRDefault="00292EEF" w:rsidP="00C60F4D">
      <w:pPr>
        <w:pStyle w:val="Prrafodelista"/>
        <w:numPr>
          <w:ilvl w:val="0"/>
          <w:numId w:val="37"/>
        </w:numPr>
        <w:spacing w:after="0" w:line="240" w:lineRule="auto"/>
        <w:jc w:val="both"/>
        <w:rPr>
          <w:rFonts w:ascii="Arial" w:hAnsi="Arial" w:cs="Arial"/>
        </w:rPr>
      </w:pPr>
      <w:r w:rsidRPr="005305C1">
        <w:rPr>
          <w:rFonts w:ascii="Arial" w:hAnsi="Arial" w:cs="Arial"/>
        </w:rPr>
        <w:t>Carta del Centro Educativo en el cual conste: nombre del programa, carrera o curso</w:t>
      </w:r>
      <w:r w:rsidR="00A97057" w:rsidRPr="005305C1">
        <w:rPr>
          <w:rFonts w:ascii="Arial" w:hAnsi="Arial" w:cs="Arial"/>
        </w:rPr>
        <w:t xml:space="preserve"> (primaria o </w:t>
      </w:r>
      <w:r w:rsidR="00750D36" w:rsidRPr="005305C1">
        <w:rPr>
          <w:rFonts w:ascii="Arial" w:hAnsi="Arial" w:cs="Arial"/>
        </w:rPr>
        <w:t>bachillerato de hij</w:t>
      </w:r>
      <w:r w:rsidR="00A61A8F" w:rsidRPr="005305C1">
        <w:rPr>
          <w:rFonts w:ascii="Arial" w:hAnsi="Arial" w:cs="Arial"/>
        </w:rPr>
        <w:t>o</w:t>
      </w:r>
      <w:r w:rsidR="00750D36" w:rsidRPr="005305C1">
        <w:rPr>
          <w:rFonts w:ascii="Arial" w:hAnsi="Arial" w:cs="Arial"/>
        </w:rPr>
        <w:t>s</w:t>
      </w:r>
      <w:r w:rsidR="00A61A8F" w:rsidRPr="005305C1">
        <w:rPr>
          <w:rFonts w:ascii="Arial" w:hAnsi="Arial" w:cs="Arial"/>
        </w:rPr>
        <w:t xml:space="preserve"> (as)</w:t>
      </w:r>
      <w:r w:rsidR="00A97057" w:rsidRPr="005305C1">
        <w:rPr>
          <w:rFonts w:ascii="Arial" w:hAnsi="Arial" w:cs="Arial"/>
        </w:rPr>
        <w:t>)</w:t>
      </w:r>
      <w:r w:rsidR="00D57121" w:rsidRPr="005305C1">
        <w:rPr>
          <w:rFonts w:ascii="Arial" w:hAnsi="Arial" w:cs="Arial"/>
        </w:rPr>
        <w:t>;</w:t>
      </w:r>
      <w:r w:rsidRPr="005305C1">
        <w:rPr>
          <w:rFonts w:ascii="Arial" w:hAnsi="Arial" w:cs="Arial"/>
        </w:rPr>
        <w:t xml:space="preserve"> admisión del funcionario o hijo</w:t>
      </w:r>
      <w:r w:rsidR="00A61A8F" w:rsidRPr="005305C1">
        <w:rPr>
          <w:rFonts w:ascii="Arial" w:hAnsi="Arial" w:cs="Arial"/>
        </w:rPr>
        <w:t>(a)</w:t>
      </w:r>
      <w:r w:rsidRPr="005305C1">
        <w:rPr>
          <w:rFonts w:ascii="Arial" w:hAnsi="Arial" w:cs="Arial"/>
        </w:rPr>
        <w:t xml:space="preserve"> a la institución correspondiente</w:t>
      </w:r>
      <w:r w:rsidR="00D57121" w:rsidRPr="005305C1">
        <w:rPr>
          <w:rFonts w:ascii="Arial" w:hAnsi="Arial" w:cs="Arial"/>
        </w:rPr>
        <w:t>;</w:t>
      </w:r>
      <w:r w:rsidRPr="005305C1">
        <w:rPr>
          <w:rFonts w:ascii="Arial" w:hAnsi="Arial" w:cs="Arial"/>
        </w:rPr>
        <w:t xml:space="preserve"> nombre y NIT de la </w:t>
      </w:r>
      <w:r w:rsidR="00D57121" w:rsidRPr="005305C1">
        <w:rPr>
          <w:rFonts w:ascii="Arial" w:hAnsi="Arial" w:cs="Arial"/>
        </w:rPr>
        <w:t>institución.</w:t>
      </w:r>
    </w:p>
    <w:p w14:paraId="0191938C" w14:textId="2E337954" w:rsidR="00593264" w:rsidRPr="005305C1" w:rsidRDefault="00593264" w:rsidP="00C60F4D">
      <w:pPr>
        <w:pStyle w:val="Prrafodelista"/>
        <w:numPr>
          <w:ilvl w:val="0"/>
          <w:numId w:val="37"/>
        </w:numPr>
        <w:spacing w:after="0" w:line="240" w:lineRule="auto"/>
        <w:jc w:val="both"/>
        <w:rPr>
          <w:rFonts w:ascii="Arial" w:hAnsi="Arial" w:cs="Arial"/>
        </w:rPr>
      </w:pPr>
      <w:r w:rsidRPr="005305C1">
        <w:rPr>
          <w:rFonts w:ascii="Arial" w:hAnsi="Arial" w:cs="Arial"/>
        </w:rPr>
        <w:t>RUT de la institución.</w:t>
      </w:r>
    </w:p>
    <w:p w14:paraId="07C2449D" w14:textId="6DCFE091" w:rsidR="00593264" w:rsidRPr="005305C1" w:rsidRDefault="00593264" w:rsidP="00C60F4D">
      <w:pPr>
        <w:pStyle w:val="Prrafodelista"/>
        <w:numPr>
          <w:ilvl w:val="0"/>
          <w:numId w:val="37"/>
        </w:numPr>
        <w:spacing w:after="0" w:line="240" w:lineRule="auto"/>
        <w:jc w:val="both"/>
        <w:rPr>
          <w:rFonts w:ascii="Arial" w:hAnsi="Arial" w:cs="Arial"/>
        </w:rPr>
      </w:pPr>
      <w:r w:rsidRPr="005305C1">
        <w:rPr>
          <w:rFonts w:ascii="Arial" w:hAnsi="Arial" w:cs="Arial"/>
        </w:rPr>
        <w:t>Certificado de cuenta bancaria del establecimiento educativo.</w:t>
      </w:r>
    </w:p>
    <w:p w14:paraId="11560CAC" w14:textId="7D2DDFD1" w:rsidR="00593264" w:rsidRPr="005305C1" w:rsidRDefault="00593264" w:rsidP="00C60F4D">
      <w:pPr>
        <w:pStyle w:val="Prrafodelista"/>
        <w:numPr>
          <w:ilvl w:val="0"/>
          <w:numId w:val="37"/>
        </w:numPr>
        <w:spacing w:after="0" w:line="240" w:lineRule="auto"/>
        <w:jc w:val="both"/>
        <w:rPr>
          <w:rFonts w:ascii="Arial" w:hAnsi="Arial" w:cs="Arial"/>
        </w:rPr>
      </w:pPr>
      <w:r w:rsidRPr="005305C1">
        <w:rPr>
          <w:rFonts w:ascii="Arial" w:hAnsi="Arial" w:cs="Arial"/>
        </w:rPr>
        <w:t>Certificado de existencia y representación.</w:t>
      </w:r>
    </w:p>
    <w:p w14:paraId="419AC4F2" w14:textId="5920F64B" w:rsidR="00B22D03" w:rsidRPr="005305C1" w:rsidRDefault="00D57121" w:rsidP="00C60F4D">
      <w:pPr>
        <w:pStyle w:val="Prrafodelista"/>
        <w:numPr>
          <w:ilvl w:val="0"/>
          <w:numId w:val="37"/>
        </w:numPr>
        <w:spacing w:after="0" w:line="240" w:lineRule="auto"/>
        <w:jc w:val="both"/>
        <w:rPr>
          <w:rFonts w:ascii="Arial" w:hAnsi="Arial" w:cs="Arial"/>
        </w:rPr>
      </w:pPr>
      <w:r w:rsidRPr="005305C1">
        <w:rPr>
          <w:rFonts w:ascii="Arial" w:hAnsi="Arial" w:cs="Arial"/>
        </w:rPr>
        <w:t>Orden o recibo de pago de matrícula en el cual se especifique el valor; ciclo, curso</w:t>
      </w:r>
      <w:r w:rsidR="00A97057" w:rsidRPr="005305C1">
        <w:rPr>
          <w:rFonts w:ascii="Arial" w:hAnsi="Arial" w:cs="Arial"/>
        </w:rPr>
        <w:t xml:space="preserve"> </w:t>
      </w:r>
      <w:r w:rsidR="00750D36" w:rsidRPr="005305C1">
        <w:rPr>
          <w:rFonts w:ascii="Arial" w:hAnsi="Arial" w:cs="Arial"/>
        </w:rPr>
        <w:t>(primaria o bachillerato de hij</w:t>
      </w:r>
      <w:r w:rsidR="00A61A8F" w:rsidRPr="005305C1">
        <w:rPr>
          <w:rFonts w:ascii="Arial" w:hAnsi="Arial" w:cs="Arial"/>
        </w:rPr>
        <w:t>o</w:t>
      </w:r>
      <w:r w:rsidR="00750D36" w:rsidRPr="005305C1">
        <w:rPr>
          <w:rFonts w:ascii="Arial" w:hAnsi="Arial" w:cs="Arial"/>
        </w:rPr>
        <w:t>s</w:t>
      </w:r>
      <w:r w:rsidR="00A61A8F" w:rsidRPr="005305C1">
        <w:rPr>
          <w:rFonts w:ascii="Arial" w:hAnsi="Arial" w:cs="Arial"/>
        </w:rPr>
        <w:t>(as)</w:t>
      </w:r>
      <w:r w:rsidR="00750D36" w:rsidRPr="005305C1">
        <w:rPr>
          <w:rFonts w:ascii="Arial" w:hAnsi="Arial" w:cs="Arial"/>
        </w:rPr>
        <w:t>)</w:t>
      </w:r>
      <w:r w:rsidRPr="005305C1">
        <w:rPr>
          <w:rFonts w:ascii="Arial" w:hAnsi="Arial" w:cs="Arial"/>
        </w:rPr>
        <w:t xml:space="preserve"> semestre o año que se cursará y para el cual está solicitado el apoyo educativo. </w:t>
      </w:r>
    </w:p>
    <w:p w14:paraId="5580BC4A" w14:textId="63CBC5A9" w:rsidR="00425928" w:rsidRPr="005305C1" w:rsidRDefault="00425928" w:rsidP="00C60F4D">
      <w:pPr>
        <w:pStyle w:val="Prrafodelista"/>
        <w:numPr>
          <w:ilvl w:val="0"/>
          <w:numId w:val="37"/>
        </w:numPr>
        <w:spacing w:after="0" w:line="240" w:lineRule="auto"/>
        <w:jc w:val="both"/>
        <w:rPr>
          <w:rFonts w:ascii="Arial" w:hAnsi="Arial" w:cs="Arial"/>
        </w:rPr>
      </w:pPr>
      <w:r w:rsidRPr="005305C1">
        <w:rPr>
          <w:rFonts w:ascii="Arial" w:hAnsi="Arial" w:cs="Arial"/>
        </w:rPr>
        <w:t>Acta de compromiso</w:t>
      </w:r>
      <w:r w:rsidR="004A00DC" w:rsidRPr="005305C1">
        <w:rPr>
          <w:rFonts w:ascii="Arial" w:hAnsi="Arial" w:cs="Arial"/>
        </w:rPr>
        <w:t xml:space="preserve"> citada anteriormente</w:t>
      </w:r>
      <w:r w:rsidR="00D616C9" w:rsidRPr="005305C1">
        <w:rPr>
          <w:rFonts w:ascii="Arial" w:hAnsi="Arial" w:cs="Arial"/>
        </w:rPr>
        <w:t xml:space="preserve"> (el formato lo facilita el proceso de Gestión de </w:t>
      </w:r>
      <w:r w:rsidR="00406406" w:rsidRPr="005305C1">
        <w:rPr>
          <w:rFonts w:ascii="Arial" w:hAnsi="Arial" w:cs="Arial"/>
        </w:rPr>
        <w:t>Talento</w:t>
      </w:r>
      <w:r w:rsidR="00D616C9" w:rsidRPr="005305C1">
        <w:rPr>
          <w:rFonts w:ascii="Arial" w:hAnsi="Arial" w:cs="Arial"/>
        </w:rPr>
        <w:t xml:space="preserve"> Humano)</w:t>
      </w:r>
      <w:r w:rsidR="004A00DC" w:rsidRPr="005305C1">
        <w:rPr>
          <w:rFonts w:ascii="Arial" w:hAnsi="Arial" w:cs="Arial"/>
        </w:rPr>
        <w:t>.</w:t>
      </w:r>
    </w:p>
    <w:p w14:paraId="698243D0" w14:textId="77777777" w:rsidR="00596352" w:rsidRPr="005305C1" w:rsidRDefault="00596352" w:rsidP="0084692C">
      <w:pPr>
        <w:spacing w:after="0" w:line="240" w:lineRule="auto"/>
        <w:ind w:left="360"/>
        <w:jc w:val="both"/>
        <w:rPr>
          <w:rFonts w:ascii="Arial" w:hAnsi="Arial" w:cs="Arial"/>
        </w:rPr>
      </w:pPr>
    </w:p>
    <w:p w14:paraId="457082D7" w14:textId="04E14200" w:rsidR="006F76FE" w:rsidRPr="005305C1" w:rsidRDefault="00B22D03" w:rsidP="0084692C">
      <w:pPr>
        <w:spacing w:after="0" w:line="240" w:lineRule="auto"/>
        <w:ind w:left="360"/>
        <w:jc w:val="both"/>
        <w:rPr>
          <w:rFonts w:ascii="Arial" w:hAnsi="Arial" w:cs="Arial"/>
        </w:rPr>
      </w:pPr>
      <w:r w:rsidRPr="005305C1">
        <w:rPr>
          <w:rFonts w:ascii="Arial" w:hAnsi="Arial" w:cs="Arial"/>
        </w:rPr>
        <w:t xml:space="preserve">Se aprobarán las solicitudes que cumplan con los requisitos establecidos y se comunicará a cada uno de los interesados. </w:t>
      </w:r>
      <w:r w:rsidR="00425928" w:rsidRPr="005305C1">
        <w:rPr>
          <w:rFonts w:ascii="Arial" w:hAnsi="Arial" w:cs="Arial"/>
        </w:rPr>
        <w:t>En caso de que</w:t>
      </w:r>
      <w:r w:rsidRPr="005305C1">
        <w:rPr>
          <w:rFonts w:ascii="Arial" w:hAnsi="Arial" w:cs="Arial"/>
        </w:rPr>
        <w:t xml:space="preserve"> no sea aprobada la solicitud, se indicará</w:t>
      </w:r>
      <w:r w:rsidR="00D57121" w:rsidRPr="005305C1">
        <w:rPr>
          <w:rFonts w:ascii="Arial" w:hAnsi="Arial" w:cs="Arial"/>
        </w:rPr>
        <w:t xml:space="preserve"> </w:t>
      </w:r>
      <w:r w:rsidR="00513401" w:rsidRPr="005305C1">
        <w:rPr>
          <w:rFonts w:ascii="Arial" w:hAnsi="Arial" w:cs="Arial"/>
        </w:rPr>
        <w:t xml:space="preserve">e informará </w:t>
      </w:r>
      <w:r w:rsidR="00D77D43" w:rsidRPr="005305C1">
        <w:rPr>
          <w:rFonts w:ascii="Arial" w:hAnsi="Arial" w:cs="Arial"/>
        </w:rPr>
        <w:t>al funcionario sobre los motivos por los cuales no se otorga el mencionado apoyo.</w:t>
      </w:r>
    </w:p>
    <w:p w14:paraId="08584AC0" w14:textId="77777777" w:rsidR="00D77D43" w:rsidRPr="005305C1" w:rsidRDefault="00D77D43" w:rsidP="0084692C">
      <w:pPr>
        <w:spacing w:after="0" w:line="240" w:lineRule="auto"/>
        <w:ind w:left="360"/>
        <w:jc w:val="both"/>
        <w:rPr>
          <w:rFonts w:ascii="Arial" w:hAnsi="Arial" w:cs="Arial"/>
        </w:rPr>
      </w:pPr>
    </w:p>
    <w:p w14:paraId="3E3856A8" w14:textId="6E57D8AF" w:rsidR="00D77D43" w:rsidRPr="005305C1" w:rsidRDefault="00D77D43" w:rsidP="0084692C">
      <w:pPr>
        <w:spacing w:after="0" w:line="240" w:lineRule="auto"/>
        <w:ind w:left="360"/>
        <w:jc w:val="both"/>
        <w:rPr>
          <w:rFonts w:ascii="Arial" w:hAnsi="Arial" w:cs="Arial"/>
        </w:rPr>
      </w:pPr>
      <w:r w:rsidRPr="005305C1">
        <w:rPr>
          <w:rFonts w:ascii="Arial" w:hAnsi="Arial" w:cs="Arial"/>
        </w:rPr>
        <w:t xml:space="preserve">Una vez aprobado el apoyo educativo se proyectará un acto administrativo para el respectivo </w:t>
      </w:r>
      <w:r w:rsidR="00593264" w:rsidRPr="005305C1">
        <w:rPr>
          <w:rFonts w:ascii="Arial" w:hAnsi="Arial" w:cs="Arial"/>
        </w:rPr>
        <w:t xml:space="preserve">pago que será girado directamente a la institución educativa acorde a los porcentajes que establezca el comité de bienestar e incentivos en el caso que el </w:t>
      </w:r>
      <w:r w:rsidR="00406406" w:rsidRPr="005305C1">
        <w:rPr>
          <w:rFonts w:ascii="Arial" w:hAnsi="Arial" w:cs="Arial"/>
        </w:rPr>
        <w:t>recibo</w:t>
      </w:r>
      <w:r w:rsidR="00593264" w:rsidRPr="005305C1">
        <w:rPr>
          <w:rFonts w:ascii="Arial" w:hAnsi="Arial" w:cs="Arial"/>
        </w:rPr>
        <w:t xml:space="preserve"> no se haya cancelado aún</w:t>
      </w:r>
      <w:r w:rsidRPr="005305C1">
        <w:rPr>
          <w:rFonts w:ascii="Arial" w:hAnsi="Arial" w:cs="Arial"/>
        </w:rPr>
        <w:t>.</w:t>
      </w:r>
    </w:p>
    <w:p w14:paraId="126139A2" w14:textId="77777777" w:rsidR="00D77D43" w:rsidRPr="005305C1" w:rsidRDefault="00D77D43" w:rsidP="0084692C">
      <w:pPr>
        <w:spacing w:after="0" w:line="240" w:lineRule="auto"/>
        <w:ind w:left="360"/>
        <w:jc w:val="both"/>
        <w:rPr>
          <w:rFonts w:ascii="Arial" w:hAnsi="Arial" w:cs="Arial"/>
        </w:rPr>
      </w:pPr>
    </w:p>
    <w:p w14:paraId="36ECC415" w14:textId="06490173" w:rsidR="00D77D43" w:rsidRPr="005305C1" w:rsidRDefault="00D77D43" w:rsidP="0084692C">
      <w:pPr>
        <w:spacing w:after="0" w:line="240" w:lineRule="auto"/>
        <w:ind w:left="360"/>
        <w:jc w:val="both"/>
        <w:rPr>
          <w:rFonts w:ascii="Arial" w:hAnsi="Arial" w:cs="Arial"/>
        </w:rPr>
      </w:pPr>
      <w:r w:rsidRPr="005305C1">
        <w:rPr>
          <w:rFonts w:ascii="Arial" w:hAnsi="Arial" w:cs="Arial"/>
        </w:rPr>
        <w:t xml:space="preserve">El beneficiario que haya cancelado el valor total o parcial del respectivo ciclo académico la Entidad reembolsará mediante resolución el valor otorgado, previa presentación del recibo de pago </w:t>
      </w:r>
      <w:r w:rsidR="00CE2E82" w:rsidRPr="005305C1">
        <w:rPr>
          <w:rFonts w:ascii="Arial" w:hAnsi="Arial" w:cs="Arial"/>
        </w:rPr>
        <w:t>de la institución</w:t>
      </w:r>
      <w:r w:rsidR="00C60F4D" w:rsidRPr="005305C1">
        <w:rPr>
          <w:rFonts w:ascii="Arial" w:hAnsi="Arial" w:cs="Arial"/>
        </w:rPr>
        <w:t xml:space="preserve">. En este caso los numerales </w:t>
      </w:r>
      <w:r w:rsidR="00103323" w:rsidRPr="005305C1">
        <w:rPr>
          <w:rFonts w:ascii="Arial" w:hAnsi="Arial" w:cs="Arial"/>
        </w:rPr>
        <w:t xml:space="preserve">2, </w:t>
      </w:r>
      <w:r w:rsidR="00C60F4D" w:rsidRPr="005305C1">
        <w:rPr>
          <w:rFonts w:ascii="Arial" w:hAnsi="Arial" w:cs="Arial"/>
        </w:rPr>
        <w:t>3</w:t>
      </w:r>
      <w:r w:rsidR="00103323" w:rsidRPr="005305C1">
        <w:rPr>
          <w:rFonts w:ascii="Arial" w:hAnsi="Arial" w:cs="Arial"/>
        </w:rPr>
        <w:t xml:space="preserve"> y </w:t>
      </w:r>
      <w:r w:rsidR="00C60F4D" w:rsidRPr="005305C1">
        <w:rPr>
          <w:rFonts w:ascii="Arial" w:hAnsi="Arial" w:cs="Arial"/>
        </w:rPr>
        <w:t xml:space="preserve">4 no serán necesarios para la solicitud </w:t>
      </w:r>
      <w:r w:rsidR="00D616C9" w:rsidRPr="005305C1">
        <w:rPr>
          <w:rFonts w:ascii="Arial" w:hAnsi="Arial" w:cs="Arial"/>
        </w:rPr>
        <w:t>de este</w:t>
      </w:r>
      <w:r w:rsidR="00C60F4D" w:rsidRPr="005305C1">
        <w:rPr>
          <w:rFonts w:ascii="Arial" w:hAnsi="Arial" w:cs="Arial"/>
        </w:rPr>
        <w:t>.</w:t>
      </w:r>
    </w:p>
    <w:p w14:paraId="342B375E" w14:textId="77777777" w:rsidR="00CE2E82" w:rsidRPr="005305C1" w:rsidRDefault="00CE2E82" w:rsidP="0084692C">
      <w:pPr>
        <w:spacing w:after="0" w:line="240" w:lineRule="auto"/>
        <w:ind w:left="360"/>
        <w:jc w:val="both"/>
        <w:rPr>
          <w:rFonts w:ascii="Arial" w:hAnsi="Arial" w:cs="Arial"/>
        </w:rPr>
      </w:pPr>
    </w:p>
    <w:p w14:paraId="78F7CD8A" w14:textId="77777777" w:rsidR="00CE2E82" w:rsidRPr="005305C1" w:rsidRDefault="00CE2E82" w:rsidP="0084692C">
      <w:pPr>
        <w:spacing w:after="0" w:line="240" w:lineRule="auto"/>
        <w:ind w:left="360"/>
        <w:jc w:val="both"/>
        <w:rPr>
          <w:rFonts w:ascii="Arial" w:hAnsi="Arial" w:cs="Arial"/>
        </w:rPr>
      </w:pPr>
      <w:r w:rsidRPr="005305C1">
        <w:rPr>
          <w:rFonts w:ascii="Arial" w:hAnsi="Arial" w:cs="Arial"/>
        </w:rPr>
        <w:t>Si el horario establecido por el Centro Educativo para cursar los estudios implica la utilización de horas laborales, se deberá anexar un memorando con el visto bueno del jefe inmediato en el cual se indique la manera en que será compensado el tiempo utilizado.</w:t>
      </w:r>
    </w:p>
    <w:p w14:paraId="55951068" w14:textId="77777777" w:rsidR="000A61BC" w:rsidRPr="005305C1" w:rsidRDefault="000A61BC" w:rsidP="00414F0D">
      <w:pPr>
        <w:spacing w:after="0" w:line="240" w:lineRule="auto"/>
        <w:jc w:val="both"/>
        <w:rPr>
          <w:rFonts w:ascii="Arial" w:hAnsi="Arial" w:cs="Arial"/>
        </w:rPr>
      </w:pPr>
    </w:p>
    <w:p w14:paraId="52A34790" w14:textId="77777777" w:rsidR="005F22A2" w:rsidRPr="005305C1" w:rsidRDefault="000A61BC" w:rsidP="0084692C">
      <w:pPr>
        <w:spacing w:after="0" w:line="240" w:lineRule="auto"/>
        <w:ind w:left="360"/>
        <w:jc w:val="both"/>
        <w:rPr>
          <w:rFonts w:ascii="Arial" w:hAnsi="Arial" w:cs="Arial"/>
        </w:rPr>
      </w:pPr>
      <w:r w:rsidRPr="005305C1">
        <w:rPr>
          <w:rFonts w:ascii="Arial" w:hAnsi="Arial" w:cs="Arial"/>
        </w:rPr>
        <w:t xml:space="preserve">Requisitos </w:t>
      </w:r>
      <w:r w:rsidR="005F22A2" w:rsidRPr="005305C1">
        <w:rPr>
          <w:rFonts w:ascii="Arial" w:hAnsi="Arial" w:cs="Arial"/>
        </w:rPr>
        <w:t>para el beneficiario del apoyo educativo:</w:t>
      </w:r>
    </w:p>
    <w:p w14:paraId="5CFD3AB9" w14:textId="77777777" w:rsidR="005F22A2" w:rsidRPr="005305C1" w:rsidRDefault="005F22A2" w:rsidP="0084692C">
      <w:pPr>
        <w:spacing w:after="0" w:line="240" w:lineRule="auto"/>
        <w:ind w:left="360"/>
        <w:jc w:val="both"/>
        <w:rPr>
          <w:rFonts w:ascii="Arial" w:hAnsi="Arial" w:cs="Arial"/>
        </w:rPr>
      </w:pPr>
    </w:p>
    <w:p w14:paraId="79C2BC1F" w14:textId="2A47E806" w:rsidR="00A3739F" w:rsidRPr="005305C1" w:rsidRDefault="005F22A2" w:rsidP="0084692C">
      <w:pPr>
        <w:pStyle w:val="Prrafodelista"/>
        <w:numPr>
          <w:ilvl w:val="0"/>
          <w:numId w:val="19"/>
        </w:numPr>
        <w:spacing w:after="0" w:line="240" w:lineRule="auto"/>
        <w:jc w:val="both"/>
        <w:rPr>
          <w:rFonts w:ascii="Arial" w:hAnsi="Arial" w:cs="Arial"/>
        </w:rPr>
      </w:pPr>
      <w:r w:rsidRPr="005305C1">
        <w:rPr>
          <w:rFonts w:ascii="Arial" w:hAnsi="Arial" w:cs="Arial"/>
        </w:rPr>
        <w:t xml:space="preserve">El funcionario a quien se haya autorizado este </w:t>
      </w:r>
      <w:r w:rsidR="00425928" w:rsidRPr="005305C1">
        <w:rPr>
          <w:rFonts w:ascii="Arial" w:hAnsi="Arial" w:cs="Arial"/>
        </w:rPr>
        <w:t>apoyo</w:t>
      </w:r>
      <w:r w:rsidRPr="005305C1">
        <w:rPr>
          <w:rFonts w:ascii="Arial" w:hAnsi="Arial" w:cs="Arial"/>
        </w:rPr>
        <w:t xml:space="preserve"> está obligado a presentar en la Secretaría General el certificado de calificaciones correspondientes al periodo académico, dentro de los treinta (30) días siguientes a la culminación </w:t>
      </w:r>
      <w:r w:rsidR="001120BE" w:rsidRPr="005305C1">
        <w:rPr>
          <w:rFonts w:ascii="Arial" w:hAnsi="Arial" w:cs="Arial"/>
        </w:rPr>
        <w:t>de este</w:t>
      </w:r>
      <w:r w:rsidRPr="005305C1">
        <w:rPr>
          <w:rFonts w:ascii="Arial" w:hAnsi="Arial" w:cs="Arial"/>
        </w:rPr>
        <w:t xml:space="preserve"> o en la fecha en que éste sea entregado por la </w:t>
      </w:r>
      <w:r w:rsidR="00D10A2D" w:rsidRPr="005305C1">
        <w:rPr>
          <w:rFonts w:ascii="Arial" w:hAnsi="Arial" w:cs="Arial"/>
        </w:rPr>
        <w:t>Institución</w:t>
      </w:r>
      <w:r w:rsidRPr="005305C1">
        <w:rPr>
          <w:rFonts w:ascii="Arial" w:hAnsi="Arial" w:cs="Arial"/>
        </w:rPr>
        <w:t xml:space="preserve"> Educativa</w:t>
      </w:r>
      <w:r w:rsidR="00D10A2D" w:rsidRPr="005305C1">
        <w:rPr>
          <w:rFonts w:ascii="Arial" w:hAnsi="Arial" w:cs="Arial"/>
        </w:rPr>
        <w:t>, si es posterior.</w:t>
      </w:r>
    </w:p>
    <w:p w14:paraId="3EB7E733" w14:textId="322E2F52" w:rsidR="00D10A2D" w:rsidRPr="005305C1" w:rsidRDefault="00D10A2D" w:rsidP="0084692C">
      <w:pPr>
        <w:pStyle w:val="Prrafodelista"/>
        <w:numPr>
          <w:ilvl w:val="0"/>
          <w:numId w:val="19"/>
        </w:numPr>
        <w:spacing w:after="0" w:line="240" w:lineRule="auto"/>
        <w:jc w:val="both"/>
        <w:rPr>
          <w:rFonts w:ascii="Arial" w:hAnsi="Arial" w:cs="Arial"/>
        </w:rPr>
      </w:pPr>
      <w:r w:rsidRPr="005305C1">
        <w:rPr>
          <w:rFonts w:ascii="Arial" w:hAnsi="Arial" w:cs="Arial"/>
        </w:rPr>
        <w:t xml:space="preserve">El incumplimiento de la anterior obligación, la pérdida del periodo académico o el retiro </w:t>
      </w:r>
      <w:r w:rsidR="00D616C9" w:rsidRPr="005305C1">
        <w:rPr>
          <w:rFonts w:ascii="Arial" w:hAnsi="Arial" w:cs="Arial"/>
        </w:rPr>
        <w:t>de este,</w:t>
      </w:r>
      <w:r w:rsidRPr="005305C1">
        <w:rPr>
          <w:rFonts w:ascii="Arial" w:hAnsi="Arial" w:cs="Arial"/>
        </w:rPr>
        <w:t xml:space="preserve"> s</w:t>
      </w:r>
      <w:r w:rsidR="00425928" w:rsidRPr="005305C1">
        <w:rPr>
          <w:rFonts w:ascii="Arial" w:hAnsi="Arial" w:cs="Arial"/>
        </w:rPr>
        <w:t>i</w:t>
      </w:r>
      <w:r w:rsidRPr="005305C1">
        <w:rPr>
          <w:rFonts w:ascii="Arial" w:hAnsi="Arial" w:cs="Arial"/>
        </w:rPr>
        <w:t>n causa justifica</w:t>
      </w:r>
      <w:r w:rsidR="00425928" w:rsidRPr="005305C1">
        <w:rPr>
          <w:rFonts w:ascii="Arial" w:hAnsi="Arial" w:cs="Arial"/>
        </w:rPr>
        <w:t>da</w:t>
      </w:r>
      <w:r w:rsidR="00D616C9" w:rsidRPr="005305C1">
        <w:rPr>
          <w:rFonts w:ascii="Arial" w:hAnsi="Arial" w:cs="Arial"/>
        </w:rPr>
        <w:t>,</w:t>
      </w:r>
      <w:r w:rsidRPr="005305C1">
        <w:rPr>
          <w:rFonts w:ascii="Arial" w:hAnsi="Arial" w:cs="Arial"/>
        </w:rPr>
        <w:t xml:space="preserve"> acarreará una sanción de tres (3) años durante los cuales el funcionario no tendrá derecho a solicitar apoyo educativo.</w:t>
      </w:r>
    </w:p>
    <w:p w14:paraId="57D0AB03" w14:textId="77777777" w:rsidR="00F17A05" w:rsidRPr="005305C1" w:rsidRDefault="00F17A05" w:rsidP="0084692C">
      <w:pPr>
        <w:spacing w:after="0" w:line="240" w:lineRule="auto"/>
        <w:jc w:val="both"/>
        <w:rPr>
          <w:rFonts w:ascii="Arial" w:hAnsi="Arial" w:cs="Arial"/>
        </w:rPr>
      </w:pPr>
    </w:p>
    <w:p w14:paraId="7B3D67CE" w14:textId="4A8B9D6B" w:rsidR="00596352" w:rsidRPr="005305C1" w:rsidRDefault="000C5B89" w:rsidP="0084692C">
      <w:pPr>
        <w:spacing w:after="0" w:line="240" w:lineRule="auto"/>
        <w:jc w:val="both"/>
        <w:rPr>
          <w:rFonts w:ascii="Arial" w:hAnsi="Arial" w:cs="Arial"/>
        </w:rPr>
      </w:pPr>
      <w:r w:rsidRPr="005305C1">
        <w:rPr>
          <w:rFonts w:ascii="Arial" w:hAnsi="Arial" w:cs="Arial"/>
        </w:rPr>
        <w:lastRenderedPageBreak/>
        <w:t xml:space="preserve">El programa de educación formal para el que se solicite el </w:t>
      </w:r>
      <w:r w:rsidR="00B0724A" w:rsidRPr="005305C1">
        <w:rPr>
          <w:rFonts w:ascii="Arial" w:hAnsi="Arial" w:cs="Arial"/>
        </w:rPr>
        <w:t>apoyo</w:t>
      </w:r>
      <w:r w:rsidRPr="005305C1">
        <w:rPr>
          <w:rFonts w:ascii="Arial" w:hAnsi="Arial" w:cs="Arial"/>
        </w:rPr>
        <w:t xml:space="preserve"> deberá adelantarse en instituciones debidamente </w:t>
      </w:r>
      <w:r w:rsidR="00141CCE" w:rsidRPr="005305C1">
        <w:rPr>
          <w:rFonts w:ascii="Arial" w:hAnsi="Arial" w:cs="Arial"/>
        </w:rPr>
        <w:t>aprobadas por el Gobierno Nacional.</w:t>
      </w:r>
    </w:p>
    <w:p w14:paraId="7DC4423E" w14:textId="77777777" w:rsidR="00C63E50" w:rsidRPr="005305C1" w:rsidRDefault="00C63E50" w:rsidP="0084692C">
      <w:pPr>
        <w:spacing w:after="0" w:line="240" w:lineRule="auto"/>
        <w:jc w:val="both"/>
        <w:rPr>
          <w:rFonts w:ascii="Arial" w:hAnsi="Arial" w:cs="Arial"/>
          <w:i/>
        </w:rPr>
      </w:pPr>
    </w:p>
    <w:p w14:paraId="6D2E40D4" w14:textId="77777777" w:rsidR="00F40166" w:rsidRPr="005305C1" w:rsidRDefault="00D64B5E" w:rsidP="0084692C">
      <w:pPr>
        <w:pStyle w:val="Ttulo1"/>
        <w:numPr>
          <w:ilvl w:val="0"/>
          <w:numId w:val="33"/>
        </w:numPr>
        <w:spacing w:before="0" w:after="0" w:line="240" w:lineRule="auto"/>
        <w:rPr>
          <w:rStyle w:val="Ttulo3Car"/>
          <w:rFonts w:ascii="Arial" w:hAnsi="Arial" w:cs="Arial"/>
          <w:sz w:val="22"/>
          <w:szCs w:val="22"/>
        </w:rPr>
      </w:pPr>
      <w:bookmarkStart w:id="28" w:name="_Toc32420364"/>
      <w:r w:rsidRPr="005305C1">
        <w:rPr>
          <w:rStyle w:val="Ttulo3Car"/>
          <w:rFonts w:ascii="Arial" w:hAnsi="Arial" w:cs="Arial"/>
          <w:sz w:val="22"/>
          <w:szCs w:val="22"/>
        </w:rPr>
        <w:t>Tiempo de ejecución</w:t>
      </w:r>
      <w:bookmarkEnd w:id="28"/>
    </w:p>
    <w:p w14:paraId="2279EC0B" w14:textId="77777777" w:rsidR="00D64B5E" w:rsidRPr="005305C1" w:rsidRDefault="00D64B5E" w:rsidP="0084692C">
      <w:pPr>
        <w:spacing w:after="0" w:line="240" w:lineRule="auto"/>
        <w:jc w:val="both"/>
        <w:rPr>
          <w:rFonts w:ascii="Arial" w:hAnsi="Arial" w:cs="Arial"/>
        </w:rPr>
      </w:pPr>
    </w:p>
    <w:p w14:paraId="3A61328B" w14:textId="73F1F42C" w:rsidR="007B683D" w:rsidRPr="005305C1" w:rsidRDefault="00B0724A" w:rsidP="0084692C">
      <w:pPr>
        <w:spacing w:after="0" w:line="240" w:lineRule="auto"/>
        <w:jc w:val="both"/>
        <w:rPr>
          <w:rFonts w:ascii="Arial" w:hAnsi="Arial" w:cs="Arial"/>
        </w:rPr>
      </w:pPr>
      <w:r w:rsidRPr="005305C1">
        <w:rPr>
          <w:rFonts w:ascii="Arial" w:hAnsi="Arial" w:cs="Arial"/>
        </w:rPr>
        <w:t>L</w:t>
      </w:r>
      <w:r w:rsidR="004C51E9" w:rsidRPr="005305C1">
        <w:rPr>
          <w:rFonts w:ascii="Arial" w:hAnsi="Arial" w:cs="Arial"/>
        </w:rPr>
        <w:t xml:space="preserve">as actividades descritas en el presente plan pueden desarrollarse </w:t>
      </w:r>
      <w:r w:rsidRPr="005305C1">
        <w:rPr>
          <w:rFonts w:ascii="Arial" w:hAnsi="Arial" w:cs="Arial"/>
        </w:rPr>
        <w:t xml:space="preserve">en un tiempo máximo de </w:t>
      </w:r>
      <w:r w:rsidR="006D75D6" w:rsidRPr="005305C1">
        <w:rPr>
          <w:rFonts w:ascii="Arial" w:hAnsi="Arial" w:cs="Arial"/>
        </w:rPr>
        <w:t>11</w:t>
      </w:r>
      <w:r w:rsidR="00F33A1E" w:rsidRPr="005305C1">
        <w:rPr>
          <w:rFonts w:ascii="Arial" w:hAnsi="Arial" w:cs="Arial"/>
        </w:rPr>
        <w:t xml:space="preserve"> meses</w:t>
      </w:r>
      <w:r w:rsidR="004C51E9" w:rsidRPr="005305C1">
        <w:rPr>
          <w:rFonts w:ascii="Arial" w:hAnsi="Arial" w:cs="Arial"/>
        </w:rPr>
        <w:t>.</w:t>
      </w:r>
      <w:r w:rsidR="00D64B5E" w:rsidRPr="005305C1">
        <w:rPr>
          <w:rFonts w:ascii="Arial" w:hAnsi="Arial" w:cs="Arial"/>
        </w:rPr>
        <w:t xml:space="preserve"> </w:t>
      </w:r>
    </w:p>
    <w:p w14:paraId="413D19B9" w14:textId="732ED72F" w:rsidR="00D64B5E" w:rsidRPr="005305C1" w:rsidRDefault="00D64B5E" w:rsidP="0084692C">
      <w:pPr>
        <w:spacing w:after="0" w:line="240" w:lineRule="auto"/>
        <w:jc w:val="both"/>
        <w:rPr>
          <w:rFonts w:ascii="Arial" w:hAnsi="Arial" w:cs="Arial"/>
        </w:rPr>
      </w:pPr>
    </w:p>
    <w:p w14:paraId="6010ACFD" w14:textId="57F83A66" w:rsidR="007B683D" w:rsidRPr="005305C1" w:rsidRDefault="007B683D" w:rsidP="0084692C">
      <w:pPr>
        <w:pStyle w:val="Ttulo1"/>
        <w:numPr>
          <w:ilvl w:val="0"/>
          <w:numId w:val="33"/>
        </w:numPr>
        <w:spacing w:before="0" w:after="0" w:line="240" w:lineRule="auto"/>
        <w:rPr>
          <w:rStyle w:val="Ttulo3Car"/>
          <w:rFonts w:ascii="Arial" w:hAnsi="Arial" w:cs="Arial"/>
          <w:sz w:val="22"/>
          <w:szCs w:val="22"/>
        </w:rPr>
      </w:pPr>
      <w:bookmarkStart w:id="29" w:name="_Toc32420365"/>
      <w:r w:rsidRPr="005305C1">
        <w:rPr>
          <w:rStyle w:val="Ttulo3Car"/>
          <w:rFonts w:ascii="Arial" w:hAnsi="Arial" w:cs="Arial"/>
          <w:sz w:val="22"/>
          <w:szCs w:val="22"/>
        </w:rPr>
        <w:t>Evaluación de impacto</w:t>
      </w:r>
      <w:bookmarkEnd w:id="29"/>
    </w:p>
    <w:p w14:paraId="1B40C262" w14:textId="77777777" w:rsidR="000E72C5" w:rsidRDefault="000E72C5" w:rsidP="00AE49C5">
      <w:pPr>
        <w:spacing w:after="0" w:line="240" w:lineRule="atLeast"/>
        <w:jc w:val="both"/>
        <w:rPr>
          <w:rFonts w:ascii="Arial" w:hAnsi="Arial" w:cs="Arial"/>
        </w:rPr>
      </w:pPr>
    </w:p>
    <w:p w14:paraId="255A914B" w14:textId="7ED061B1" w:rsidR="00DD26B1" w:rsidRPr="005305C1" w:rsidRDefault="0077556F" w:rsidP="00AE49C5">
      <w:pPr>
        <w:spacing w:after="0" w:line="240" w:lineRule="atLeast"/>
        <w:jc w:val="both"/>
        <w:rPr>
          <w:rFonts w:ascii="Arial" w:hAnsi="Arial" w:cs="Arial"/>
        </w:rPr>
      </w:pPr>
      <w:r w:rsidRPr="005305C1">
        <w:rPr>
          <w:rFonts w:ascii="Arial" w:hAnsi="Arial" w:cs="Arial"/>
        </w:rPr>
        <w:t>La evaluación del impacto se realizará a través de la encuesta de satisfacción</w:t>
      </w:r>
      <w:r w:rsidR="00AE49C5" w:rsidRPr="005305C1">
        <w:rPr>
          <w:rFonts w:ascii="Arial" w:hAnsi="Arial" w:cs="Arial"/>
        </w:rPr>
        <w:t>.</w:t>
      </w:r>
    </w:p>
    <w:p w14:paraId="7916F72D" w14:textId="77777777" w:rsidR="00AE49C5" w:rsidRPr="005305C1" w:rsidRDefault="00AE49C5" w:rsidP="00AE49C5">
      <w:pPr>
        <w:spacing w:after="0" w:line="240" w:lineRule="atLeast"/>
        <w:jc w:val="both"/>
        <w:rPr>
          <w:rFonts w:ascii="Arial" w:hAnsi="Arial" w:cs="Arial"/>
        </w:rPr>
      </w:pPr>
    </w:p>
    <w:p w14:paraId="05F140BF" w14:textId="63D7B76F" w:rsidR="00AE49C5" w:rsidRPr="005305C1" w:rsidRDefault="00AE49C5" w:rsidP="00AE49C5">
      <w:pPr>
        <w:pStyle w:val="Ttulo3"/>
        <w:numPr>
          <w:ilvl w:val="0"/>
          <w:numId w:val="33"/>
        </w:numPr>
        <w:spacing w:before="0" w:line="240" w:lineRule="atLeast"/>
        <w:rPr>
          <w:rStyle w:val="Ttulo3Car"/>
          <w:rFonts w:ascii="Arial" w:hAnsi="Arial" w:cs="Arial"/>
          <w:b/>
          <w:bCs/>
          <w:kern w:val="32"/>
          <w:sz w:val="22"/>
          <w:szCs w:val="22"/>
        </w:rPr>
      </w:pPr>
      <w:bookmarkStart w:id="30" w:name="_Toc32420366"/>
      <w:r w:rsidRPr="005305C1">
        <w:rPr>
          <w:rFonts w:ascii="Arial" w:hAnsi="Arial" w:cs="Arial"/>
        </w:rPr>
        <w:t>.</w:t>
      </w:r>
      <w:r w:rsidRPr="005305C1">
        <w:rPr>
          <w:rStyle w:val="Ttulo3Car"/>
          <w:rFonts w:ascii="Arial" w:hAnsi="Arial" w:cs="Arial"/>
          <w:b/>
          <w:bCs/>
          <w:kern w:val="32"/>
          <w:sz w:val="22"/>
          <w:szCs w:val="22"/>
        </w:rPr>
        <w:t>Presupuesto</w:t>
      </w:r>
      <w:bookmarkEnd w:id="30"/>
    </w:p>
    <w:p w14:paraId="21EA9A32" w14:textId="2A50B512" w:rsidR="00AE49C5" w:rsidRPr="005305C1" w:rsidRDefault="00F37E88" w:rsidP="00AE49C5">
      <w:pPr>
        <w:rPr>
          <w:rFonts w:ascii="Arial" w:hAnsi="Arial" w:cs="Arial"/>
        </w:rPr>
      </w:pPr>
      <w:r w:rsidRPr="005305C1">
        <w:rPr>
          <w:rFonts w:ascii="Arial" w:hAnsi="Arial" w:cs="Arial"/>
        </w:rPr>
        <w:t xml:space="preserve">El presupuesto de bienestar para la vigencia es de </w:t>
      </w:r>
      <w:r w:rsidR="00187740" w:rsidRPr="005305C1">
        <w:rPr>
          <w:rFonts w:ascii="Arial" w:hAnsi="Arial" w:cs="Arial"/>
        </w:rPr>
        <w:t>DOSCIENTOS QUINCE MILLONES NOVENTA Y TRES MIL PESOS</w:t>
      </w:r>
      <w:r w:rsidR="00033127">
        <w:rPr>
          <w:rFonts w:ascii="Arial" w:hAnsi="Arial" w:cs="Arial"/>
        </w:rPr>
        <w:t xml:space="preserve"> M/CTE</w:t>
      </w:r>
      <w:r w:rsidR="00187740" w:rsidRPr="005305C1">
        <w:rPr>
          <w:rFonts w:ascii="Arial" w:hAnsi="Arial" w:cs="Arial"/>
        </w:rPr>
        <w:t xml:space="preserve"> </w:t>
      </w:r>
      <w:r w:rsidRPr="005305C1">
        <w:rPr>
          <w:rFonts w:ascii="Arial" w:hAnsi="Arial" w:cs="Arial"/>
        </w:rPr>
        <w:t>($ 215.093.000)</w:t>
      </w:r>
    </w:p>
    <w:p w14:paraId="11A39887" w14:textId="58B16D9A" w:rsidR="00A61A8F" w:rsidRPr="005305C1" w:rsidRDefault="005305C1" w:rsidP="00AE49C5">
      <w:pPr>
        <w:pStyle w:val="Ttulo1"/>
        <w:numPr>
          <w:ilvl w:val="0"/>
          <w:numId w:val="42"/>
        </w:numPr>
        <w:spacing w:before="0" w:after="0" w:line="240" w:lineRule="auto"/>
        <w:rPr>
          <w:rStyle w:val="Ttulo3Car"/>
          <w:rFonts w:ascii="Arial" w:hAnsi="Arial" w:cs="Arial"/>
          <w:sz w:val="22"/>
          <w:szCs w:val="22"/>
        </w:rPr>
      </w:pPr>
      <w:bookmarkStart w:id="31" w:name="_Toc32420367"/>
      <w:r w:rsidRPr="005305C1">
        <w:rPr>
          <w:rFonts w:ascii="Arial" w:hAnsi="Arial" w:cs="Arial"/>
          <w:noProof/>
        </w:rPr>
        <w:drawing>
          <wp:anchor distT="0" distB="0" distL="114300" distR="114300" simplePos="0" relativeHeight="251658240" behindDoc="1" locked="0" layoutInCell="1" allowOverlap="1" wp14:anchorId="73CA225F" wp14:editId="0E9242FA">
            <wp:simplePos x="0" y="0"/>
            <wp:positionH relativeFrom="column">
              <wp:posOffset>-739775</wp:posOffset>
            </wp:positionH>
            <wp:positionV relativeFrom="paragraph">
              <wp:posOffset>245782</wp:posOffset>
            </wp:positionV>
            <wp:extent cx="7045960" cy="3486150"/>
            <wp:effectExtent l="0" t="0" r="2540" b="0"/>
            <wp:wrapTight wrapText="bothSides">
              <wp:wrapPolygon edited="0">
                <wp:start x="0" y="0"/>
                <wp:lineTo x="0" y="21482"/>
                <wp:lineTo x="21549" y="21482"/>
                <wp:lineTo x="21549"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596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A8F" w:rsidRPr="005305C1">
        <w:rPr>
          <w:rStyle w:val="Ttulo3Car"/>
          <w:rFonts w:ascii="Arial" w:hAnsi="Arial" w:cs="Arial"/>
          <w:sz w:val="22"/>
          <w:szCs w:val="22"/>
        </w:rPr>
        <w:t>Cronograma</w:t>
      </w:r>
      <w:bookmarkEnd w:id="31"/>
      <w:r w:rsidR="00A61A8F" w:rsidRPr="005305C1">
        <w:rPr>
          <w:rStyle w:val="Ttulo3Car"/>
          <w:rFonts w:ascii="Arial" w:hAnsi="Arial" w:cs="Arial"/>
          <w:sz w:val="22"/>
          <w:szCs w:val="22"/>
        </w:rPr>
        <w:t xml:space="preserve"> </w:t>
      </w:r>
    </w:p>
    <w:p w14:paraId="3F9DE528" w14:textId="77777777" w:rsidR="005305C1" w:rsidRDefault="005305C1" w:rsidP="00A61A8F">
      <w:pPr>
        <w:spacing w:after="0" w:line="240" w:lineRule="exact"/>
        <w:jc w:val="both"/>
        <w:rPr>
          <w:rFonts w:ascii="Arial" w:hAnsi="Arial" w:cs="Arial"/>
          <w:sz w:val="18"/>
          <w:szCs w:val="18"/>
        </w:rPr>
      </w:pPr>
    </w:p>
    <w:p w14:paraId="32DF0BD1" w14:textId="29C6830A" w:rsidR="007B5A4B" w:rsidRPr="005305C1" w:rsidRDefault="007B5A4B" w:rsidP="00A61A8F">
      <w:pPr>
        <w:spacing w:after="0" w:line="240" w:lineRule="exact"/>
        <w:jc w:val="both"/>
        <w:rPr>
          <w:rFonts w:ascii="Arial" w:hAnsi="Arial" w:cs="Arial"/>
          <w:sz w:val="18"/>
          <w:szCs w:val="18"/>
        </w:rPr>
      </w:pPr>
      <w:r w:rsidRPr="005305C1">
        <w:rPr>
          <w:rFonts w:ascii="Arial" w:hAnsi="Arial" w:cs="Arial"/>
          <w:sz w:val="18"/>
          <w:szCs w:val="18"/>
        </w:rPr>
        <w:t xml:space="preserve">Elaborado por: </w:t>
      </w:r>
      <w:r w:rsidR="00A90CA5" w:rsidRPr="005305C1">
        <w:rPr>
          <w:rFonts w:ascii="Arial" w:hAnsi="Arial" w:cs="Arial"/>
          <w:sz w:val="18"/>
          <w:szCs w:val="18"/>
        </w:rPr>
        <w:t>Armando</w:t>
      </w:r>
      <w:r w:rsidR="00A61A8F" w:rsidRPr="005305C1">
        <w:rPr>
          <w:rFonts w:ascii="Arial" w:hAnsi="Arial" w:cs="Arial"/>
          <w:sz w:val="18"/>
          <w:szCs w:val="18"/>
        </w:rPr>
        <w:t xml:space="preserve"> Steven </w:t>
      </w:r>
      <w:r w:rsidR="00A90CA5" w:rsidRPr="005305C1">
        <w:rPr>
          <w:rFonts w:ascii="Arial" w:hAnsi="Arial" w:cs="Arial"/>
          <w:sz w:val="18"/>
          <w:szCs w:val="18"/>
        </w:rPr>
        <w:t>Prieto</w:t>
      </w:r>
      <w:r w:rsidR="00A61A8F" w:rsidRPr="005305C1">
        <w:rPr>
          <w:rFonts w:ascii="Arial" w:hAnsi="Arial" w:cs="Arial"/>
          <w:sz w:val="18"/>
          <w:szCs w:val="18"/>
        </w:rPr>
        <w:t xml:space="preserve"> Patiño</w:t>
      </w:r>
      <w:r w:rsidR="00A90CA5" w:rsidRPr="005305C1">
        <w:rPr>
          <w:rFonts w:ascii="Arial" w:hAnsi="Arial" w:cs="Arial"/>
          <w:sz w:val="18"/>
          <w:szCs w:val="18"/>
        </w:rPr>
        <w:t xml:space="preserve"> </w:t>
      </w:r>
      <w:r w:rsidRPr="005305C1">
        <w:rPr>
          <w:rFonts w:ascii="Arial" w:hAnsi="Arial" w:cs="Arial"/>
          <w:sz w:val="18"/>
          <w:szCs w:val="18"/>
        </w:rPr>
        <w:t>–</w:t>
      </w:r>
      <w:r w:rsidR="00C25639" w:rsidRPr="005305C1">
        <w:rPr>
          <w:rFonts w:ascii="Arial" w:hAnsi="Arial" w:cs="Arial"/>
          <w:sz w:val="18"/>
          <w:szCs w:val="18"/>
        </w:rPr>
        <w:t>Profesional Universitario</w:t>
      </w:r>
      <w:r w:rsidR="00A61A8F" w:rsidRPr="005305C1">
        <w:rPr>
          <w:rFonts w:ascii="Arial" w:hAnsi="Arial" w:cs="Arial"/>
          <w:sz w:val="18"/>
          <w:szCs w:val="18"/>
        </w:rPr>
        <w:t xml:space="preserve"> - PGTH</w:t>
      </w:r>
    </w:p>
    <w:p w14:paraId="06C17B9C" w14:textId="3CBBDC07" w:rsidR="00A61A8F" w:rsidRPr="005305C1" w:rsidRDefault="00A61A8F" w:rsidP="00A61A8F">
      <w:pPr>
        <w:spacing w:after="0" w:line="240" w:lineRule="exact"/>
        <w:rPr>
          <w:rFonts w:ascii="Arial" w:hAnsi="Arial" w:cs="Arial"/>
          <w:sz w:val="18"/>
          <w:szCs w:val="18"/>
        </w:rPr>
      </w:pPr>
      <w:r w:rsidRPr="005305C1">
        <w:rPr>
          <w:rFonts w:ascii="Arial" w:hAnsi="Arial" w:cs="Arial"/>
          <w:sz w:val="18"/>
          <w:szCs w:val="18"/>
        </w:rPr>
        <w:t>Revisado por: Carlos Enrique Camelo Castillo – Profesional Especializado – PGTH</w:t>
      </w:r>
    </w:p>
    <w:p w14:paraId="214AFA12" w14:textId="276D1729" w:rsidR="007E2541" w:rsidRPr="005305C1" w:rsidRDefault="00103323" w:rsidP="005305C1">
      <w:pPr>
        <w:spacing w:after="0" w:line="240" w:lineRule="exact"/>
        <w:rPr>
          <w:rFonts w:ascii="Arial" w:hAnsi="Arial" w:cs="Arial"/>
          <w:sz w:val="18"/>
          <w:szCs w:val="18"/>
        </w:rPr>
      </w:pPr>
      <w:r w:rsidRPr="005305C1">
        <w:rPr>
          <w:rFonts w:ascii="Arial" w:hAnsi="Arial" w:cs="Arial"/>
          <w:sz w:val="18"/>
          <w:szCs w:val="18"/>
        </w:rPr>
        <w:t>Aprobado por</w:t>
      </w:r>
      <w:r w:rsidR="00A61A8F" w:rsidRPr="005305C1">
        <w:rPr>
          <w:rFonts w:ascii="Arial" w:hAnsi="Arial" w:cs="Arial"/>
          <w:sz w:val="18"/>
          <w:szCs w:val="18"/>
        </w:rPr>
        <w:t xml:space="preserve"> Martha Patricia Aguilar Copete </w:t>
      </w:r>
      <w:r w:rsidR="00A90CA5" w:rsidRPr="005305C1">
        <w:rPr>
          <w:rFonts w:ascii="Arial" w:hAnsi="Arial" w:cs="Arial"/>
          <w:sz w:val="18"/>
          <w:szCs w:val="18"/>
        </w:rPr>
        <w:t xml:space="preserve"> </w:t>
      </w:r>
      <w:r w:rsidR="007B5A4B" w:rsidRPr="005305C1">
        <w:rPr>
          <w:rFonts w:ascii="Arial" w:hAnsi="Arial" w:cs="Arial"/>
          <w:sz w:val="18"/>
          <w:szCs w:val="18"/>
        </w:rPr>
        <w:t>– Secretaria General</w:t>
      </w:r>
    </w:p>
    <w:p w14:paraId="54683B16" w14:textId="77777777" w:rsidR="00DD0E85" w:rsidRPr="005305C1" w:rsidRDefault="00DD0E85" w:rsidP="0084692C">
      <w:pPr>
        <w:spacing w:after="0" w:line="240" w:lineRule="auto"/>
        <w:jc w:val="both"/>
        <w:rPr>
          <w:rFonts w:ascii="Arial" w:hAnsi="Arial" w:cs="Arial"/>
          <w:sz w:val="18"/>
          <w:szCs w:val="18"/>
        </w:rPr>
      </w:pPr>
    </w:p>
    <w:sectPr w:rsidR="00DD0E85" w:rsidRPr="005305C1" w:rsidSect="00873A07">
      <w:headerReference w:type="default" r:id="rId12"/>
      <w:footerReference w:type="default" r:id="rId13"/>
      <w:pgSz w:w="12240" w:h="15840" w:code="1"/>
      <w:pgMar w:top="1985" w:right="1418" w:bottom="1560" w:left="1701" w:header="709" w:footer="6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C556C" w14:textId="77777777" w:rsidR="003323EA" w:rsidRDefault="003323EA" w:rsidP="000C58E8">
      <w:pPr>
        <w:spacing w:after="0" w:line="240" w:lineRule="auto"/>
      </w:pPr>
      <w:r>
        <w:separator/>
      </w:r>
    </w:p>
  </w:endnote>
  <w:endnote w:type="continuationSeparator" w:id="0">
    <w:p w14:paraId="407FFB60" w14:textId="77777777" w:rsidR="003323EA" w:rsidRDefault="003323EA" w:rsidP="000C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41BCF" w14:textId="7CEF020F" w:rsidR="003323EA" w:rsidRDefault="003323EA" w:rsidP="00F37E88">
    <w:pPr>
      <w:tabs>
        <w:tab w:val="center" w:pos="4419"/>
        <w:tab w:val="right" w:pos="8838"/>
      </w:tabs>
      <w:spacing w:after="0" w:line="180" w:lineRule="exact"/>
      <w:jc w:val="both"/>
      <w:rPr>
        <w:rFonts w:ascii="Arial" w:hAnsi="Arial" w:cs="Arial"/>
        <w:sz w:val="16"/>
        <w:szCs w:val="16"/>
        <w:lang w:eastAsia="es-CO"/>
      </w:rPr>
    </w:pPr>
    <w:r>
      <w:rPr>
        <w:rFonts w:ascii="Times New Roman" w:hAnsi="Times New Roman"/>
        <w:noProof/>
        <w:sz w:val="24"/>
        <w:szCs w:val="24"/>
      </w:rPr>
      <w:drawing>
        <wp:anchor distT="0" distB="0" distL="0" distR="0" simplePos="0" relativeHeight="251658240" behindDoc="0" locked="0" layoutInCell="1" allowOverlap="1" wp14:anchorId="53F213F3" wp14:editId="78AADEA8">
          <wp:simplePos x="0" y="0"/>
          <wp:positionH relativeFrom="margin">
            <wp:posOffset>5530738</wp:posOffset>
          </wp:positionH>
          <wp:positionV relativeFrom="margin">
            <wp:posOffset>7391475</wp:posOffset>
          </wp:positionV>
          <wp:extent cx="749935" cy="672465"/>
          <wp:effectExtent l="0" t="0" r="0" b="0"/>
          <wp:wrapSquare wrapText="bothSides"/>
          <wp:docPr id="8" name="Imagen 8"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UMV_CABEZOTE"/>
                  <pic:cNvPicPr>
                    <a:picLocks noChangeAspect="1" noChangeArrowheads="1"/>
                  </pic:cNvPicPr>
                </pic:nvPicPr>
                <pic:blipFill>
                  <a:blip r:embed="rId1">
                    <a:extLst>
                      <a:ext uri="{28A0092B-C50C-407E-A947-70E740481C1C}">
                        <a14:useLocalDpi xmlns:a14="http://schemas.microsoft.com/office/drawing/2010/main" val="0"/>
                      </a:ext>
                    </a:extLst>
                  </a:blip>
                  <a:srcRect l="42982" t="17188" r="43307"/>
                  <a:stretch>
                    <a:fillRect/>
                  </a:stretch>
                </pic:blipFill>
                <pic:spPr bwMode="auto">
                  <a:xfrm>
                    <a:off x="0" y="0"/>
                    <a:ext cx="749935" cy="672465"/>
                  </a:xfrm>
                  <a:prstGeom prst="rect">
                    <a:avLst/>
                  </a:prstGeom>
                  <a:noFill/>
                </pic:spPr>
              </pic:pic>
            </a:graphicData>
          </a:graphic>
          <wp14:sizeRelH relativeFrom="page">
            <wp14:pctWidth>0</wp14:pctWidth>
          </wp14:sizeRelH>
          <wp14:sizeRelV relativeFrom="page">
            <wp14:pctHeight>0</wp14:pctHeight>
          </wp14:sizeRelV>
        </wp:anchor>
      </w:drawing>
    </w:r>
  </w:p>
  <w:p w14:paraId="0BBBB53C" w14:textId="502A2C36" w:rsidR="003323EA" w:rsidRDefault="003323EA" w:rsidP="00F37E88">
    <w:pPr>
      <w:pStyle w:val="LO-Normal"/>
      <w:tabs>
        <w:tab w:val="center" w:pos="4419"/>
        <w:tab w:val="right" w:pos="8838"/>
      </w:tabs>
      <w:spacing w:after="0" w:line="180" w:lineRule="exact"/>
      <w:jc w:val="both"/>
      <w:rPr>
        <w:rFonts w:ascii="Arial" w:hAnsi="Arial" w:cs="Arial"/>
      </w:rPr>
    </w:pPr>
    <w:r>
      <w:rPr>
        <w:rFonts w:ascii="Arial" w:hAnsi="Arial" w:cs="Arial"/>
        <w:sz w:val="16"/>
        <w:szCs w:val="16"/>
      </w:rPr>
      <w:t>Calle 26 No. 57-41 Torre 8 Pisos 7-8 CEMSA - C.P. 111321</w:t>
    </w:r>
  </w:p>
  <w:p w14:paraId="3B247AE4" w14:textId="4DAD28E6" w:rsidR="003323EA" w:rsidRDefault="003323EA" w:rsidP="00F37E88">
    <w:pPr>
      <w:pStyle w:val="LO-Normal"/>
      <w:tabs>
        <w:tab w:val="right" w:pos="5103"/>
      </w:tabs>
      <w:spacing w:after="0" w:line="180" w:lineRule="exact"/>
      <w:ind w:right="1041"/>
      <w:jc w:val="both"/>
      <w:rPr>
        <w:rFonts w:ascii="Arial" w:hAnsi="Arial" w:cs="Arial"/>
        <w:sz w:val="16"/>
        <w:szCs w:val="16"/>
      </w:rPr>
    </w:pPr>
    <w:proofErr w:type="spellStart"/>
    <w:r>
      <w:rPr>
        <w:rFonts w:ascii="Arial" w:hAnsi="Arial" w:cs="Arial"/>
        <w:sz w:val="16"/>
        <w:szCs w:val="16"/>
      </w:rPr>
      <w:t>Pbx</w:t>
    </w:r>
    <w:proofErr w:type="spellEnd"/>
    <w:r>
      <w:rPr>
        <w:rFonts w:ascii="Arial" w:hAnsi="Arial" w:cs="Arial"/>
        <w:sz w:val="16"/>
        <w:szCs w:val="16"/>
      </w:rPr>
      <w:t>: 3779555 - Información: Línea 195</w:t>
    </w:r>
    <w:r>
      <w:rPr>
        <w:rFonts w:ascii="Arial" w:hAnsi="Arial" w:cs="Arial"/>
        <w:sz w:val="16"/>
        <w:szCs w:val="16"/>
      </w:rPr>
      <w:tab/>
      <w:t xml:space="preserve">          </w:t>
    </w:r>
    <w:r>
      <w:rPr>
        <w:rFonts w:ascii="Arial" w:hAnsi="Arial" w:cs="Arial"/>
        <w:sz w:val="16"/>
        <w:szCs w:val="16"/>
      </w:rPr>
      <w:tab/>
      <w:t>GDOC-FM-004</w:t>
    </w:r>
  </w:p>
  <w:p w14:paraId="018B4A3C" w14:textId="2358D415" w:rsidR="003323EA" w:rsidRDefault="003323EA" w:rsidP="00F37E88">
    <w:pPr>
      <w:pStyle w:val="LO-Normal"/>
      <w:tabs>
        <w:tab w:val="right" w:pos="5103"/>
      </w:tabs>
      <w:spacing w:after="0" w:line="180" w:lineRule="exact"/>
      <w:ind w:right="1041"/>
      <w:jc w:val="both"/>
      <w:rPr>
        <w:rFonts w:ascii="Arial" w:hAnsi="Arial" w:cs="Arial"/>
      </w:rPr>
    </w:pPr>
    <w:r>
      <w:rPr>
        <w:rFonts w:ascii="Arial" w:hAnsi="Arial" w:cs="Arial"/>
        <w:sz w:val="16"/>
        <w:szCs w:val="16"/>
      </w:rPr>
      <w:t>www.umv.gov.co</w:t>
    </w:r>
    <w:r>
      <w:rPr>
        <w:rFonts w:ascii="Arial" w:hAnsi="Arial" w:cs="Arial"/>
        <w:sz w:val="16"/>
        <w:szCs w:val="16"/>
      </w:rPr>
      <w:tab/>
    </w:r>
    <w:r>
      <w:rPr>
        <w:rFonts w:ascii="Arial" w:hAnsi="Arial" w:cs="Arial"/>
        <w:sz w:val="16"/>
        <w:szCs w:val="16"/>
      </w:rPr>
      <w:tab/>
      <w:t xml:space="preserve">Página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Pr>
        <w:rFonts w:ascii="Arial" w:hAnsi="Arial" w:cs="Arial"/>
        <w:sz w:val="16"/>
        <w:szCs w:val="16"/>
      </w:rPr>
      <w:t>2</w:t>
    </w:r>
    <w:r>
      <w:rPr>
        <w:rFonts w:ascii="Arial" w:hAnsi="Arial" w:cs="Arial"/>
        <w:sz w:val="16"/>
        <w:szCs w:val="16"/>
      </w:rPr>
      <w:fldChar w:fldCharType="end"/>
    </w:r>
    <w:r>
      <w:rPr>
        <w:rFonts w:ascii="Arial" w:hAnsi="Arial" w:cs="Arial"/>
        <w:sz w:val="16"/>
        <w:szCs w:val="16"/>
      </w:rPr>
      <w:t xml:space="preserve"> de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Pr>
        <w:rFonts w:ascii="Arial" w:hAnsi="Arial" w:cs="Arial"/>
        <w:sz w:val="16"/>
        <w:szCs w:val="16"/>
      </w:rPr>
      <w:t>40</w:t>
    </w:r>
    <w:r>
      <w:rPr>
        <w:rFonts w:ascii="Arial" w:hAnsi="Arial" w:cs="Arial"/>
        <w:sz w:val="16"/>
        <w:szCs w:val="16"/>
      </w:rPr>
      <w:fldChar w:fldCharType="end"/>
    </w:r>
  </w:p>
  <w:p w14:paraId="57AB8543" w14:textId="7830FFD0" w:rsidR="003323EA" w:rsidRDefault="003323EA" w:rsidP="00F37E88">
    <w:pPr>
      <w:tabs>
        <w:tab w:val="center" w:pos="4419"/>
        <w:tab w:val="right" w:pos="8838"/>
      </w:tabs>
      <w:spacing w:after="0" w:line="180" w:lineRule="exact"/>
      <w:jc w:val="both"/>
      <w:rPr>
        <w:rFonts w:cs="Calibri"/>
      </w:rPr>
    </w:pPr>
  </w:p>
  <w:p w14:paraId="51F71349" w14:textId="130ED912" w:rsidR="003323EA" w:rsidRPr="00F37E88" w:rsidRDefault="003323EA" w:rsidP="00F37E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5E1D6" w14:textId="77777777" w:rsidR="003323EA" w:rsidRDefault="003323EA" w:rsidP="000C58E8">
      <w:pPr>
        <w:spacing w:after="0" w:line="240" w:lineRule="auto"/>
      </w:pPr>
      <w:r>
        <w:separator/>
      </w:r>
    </w:p>
  </w:footnote>
  <w:footnote w:type="continuationSeparator" w:id="0">
    <w:p w14:paraId="3D15FF30" w14:textId="77777777" w:rsidR="003323EA" w:rsidRDefault="003323EA" w:rsidP="000C5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751BA" w14:textId="02FA7CB9" w:rsidR="003323EA" w:rsidRDefault="003323EA" w:rsidP="000C4A79">
    <w:pPr>
      <w:pStyle w:val="Encabezado"/>
      <w:jc w:val="center"/>
      <w:rPr>
        <w:rFonts w:ascii="Times New Roman" w:hAnsi="Times New Roman"/>
        <w:b/>
        <w:sz w:val="24"/>
        <w:szCs w:val="24"/>
      </w:rPr>
    </w:pPr>
    <w:r>
      <w:rPr>
        <w:noProof/>
      </w:rPr>
      <w:drawing>
        <wp:inline distT="0" distB="0" distL="0" distR="0" wp14:anchorId="5E8F71D3" wp14:editId="400E9F15">
          <wp:extent cx="2545715" cy="502285"/>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715" cy="502285"/>
                  </a:xfrm>
                  <a:prstGeom prst="rect">
                    <a:avLst/>
                  </a:prstGeom>
                  <a:noFill/>
                  <a:ln>
                    <a:noFill/>
                  </a:ln>
                </pic:spPr>
              </pic:pic>
            </a:graphicData>
          </a:graphic>
        </wp:inline>
      </w:drawing>
    </w:r>
  </w:p>
  <w:p w14:paraId="55773DF0" w14:textId="00A6B9F6" w:rsidR="003323EA" w:rsidRDefault="003323EA" w:rsidP="000C4A79">
    <w:pPr>
      <w:pStyle w:val="Encabezado"/>
      <w:jc w:val="center"/>
      <w:rPr>
        <w:rFonts w:ascii="Times New Roman" w:hAnsi="Times New Roman"/>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41A"/>
    <w:multiLevelType w:val="multilevel"/>
    <w:tmpl w:val="AC0A902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36C7D"/>
    <w:multiLevelType w:val="multilevel"/>
    <w:tmpl w:val="9398D1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9A7DA9"/>
    <w:multiLevelType w:val="hybridMultilevel"/>
    <w:tmpl w:val="87C2B20A"/>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4750CC"/>
    <w:multiLevelType w:val="hybridMultilevel"/>
    <w:tmpl w:val="9858D314"/>
    <w:lvl w:ilvl="0" w:tplc="03B4525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18C45B81"/>
    <w:multiLevelType w:val="hybridMultilevel"/>
    <w:tmpl w:val="201AE06C"/>
    <w:lvl w:ilvl="0" w:tplc="3970D3CE">
      <w:numFmt w:val="bullet"/>
      <w:lvlText w:val="-"/>
      <w:lvlJc w:val="left"/>
      <w:pPr>
        <w:ind w:left="720" w:hanging="360"/>
      </w:pPr>
      <w:rPr>
        <w:rFonts w:ascii="Arial" w:eastAsia="Calibr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D068B"/>
    <w:multiLevelType w:val="hybridMultilevel"/>
    <w:tmpl w:val="5E3EF1E8"/>
    <w:lvl w:ilvl="0" w:tplc="C786FDCA">
      <w:start w:val="1"/>
      <w:numFmt w:val="bullet"/>
      <w:lvlText w:val="•"/>
      <w:lvlJc w:val="left"/>
      <w:pPr>
        <w:tabs>
          <w:tab w:val="num" w:pos="720"/>
        </w:tabs>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002A98"/>
    <w:multiLevelType w:val="hybridMultilevel"/>
    <w:tmpl w:val="A2CAA1E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CF117E"/>
    <w:multiLevelType w:val="hybridMultilevel"/>
    <w:tmpl w:val="0F8A8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77229A"/>
    <w:multiLevelType w:val="hybridMultilevel"/>
    <w:tmpl w:val="46FA3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CF271D6"/>
    <w:multiLevelType w:val="hybridMultilevel"/>
    <w:tmpl w:val="CC6854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4140DE"/>
    <w:multiLevelType w:val="multilevel"/>
    <w:tmpl w:val="72B60D5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8843C7"/>
    <w:multiLevelType w:val="hybridMultilevel"/>
    <w:tmpl w:val="F1083F10"/>
    <w:lvl w:ilvl="0" w:tplc="C7DCFAAA">
      <w:start w:val="1"/>
      <w:numFmt w:val="bullet"/>
      <w:lvlText w:val="-"/>
      <w:lvlJc w:val="left"/>
      <w:pPr>
        <w:tabs>
          <w:tab w:val="num" w:pos="720"/>
        </w:tabs>
        <w:ind w:left="720" w:hanging="360"/>
      </w:pPr>
      <w:rPr>
        <w:rFonts w:ascii="Times New Roman" w:hAnsi="Times New Roman" w:hint="default"/>
      </w:rPr>
    </w:lvl>
    <w:lvl w:ilvl="1" w:tplc="D4927808" w:tentative="1">
      <w:start w:val="1"/>
      <w:numFmt w:val="bullet"/>
      <w:lvlText w:val="-"/>
      <w:lvlJc w:val="left"/>
      <w:pPr>
        <w:tabs>
          <w:tab w:val="num" w:pos="1440"/>
        </w:tabs>
        <w:ind w:left="1440" w:hanging="360"/>
      </w:pPr>
      <w:rPr>
        <w:rFonts w:ascii="Times New Roman" w:hAnsi="Times New Roman" w:hint="default"/>
      </w:rPr>
    </w:lvl>
    <w:lvl w:ilvl="2" w:tplc="5A1422CE" w:tentative="1">
      <w:start w:val="1"/>
      <w:numFmt w:val="bullet"/>
      <w:lvlText w:val="-"/>
      <w:lvlJc w:val="left"/>
      <w:pPr>
        <w:tabs>
          <w:tab w:val="num" w:pos="2160"/>
        </w:tabs>
        <w:ind w:left="2160" w:hanging="360"/>
      </w:pPr>
      <w:rPr>
        <w:rFonts w:ascii="Times New Roman" w:hAnsi="Times New Roman" w:hint="default"/>
      </w:rPr>
    </w:lvl>
    <w:lvl w:ilvl="3" w:tplc="C1A4508C" w:tentative="1">
      <w:start w:val="1"/>
      <w:numFmt w:val="bullet"/>
      <w:lvlText w:val="-"/>
      <w:lvlJc w:val="left"/>
      <w:pPr>
        <w:tabs>
          <w:tab w:val="num" w:pos="2880"/>
        </w:tabs>
        <w:ind w:left="2880" w:hanging="360"/>
      </w:pPr>
      <w:rPr>
        <w:rFonts w:ascii="Times New Roman" w:hAnsi="Times New Roman" w:hint="default"/>
      </w:rPr>
    </w:lvl>
    <w:lvl w:ilvl="4" w:tplc="6502610A" w:tentative="1">
      <w:start w:val="1"/>
      <w:numFmt w:val="bullet"/>
      <w:lvlText w:val="-"/>
      <w:lvlJc w:val="left"/>
      <w:pPr>
        <w:tabs>
          <w:tab w:val="num" w:pos="3600"/>
        </w:tabs>
        <w:ind w:left="3600" w:hanging="360"/>
      </w:pPr>
      <w:rPr>
        <w:rFonts w:ascii="Times New Roman" w:hAnsi="Times New Roman" w:hint="default"/>
      </w:rPr>
    </w:lvl>
    <w:lvl w:ilvl="5" w:tplc="50F8A2AE" w:tentative="1">
      <w:start w:val="1"/>
      <w:numFmt w:val="bullet"/>
      <w:lvlText w:val="-"/>
      <w:lvlJc w:val="left"/>
      <w:pPr>
        <w:tabs>
          <w:tab w:val="num" w:pos="4320"/>
        </w:tabs>
        <w:ind w:left="4320" w:hanging="360"/>
      </w:pPr>
      <w:rPr>
        <w:rFonts w:ascii="Times New Roman" w:hAnsi="Times New Roman" w:hint="default"/>
      </w:rPr>
    </w:lvl>
    <w:lvl w:ilvl="6" w:tplc="54EC33D8" w:tentative="1">
      <w:start w:val="1"/>
      <w:numFmt w:val="bullet"/>
      <w:lvlText w:val="-"/>
      <w:lvlJc w:val="left"/>
      <w:pPr>
        <w:tabs>
          <w:tab w:val="num" w:pos="5040"/>
        </w:tabs>
        <w:ind w:left="5040" w:hanging="360"/>
      </w:pPr>
      <w:rPr>
        <w:rFonts w:ascii="Times New Roman" w:hAnsi="Times New Roman" w:hint="default"/>
      </w:rPr>
    </w:lvl>
    <w:lvl w:ilvl="7" w:tplc="57FCBFA6" w:tentative="1">
      <w:start w:val="1"/>
      <w:numFmt w:val="bullet"/>
      <w:lvlText w:val="-"/>
      <w:lvlJc w:val="left"/>
      <w:pPr>
        <w:tabs>
          <w:tab w:val="num" w:pos="5760"/>
        </w:tabs>
        <w:ind w:left="5760" w:hanging="360"/>
      </w:pPr>
      <w:rPr>
        <w:rFonts w:ascii="Times New Roman" w:hAnsi="Times New Roman" w:hint="default"/>
      </w:rPr>
    </w:lvl>
    <w:lvl w:ilvl="8" w:tplc="D186AB0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FE1049A"/>
    <w:multiLevelType w:val="hybridMultilevel"/>
    <w:tmpl w:val="71F64E5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35257B08"/>
    <w:multiLevelType w:val="hybridMultilevel"/>
    <w:tmpl w:val="B422F57C"/>
    <w:lvl w:ilvl="0" w:tplc="AA1CA86C">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0D0D42"/>
    <w:multiLevelType w:val="multilevel"/>
    <w:tmpl w:val="ED489F0A"/>
    <w:lvl w:ilvl="0">
      <w:start w:val="1"/>
      <w:numFmt w:val="decimal"/>
      <w:lvlText w:val="%1"/>
      <w:lvlJc w:val="left"/>
      <w:pPr>
        <w:ind w:left="720" w:hanging="360"/>
      </w:pPr>
      <w:rPr>
        <w:rFonts w:ascii="Arial" w:eastAsiaTheme="majorEastAsia" w:hAnsi="Arial" w:cs="Arial" w:hint="default"/>
        <w:b/>
        <w:i w:val="0"/>
        <w:color w:val="1F4D78" w:themeColor="accent1" w:themeShade="7F"/>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6B4095"/>
    <w:multiLevelType w:val="hybridMultilevel"/>
    <w:tmpl w:val="BE5ECC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B37657"/>
    <w:multiLevelType w:val="hybridMultilevel"/>
    <w:tmpl w:val="070EEF32"/>
    <w:lvl w:ilvl="0" w:tplc="1F600F0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FED33C4"/>
    <w:multiLevelType w:val="hybridMultilevel"/>
    <w:tmpl w:val="4EF2170A"/>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8" w15:restartNumberingAfterBreak="0">
    <w:nsid w:val="45A51C9B"/>
    <w:multiLevelType w:val="hybridMultilevel"/>
    <w:tmpl w:val="602CCBA0"/>
    <w:lvl w:ilvl="0" w:tplc="79703F4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D2584A"/>
    <w:multiLevelType w:val="hybridMultilevel"/>
    <w:tmpl w:val="BD8C180E"/>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F9F47AC"/>
    <w:multiLevelType w:val="hybridMultilevel"/>
    <w:tmpl w:val="7A6624A2"/>
    <w:lvl w:ilvl="0" w:tplc="4552E570">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2B40D2C"/>
    <w:multiLevelType w:val="hybridMultilevel"/>
    <w:tmpl w:val="E6B07CCC"/>
    <w:lvl w:ilvl="0" w:tplc="D9E604C8">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3C32730"/>
    <w:multiLevelType w:val="multilevel"/>
    <w:tmpl w:val="40E898F6"/>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0E6D02"/>
    <w:multiLevelType w:val="multilevel"/>
    <w:tmpl w:val="9398D1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4910E53"/>
    <w:multiLevelType w:val="hybridMultilevel"/>
    <w:tmpl w:val="FE3AB5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7F63B17"/>
    <w:multiLevelType w:val="hybridMultilevel"/>
    <w:tmpl w:val="1F16F85E"/>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6" w15:restartNumberingAfterBreak="0">
    <w:nsid w:val="581D19DE"/>
    <w:multiLevelType w:val="multilevel"/>
    <w:tmpl w:val="1994C0B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991B48"/>
    <w:multiLevelType w:val="hybridMultilevel"/>
    <w:tmpl w:val="681A34A0"/>
    <w:lvl w:ilvl="0" w:tplc="08D2D3D6">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1C1BB5"/>
    <w:multiLevelType w:val="hybridMultilevel"/>
    <w:tmpl w:val="2AB4B264"/>
    <w:lvl w:ilvl="0" w:tplc="00F8673E">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A663DCE"/>
    <w:multiLevelType w:val="hybridMultilevel"/>
    <w:tmpl w:val="E586CD04"/>
    <w:lvl w:ilvl="0" w:tplc="C6FC42A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E8154E4"/>
    <w:multiLevelType w:val="multilevel"/>
    <w:tmpl w:val="9398D1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FDB25D1"/>
    <w:multiLevelType w:val="hybridMultilevel"/>
    <w:tmpl w:val="11AEB3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0921913"/>
    <w:multiLevelType w:val="hybridMultilevel"/>
    <w:tmpl w:val="9E92B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128185A"/>
    <w:multiLevelType w:val="multilevel"/>
    <w:tmpl w:val="412235CC"/>
    <w:lvl w:ilvl="0">
      <w:start w:val="1"/>
      <w:numFmt w:val="decimal"/>
      <w:lvlText w:val="%1"/>
      <w:lvlJc w:val="left"/>
      <w:pPr>
        <w:ind w:left="720" w:hanging="360"/>
      </w:pPr>
      <w:rPr>
        <w:rFonts w:asciiTheme="majorHAnsi" w:eastAsiaTheme="majorEastAsia" w:hAnsiTheme="majorHAnsi" w:cstheme="majorBidi" w:hint="default"/>
        <w:i w:val="0"/>
        <w:color w:val="1F4D78" w:themeColor="accent1" w:themeShade="7F"/>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64683C8C"/>
    <w:multiLevelType w:val="hybridMultilevel"/>
    <w:tmpl w:val="23E20AEE"/>
    <w:lvl w:ilvl="0" w:tplc="240A000F">
      <w:start w:val="1"/>
      <w:numFmt w:val="decimal"/>
      <w:lvlText w:val="%1."/>
      <w:lvlJc w:val="left"/>
      <w:pPr>
        <w:ind w:left="785" w:hanging="360"/>
      </w:p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35" w15:restartNumberingAfterBreak="0">
    <w:nsid w:val="653741F7"/>
    <w:multiLevelType w:val="hybridMultilevel"/>
    <w:tmpl w:val="9F5AE452"/>
    <w:lvl w:ilvl="0" w:tplc="C786FDCA">
      <w:start w:val="1"/>
      <w:numFmt w:val="bullet"/>
      <w:lvlText w:val="•"/>
      <w:lvlJc w:val="left"/>
      <w:pPr>
        <w:tabs>
          <w:tab w:val="num" w:pos="720"/>
        </w:tabs>
        <w:ind w:left="720" w:hanging="360"/>
      </w:pPr>
      <w:rPr>
        <w:rFonts w:ascii="Arial" w:hAnsi="Arial" w:hint="default"/>
      </w:rPr>
    </w:lvl>
    <w:lvl w:ilvl="1" w:tplc="D31A31B0" w:tentative="1">
      <w:start w:val="1"/>
      <w:numFmt w:val="bullet"/>
      <w:lvlText w:val="•"/>
      <w:lvlJc w:val="left"/>
      <w:pPr>
        <w:tabs>
          <w:tab w:val="num" w:pos="1440"/>
        </w:tabs>
        <w:ind w:left="1440" w:hanging="360"/>
      </w:pPr>
      <w:rPr>
        <w:rFonts w:ascii="Arial" w:hAnsi="Arial" w:hint="default"/>
      </w:rPr>
    </w:lvl>
    <w:lvl w:ilvl="2" w:tplc="A5D2F3DC" w:tentative="1">
      <w:start w:val="1"/>
      <w:numFmt w:val="bullet"/>
      <w:lvlText w:val="•"/>
      <w:lvlJc w:val="left"/>
      <w:pPr>
        <w:tabs>
          <w:tab w:val="num" w:pos="2160"/>
        </w:tabs>
        <w:ind w:left="2160" w:hanging="360"/>
      </w:pPr>
      <w:rPr>
        <w:rFonts w:ascii="Arial" w:hAnsi="Arial" w:hint="default"/>
      </w:rPr>
    </w:lvl>
    <w:lvl w:ilvl="3" w:tplc="EA5EAF0A" w:tentative="1">
      <w:start w:val="1"/>
      <w:numFmt w:val="bullet"/>
      <w:lvlText w:val="•"/>
      <w:lvlJc w:val="left"/>
      <w:pPr>
        <w:tabs>
          <w:tab w:val="num" w:pos="2880"/>
        </w:tabs>
        <w:ind w:left="2880" w:hanging="360"/>
      </w:pPr>
      <w:rPr>
        <w:rFonts w:ascii="Arial" w:hAnsi="Arial" w:hint="default"/>
      </w:rPr>
    </w:lvl>
    <w:lvl w:ilvl="4" w:tplc="B120BACC" w:tentative="1">
      <w:start w:val="1"/>
      <w:numFmt w:val="bullet"/>
      <w:lvlText w:val="•"/>
      <w:lvlJc w:val="left"/>
      <w:pPr>
        <w:tabs>
          <w:tab w:val="num" w:pos="3600"/>
        </w:tabs>
        <w:ind w:left="3600" w:hanging="360"/>
      </w:pPr>
      <w:rPr>
        <w:rFonts w:ascii="Arial" w:hAnsi="Arial" w:hint="default"/>
      </w:rPr>
    </w:lvl>
    <w:lvl w:ilvl="5" w:tplc="C8167C66" w:tentative="1">
      <w:start w:val="1"/>
      <w:numFmt w:val="bullet"/>
      <w:lvlText w:val="•"/>
      <w:lvlJc w:val="left"/>
      <w:pPr>
        <w:tabs>
          <w:tab w:val="num" w:pos="4320"/>
        </w:tabs>
        <w:ind w:left="4320" w:hanging="360"/>
      </w:pPr>
      <w:rPr>
        <w:rFonts w:ascii="Arial" w:hAnsi="Arial" w:hint="default"/>
      </w:rPr>
    </w:lvl>
    <w:lvl w:ilvl="6" w:tplc="E08C13DA" w:tentative="1">
      <w:start w:val="1"/>
      <w:numFmt w:val="bullet"/>
      <w:lvlText w:val="•"/>
      <w:lvlJc w:val="left"/>
      <w:pPr>
        <w:tabs>
          <w:tab w:val="num" w:pos="5040"/>
        </w:tabs>
        <w:ind w:left="5040" w:hanging="360"/>
      </w:pPr>
      <w:rPr>
        <w:rFonts w:ascii="Arial" w:hAnsi="Arial" w:hint="default"/>
      </w:rPr>
    </w:lvl>
    <w:lvl w:ilvl="7" w:tplc="180CE9EE" w:tentative="1">
      <w:start w:val="1"/>
      <w:numFmt w:val="bullet"/>
      <w:lvlText w:val="•"/>
      <w:lvlJc w:val="left"/>
      <w:pPr>
        <w:tabs>
          <w:tab w:val="num" w:pos="5760"/>
        </w:tabs>
        <w:ind w:left="5760" w:hanging="360"/>
      </w:pPr>
      <w:rPr>
        <w:rFonts w:ascii="Arial" w:hAnsi="Arial" w:hint="default"/>
      </w:rPr>
    </w:lvl>
    <w:lvl w:ilvl="8" w:tplc="FF22597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477AE2"/>
    <w:multiLevelType w:val="multilevel"/>
    <w:tmpl w:val="BDC00E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0356FBD"/>
    <w:multiLevelType w:val="hybridMultilevel"/>
    <w:tmpl w:val="99CE1D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33E573A"/>
    <w:multiLevelType w:val="multilevel"/>
    <w:tmpl w:val="9398D1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95A4CF7"/>
    <w:multiLevelType w:val="multilevel"/>
    <w:tmpl w:val="DBCCC67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DC37189"/>
    <w:multiLevelType w:val="hybridMultilevel"/>
    <w:tmpl w:val="7D5231E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F471109"/>
    <w:multiLevelType w:val="multilevel"/>
    <w:tmpl w:val="9466750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1"/>
  </w:num>
  <w:num w:numId="3">
    <w:abstractNumId w:val="35"/>
  </w:num>
  <w:num w:numId="4">
    <w:abstractNumId w:val="5"/>
  </w:num>
  <w:num w:numId="5">
    <w:abstractNumId w:val="6"/>
  </w:num>
  <w:num w:numId="6">
    <w:abstractNumId w:val="27"/>
  </w:num>
  <w:num w:numId="7">
    <w:abstractNumId w:val="20"/>
  </w:num>
  <w:num w:numId="8">
    <w:abstractNumId w:val="13"/>
  </w:num>
  <w:num w:numId="9">
    <w:abstractNumId w:val="21"/>
  </w:num>
  <w:num w:numId="10">
    <w:abstractNumId w:val="39"/>
  </w:num>
  <w:num w:numId="11">
    <w:abstractNumId w:val="26"/>
  </w:num>
  <w:num w:numId="12">
    <w:abstractNumId w:val="19"/>
  </w:num>
  <w:num w:numId="13">
    <w:abstractNumId w:val="11"/>
  </w:num>
  <w:num w:numId="14">
    <w:abstractNumId w:val="0"/>
  </w:num>
  <w:num w:numId="15">
    <w:abstractNumId w:val="28"/>
  </w:num>
  <w:num w:numId="16">
    <w:abstractNumId w:val="16"/>
  </w:num>
  <w:num w:numId="17">
    <w:abstractNumId w:val="18"/>
  </w:num>
  <w:num w:numId="18">
    <w:abstractNumId w:val="29"/>
  </w:num>
  <w:num w:numId="19">
    <w:abstractNumId w:val="4"/>
  </w:num>
  <w:num w:numId="20">
    <w:abstractNumId w:val="15"/>
  </w:num>
  <w:num w:numId="21">
    <w:abstractNumId w:val="40"/>
  </w:num>
  <w:num w:numId="22">
    <w:abstractNumId w:val="36"/>
  </w:num>
  <w:num w:numId="23">
    <w:abstractNumId w:val="32"/>
  </w:num>
  <w:num w:numId="24">
    <w:abstractNumId w:val="7"/>
  </w:num>
  <w:num w:numId="25">
    <w:abstractNumId w:val="8"/>
  </w:num>
  <w:num w:numId="26">
    <w:abstractNumId w:val="24"/>
  </w:num>
  <w:num w:numId="27">
    <w:abstractNumId w:val="3"/>
  </w:num>
  <w:num w:numId="28">
    <w:abstractNumId w:val="37"/>
  </w:num>
  <w:num w:numId="29">
    <w:abstractNumId w:val="31"/>
  </w:num>
  <w:num w:numId="30">
    <w:abstractNumId w:val="38"/>
  </w:num>
  <w:num w:numId="31">
    <w:abstractNumId w:val="30"/>
  </w:num>
  <w:num w:numId="32">
    <w:abstractNumId w:val="23"/>
  </w:num>
  <w:num w:numId="33">
    <w:abstractNumId w:val="14"/>
  </w:num>
  <w:num w:numId="34">
    <w:abstractNumId w:val="33"/>
  </w:num>
  <w:num w:numId="35">
    <w:abstractNumId w:val="9"/>
  </w:num>
  <w:num w:numId="36">
    <w:abstractNumId w:val="34"/>
  </w:num>
  <w:num w:numId="37">
    <w:abstractNumId w:val="12"/>
  </w:num>
  <w:num w:numId="38">
    <w:abstractNumId w:val="22"/>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DA"/>
    <w:rsid w:val="00001ADE"/>
    <w:rsid w:val="0000332F"/>
    <w:rsid w:val="00003882"/>
    <w:rsid w:val="00004084"/>
    <w:rsid w:val="000041D5"/>
    <w:rsid w:val="00014822"/>
    <w:rsid w:val="000218DC"/>
    <w:rsid w:val="00025527"/>
    <w:rsid w:val="000256D8"/>
    <w:rsid w:val="000301D6"/>
    <w:rsid w:val="00031F3B"/>
    <w:rsid w:val="00033127"/>
    <w:rsid w:val="000349E4"/>
    <w:rsid w:val="0004572E"/>
    <w:rsid w:val="00050657"/>
    <w:rsid w:val="0005285E"/>
    <w:rsid w:val="00054F68"/>
    <w:rsid w:val="00057F47"/>
    <w:rsid w:val="00061DA7"/>
    <w:rsid w:val="00074EEF"/>
    <w:rsid w:val="0007518D"/>
    <w:rsid w:val="0009255F"/>
    <w:rsid w:val="00094B27"/>
    <w:rsid w:val="000A2B12"/>
    <w:rsid w:val="000A4627"/>
    <w:rsid w:val="000A47FD"/>
    <w:rsid w:val="000A55AF"/>
    <w:rsid w:val="000A5893"/>
    <w:rsid w:val="000A61BC"/>
    <w:rsid w:val="000B46C9"/>
    <w:rsid w:val="000C17D6"/>
    <w:rsid w:val="000C24CC"/>
    <w:rsid w:val="000C4A79"/>
    <w:rsid w:val="000C5638"/>
    <w:rsid w:val="000C58E8"/>
    <w:rsid w:val="000C5B89"/>
    <w:rsid w:val="000C6415"/>
    <w:rsid w:val="000D2BDF"/>
    <w:rsid w:val="000D57FA"/>
    <w:rsid w:val="000D72BC"/>
    <w:rsid w:val="000E0B73"/>
    <w:rsid w:val="000E71E7"/>
    <w:rsid w:val="000E72C5"/>
    <w:rsid w:val="000F2EC3"/>
    <w:rsid w:val="00102D5B"/>
    <w:rsid w:val="00103323"/>
    <w:rsid w:val="0010799E"/>
    <w:rsid w:val="001120BE"/>
    <w:rsid w:val="00114197"/>
    <w:rsid w:val="00115B93"/>
    <w:rsid w:val="00115D4F"/>
    <w:rsid w:val="00115F54"/>
    <w:rsid w:val="00116827"/>
    <w:rsid w:val="0011758A"/>
    <w:rsid w:val="00123162"/>
    <w:rsid w:val="001253D4"/>
    <w:rsid w:val="001320C7"/>
    <w:rsid w:val="00141CCE"/>
    <w:rsid w:val="001421BB"/>
    <w:rsid w:val="00146DFC"/>
    <w:rsid w:val="00147DA0"/>
    <w:rsid w:val="001539C5"/>
    <w:rsid w:val="00154414"/>
    <w:rsid w:val="001623BE"/>
    <w:rsid w:val="001752E2"/>
    <w:rsid w:val="00177B2D"/>
    <w:rsid w:val="0018055A"/>
    <w:rsid w:val="0018171A"/>
    <w:rsid w:val="0018498E"/>
    <w:rsid w:val="00185E22"/>
    <w:rsid w:val="00187740"/>
    <w:rsid w:val="00192DFD"/>
    <w:rsid w:val="001964B7"/>
    <w:rsid w:val="001B0D66"/>
    <w:rsid w:val="001B24B4"/>
    <w:rsid w:val="001B4555"/>
    <w:rsid w:val="001B635C"/>
    <w:rsid w:val="001B78D3"/>
    <w:rsid w:val="001C021F"/>
    <w:rsid w:val="001C278A"/>
    <w:rsid w:val="001C59BC"/>
    <w:rsid w:val="001C61AB"/>
    <w:rsid w:val="001D5963"/>
    <w:rsid w:val="001E3193"/>
    <w:rsid w:val="001F5955"/>
    <w:rsid w:val="00204256"/>
    <w:rsid w:val="00206A34"/>
    <w:rsid w:val="002133C0"/>
    <w:rsid w:val="0021443E"/>
    <w:rsid w:val="00217056"/>
    <w:rsid w:val="0021786F"/>
    <w:rsid w:val="00217ABE"/>
    <w:rsid w:val="00222BFC"/>
    <w:rsid w:val="00232BBD"/>
    <w:rsid w:val="00235871"/>
    <w:rsid w:val="00235E87"/>
    <w:rsid w:val="002361D8"/>
    <w:rsid w:val="00240FF2"/>
    <w:rsid w:val="00245C21"/>
    <w:rsid w:val="00256F26"/>
    <w:rsid w:val="00257972"/>
    <w:rsid w:val="00261C0E"/>
    <w:rsid w:val="00263307"/>
    <w:rsid w:val="002667FC"/>
    <w:rsid w:val="00275724"/>
    <w:rsid w:val="00277AAE"/>
    <w:rsid w:val="00280570"/>
    <w:rsid w:val="00281A44"/>
    <w:rsid w:val="00282097"/>
    <w:rsid w:val="00291A0D"/>
    <w:rsid w:val="00291AC4"/>
    <w:rsid w:val="00292EEF"/>
    <w:rsid w:val="00297A39"/>
    <w:rsid w:val="002A34F2"/>
    <w:rsid w:val="002A5046"/>
    <w:rsid w:val="002A568E"/>
    <w:rsid w:val="002A65CF"/>
    <w:rsid w:val="002C124A"/>
    <w:rsid w:val="002C33A9"/>
    <w:rsid w:val="002C4B38"/>
    <w:rsid w:val="002E32C1"/>
    <w:rsid w:val="002E5CFA"/>
    <w:rsid w:val="002F07F6"/>
    <w:rsid w:val="002F308F"/>
    <w:rsid w:val="002F7353"/>
    <w:rsid w:val="00302608"/>
    <w:rsid w:val="00305DF9"/>
    <w:rsid w:val="00312ADB"/>
    <w:rsid w:val="00312FC8"/>
    <w:rsid w:val="00320FDE"/>
    <w:rsid w:val="003323EA"/>
    <w:rsid w:val="00333AAA"/>
    <w:rsid w:val="00334953"/>
    <w:rsid w:val="00345C18"/>
    <w:rsid w:val="0034632C"/>
    <w:rsid w:val="003470DC"/>
    <w:rsid w:val="00356BB4"/>
    <w:rsid w:val="00356CD4"/>
    <w:rsid w:val="00361929"/>
    <w:rsid w:val="003648D5"/>
    <w:rsid w:val="00366F7A"/>
    <w:rsid w:val="00367C59"/>
    <w:rsid w:val="00382732"/>
    <w:rsid w:val="00386D89"/>
    <w:rsid w:val="0038795C"/>
    <w:rsid w:val="003879E9"/>
    <w:rsid w:val="00387DC2"/>
    <w:rsid w:val="00394787"/>
    <w:rsid w:val="0039681D"/>
    <w:rsid w:val="003A0989"/>
    <w:rsid w:val="003A0B75"/>
    <w:rsid w:val="003A1C8B"/>
    <w:rsid w:val="003A1EF4"/>
    <w:rsid w:val="003A3CB9"/>
    <w:rsid w:val="003A7A79"/>
    <w:rsid w:val="003B5C84"/>
    <w:rsid w:val="003D08FF"/>
    <w:rsid w:val="003D359F"/>
    <w:rsid w:val="003F1645"/>
    <w:rsid w:val="003F3835"/>
    <w:rsid w:val="003F6221"/>
    <w:rsid w:val="00401B89"/>
    <w:rsid w:val="00406406"/>
    <w:rsid w:val="00410F03"/>
    <w:rsid w:val="00414F0D"/>
    <w:rsid w:val="0042459B"/>
    <w:rsid w:val="00425928"/>
    <w:rsid w:val="00426C25"/>
    <w:rsid w:val="00433A18"/>
    <w:rsid w:val="00433A80"/>
    <w:rsid w:val="0043556D"/>
    <w:rsid w:val="00442482"/>
    <w:rsid w:val="0044305C"/>
    <w:rsid w:val="00450BA7"/>
    <w:rsid w:val="00450E3C"/>
    <w:rsid w:val="004600E6"/>
    <w:rsid w:val="00463DC8"/>
    <w:rsid w:val="00472AAB"/>
    <w:rsid w:val="00474DEE"/>
    <w:rsid w:val="0049024B"/>
    <w:rsid w:val="00492067"/>
    <w:rsid w:val="00494348"/>
    <w:rsid w:val="0049724F"/>
    <w:rsid w:val="004A00DC"/>
    <w:rsid w:val="004A0227"/>
    <w:rsid w:val="004A2F7D"/>
    <w:rsid w:val="004A4954"/>
    <w:rsid w:val="004A5228"/>
    <w:rsid w:val="004A7AC1"/>
    <w:rsid w:val="004B3BA0"/>
    <w:rsid w:val="004B4DAE"/>
    <w:rsid w:val="004B7305"/>
    <w:rsid w:val="004C3922"/>
    <w:rsid w:val="004C51E9"/>
    <w:rsid w:val="004C5F9E"/>
    <w:rsid w:val="004C761A"/>
    <w:rsid w:val="004D1B2E"/>
    <w:rsid w:val="004E1283"/>
    <w:rsid w:val="004E4D59"/>
    <w:rsid w:val="004F4C13"/>
    <w:rsid w:val="004F75C0"/>
    <w:rsid w:val="00505132"/>
    <w:rsid w:val="00513401"/>
    <w:rsid w:val="00516A6F"/>
    <w:rsid w:val="005225AB"/>
    <w:rsid w:val="005262D7"/>
    <w:rsid w:val="005305C1"/>
    <w:rsid w:val="005471CE"/>
    <w:rsid w:val="005503ED"/>
    <w:rsid w:val="00573F21"/>
    <w:rsid w:val="0057655A"/>
    <w:rsid w:val="00576BC6"/>
    <w:rsid w:val="0058174A"/>
    <w:rsid w:val="005837CC"/>
    <w:rsid w:val="00590C6E"/>
    <w:rsid w:val="00591A02"/>
    <w:rsid w:val="00591BEE"/>
    <w:rsid w:val="00593264"/>
    <w:rsid w:val="00596352"/>
    <w:rsid w:val="00597E0A"/>
    <w:rsid w:val="005B2E4F"/>
    <w:rsid w:val="005C100B"/>
    <w:rsid w:val="005C4D76"/>
    <w:rsid w:val="005C6221"/>
    <w:rsid w:val="005D6B51"/>
    <w:rsid w:val="005D7FA2"/>
    <w:rsid w:val="005E203C"/>
    <w:rsid w:val="005E33E8"/>
    <w:rsid w:val="005F19DC"/>
    <w:rsid w:val="005F22A2"/>
    <w:rsid w:val="005F772F"/>
    <w:rsid w:val="005F7760"/>
    <w:rsid w:val="00602288"/>
    <w:rsid w:val="00604347"/>
    <w:rsid w:val="00606DFA"/>
    <w:rsid w:val="00621963"/>
    <w:rsid w:val="0063364F"/>
    <w:rsid w:val="006530B0"/>
    <w:rsid w:val="0065322B"/>
    <w:rsid w:val="0066765A"/>
    <w:rsid w:val="00676EA6"/>
    <w:rsid w:val="00686982"/>
    <w:rsid w:val="0068710E"/>
    <w:rsid w:val="0069130A"/>
    <w:rsid w:val="00696D36"/>
    <w:rsid w:val="00697FD2"/>
    <w:rsid w:val="006A709E"/>
    <w:rsid w:val="006B1AFB"/>
    <w:rsid w:val="006B299F"/>
    <w:rsid w:val="006B3C61"/>
    <w:rsid w:val="006C1941"/>
    <w:rsid w:val="006C22C0"/>
    <w:rsid w:val="006C6BA7"/>
    <w:rsid w:val="006D4979"/>
    <w:rsid w:val="006D5118"/>
    <w:rsid w:val="006D6E78"/>
    <w:rsid w:val="006D75D6"/>
    <w:rsid w:val="006E36C5"/>
    <w:rsid w:val="006F76FE"/>
    <w:rsid w:val="00703687"/>
    <w:rsid w:val="00705A38"/>
    <w:rsid w:val="00706FC5"/>
    <w:rsid w:val="00711BE8"/>
    <w:rsid w:val="007122D3"/>
    <w:rsid w:val="00723239"/>
    <w:rsid w:val="007408B9"/>
    <w:rsid w:val="00741D03"/>
    <w:rsid w:val="00743E77"/>
    <w:rsid w:val="00746665"/>
    <w:rsid w:val="00750D36"/>
    <w:rsid w:val="007552A7"/>
    <w:rsid w:val="007615F4"/>
    <w:rsid w:val="0076196E"/>
    <w:rsid w:val="007622A6"/>
    <w:rsid w:val="0076503F"/>
    <w:rsid w:val="00770BCF"/>
    <w:rsid w:val="0077556F"/>
    <w:rsid w:val="00776343"/>
    <w:rsid w:val="007A15B1"/>
    <w:rsid w:val="007A2D64"/>
    <w:rsid w:val="007A4879"/>
    <w:rsid w:val="007A7EB3"/>
    <w:rsid w:val="007B5930"/>
    <w:rsid w:val="007B5A4B"/>
    <w:rsid w:val="007B683D"/>
    <w:rsid w:val="007B6CEA"/>
    <w:rsid w:val="007D01F3"/>
    <w:rsid w:val="007D1377"/>
    <w:rsid w:val="007D23E3"/>
    <w:rsid w:val="007D5989"/>
    <w:rsid w:val="007E046B"/>
    <w:rsid w:val="007E2541"/>
    <w:rsid w:val="007E4112"/>
    <w:rsid w:val="007E7E5B"/>
    <w:rsid w:val="007F2017"/>
    <w:rsid w:val="007F4A0D"/>
    <w:rsid w:val="007F62AA"/>
    <w:rsid w:val="00801A26"/>
    <w:rsid w:val="0080545D"/>
    <w:rsid w:val="00805497"/>
    <w:rsid w:val="0081152E"/>
    <w:rsid w:val="00812AA2"/>
    <w:rsid w:val="0081530F"/>
    <w:rsid w:val="0081541D"/>
    <w:rsid w:val="00815BF0"/>
    <w:rsid w:val="00823C27"/>
    <w:rsid w:val="00825DB4"/>
    <w:rsid w:val="00831AA9"/>
    <w:rsid w:val="00834CA4"/>
    <w:rsid w:val="0084692C"/>
    <w:rsid w:val="00853CE1"/>
    <w:rsid w:val="00854C7C"/>
    <w:rsid w:val="00861165"/>
    <w:rsid w:val="0086182E"/>
    <w:rsid w:val="00865874"/>
    <w:rsid w:val="00866190"/>
    <w:rsid w:val="00871DCA"/>
    <w:rsid w:val="00872BF9"/>
    <w:rsid w:val="00873A07"/>
    <w:rsid w:val="008763AA"/>
    <w:rsid w:val="00876C38"/>
    <w:rsid w:val="00876E91"/>
    <w:rsid w:val="008A0596"/>
    <w:rsid w:val="008A73EB"/>
    <w:rsid w:val="008B38A3"/>
    <w:rsid w:val="008B6A27"/>
    <w:rsid w:val="008C4CBC"/>
    <w:rsid w:val="008C6A8D"/>
    <w:rsid w:val="008D24B9"/>
    <w:rsid w:val="008D4425"/>
    <w:rsid w:val="008D4502"/>
    <w:rsid w:val="008D5C9F"/>
    <w:rsid w:val="008E1B0F"/>
    <w:rsid w:val="008E3B61"/>
    <w:rsid w:val="008E627F"/>
    <w:rsid w:val="008E7305"/>
    <w:rsid w:val="00901728"/>
    <w:rsid w:val="00901F7F"/>
    <w:rsid w:val="00920E2E"/>
    <w:rsid w:val="0092557D"/>
    <w:rsid w:val="00945E40"/>
    <w:rsid w:val="00953071"/>
    <w:rsid w:val="009554B9"/>
    <w:rsid w:val="0095637C"/>
    <w:rsid w:val="0096192C"/>
    <w:rsid w:val="00963485"/>
    <w:rsid w:val="009732B4"/>
    <w:rsid w:val="00976317"/>
    <w:rsid w:val="00982D77"/>
    <w:rsid w:val="0098369D"/>
    <w:rsid w:val="00984D5F"/>
    <w:rsid w:val="00990C36"/>
    <w:rsid w:val="009926A3"/>
    <w:rsid w:val="009928F5"/>
    <w:rsid w:val="009A00CD"/>
    <w:rsid w:val="009A02C2"/>
    <w:rsid w:val="009B0257"/>
    <w:rsid w:val="009B2508"/>
    <w:rsid w:val="009B7D7D"/>
    <w:rsid w:val="009C22C0"/>
    <w:rsid w:val="009C2A72"/>
    <w:rsid w:val="009C4016"/>
    <w:rsid w:val="009D6112"/>
    <w:rsid w:val="009E0B24"/>
    <w:rsid w:val="009E355E"/>
    <w:rsid w:val="00A11E25"/>
    <w:rsid w:val="00A149DF"/>
    <w:rsid w:val="00A26913"/>
    <w:rsid w:val="00A30C65"/>
    <w:rsid w:val="00A3181B"/>
    <w:rsid w:val="00A32002"/>
    <w:rsid w:val="00A3739F"/>
    <w:rsid w:val="00A4235B"/>
    <w:rsid w:val="00A50E8F"/>
    <w:rsid w:val="00A53AD6"/>
    <w:rsid w:val="00A5741B"/>
    <w:rsid w:val="00A61A8F"/>
    <w:rsid w:val="00A76682"/>
    <w:rsid w:val="00A77A12"/>
    <w:rsid w:val="00A83094"/>
    <w:rsid w:val="00A9011C"/>
    <w:rsid w:val="00A90CA5"/>
    <w:rsid w:val="00A91C46"/>
    <w:rsid w:val="00A92B5B"/>
    <w:rsid w:val="00A946E3"/>
    <w:rsid w:val="00A97057"/>
    <w:rsid w:val="00AA35DD"/>
    <w:rsid w:val="00AA7866"/>
    <w:rsid w:val="00AB155E"/>
    <w:rsid w:val="00AB15FD"/>
    <w:rsid w:val="00AC55B1"/>
    <w:rsid w:val="00AC622C"/>
    <w:rsid w:val="00AD334D"/>
    <w:rsid w:val="00AD3B62"/>
    <w:rsid w:val="00AE101A"/>
    <w:rsid w:val="00AE179F"/>
    <w:rsid w:val="00AE43D2"/>
    <w:rsid w:val="00AE49C5"/>
    <w:rsid w:val="00AF3A0B"/>
    <w:rsid w:val="00B02D69"/>
    <w:rsid w:val="00B04116"/>
    <w:rsid w:val="00B0724A"/>
    <w:rsid w:val="00B072B7"/>
    <w:rsid w:val="00B13C83"/>
    <w:rsid w:val="00B143B8"/>
    <w:rsid w:val="00B160D9"/>
    <w:rsid w:val="00B22D03"/>
    <w:rsid w:val="00B30001"/>
    <w:rsid w:val="00B32250"/>
    <w:rsid w:val="00B41155"/>
    <w:rsid w:val="00B41367"/>
    <w:rsid w:val="00B44FA3"/>
    <w:rsid w:val="00B45628"/>
    <w:rsid w:val="00B46DB0"/>
    <w:rsid w:val="00B51B13"/>
    <w:rsid w:val="00B51E8F"/>
    <w:rsid w:val="00B6329A"/>
    <w:rsid w:val="00B66666"/>
    <w:rsid w:val="00B677B5"/>
    <w:rsid w:val="00B67A5D"/>
    <w:rsid w:val="00B70812"/>
    <w:rsid w:val="00B70A66"/>
    <w:rsid w:val="00B71C89"/>
    <w:rsid w:val="00B801D0"/>
    <w:rsid w:val="00B86F5F"/>
    <w:rsid w:val="00B91937"/>
    <w:rsid w:val="00B94404"/>
    <w:rsid w:val="00B945C6"/>
    <w:rsid w:val="00BA2636"/>
    <w:rsid w:val="00BA3776"/>
    <w:rsid w:val="00BA7F41"/>
    <w:rsid w:val="00BB2B36"/>
    <w:rsid w:val="00BB31E2"/>
    <w:rsid w:val="00BB3EC1"/>
    <w:rsid w:val="00BC0605"/>
    <w:rsid w:val="00BC2B44"/>
    <w:rsid w:val="00BC472A"/>
    <w:rsid w:val="00BD3908"/>
    <w:rsid w:val="00BD6540"/>
    <w:rsid w:val="00BD70F0"/>
    <w:rsid w:val="00BE031A"/>
    <w:rsid w:val="00BE4C15"/>
    <w:rsid w:val="00BF66D7"/>
    <w:rsid w:val="00BF760B"/>
    <w:rsid w:val="00C12374"/>
    <w:rsid w:val="00C14F48"/>
    <w:rsid w:val="00C214A2"/>
    <w:rsid w:val="00C2533B"/>
    <w:rsid w:val="00C25639"/>
    <w:rsid w:val="00C2786C"/>
    <w:rsid w:val="00C300C2"/>
    <w:rsid w:val="00C32FC4"/>
    <w:rsid w:val="00C364CA"/>
    <w:rsid w:val="00C37876"/>
    <w:rsid w:val="00C60F4D"/>
    <w:rsid w:val="00C6340A"/>
    <w:rsid w:val="00C63A48"/>
    <w:rsid w:val="00C63E50"/>
    <w:rsid w:val="00C63F7A"/>
    <w:rsid w:val="00C70A76"/>
    <w:rsid w:val="00C73F09"/>
    <w:rsid w:val="00C76386"/>
    <w:rsid w:val="00C800A4"/>
    <w:rsid w:val="00C86227"/>
    <w:rsid w:val="00C8699D"/>
    <w:rsid w:val="00C94C68"/>
    <w:rsid w:val="00C970B5"/>
    <w:rsid w:val="00CA386C"/>
    <w:rsid w:val="00CA5547"/>
    <w:rsid w:val="00CB051A"/>
    <w:rsid w:val="00CB206B"/>
    <w:rsid w:val="00CB4811"/>
    <w:rsid w:val="00CC19E5"/>
    <w:rsid w:val="00CC6B90"/>
    <w:rsid w:val="00CE01AC"/>
    <w:rsid w:val="00CE1D44"/>
    <w:rsid w:val="00CE2E82"/>
    <w:rsid w:val="00CE5B13"/>
    <w:rsid w:val="00CF3CB9"/>
    <w:rsid w:val="00D0457E"/>
    <w:rsid w:val="00D067CE"/>
    <w:rsid w:val="00D10A2D"/>
    <w:rsid w:val="00D133AC"/>
    <w:rsid w:val="00D16FED"/>
    <w:rsid w:val="00D218ED"/>
    <w:rsid w:val="00D233D3"/>
    <w:rsid w:val="00D276FA"/>
    <w:rsid w:val="00D33A67"/>
    <w:rsid w:val="00D33DB8"/>
    <w:rsid w:val="00D44365"/>
    <w:rsid w:val="00D53E36"/>
    <w:rsid w:val="00D568BF"/>
    <w:rsid w:val="00D57121"/>
    <w:rsid w:val="00D616C9"/>
    <w:rsid w:val="00D64B5E"/>
    <w:rsid w:val="00D64B87"/>
    <w:rsid w:val="00D705FA"/>
    <w:rsid w:val="00D7345B"/>
    <w:rsid w:val="00D77A17"/>
    <w:rsid w:val="00D77D43"/>
    <w:rsid w:val="00D80175"/>
    <w:rsid w:val="00D84B1C"/>
    <w:rsid w:val="00D862B6"/>
    <w:rsid w:val="00D87A33"/>
    <w:rsid w:val="00D9006A"/>
    <w:rsid w:val="00D920C5"/>
    <w:rsid w:val="00D9681E"/>
    <w:rsid w:val="00DA0225"/>
    <w:rsid w:val="00DA0BDA"/>
    <w:rsid w:val="00DA13BF"/>
    <w:rsid w:val="00DA213F"/>
    <w:rsid w:val="00DA4342"/>
    <w:rsid w:val="00DA6316"/>
    <w:rsid w:val="00DA7332"/>
    <w:rsid w:val="00DB3280"/>
    <w:rsid w:val="00DB49F8"/>
    <w:rsid w:val="00DC46FB"/>
    <w:rsid w:val="00DD0E85"/>
    <w:rsid w:val="00DD26B1"/>
    <w:rsid w:val="00DD5446"/>
    <w:rsid w:val="00DD5882"/>
    <w:rsid w:val="00DD71FA"/>
    <w:rsid w:val="00DE040A"/>
    <w:rsid w:val="00DE2AD8"/>
    <w:rsid w:val="00DE5656"/>
    <w:rsid w:val="00DE7DE1"/>
    <w:rsid w:val="00DF5B54"/>
    <w:rsid w:val="00DF6E97"/>
    <w:rsid w:val="00E0073C"/>
    <w:rsid w:val="00E165F9"/>
    <w:rsid w:val="00E16AF4"/>
    <w:rsid w:val="00E2601E"/>
    <w:rsid w:val="00E26905"/>
    <w:rsid w:val="00E369C8"/>
    <w:rsid w:val="00E40499"/>
    <w:rsid w:val="00E514F9"/>
    <w:rsid w:val="00E6332A"/>
    <w:rsid w:val="00E666A8"/>
    <w:rsid w:val="00E71C75"/>
    <w:rsid w:val="00E8311E"/>
    <w:rsid w:val="00E86E17"/>
    <w:rsid w:val="00E93B7D"/>
    <w:rsid w:val="00EA21B8"/>
    <w:rsid w:val="00EA2389"/>
    <w:rsid w:val="00EA2CA6"/>
    <w:rsid w:val="00EA466A"/>
    <w:rsid w:val="00EB0FD6"/>
    <w:rsid w:val="00EC06B4"/>
    <w:rsid w:val="00ED1D2D"/>
    <w:rsid w:val="00ED6E1E"/>
    <w:rsid w:val="00EE1766"/>
    <w:rsid w:val="00EE1929"/>
    <w:rsid w:val="00EE2FBB"/>
    <w:rsid w:val="00EE6AFE"/>
    <w:rsid w:val="00EF4CE5"/>
    <w:rsid w:val="00EF5B5B"/>
    <w:rsid w:val="00EF5F3A"/>
    <w:rsid w:val="00EF7DA0"/>
    <w:rsid w:val="00F051B2"/>
    <w:rsid w:val="00F05375"/>
    <w:rsid w:val="00F16E95"/>
    <w:rsid w:val="00F171A5"/>
    <w:rsid w:val="00F17A05"/>
    <w:rsid w:val="00F21219"/>
    <w:rsid w:val="00F25BA9"/>
    <w:rsid w:val="00F30D2C"/>
    <w:rsid w:val="00F31BA3"/>
    <w:rsid w:val="00F33895"/>
    <w:rsid w:val="00F33A1E"/>
    <w:rsid w:val="00F37E88"/>
    <w:rsid w:val="00F40166"/>
    <w:rsid w:val="00F41DD6"/>
    <w:rsid w:val="00F45A36"/>
    <w:rsid w:val="00F46AD8"/>
    <w:rsid w:val="00F503C3"/>
    <w:rsid w:val="00F51194"/>
    <w:rsid w:val="00F51265"/>
    <w:rsid w:val="00F65213"/>
    <w:rsid w:val="00F6667F"/>
    <w:rsid w:val="00F70B90"/>
    <w:rsid w:val="00F76DF4"/>
    <w:rsid w:val="00F9200F"/>
    <w:rsid w:val="00F923F9"/>
    <w:rsid w:val="00F9553C"/>
    <w:rsid w:val="00F964F3"/>
    <w:rsid w:val="00FA2149"/>
    <w:rsid w:val="00FA58EB"/>
    <w:rsid w:val="00FB01C7"/>
    <w:rsid w:val="00FB01CA"/>
    <w:rsid w:val="00FC0A0F"/>
    <w:rsid w:val="00FC1A97"/>
    <w:rsid w:val="00FC343C"/>
    <w:rsid w:val="00FC473F"/>
    <w:rsid w:val="00FD0F5E"/>
    <w:rsid w:val="00FD30DE"/>
    <w:rsid w:val="00FD765D"/>
    <w:rsid w:val="00FE5521"/>
    <w:rsid w:val="00FF1A4E"/>
    <w:rsid w:val="00FF7D8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7A9C7DB"/>
  <w15:docId w15:val="{1275153F-AD40-4705-B01F-62DEA22D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404"/>
    <w:pPr>
      <w:spacing w:after="200" w:line="276" w:lineRule="auto"/>
    </w:pPr>
    <w:rPr>
      <w:sz w:val="22"/>
      <w:szCs w:val="22"/>
      <w:lang w:eastAsia="en-US"/>
    </w:rPr>
  </w:style>
  <w:style w:type="paragraph" w:styleId="Ttulo1">
    <w:name w:val="heading 1"/>
    <w:basedOn w:val="Normal"/>
    <w:next w:val="Normal"/>
    <w:link w:val="Ttulo1Car"/>
    <w:uiPriority w:val="9"/>
    <w:qFormat/>
    <w:rsid w:val="00C94C6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0C6415"/>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0C17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367C59"/>
    <w:pPr>
      <w:keepNext/>
      <w:keepLines/>
      <w:spacing w:before="40" w:after="0"/>
      <w:outlineLvl w:val="3"/>
    </w:pPr>
    <w:rPr>
      <w:rFonts w:ascii="Arial" w:eastAsiaTheme="majorEastAsia" w:hAnsi="Arial" w:cstheme="majorBidi"/>
      <w:i/>
      <w:iCs/>
      <w:color w:val="2E74B5" w:themeColor="accent1" w:themeShade="BF"/>
      <w:sz w:val="24"/>
    </w:rPr>
  </w:style>
  <w:style w:type="paragraph" w:styleId="Ttulo5">
    <w:name w:val="heading 5"/>
    <w:basedOn w:val="Normal"/>
    <w:next w:val="Normal"/>
    <w:link w:val="Ttulo5Car"/>
    <w:uiPriority w:val="9"/>
    <w:semiHidden/>
    <w:unhideWhenUsed/>
    <w:qFormat/>
    <w:rsid w:val="0096348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BDA"/>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DA0BDA"/>
    <w:rPr>
      <w:rFonts w:ascii="Tahoma" w:hAnsi="Tahoma" w:cs="Tahoma"/>
      <w:sz w:val="16"/>
      <w:szCs w:val="16"/>
    </w:rPr>
  </w:style>
  <w:style w:type="paragraph" w:styleId="Encabezado">
    <w:name w:val="header"/>
    <w:basedOn w:val="Normal"/>
    <w:link w:val="EncabezadoCar"/>
    <w:uiPriority w:val="99"/>
    <w:unhideWhenUsed/>
    <w:rsid w:val="000C58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58E8"/>
  </w:style>
  <w:style w:type="paragraph" w:styleId="Piedepgina">
    <w:name w:val="footer"/>
    <w:basedOn w:val="Normal"/>
    <w:link w:val="PiedepginaCar"/>
    <w:uiPriority w:val="99"/>
    <w:unhideWhenUsed/>
    <w:rsid w:val="000C58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58E8"/>
  </w:style>
  <w:style w:type="paragraph" w:customStyle="1" w:styleId="Listavistosa-nfasis11">
    <w:name w:val="Lista vistosa - Énfasis 11"/>
    <w:basedOn w:val="Normal"/>
    <w:uiPriority w:val="34"/>
    <w:qFormat/>
    <w:rsid w:val="00CE01AC"/>
    <w:pPr>
      <w:ind w:left="720"/>
      <w:contextualSpacing/>
    </w:pPr>
  </w:style>
  <w:style w:type="character" w:styleId="Hipervnculo">
    <w:name w:val="Hyperlink"/>
    <w:uiPriority w:val="99"/>
    <w:unhideWhenUsed/>
    <w:rsid w:val="001B78D3"/>
    <w:rPr>
      <w:color w:val="0000FF"/>
      <w:u w:val="single"/>
    </w:rPr>
  </w:style>
  <w:style w:type="character" w:customStyle="1" w:styleId="Ttulo1Car">
    <w:name w:val="Título 1 Car"/>
    <w:link w:val="Ttulo1"/>
    <w:uiPriority w:val="9"/>
    <w:rsid w:val="00C94C68"/>
    <w:rPr>
      <w:rFonts w:ascii="Cambria" w:eastAsia="Times New Roman" w:hAnsi="Cambria" w:cs="Times New Roman"/>
      <w:b/>
      <w:bCs/>
      <w:kern w:val="32"/>
      <w:sz w:val="32"/>
      <w:szCs w:val="32"/>
      <w:lang w:val="es-CO" w:eastAsia="en-US"/>
    </w:rPr>
  </w:style>
  <w:style w:type="character" w:customStyle="1" w:styleId="Ttulo2Car">
    <w:name w:val="Título 2 Car"/>
    <w:link w:val="Ttulo2"/>
    <w:uiPriority w:val="9"/>
    <w:rsid w:val="000C6415"/>
    <w:rPr>
      <w:rFonts w:ascii="Cambria" w:eastAsia="Times New Roman" w:hAnsi="Cambria" w:cs="Times New Roman"/>
      <w:b/>
      <w:bCs/>
      <w:i/>
      <w:iCs/>
      <w:sz w:val="28"/>
      <w:szCs w:val="28"/>
      <w:lang w:val="es-CO" w:eastAsia="en-US"/>
    </w:rPr>
  </w:style>
  <w:style w:type="paragraph" w:styleId="Mapadeldocumento">
    <w:name w:val="Document Map"/>
    <w:basedOn w:val="Normal"/>
    <w:link w:val="MapadeldocumentoCar"/>
    <w:uiPriority w:val="99"/>
    <w:semiHidden/>
    <w:unhideWhenUsed/>
    <w:rsid w:val="003F1645"/>
    <w:rPr>
      <w:rFonts w:ascii="Tahoma" w:hAnsi="Tahoma" w:cs="Tahoma"/>
      <w:sz w:val="16"/>
      <w:szCs w:val="16"/>
    </w:rPr>
  </w:style>
  <w:style w:type="character" w:customStyle="1" w:styleId="MapadeldocumentoCar">
    <w:name w:val="Mapa del documento Car"/>
    <w:link w:val="Mapadeldocumento"/>
    <w:uiPriority w:val="99"/>
    <w:semiHidden/>
    <w:rsid w:val="003F1645"/>
    <w:rPr>
      <w:rFonts w:ascii="Tahoma" w:hAnsi="Tahoma" w:cs="Tahoma"/>
      <w:sz w:val="16"/>
      <w:szCs w:val="16"/>
      <w:lang w:eastAsia="en-US"/>
    </w:rPr>
  </w:style>
  <w:style w:type="paragraph" w:styleId="Prrafodelista">
    <w:name w:val="List Paragraph"/>
    <w:basedOn w:val="Normal"/>
    <w:uiPriority w:val="34"/>
    <w:qFormat/>
    <w:rsid w:val="002C124A"/>
    <w:pPr>
      <w:spacing w:after="160" w:line="259" w:lineRule="auto"/>
      <w:ind w:left="720"/>
      <w:contextualSpacing/>
    </w:pPr>
  </w:style>
  <w:style w:type="paragraph" w:styleId="TtuloTDC">
    <w:name w:val="TOC Heading"/>
    <w:basedOn w:val="Ttulo1"/>
    <w:next w:val="Normal"/>
    <w:uiPriority w:val="39"/>
    <w:unhideWhenUsed/>
    <w:qFormat/>
    <w:rsid w:val="00590C6E"/>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s-CO"/>
    </w:rPr>
  </w:style>
  <w:style w:type="character" w:customStyle="1" w:styleId="Ttulo3Car">
    <w:name w:val="Título 3 Car"/>
    <w:basedOn w:val="Fuentedeprrafopredeter"/>
    <w:link w:val="Ttulo3"/>
    <w:uiPriority w:val="9"/>
    <w:rsid w:val="000C17D6"/>
    <w:rPr>
      <w:rFonts w:asciiTheme="majorHAnsi" w:eastAsiaTheme="majorEastAsia" w:hAnsiTheme="majorHAnsi" w:cstheme="majorBidi"/>
      <w:color w:val="1F4D78" w:themeColor="accent1" w:themeShade="7F"/>
      <w:sz w:val="24"/>
      <w:szCs w:val="24"/>
      <w:lang w:eastAsia="en-US"/>
    </w:rPr>
  </w:style>
  <w:style w:type="paragraph" w:styleId="TDC2">
    <w:name w:val="toc 2"/>
    <w:basedOn w:val="Normal"/>
    <w:next w:val="Normal"/>
    <w:autoRedefine/>
    <w:uiPriority w:val="39"/>
    <w:unhideWhenUsed/>
    <w:rsid w:val="009D6112"/>
    <w:pPr>
      <w:spacing w:after="100" w:line="259" w:lineRule="auto"/>
      <w:ind w:left="220"/>
    </w:pPr>
    <w:rPr>
      <w:rFonts w:asciiTheme="minorHAnsi" w:eastAsiaTheme="minorEastAsia" w:hAnsiTheme="minorHAnsi"/>
      <w:lang w:eastAsia="es-CO"/>
    </w:rPr>
  </w:style>
  <w:style w:type="paragraph" w:styleId="TDC1">
    <w:name w:val="toc 1"/>
    <w:basedOn w:val="Normal"/>
    <w:next w:val="Normal"/>
    <w:autoRedefine/>
    <w:uiPriority w:val="39"/>
    <w:unhideWhenUsed/>
    <w:rsid w:val="009D6112"/>
    <w:pPr>
      <w:spacing w:after="100" w:line="259" w:lineRule="auto"/>
    </w:pPr>
    <w:rPr>
      <w:rFonts w:asciiTheme="minorHAnsi" w:eastAsiaTheme="minorEastAsia" w:hAnsiTheme="minorHAnsi"/>
      <w:lang w:eastAsia="es-CO"/>
    </w:rPr>
  </w:style>
  <w:style w:type="paragraph" w:styleId="TDC3">
    <w:name w:val="toc 3"/>
    <w:basedOn w:val="Normal"/>
    <w:next w:val="Normal"/>
    <w:autoRedefine/>
    <w:uiPriority w:val="39"/>
    <w:unhideWhenUsed/>
    <w:rsid w:val="00187740"/>
    <w:pPr>
      <w:tabs>
        <w:tab w:val="left" w:pos="1100"/>
        <w:tab w:val="right" w:leader="dot" w:pos="9111"/>
      </w:tabs>
      <w:spacing w:after="100" w:line="259" w:lineRule="auto"/>
    </w:pPr>
    <w:rPr>
      <w:rFonts w:asciiTheme="minorHAnsi" w:eastAsiaTheme="minorEastAsia" w:hAnsiTheme="minorHAnsi"/>
      <w:lang w:eastAsia="es-CO"/>
    </w:rPr>
  </w:style>
  <w:style w:type="paragraph" w:customStyle="1" w:styleId="Default">
    <w:name w:val="Default"/>
    <w:rsid w:val="008763AA"/>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406406"/>
    <w:rPr>
      <w:sz w:val="16"/>
      <w:szCs w:val="16"/>
    </w:rPr>
  </w:style>
  <w:style w:type="paragraph" w:styleId="Textocomentario">
    <w:name w:val="annotation text"/>
    <w:basedOn w:val="Normal"/>
    <w:link w:val="TextocomentarioCar"/>
    <w:uiPriority w:val="99"/>
    <w:semiHidden/>
    <w:unhideWhenUsed/>
    <w:rsid w:val="0040640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6406"/>
    <w:rPr>
      <w:lang w:eastAsia="en-US"/>
    </w:rPr>
  </w:style>
  <w:style w:type="paragraph" w:styleId="Asuntodelcomentario">
    <w:name w:val="annotation subject"/>
    <w:basedOn w:val="Textocomentario"/>
    <w:next w:val="Textocomentario"/>
    <w:link w:val="AsuntodelcomentarioCar"/>
    <w:uiPriority w:val="99"/>
    <w:semiHidden/>
    <w:unhideWhenUsed/>
    <w:rsid w:val="00406406"/>
    <w:rPr>
      <w:b/>
      <w:bCs/>
    </w:rPr>
  </w:style>
  <w:style w:type="character" w:customStyle="1" w:styleId="AsuntodelcomentarioCar">
    <w:name w:val="Asunto del comentario Car"/>
    <w:basedOn w:val="TextocomentarioCar"/>
    <w:link w:val="Asuntodelcomentario"/>
    <w:uiPriority w:val="99"/>
    <w:semiHidden/>
    <w:rsid w:val="00406406"/>
    <w:rPr>
      <w:b/>
      <w:bCs/>
      <w:lang w:eastAsia="en-US"/>
    </w:rPr>
  </w:style>
  <w:style w:type="character" w:customStyle="1" w:styleId="Ttulo4Car">
    <w:name w:val="Título 4 Car"/>
    <w:basedOn w:val="Fuentedeprrafopredeter"/>
    <w:link w:val="Ttulo4"/>
    <w:uiPriority w:val="9"/>
    <w:rsid w:val="00367C59"/>
    <w:rPr>
      <w:rFonts w:ascii="Arial" w:eastAsiaTheme="majorEastAsia" w:hAnsi="Arial" w:cstheme="majorBidi"/>
      <w:i/>
      <w:iCs/>
      <w:color w:val="2E74B5" w:themeColor="accent1" w:themeShade="BF"/>
      <w:sz w:val="24"/>
      <w:szCs w:val="22"/>
      <w:lang w:eastAsia="en-US"/>
    </w:rPr>
  </w:style>
  <w:style w:type="paragraph" w:styleId="Sinespaciado">
    <w:name w:val="No Spacing"/>
    <w:qFormat/>
    <w:rsid w:val="008C4CBC"/>
    <w:rPr>
      <w:sz w:val="22"/>
      <w:szCs w:val="22"/>
      <w:lang w:eastAsia="en-US"/>
    </w:rPr>
  </w:style>
  <w:style w:type="paragraph" w:styleId="Textoindependiente">
    <w:name w:val="Body Text"/>
    <w:basedOn w:val="Normal"/>
    <w:link w:val="TextoindependienteCar"/>
    <w:semiHidden/>
    <w:unhideWhenUsed/>
    <w:rsid w:val="00147DA0"/>
    <w:pPr>
      <w:spacing w:after="120" w:line="240" w:lineRule="auto"/>
    </w:pPr>
    <w:rPr>
      <w:rFonts w:ascii="Arial" w:eastAsia="Times New Roman" w:hAnsi="Arial"/>
      <w:sz w:val="24"/>
      <w:szCs w:val="20"/>
      <w:lang w:val="en-GB" w:eastAsia="es-ES"/>
    </w:rPr>
  </w:style>
  <w:style w:type="character" w:customStyle="1" w:styleId="TextoindependienteCar">
    <w:name w:val="Texto independiente Car"/>
    <w:basedOn w:val="Fuentedeprrafopredeter"/>
    <w:link w:val="Textoindependiente"/>
    <w:semiHidden/>
    <w:rsid w:val="00147DA0"/>
    <w:rPr>
      <w:rFonts w:ascii="Arial" w:eastAsia="Times New Roman" w:hAnsi="Arial"/>
      <w:sz w:val="24"/>
      <w:lang w:val="en-GB" w:eastAsia="es-ES"/>
    </w:rPr>
  </w:style>
  <w:style w:type="paragraph" w:styleId="NormalWeb">
    <w:name w:val="Normal (Web)"/>
    <w:basedOn w:val="Normal"/>
    <w:uiPriority w:val="99"/>
    <w:semiHidden/>
    <w:unhideWhenUsed/>
    <w:rsid w:val="00DE2AD8"/>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itulo12blue">
    <w:name w:val="titulo12blue"/>
    <w:rsid w:val="00963485"/>
    <w:rPr>
      <w:rFonts w:ascii="Calibri" w:eastAsia="Calibri" w:hAnsi="Calibri" w:cs="Calibri" w:hint="default"/>
      <w:color w:val="4682B4"/>
      <w:sz w:val="24"/>
      <w:szCs w:val="24"/>
    </w:rPr>
  </w:style>
  <w:style w:type="character" w:customStyle="1" w:styleId="titulo14blueBold">
    <w:name w:val="titulo14blueBold"/>
    <w:rsid w:val="00963485"/>
    <w:rPr>
      <w:rFonts w:ascii="Calibri" w:eastAsia="Calibri" w:hAnsi="Calibri" w:cs="Calibri" w:hint="default"/>
      <w:b/>
      <w:bCs/>
      <w:color w:val="4682B4"/>
      <w:sz w:val="28"/>
      <w:szCs w:val="28"/>
    </w:rPr>
  </w:style>
  <w:style w:type="character" w:customStyle="1" w:styleId="Ttulo5Car">
    <w:name w:val="Título 5 Car"/>
    <w:basedOn w:val="Fuentedeprrafopredeter"/>
    <w:link w:val="Ttulo5"/>
    <w:uiPriority w:val="9"/>
    <w:semiHidden/>
    <w:rsid w:val="00963485"/>
    <w:rPr>
      <w:rFonts w:asciiTheme="majorHAnsi" w:eastAsiaTheme="majorEastAsia" w:hAnsiTheme="majorHAnsi" w:cstheme="majorBidi"/>
      <w:color w:val="2E74B5" w:themeColor="accent1" w:themeShade="BF"/>
      <w:sz w:val="22"/>
      <w:szCs w:val="22"/>
      <w:lang w:eastAsia="en-US"/>
    </w:rPr>
  </w:style>
  <w:style w:type="paragraph" w:customStyle="1" w:styleId="LO-Normal">
    <w:name w:val="LO-Normal"/>
    <w:qFormat/>
    <w:rsid w:val="00F37E88"/>
    <w:pPr>
      <w:keepNext/>
      <w:shd w:val="clear" w:color="auto" w:fill="FFFFFF"/>
      <w:suppressAutoHyphens/>
      <w:spacing w:after="200" w:line="276" w:lineRule="auto"/>
    </w:pPr>
    <w:rPr>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821421">
      <w:bodyDiv w:val="1"/>
      <w:marLeft w:val="0"/>
      <w:marRight w:val="0"/>
      <w:marTop w:val="0"/>
      <w:marBottom w:val="0"/>
      <w:divBdr>
        <w:top w:val="none" w:sz="0" w:space="0" w:color="auto"/>
        <w:left w:val="none" w:sz="0" w:space="0" w:color="auto"/>
        <w:bottom w:val="none" w:sz="0" w:space="0" w:color="auto"/>
        <w:right w:val="none" w:sz="0" w:space="0" w:color="auto"/>
      </w:divBdr>
      <w:divsChild>
        <w:div w:id="115566977">
          <w:marLeft w:val="547"/>
          <w:marRight w:val="0"/>
          <w:marTop w:val="160"/>
          <w:marBottom w:val="0"/>
          <w:divBdr>
            <w:top w:val="none" w:sz="0" w:space="0" w:color="auto"/>
            <w:left w:val="none" w:sz="0" w:space="0" w:color="auto"/>
            <w:bottom w:val="none" w:sz="0" w:space="0" w:color="auto"/>
            <w:right w:val="none" w:sz="0" w:space="0" w:color="auto"/>
          </w:divBdr>
        </w:div>
        <w:div w:id="532811935">
          <w:marLeft w:val="547"/>
          <w:marRight w:val="0"/>
          <w:marTop w:val="160"/>
          <w:marBottom w:val="0"/>
          <w:divBdr>
            <w:top w:val="none" w:sz="0" w:space="0" w:color="auto"/>
            <w:left w:val="none" w:sz="0" w:space="0" w:color="auto"/>
            <w:bottom w:val="none" w:sz="0" w:space="0" w:color="auto"/>
            <w:right w:val="none" w:sz="0" w:space="0" w:color="auto"/>
          </w:divBdr>
        </w:div>
        <w:div w:id="578641404">
          <w:marLeft w:val="547"/>
          <w:marRight w:val="0"/>
          <w:marTop w:val="160"/>
          <w:marBottom w:val="0"/>
          <w:divBdr>
            <w:top w:val="none" w:sz="0" w:space="0" w:color="auto"/>
            <w:left w:val="none" w:sz="0" w:space="0" w:color="auto"/>
            <w:bottom w:val="none" w:sz="0" w:space="0" w:color="auto"/>
            <w:right w:val="none" w:sz="0" w:space="0" w:color="auto"/>
          </w:divBdr>
        </w:div>
        <w:div w:id="941841482">
          <w:marLeft w:val="547"/>
          <w:marRight w:val="0"/>
          <w:marTop w:val="160"/>
          <w:marBottom w:val="0"/>
          <w:divBdr>
            <w:top w:val="none" w:sz="0" w:space="0" w:color="auto"/>
            <w:left w:val="none" w:sz="0" w:space="0" w:color="auto"/>
            <w:bottom w:val="none" w:sz="0" w:space="0" w:color="auto"/>
            <w:right w:val="none" w:sz="0" w:space="0" w:color="auto"/>
          </w:divBdr>
        </w:div>
        <w:div w:id="967203776">
          <w:marLeft w:val="547"/>
          <w:marRight w:val="0"/>
          <w:marTop w:val="160"/>
          <w:marBottom w:val="0"/>
          <w:divBdr>
            <w:top w:val="none" w:sz="0" w:space="0" w:color="auto"/>
            <w:left w:val="none" w:sz="0" w:space="0" w:color="auto"/>
            <w:bottom w:val="none" w:sz="0" w:space="0" w:color="auto"/>
            <w:right w:val="none" w:sz="0" w:space="0" w:color="auto"/>
          </w:divBdr>
        </w:div>
        <w:div w:id="1250771000">
          <w:marLeft w:val="547"/>
          <w:marRight w:val="0"/>
          <w:marTop w:val="160"/>
          <w:marBottom w:val="0"/>
          <w:divBdr>
            <w:top w:val="none" w:sz="0" w:space="0" w:color="auto"/>
            <w:left w:val="none" w:sz="0" w:space="0" w:color="auto"/>
            <w:bottom w:val="none" w:sz="0" w:space="0" w:color="auto"/>
            <w:right w:val="none" w:sz="0" w:space="0" w:color="auto"/>
          </w:divBdr>
        </w:div>
        <w:div w:id="1303729074">
          <w:marLeft w:val="547"/>
          <w:marRight w:val="0"/>
          <w:marTop w:val="160"/>
          <w:marBottom w:val="0"/>
          <w:divBdr>
            <w:top w:val="none" w:sz="0" w:space="0" w:color="auto"/>
            <w:left w:val="none" w:sz="0" w:space="0" w:color="auto"/>
            <w:bottom w:val="none" w:sz="0" w:space="0" w:color="auto"/>
            <w:right w:val="none" w:sz="0" w:space="0" w:color="auto"/>
          </w:divBdr>
        </w:div>
        <w:div w:id="1342659228">
          <w:marLeft w:val="547"/>
          <w:marRight w:val="0"/>
          <w:marTop w:val="160"/>
          <w:marBottom w:val="0"/>
          <w:divBdr>
            <w:top w:val="none" w:sz="0" w:space="0" w:color="auto"/>
            <w:left w:val="none" w:sz="0" w:space="0" w:color="auto"/>
            <w:bottom w:val="none" w:sz="0" w:space="0" w:color="auto"/>
            <w:right w:val="none" w:sz="0" w:space="0" w:color="auto"/>
          </w:divBdr>
        </w:div>
        <w:div w:id="1977444687">
          <w:marLeft w:val="547"/>
          <w:marRight w:val="0"/>
          <w:marTop w:val="160"/>
          <w:marBottom w:val="0"/>
          <w:divBdr>
            <w:top w:val="none" w:sz="0" w:space="0" w:color="auto"/>
            <w:left w:val="none" w:sz="0" w:space="0" w:color="auto"/>
            <w:bottom w:val="none" w:sz="0" w:space="0" w:color="auto"/>
            <w:right w:val="none" w:sz="0" w:space="0" w:color="auto"/>
          </w:divBdr>
        </w:div>
      </w:divsChild>
    </w:div>
    <w:div w:id="495927487">
      <w:bodyDiv w:val="1"/>
      <w:marLeft w:val="0"/>
      <w:marRight w:val="0"/>
      <w:marTop w:val="0"/>
      <w:marBottom w:val="0"/>
      <w:divBdr>
        <w:top w:val="none" w:sz="0" w:space="0" w:color="auto"/>
        <w:left w:val="none" w:sz="0" w:space="0" w:color="auto"/>
        <w:bottom w:val="none" w:sz="0" w:space="0" w:color="auto"/>
        <w:right w:val="none" w:sz="0" w:space="0" w:color="auto"/>
      </w:divBdr>
    </w:div>
    <w:div w:id="510069924">
      <w:bodyDiv w:val="1"/>
      <w:marLeft w:val="0"/>
      <w:marRight w:val="0"/>
      <w:marTop w:val="0"/>
      <w:marBottom w:val="0"/>
      <w:divBdr>
        <w:top w:val="none" w:sz="0" w:space="0" w:color="auto"/>
        <w:left w:val="none" w:sz="0" w:space="0" w:color="auto"/>
        <w:bottom w:val="none" w:sz="0" w:space="0" w:color="auto"/>
        <w:right w:val="none" w:sz="0" w:space="0" w:color="auto"/>
      </w:divBdr>
    </w:div>
    <w:div w:id="553128002">
      <w:bodyDiv w:val="1"/>
      <w:marLeft w:val="0"/>
      <w:marRight w:val="0"/>
      <w:marTop w:val="0"/>
      <w:marBottom w:val="0"/>
      <w:divBdr>
        <w:top w:val="none" w:sz="0" w:space="0" w:color="auto"/>
        <w:left w:val="none" w:sz="0" w:space="0" w:color="auto"/>
        <w:bottom w:val="none" w:sz="0" w:space="0" w:color="auto"/>
        <w:right w:val="none" w:sz="0" w:space="0" w:color="auto"/>
      </w:divBdr>
    </w:div>
    <w:div w:id="619146636">
      <w:bodyDiv w:val="1"/>
      <w:marLeft w:val="0"/>
      <w:marRight w:val="0"/>
      <w:marTop w:val="0"/>
      <w:marBottom w:val="0"/>
      <w:divBdr>
        <w:top w:val="none" w:sz="0" w:space="0" w:color="auto"/>
        <w:left w:val="none" w:sz="0" w:space="0" w:color="auto"/>
        <w:bottom w:val="none" w:sz="0" w:space="0" w:color="auto"/>
        <w:right w:val="none" w:sz="0" w:space="0" w:color="auto"/>
      </w:divBdr>
    </w:div>
    <w:div w:id="748114516">
      <w:bodyDiv w:val="1"/>
      <w:marLeft w:val="0"/>
      <w:marRight w:val="0"/>
      <w:marTop w:val="0"/>
      <w:marBottom w:val="0"/>
      <w:divBdr>
        <w:top w:val="none" w:sz="0" w:space="0" w:color="auto"/>
        <w:left w:val="none" w:sz="0" w:space="0" w:color="auto"/>
        <w:bottom w:val="none" w:sz="0" w:space="0" w:color="auto"/>
        <w:right w:val="none" w:sz="0" w:space="0" w:color="auto"/>
      </w:divBdr>
    </w:div>
    <w:div w:id="769205852">
      <w:bodyDiv w:val="1"/>
      <w:marLeft w:val="0"/>
      <w:marRight w:val="0"/>
      <w:marTop w:val="0"/>
      <w:marBottom w:val="0"/>
      <w:divBdr>
        <w:top w:val="none" w:sz="0" w:space="0" w:color="auto"/>
        <w:left w:val="none" w:sz="0" w:space="0" w:color="auto"/>
        <w:bottom w:val="none" w:sz="0" w:space="0" w:color="auto"/>
        <w:right w:val="none" w:sz="0" w:space="0" w:color="auto"/>
      </w:divBdr>
    </w:div>
    <w:div w:id="777720985">
      <w:bodyDiv w:val="1"/>
      <w:marLeft w:val="0"/>
      <w:marRight w:val="0"/>
      <w:marTop w:val="0"/>
      <w:marBottom w:val="0"/>
      <w:divBdr>
        <w:top w:val="none" w:sz="0" w:space="0" w:color="auto"/>
        <w:left w:val="none" w:sz="0" w:space="0" w:color="auto"/>
        <w:bottom w:val="none" w:sz="0" w:space="0" w:color="auto"/>
        <w:right w:val="none" w:sz="0" w:space="0" w:color="auto"/>
      </w:divBdr>
    </w:div>
    <w:div w:id="960919196">
      <w:bodyDiv w:val="1"/>
      <w:marLeft w:val="0"/>
      <w:marRight w:val="0"/>
      <w:marTop w:val="0"/>
      <w:marBottom w:val="0"/>
      <w:divBdr>
        <w:top w:val="none" w:sz="0" w:space="0" w:color="auto"/>
        <w:left w:val="none" w:sz="0" w:space="0" w:color="auto"/>
        <w:bottom w:val="none" w:sz="0" w:space="0" w:color="auto"/>
        <w:right w:val="none" w:sz="0" w:space="0" w:color="auto"/>
      </w:divBdr>
    </w:div>
    <w:div w:id="1059203478">
      <w:bodyDiv w:val="1"/>
      <w:marLeft w:val="0"/>
      <w:marRight w:val="0"/>
      <w:marTop w:val="0"/>
      <w:marBottom w:val="0"/>
      <w:divBdr>
        <w:top w:val="none" w:sz="0" w:space="0" w:color="auto"/>
        <w:left w:val="none" w:sz="0" w:space="0" w:color="auto"/>
        <w:bottom w:val="none" w:sz="0" w:space="0" w:color="auto"/>
        <w:right w:val="none" w:sz="0" w:space="0" w:color="auto"/>
      </w:divBdr>
    </w:div>
    <w:div w:id="1077900603">
      <w:bodyDiv w:val="1"/>
      <w:marLeft w:val="0"/>
      <w:marRight w:val="0"/>
      <w:marTop w:val="0"/>
      <w:marBottom w:val="0"/>
      <w:divBdr>
        <w:top w:val="none" w:sz="0" w:space="0" w:color="auto"/>
        <w:left w:val="none" w:sz="0" w:space="0" w:color="auto"/>
        <w:bottom w:val="none" w:sz="0" w:space="0" w:color="auto"/>
        <w:right w:val="none" w:sz="0" w:space="0" w:color="auto"/>
      </w:divBdr>
    </w:div>
    <w:div w:id="1100681391">
      <w:bodyDiv w:val="1"/>
      <w:marLeft w:val="0"/>
      <w:marRight w:val="0"/>
      <w:marTop w:val="0"/>
      <w:marBottom w:val="0"/>
      <w:divBdr>
        <w:top w:val="none" w:sz="0" w:space="0" w:color="auto"/>
        <w:left w:val="none" w:sz="0" w:space="0" w:color="auto"/>
        <w:bottom w:val="none" w:sz="0" w:space="0" w:color="auto"/>
        <w:right w:val="none" w:sz="0" w:space="0" w:color="auto"/>
      </w:divBdr>
    </w:div>
    <w:div w:id="1260677625">
      <w:bodyDiv w:val="1"/>
      <w:marLeft w:val="0"/>
      <w:marRight w:val="0"/>
      <w:marTop w:val="0"/>
      <w:marBottom w:val="0"/>
      <w:divBdr>
        <w:top w:val="none" w:sz="0" w:space="0" w:color="auto"/>
        <w:left w:val="none" w:sz="0" w:space="0" w:color="auto"/>
        <w:bottom w:val="none" w:sz="0" w:space="0" w:color="auto"/>
        <w:right w:val="none" w:sz="0" w:space="0" w:color="auto"/>
      </w:divBdr>
    </w:div>
    <w:div w:id="1307317823">
      <w:bodyDiv w:val="1"/>
      <w:marLeft w:val="0"/>
      <w:marRight w:val="0"/>
      <w:marTop w:val="0"/>
      <w:marBottom w:val="0"/>
      <w:divBdr>
        <w:top w:val="none" w:sz="0" w:space="0" w:color="auto"/>
        <w:left w:val="none" w:sz="0" w:space="0" w:color="auto"/>
        <w:bottom w:val="none" w:sz="0" w:space="0" w:color="auto"/>
        <w:right w:val="none" w:sz="0" w:space="0" w:color="auto"/>
      </w:divBdr>
    </w:div>
    <w:div w:id="1356810397">
      <w:bodyDiv w:val="1"/>
      <w:marLeft w:val="0"/>
      <w:marRight w:val="0"/>
      <w:marTop w:val="0"/>
      <w:marBottom w:val="0"/>
      <w:divBdr>
        <w:top w:val="none" w:sz="0" w:space="0" w:color="auto"/>
        <w:left w:val="none" w:sz="0" w:space="0" w:color="auto"/>
        <w:bottom w:val="none" w:sz="0" w:space="0" w:color="auto"/>
        <w:right w:val="none" w:sz="0" w:space="0" w:color="auto"/>
      </w:divBdr>
    </w:div>
    <w:div w:id="1411583305">
      <w:bodyDiv w:val="1"/>
      <w:marLeft w:val="0"/>
      <w:marRight w:val="0"/>
      <w:marTop w:val="0"/>
      <w:marBottom w:val="0"/>
      <w:divBdr>
        <w:top w:val="none" w:sz="0" w:space="0" w:color="auto"/>
        <w:left w:val="none" w:sz="0" w:space="0" w:color="auto"/>
        <w:bottom w:val="none" w:sz="0" w:space="0" w:color="auto"/>
        <w:right w:val="none" w:sz="0" w:space="0" w:color="auto"/>
      </w:divBdr>
    </w:div>
    <w:div w:id="1443187639">
      <w:bodyDiv w:val="1"/>
      <w:marLeft w:val="0"/>
      <w:marRight w:val="0"/>
      <w:marTop w:val="0"/>
      <w:marBottom w:val="0"/>
      <w:divBdr>
        <w:top w:val="none" w:sz="0" w:space="0" w:color="auto"/>
        <w:left w:val="none" w:sz="0" w:space="0" w:color="auto"/>
        <w:bottom w:val="none" w:sz="0" w:space="0" w:color="auto"/>
        <w:right w:val="none" w:sz="0" w:space="0" w:color="auto"/>
      </w:divBdr>
    </w:div>
    <w:div w:id="1764836320">
      <w:bodyDiv w:val="1"/>
      <w:marLeft w:val="0"/>
      <w:marRight w:val="0"/>
      <w:marTop w:val="0"/>
      <w:marBottom w:val="0"/>
      <w:divBdr>
        <w:top w:val="none" w:sz="0" w:space="0" w:color="auto"/>
        <w:left w:val="none" w:sz="0" w:space="0" w:color="auto"/>
        <w:bottom w:val="none" w:sz="0" w:space="0" w:color="auto"/>
        <w:right w:val="none" w:sz="0" w:space="0" w:color="auto"/>
      </w:divBdr>
    </w:div>
    <w:div w:id="1794861311">
      <w:bodyDiv w:val="1"/>
      <w:marLeft w:val="0"/>
      <w:marRight w:val="0"/>
      <w:marTop w:val="0"/>
      <w:marBottom w:val="0"/>
      <w:divBdr>
        <w:top w:val="none" w:sz="0" w:space="0" w:color="auto"/>
        <w:left w:val="none" w:sz="0" w:space="0" w:color="auto"/>
        <w:bottom w:val="none" w:sz="0" w:space="0" w:color="auto"/>
        <w:right w:val="none" w:sz="0" w:space="0" w:color="auto"/>
      </w:divBdr>
    </w:div>
    <w:div w:id="2020501369">
      <w:bodyDiv w:val="1"/>
      <w:marLeft w:val="0"/>
      <w:marRight w:val="0"/>
      <w:marTop w:val="0"/>
      <w:marBottom w:val="0"/>
      <w:divBdr>
        <w:top w:val="none" w:sz="0" w:space="0" w:color="auto"/>
        <w:left w:val="none" w:sz="0" w:space="0" w:color="auto"/>
        <w:bottom w:val="none" w:sz="0" w:space="0" w:color="auto"/>
        <w:right w:val="none" w:sz="0" w:space="0" w:color="auto"/>
      </w:divBdr>
    </w:div>
    <w:div w:id="2049991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E60AB-3F19-41BD-BEC6-BE3313DE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4397</TotalTime>
  <Pages>26</Pages>
  <Words>7387</Words>
  <Characters>40629</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47921</CharactersWithSpaces>
  <SharedDoc>false</SharedDoc>
  <HLinks>
    <vt:vector size="6" baseType="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dv5</dc:creator>
  <cp:keywords/>
  <dc:description/>
  <cp:lastModifiedBy>5CG92755W0</cp:lastModifiedBy>
  <cp:revision>23</cp:revision>
  <cp:lastPrinted>2020-02-12T22:35:00Z</cp:lastPrinted>
  <dcterms:created xsi:type="dcterms:W3CDTF">2020-01-31T22:06:00Z</dcterms:created>
  <dcterms:modified xsi:type="dcterms:W3CDTF">2020-02-12T22:38:00Z</dcterms:modified>
</cp:coreProperties>
</file>