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DBDF8" w14:textId="77777777" w:rsidR="004C2E62" w:rsidRPr="00884CDB" w:rsidRDefault="004C2E62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</w:p>
    <w:p w14:paraId="1C5DC583" w14:textId="77777777" w:rsidR="004C2E62" w:rsidRPr="00884CDB" w:rsidRDefault="004C2E62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</w:p>
    <w:p w14:paraId="546EF414" w14:textId="77777777" w:rsidR="004C2E62" w:rsidRPr="00884CDB" w:rsidRDefault="004C2E62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</w:p>
    <w:p w14:paraId="3F9673AA" w14:textId="63204B79" w:rsidR="004C2E62" w:rsidRPr="00884CDB" w:rsidRDefault="0003191B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  <w:r w:rsidRPr="00884CDB">
        <w:rPr>
          <w:noProof/>
          <w:lang w:val="es-CO" w:eastAsia="es-CO"/>
        </w:rPr>
        <w:drawing>
          <wp:inline distT="0" distB="0" distL="0" distR="0" wp14:anchorId="68FC48BB" wp14:editId="317F1DBA">
            <wp:extent cx="3257550" cy="3152775"/>
            <wp:effectExtent l="0" t="0" r="0" b="0"/>
            <wp:docPr id="2" name="Imagen 4" descr="F:\EQUIPO UMV\PERSONAL\Pictures\LOGO U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:\EQUIPO UMV\PERSONAL\Pictures\LOGO UM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16C7" w14:textId="690E1D18" w:rsidR="004C2E62" w:rsidRDefault="004C2E62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</w:p>
    <w:p w14:paraId="5D7F0632" w14:textId="77777777" w:rsidR="00576783" w:rsidRPr="00884CDB" w:rsidRDefault="00576783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</w:p>
    <w:p w14:paraId="194341A1" w14:textId="77777777" w:rsidR="009F02EE" w:rsidRPr="009F02EE" w:rsidRDefault="009F02EE" w:rsidP="009F02EE">
      <w:pPr>
        <w:spacing w:line="276" w:lineRule="auto"/>
        <w:jc w:val="center"/>
        <w:rPr>
          <w:rStyle w:val="Textoennegrita"/>
          <w:rFonts w:cs="Arial"/>
          <w:b w:val="0"/>
          <w:bCs w:val="0"/>
          <w:sz w:val="28"/>
          <w:szCs w:val="28"/>
        </w:rPr>
      </w:pPr>
      <w:r w:rsidRPr="009F02EE">
        <w:rPr>
          <w:rFonts w:cs="Arial"/>
          <w:b/>
          <w:color w:val="000000" w:themeColor="text1"/>
          <w:sz w:val="28"/>
          <w:szCs w:val="28"/>
        </w:rPr>
        <w:t>POLITICA DE SEGURIDAD SOBRE EL USO DE EQUIPOS DE COMPUTO Y EL ACCESO A LA RED</w:t>
      </w:r>
    </w:p>
    <w:p w14:paraId="74D697D9" w14:textId="77777777" w:rsidR="004C2E62" w:rsidRPr="00884CDB" w:rsidRDefault="004C2E62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</w:p>
    <w:p w14:paraId="678C4B94" w14:textId="77777777" w:rsidR="004C2E62" w:rsidRPr="00884CDB" w:rsidRDefault="004C2E62" w:rsidP="00595A04">
      <w:pPr>
        <w:spacing w:line="276" w:lineRule="auto"/>
        <w:jc w:val="center"/>
        <w:rPr>
          <w:rFonts w:cs="Arial"/>
          <w:i/>
          <w:sz w:val="22"/>
          <w:szCs w:val="22"/>
        </w:rPr>
      </w:pPr>
    </w:p>
    <w:p w14:paraId="5689235A" w14:textId="661E1C38" w:rsidR="006E0581" w:rsidRPr="00884CDB" w:rsidRDefault="006E0581" w:rsidP="00595A04">
      <w:pPr>
        <w:spacing w:line="276" w:lineRule="auto"/>
        <w:rPr>
          <w:rFonts w:cs="Arial"/>
          <w:i/>
          <w:sz w:val="22"/>
          <w:szCs w:val="22"/>
        </w:rPr>
      </w:pPr>
    </w:p>
    <w:p w14:paraId="2C2D7918" w14:textId="678B6502" w:rsidR="006E0581" w:rsidRPr="00884CDB" w:rsidRDefault="006E0581" w:rsidP="00595A04">
      <w:pPr>
        <w:spacing w:line="276" w:lineRule="auto"/>
        <w:rPr>
          <w:rFonts w:cs="Arial"/>
          <w:i/>
          <w:sz w:val="22"/>
          <w:szCs w:val="22"/>
        </w:rPr>
      </w:pPr>
    </w:p>
    <w:p w14:paraId="69AEEF04" w14:textId="77145EDE" w:rsidR="006E0581" w:rsidRPr="00884CDB" w:rsidRDefault="006E0581" w:rsidP="00595A04">
      <w:pPr>
        <w:spacing w:line="276" w:lineRule="auto"/>
        <w:rPr>
          <w:rFonts w:cs="Arial"/>
          <w:i/>
          <w:sz w:val="22"/>
          <w:szCs w:val="22"/>
        </w:rPr>
      </w:pPr>
    </w:p>
    <w:p w14:paraId="6388527F" w14:textId="7FD1C90B" w:rsidR="006E0581" w:rsidRPr="00884CDB" w:rsidRDefault="006E0581" w:rsidP="00595A04">
      <w:pPr>
        <w:spacing w:line="276" w:lineRule="auto"/>
        <w:rPr>
          <w:rFonts w:cs="Arial"/>
          <w:i/>
          <w:sz w:val="22"/>
          <w:szCs w:val="22"/>
        </w:rPr>
      </w:pPr>
    </w:p>
    <w:p w14:paraId="2E1AB551" w14:textId="77777777" w:rsidR="006E0581" w:rsidRPr="00884CDB" w:rsidRDefault="006E0581" w:rsidP="00595A04">
      <w:pPr>
        <w:spacing w:line="276" w:lineRule="auto"/>
        <w:rPr>
          <w:rFonts w:cs="Arial"/>
          <w:i/>
          <w:sz w:val="22"/>
          <w:szCs w:val="22"/>
        </w:rPr>
      </w:pPr>
    </w:p>
    <w:p w14:paraId="27E4F22A" w14:textId="77777777" w:rsidR="0003191B" w:rsidRPr="00884CDB" w:rsidRDefault="0003191B" w:rsidP="00595A04">
      <w:pPr>
        <w:pStyle w:val="Default"/>
        <w:spacing w:line="276" w:lineRule="auto"/>
        <w:jc w:val="center"/>
        <w:rPr>
          <w:color w:val="auto"/>
          <w:sz w:val="22"/>
          <w:szCs w:val="22"/>
          <w:lang w:val="es-ES"/>
        </w:rPr>
      </w:pPr>
    </w:p>
    <w:p w14:paraId="152B0FB3" w14:textId="77777777" w:rsidR="0003191B" w:rsidRPr="00884CDB" w:rsidRDefault="0003191B" w:rsidP="00595A04">
      <w:pPr>
        <w:pStyle w:val="Default"/>
        <w:spacing w:line="276" w:lineRule="auto"/>
        <w:jc w:val="center"/>
        <w:rPr>
          <w:b/>
          <w:bCs/>
          <w:color w:val="auto"/>
          <w:szCs w:val="22"/>
          <w:lang w:val="es-ES"/>
        </w:rPr>
      </w:pPr>
      <w:r w:rsidRPr="00884CDB">
        <w:rPr>
          <w:b/>
          <w:bCs/>
          <w:color w:val="auto"/>
          <w:szCs w:val="22"/>
          <w:lang w:val="es-ES"/>
        </w:rPr>
        <w:t>Bogotá, D.C.,</w:t>
      </w:r>
    </w:p>
    <w:p w14:paraId="300602B8" w14:textId="2AB47240" w:rsidR="0003191B" w:rsidRPr="00884CDB" w:rsidRDefault="0003191B" w:rsidP="00595A04">
      <w:pPr>
        <w:pStyle w:val="Default"/>
        <w:spacing w:line="276" w:lineRule="auto"/>
        <w:jc w:val="center"/>
        <w:rPr>
          <w:b/>
          <w:bCs/>
          <w:color w:val="auto"/>
          <w:szCs w:val="22"/>
          <w:lang w:val="es-ES"/>
        </w:rPr>
      </w:pPr>
      <w:r w:rsidRPr="00884CDB">
        <w:rPr>
          <w:b/>
          <w:bCs/>
          <w:color w:val="auto"/>
          <w:szCs w:val="22"/>
          <w:lang w:val="es-ES"/>
        </w:rPr>
        <w:t>(</w:t>
      </w:r>
      <w:r w:rsidR="00271E2C">
        <w:rPr>
          <w:b/>
          <w:bCs/>
          <w:color w:val="auto"/>
          <w:szCs w:val="22"/>
          <w:lang w:val="es-ES"/>
        </w:rPr>
        <w:t>MAYO</w:t>
      </w:r>
      <w:r w:rsidR="00A33A86" w:rsidRPr="00884CDB">
        <w:rPr>
          <w:b/>
          <w:bCs/>
          <w:color w:val="auto"/>
          <w:szCs w:val="22"/>
          <w:lang w:val="es-ES"/>
        </w:rPr>
        <w:t xml:space="preserve"> </w:t>
      </w:r>
      <w:r w:rsidRPr="00884CDB">
        <w:rPr>
          <w:b/>
          <w:bCs/>
          <w:color w:val="auto"/>
          <w:szCs w:val="22"/>
          <w:lang w:val="es-ES"/>
        </w:rPr>
        <w:t>DE 201</w:t>
      </w:r>
      <w:r w:rsidR="00597D87" w:rsidRPr="00884CDB">
        <w:rPr>
          <w:b/>
          <w:bCs/>
          <w:color w:val="auto"/>
          <w:szCs w:val="22"/>
          <w:lang w:val="es-ES"/>
        </w:rPr>
        <w:t>9</w:t>
      </w:r>
      <w:r w:rsidRPr="00884CDB">
        <w:rPr>
          <w:b/>
          <w:bCs/>
          <w:color w:val="auto"/>
          <w:szCs w:val="22"/>
          <w:lang w:val="es-ES"/>
        </w:rPr>
        <w:t>)</w:t>
      </w:r>
    </w:p>
    <w:p w14:paraId="52C62385" w14:textId="77777777" w:rsidR="009F02EE" w:rsidRDefault="004C2E62" w:rsidP="00595A04">
      <w:pPr>
        <w:spacing w:line="276" w:lineRule="auto"/>
        <w:rPr>
          <w:rFonts w:cs="Arial"/>
          <w:i/>
          <w:sz w:val="22"/>
          <w:szCs w:val="22"/>
        </w:rPr>
      </w:pPr>
      <w:r w:rsidRPr="00884CDB">
        <w:rPr>
          <w:rFonts w:cs="Arial"/>
          <w:i/>
          <w:sz w:val="22"/>
          <w:szCs w:val="22"/>
        </w:rPr>
        <w:br w:type="page"/>
      </w:r>
      <w:bookmarkStart w:id="0" w:name="_Toc525203719"/>
    </w:p>
    <w:p w14:paraId="4868C9FC" w14:textId="2F50D644" w:rsidR="009F02EE" w:rsidRPr="009F02EE" w:rsidRDefault="009F02EE" w:rsidP="009F02EE">
      <w:pPr>
        <w:spacing w:line="276" w:lineRule="auto"/>
        <w:jc w:val="center"/>
        <w:rPr>
          <w:rFonts w:cs="Arial"/>
          <w:b/>
          <w:sz w:val="22"/>
          <w:szCs w:val="22"/>
        </w:rPr>
      </w:pPr>
      <w:r w:rsidRPr="009F02EE">
        <w:rPr>
          <w:rFonts w:cs="Arial"/>
          <w:b/>
          <w:sz w:val="22"/>
          <w:szCs w:val="22"/>
        </w:rPr>
        <w:lastRenderedPageBreak/>
        <w:t xml:space="preserve">CONTENIDO </w:t>
      </w:r>
    </w:p>
    <w:p w14:paraId="0BA98488" w14:textId="3617C18B" w:rsidR="00327FB5" w:rsidRPr="009F02EE" w:rsidRDefault="004C2E62" w:rsidP="00595A04">
      <w:pPr>
        <w:spacing w:line="276" w:lineRule="auto"/>
        <w:rPr>
          <w:noProof/>
        </w:rPr>
      </w:pPr>
      <w:r w:rsidRPr="009F02EE">
        <w:rPr>
          <w:rFonts w:cs="Arial"/>
        </w:rPr>
        <w:fldChar w:fldCharType="begin"/>
      </w:r>
      <w:r w:rsidRPr="009F02EE">
        <w:rPr>
          <w:rFonts w:cs="Arial"/>
          <w:sz w:val="22"/>
          <w:szCs w:val="22"/>
          <w:lang w:eastAsia="es-ES"/>
        </w:rPr>
        <w:instrText xml:space="preserve"> TOC \o "1-2" \h \z \u </w:instrText>
      </w:r>
      <w:r w:rsidRPr="009F02EE">
        <w:rPr>
          <w:rFonts w:cs="Arial"/>
        </w:rPr>
        <w:fldChar w:fldCharType="separate"/>
      </w:r>
    </w:p>
    <w:p w14:paraId="014E18C5" w14:textId="36814383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06" w:history="1">
        <w:r w:rsidR="00327FB5" w:rsidRPr="009F02EE">
          <w:rPr>
            <w:rStyle w:val="Hipervnculo"/>
            <w:b w:val="0"/>
          </w:rPr>
          <w:t>1.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  <w:bCs/>
          </w:rPr>
          <w:t>INTRODUCCIÓN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_Toc7070606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3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2C18FC5C" w14:textId="54186540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07" w:history="1">
        <w:r w:rsidR="00327FB5" w:rsidRPr="009F02EE">
          <w:rPr>
            <w:rStyle w:val="Hipervnculo"/>
            <w:b w:val="0"/>
          </w:rPr>
          <w:t>2.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  <w:bCs/>
          </w:rPr>
          <w:t>GLOSARIO DE TÉRMINOS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_Toc7070607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3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55961124" w14:textId="146BAA05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08" w:history="1">
        <w:r w:rsidR="00327FB5" w:rsidRPr="009F02EE">
          <w:rPr>
            <w:rStyle w:val="Hipervnculo"/>
            <w:b w:val="0"/>
          </w:rPr>
          <w:t>3.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  <w:bCs/>
          </w:rPr>
          <w:t>OBJETIVO GENERAL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_Toc7070608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4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791C6E80" w14:textId="2E5EAE38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09" w:history="1">
        <w:r w:rsidR="00327FB5" w:rsidRPr="009F02EE">
          <w:rPr>
            <w:rStyle w:val="Hipervnculo"/>
            <w:b w:val="0"/>
          </w:rPr>
          <w:t>4.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  <w:bCs/>
          </w:rPr>
          <w:t>OBJETIVOS ESPECIFICOS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_Toc7070609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4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52C8138B" w14:textId="3473C15F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10" w:history="1">
        <w:r w:rsidR="00327FB5" w:rsidRPr="009F02EE">
          <w:rPr>
            <w:rStyle w:val="Hipervnculo"/>
            <w:b w:val="0"/>
          </w:rPr>
          <w:t>5.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  <w:bCs/>
          </w:rPr>
          <w:t>ALCANCE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_Toc7070610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4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60A29CD4" w14:textId="62E8C2AE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11" w:history="1">
        <w:r w:rsidR="00327FB5" w:rsidRPr="009F02EE">
          <w:rPr>
            <w:rStyle w:val="Hipervnculo"/>
            <w:b w:val="0"/>
          </w:rPr>
          <w:t>6.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  <w:bCs/>
          </w:rPr>
          <w:t>DECLARACIÓN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_Toc7070611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5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596748FB" w14:textId="4A08A7A0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12" w:history="1">
        <w:r w:rsidR="00327FB5" w:rsidRPr="009F02EE">
          <w:rPr>
            <w:rStyle w:val="Hipervnculo"/>
            <w:b w:val="0"/>
          </w:rPr>
          <w:t>7.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</w:rPr>
          <w:t>ROLES Y RESPONSABILIDADES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_Toc7070612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5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6A67A876" w14:textId="30146F49" w:rsidR="00327FB5" w:rsidRPr="009F02EE" w:rsidRDefault="00CE428C">
      <w:pPr>
        <w:pStyle w:val="TDC2"/>
        <w:rPr>
          <w:rFonts w:asciiTheme="minorHAnsi" w:eastAsiaTheme="minorEastAsia" w:hAnsiTheme="minorHAnsi" w:cstheme="minorBidi"/>
          <w:b w:val="0"/>
          <w:iCs w:val="0"/>
          <w:sz w:val="24"/>
          <w:szCs w:val="24"/>
          <w:lang w:val="es-US"/>
        </w:rPr>
      </w:pPr>
      <w:hyperlink w:anchor="_Toc7070613" w:history="1">
        <w:r w:rsidR="00327FB5" w:rsidRPr="009F02EE">
          <w:rPr>
            <w:rStyle w:val="Hipervnculo"/>
            <w:b w:val="0"/>
          </w:rPr>
          <w:t>8.</w:t>
        </w:r>
        <w:r w:rsidR="00327FB5" w:rsidRPr="009F02EE">
          <w:rPr>
            <w:rFonts w:asciiTheme="minorHAnsi" w:eastAsiaTheme="minorEastAsia" w:hAnsiTheme="minorHAnsi" w:cstheme="minorBidi"/>
            <w:b w:val="0"/>
            <w:iCs w:val="0"/>
            <w:sz w:val="24"/>
            <w:szCs w:val="24"/>
            <w:lang w:val="es-US"/>
          </w:rPr>
          <w:tab/>
        </w:r>
        <w:r w:rsidR="00327FB5" w:rsidRPr="009F02EE">
          <w:rPr>
            <w:rStyle w:val="Hipervnculo"/>
            <w:b w:val="0"/>
          </w:rPr>
          <w:t>POLÍTICA SOBRE EL USO DE EQUIPOS DE COMPUTO Y EL ACCESO A LA RED</w:t>
        </w:r>
        <w:r w:rsidR="00327FB5" w:rsidRPr="009F02EE">
          <w:rPr>
            <w:b w:val="0"/>
            <w:webHidden/>
          </w:rPr>
          <w:tab/>
        </w:r>
        <w:r w:rsidR="00327FB5" w:rsidRPr="009F02EE">
          <w:rPr>
            <w:b w:val="0"/>
            <w:webHidden/>
          </w:rPr>
          <w:fldChar w:fldCharType="begin"/>
        </w:r>
        <w:r w:rsidR="00327FB5" w:rsidRPr="009F02EE">
          <w:rPr>
            <w:b w:val="0"/>
            <w:webHidden/>
          </w:rPr>
          <w:instrText xml:space="preserve"> PAGEREF _Toc7070613 \h </w:instrText>
        </w:r>
        <w:r w:rsidR="00327FB5" w:rsidRPr="009F02EE">
          <w:rPr>
            <w:b w:val="0"/>
            <w:webHidden/>
          </w:rPr>
        </w:r>
        <w:r w:rsidR="00327FB5" w:rsidRPr="009F02EE">
          <w:rPr>
            <w:b w:val="0"/>
            <w:webHidden/>
          </w:rPr>
          <w:fldChar w:fldCharType="separate"/>
        </w:r>
        <w:r w:rsidR="00327FB5" w:rsidRPr="009F02EE">
          <w:rPr>
            <w:b w:val="0"/>
            <w:webHidden/>
          </w:rPr>
          <w:t>6</w:t>
        </w:r>
        <w:r w:rsidR="00327FB5" w:rsidRPr="009F02EE">
          <w:rPr>
            <w:b w:val="0"/>
            <w:webHidden/>
          </w:rPr>
          <w:fldChar w:fldCharType="end"/>
        </w:r>
      </w:hyperlink>
    </w:p>
    <w:p w14:paraId="22571EBF" w14:textId="2D337710" w:rsidR="004C2E62" w:rsidRPr="009F02EE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  <w:r w:rsidRPr="009F02EE">
        <w:rPr>
          <w:rFonts w:cs="Arial"/>
        </w:rPr>
        <w:fldChar w:fldCharType="end"/>
      </w:r>
    </w:p>
    <w:p w14:paraId="03434DFF" w14:textId="77777777" w:rsidR="004C2E62" w:rsidRPr="009F02EE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2A6B7D80" w14:textId="77777777" w:rsidR="006E0581" w:rsidRPr="00884CDB" w:rsidRDefault="006E0581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78BA656C" w14:textId="77777777" w:rsidR="006E0581" w:rsidRPr="00884CDB" w:rsidRDefault="006E0581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4813E37D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3E0B0090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47217019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68D65C7A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02A695A8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4BC7FFA2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52A6CD22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641875AE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1967765F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3134CC0A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518477F2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61FA505C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5AE9C445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551B65A7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1717A8AA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01AE31F1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12BE962A" w14:textId="77777777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349371CC" w14:textId="2E29D58B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15F1F08B" w14:textId="403FF518" w:rsidR="00025D2F" w:rsidRPr="00884CDB" w:rsidRDefault="00025D2F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70AA68FE" w14:textId="548AB8DB" w:rsidR="00025D2F" w:rsidRPr="00884CDB" w:rsidRDefault="00025D2F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5C465CBE" w14:textId="58026B6D" w:rsidR="004C2E62" w:rsidRPr="00884CDB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6A859648" w14:textId="77777777" w:rsidR="00B25A68" w:rsidRPr="00884CDB" w:rsidRDefault="00B25A68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72793D78" w14:textId="77777777" w:rsidR="004C2E62" w:rsidRPr="00884CDB" w:rsidRDefault="004C2E62" w:rsidP="00595A04">
      <w:pPr>
        <w:pStyle w:val="Estilo2"/>
        <w:numPr>
          <w:ilvl w:val="0"/>
          <w:numId w:val="25"/>
        </w:numPr>
        <w:spacing w:line="276" w:lineRule="auto"/>
        <w:jc w:val="center"/>
        <w:rPr>
          <w:rStyle w:val="Textoennegrita"/>
          <w:b/>
          <w:bCs w:val="0"/>
          <w:color w:val="auto"/>
          <w:szCs w:val="22"/>
          <w:lang w:val="es-ES"/>
        </w:rPr>
      </w:pPr>
      <w:bookmarkStart w:id="1" w:name="_Toc7070606"/>
      <w:r w:rsidRPr="00884CDB">
        <w:rPr>
          <w:rStyle w:val="Textoennegrita"/>
          <w:b/>
          <w:color w:val="auto"/>
          <w:szCs w:val="22"/>
          <w:lang w:val="es-ES"/>
        </w:rPr>
        <w:lastRenderedPageBreak/>
        <w:t>INTRODUCCIÓN</w:t>
      </w:r>
      <w:bookmarkEnd w:id="0"/>
      <w:bookmarkEnd w:id="1"/>
    </w:p>
    <w:p w14:paraId="30382792" w14:textId="77777777" w:rsidR="004C2E62" w:rsidRPr="009F02EE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43D88A90" w14:textId="0C807730" w:rsidR="00025D2F" w:rsidRPr="009F02EE" w:rsidRDefault="00025D2F" w:rsidP="00595A04">
      <w:pPr>
        <w:spacing w:line="276" w:lineRule="auto"/>
        <w:jc w:val="both"/>
        <w:rPr>
          <w:rFonts w:cs="Arial"/>
          <w:color w:val="000000" w:themeColor="text1"/>
          <w:sz w:val="22"/>
          <w:szCs w:val="22"/>
        </w:rPr>
      </w:pPr>
      <w:r w:rsidRPr="009F02EE">
        <w:rPr>
          <w:rFonts w:cs="Arial"/>
          <w:color w:val="000000" w:themeColor="text1"/>
          <w:sz w:val="22"/>
          <w:szCs w:val="22"/>
        </w:rPr>
        <w:t>El siguiente documento hace parte de la POL</w:t>
      </w:r>
      <w:r w:rsidR="00271E2C">
        <w:rPr>
          <w:rFonts w:cs="Arial"/>
          <w:color w:val="000000" w:themeColor="text1"/>
          <w:sz w:val="22"/>
          <w:szCs w:val="22"/>
        </w:rPr>
        <w:t>Í</w:t>
      </w:r>
      <w:r w:rsidRPr="009F02EE">
        <w:rPr>
          <w:rFonts w:cs="Arial"/>
          <w:color w:val="000000" w:themeColor="text1"/>
          <w:sz w:val="22"/>
          <w:szCs w:val="22"/>
        </w:rPr>
        <w:t>TICA GENERAL DE TECNOLOGÍA Y SEGURIDAD DE LA INFORMACI</w:t>
      </w:r>
      <w:r w:rsidR="00271E2C">
        <w:rPr>
          <w:rFonts w:cs="Arial"/>
          <w:color w:val="000000" w:themeColor="text1"/>
          <w:sz w:val="22"/>
          <w:szCs w:val="22"/>
        </w:rPr>
        <w:t>Ó</w:t>
      </w:r>
      <w:r w:rsidRPr="009F02EE">
        <w:rPr>
          <w:rFonts w:cs="Arial"/>
          <w:color w:val="000000" w:themeColor="text1"/>
          <w:sz w:val="22"/>
          <w:szCs w:val="22"/>
        </w:rPr>
        <w:t>N Y COMUNICACIONES de la entidad.</w:t>
      </w:r>
    </w:p>
    <w:p w14:paraId="6548898E" w14:textId="77777777" w:rsidR="00025D2F" w:rsidRPr="009F02EE" w:rsidRDefault="00025D2F" w:rsidP="00595A04">
      <w:pPr>
        <w:spacing w:line="276" w:lineRule="auto"/>
        <w:jc w:val="both"/>
        <w:rPr>
          <w:rFonts w:cs="Arial"/>
          <w:color w:val="000000" w:themeColor="text1"/>
          <w:sz w:val="22"/>
          <w:szCs w:val="22"/>
        </w:rPr>
      </w:pPr>
    </w:p>
    <w:p w14:paraId="2AD20539" w14:textId="6B52FB5F" w:rsidR="00025D2F" w:rsidRPr="009F02EE" w:rsidRDefault="00025D2F" w:rsidP="00595A04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</w:rPr>
      </w:pPr>
      <w:r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La UAERMV (Unidad Administrativa Especial de Rehabilitación y Mantenimiento Vial), basará la</w:t>
      </w:r>
      <w:r w:rsidR="00C27D65"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gestión de los equipos de </w:t>
      </w:r>
      <w:r w:rsidR="00396B4E"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cómputo</w:t>
      </w:r>
      <w:r w:rsidR="00C27D65"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y acceso a la red</w:t>
      </w:r>
      <w:r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de apoyo “</w:t>
      </w:r>
      <w:r w:rsidRPr="009F02EE">
        <w:rPr>
          <w:rFonts w:cs="Arial"/>
          <w:color w:val="000000" w:themeColor="text1"/>
          <w:sz w:val="22"/>
          <w:szCs w:val="22"/>
        </w:rPr>
        <w:t>Gestión de Servicios de Infraestructura Tecnológica</w:t>
      </w:r>
      <w:r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” (GSIT), en las políticas contenidas en este documento.</w:t>
      </w:r>
    </w:p>
    <w:p w14:paraId="2D09E0B1" w14:textId="6EFDB1FA" w:rsidR="00C27D65" w:rsidRPr="009F02EE" w:rsidRDefault="00C27D65" w:rsidP="00595A04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</w:rPr>
      </w:pPr>
    </w:p>
    <w:p w14:paraId="4AA558FA" w14:textId="51AE4071" w:rsidR="00C27D65" w:rsidRPr="009F02EE" w:rsidRDefault="00C27D65" w:rsidP="00595A04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</w:rPr>
      </w:pPr>
      <w:r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La conectividad de red hace parte de la infraestructura tecnológica mínima que debe tener la entidad para que los equipos de </w:t>
      </w:r>
      <w:r w:rsidR="00396B4E"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cómputo</w:t>
      </w:r>
      <w:r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y servidores puedan estar conectados en una red local y la red de internet. El equipo de </w:t>
      </w:r>
      <w:r w:rsidR="00396B4E"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cómputo</w:t>
      </w:r>
      <w:r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es la herramienta usada para</w:t>
      </w:r>
      <w:r w:rsidR="009F02EE"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que</w:t>
      </w:r>
      <w:r w:rsidRPr="009F02EE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los usuarios de la entidad realicen las funciones asignadas como generación de documentos, informes, conexión a internet entre otros.</w:t>
      </w:r>
    </w:p>
    <w:p w14:paraId="29BD4DA4" w14:textId="77777777" w:rsidR="004C2E62" w:rsidRPr="009F02EE" w:rsidRDefault="004C2E62" w:rsidP="00595A04">
      <w:pPr>
        <w:spacing w:line="276" w:lineRule="auto"/>
        <w:jc w:val="both"/>
        <w:rPr>
          <w:rStyle w:val="EstiloTahoma11pt"/>
          <w:rFonts w:ascii="Arial" w:hAnsi="Arial" w:cs="Arial"/>
          <w:sz w:val="22"/>
          <w:szCs w:val="22"/>
        </w:rPr>
      </w:pPr>
    </w:p>
    <w:p w14:paraId="1DDE4B55" w14:textId="2B6D25A2" w:rsidR="004C2E62" w:rsidRPr="009F02EE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  <w:r w:rsidRPr="009F02EE">
        <w:rPr>
          <w:rFonts w:cs="Arial"/>
          <w:sz w:val="22"/>
          <w:szCs w:val="22"/>
        </w:rPr>
        <w:t>El uso inapropiado de est</w:t>
      </w:r>
      <w:r w:rsidR="00C27D65" w:rsidRPr="009F02EE">
        <w:rPr>
          <w:rFonts w:cs="Arial"/>
          <w:sz w:val="22"/>
          <w:szCs w:val="22"/>
        </w:rPr>
        <w:t>os</w:t>
      </w:r>
      <w:r w:rsidRPr="009F02EE">
        <w:rPr>
          <w:rFonts w:cs="Arial"/>
          <w:sz w:val="22"/>
          <w:szCs w:val="22"/>
        </w:rPr>
        <w:t xml:space="preserve"> recurso</w:t>
      </w:r>
      <w:r w:rsidR="00C27D65" w:rsidRPr="009F02EE">
        <w:rPr>
          <w:rFonts w:cs="Arial"/>
          <w:sz w:val="22"/>
          <w:szCs w:val="22"/>
        </w:rPr>
        <w:t>s</w:t>
      </w:r>
      <w:r w:rsidRPr="009F02EE">
        <w:rPr>
          <w:rFonts w:cs="Arial"/>
          <w:sz w:val="22"/>
          <w:szCs w:val="22"/>
        </w:rPr>
        <w:t xml:space="preserve"> </w:t>
      </w:r>
      <w:r w:rsidR="00C27D65" w:rsidRPr="009F02EE">
        <w:rPr>
          <w:rFonts w:cs="Arial"/>
          <w:sz w:val="22"/>
          <w:szCs w:val="22"/>
        </w:rPr>
        <w:t>t</w:t>
      </w:r>
      <w:r w:rsidRPr="009F02EE">
        <w:rPr>
          <w:rFonts w:cs="Arial"/>
          <w:sz w:val="22"/>
          <w:szCs w:val="22"/>
        </w:rPr>
        <w:t>ecnológico</w:t>
      </w:r>
      <w:r w:rsidR="00C27D65" w:rsidRPr="009F02EE">
        <w:rPr>
          <w:rFonts w:cs="Arial"/>
          <w:sz w:val="22"/>
          <w:szCs w:val="22"/>
        </w:rPr>
        <w:t>s</w:t>
      </w:r>
      <w:r w:rsidRPr="009F02EE">
        <w:rPr>
          <w:rFonts w:cs="Arial"/>
          <w:sz w:val="22"/>
          <w:szCs w:val="22"/>
        </w:rPr>
        <w:t xml:space="preserve"> expone a la organización a riesgos tales como ataque de virus, compromiso de la red y sistemas de información</w:t>
      </w:r>
      <w:r w:rsidR="00C27D65" w:rsidRPr="009F02EE">
        <w:rPr>
          <w:rFonts w:cs="Arial"/>
          <w:sz w:val="22"/>
          <w:szCs w:val="22"/>
        </w:rPr>
        <w:t>.</w:t>
      </w:r>
      <w:r w:rsidRPr="009F02EE">
        <w:rPr>
          <w:rFonts w:cs="Arial"/>
          <w:sz w:val="22"/>
          <w:szCs w:val="22"/>
        </w:rPr>
        <w:t xml:space="preserve"> Estas directrices y recomendaciones buscan garantizar que </w:t>
      </w:r>
      <w:r w:rsidR="00C27D65" w:rsidRPr="009F02EE">
        <w:rPr>
          <w:rFonts w:cs="Arial"/>
          <w:sz w:val="22"/>
          <w:szCs w:val="22"/>
        </w:rPr>
        <w:t xml:space="preserve">la red y los equipos de </w:t>
      </w:r>
      <w:r w:rsidR="00396B4E" w:rsidRPr="009F02EE">
        <w:rPr>
          <w:rFonts w:cs="Arial"/>
          <w:sz w:val="22"/>
          <w:szCs w:val="22"/>
        </w:rPr>
        <w:t>cómputo</w:t>
      </w:r>
      <w:r w:rsidR="00C27D65" w:rsidRPr="009F02EE">
        <w:rPr>
          <w:rFonts w:cs="Arial"/>
          <w:sz w:val="22"/>
          <w:szCs w:val="22"/>
        </w:rPr>
        <w:t xml:space="preserve"> sean utilizados de la mejor manera</w:t>
      </w:r>
      <w:r w:rsidRPr="009F02EE">
        <w:rPr>
          <w:rFonts w:cs="Arial"/>
          <w:sz w:val="22"/>
          <w:szCs w:val="22"/>
        </w:rPr>
        <w:t xml:space="preserve">. Es responsabilidad de cada usuario conocer y aplicar las recomendaciones descritas </w:t>
      </w:r>
      <w:r w:rsidR="00FD77E7" w:rsidRPr="009F02EE">
        <w:rPr>
          <w:rFonts w:cs="Arial"/>
          <w:sz w:val="22"/>
          <w:szCs w:val="22"/>
        </w:rPr>
        <w:t xml:space="preserve">aquí. </w:t>
      </w:r>
    </w:p>
    <w:p w14:paraId="033C3C93" w14:textId="38EC8E5F" w:rsidR="00733FB4" w:rsidRPr="00884CDB" w:rsidRDefault="00733FB4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417F049B" w14:textId="77777777" w:rsidR="00733FB4" w:rsidRPr="00884CDB" w:rsidRDefault="00733FB4" w:rsidP="00595A04">
      <w:pPr>
        <w:pStyle w:val="Estilo2"/>
        <w:numPr>
          <w:ilvl w:val="0"/>
          <w:numId w:val="25"/>
        </w:numPr>
        <w:spacing w:line="276" w:lineRule="auto"/>
        <w:jc w:val="center"/>
        <w:rPr>
          <w:rStyle w:val="Textoennegrita"/>
          <w:b/>
          <w:bCs w:val="0"/>
          <w:color w:val="auto"/>
          <w:szCs w:val="22"/>
          <w:lang w:val="es-ES"/>
        </w:rPr>
      </w:pPr>
      <w:bookmarkStart w:id="2" w:name="_Toc7070607"/>
      <w:r w:rsidRPr="00884CDB">
        <w:rPr>
          <w:rStyle w:val="Textoennegrita"/>
          <w:b/>
          <w:color w:val="auto"/>
          <w:szCs w:val="22"/>
          <w:lang w:val="es-ES"/>
        </w:rPr>
        <w:t>GLOSARIO DE TÉRMINOS</w:t>
      </w:r>
      <w:bookmarkEnd w:id="2"/>
    </w:p>
    <w:p w14:paraId="40E07292" w14:textId="77777777" w:rsidR="00733FB4" w:rsidRPr="00884CDB" w:rsidRDefault="00733FB4" w:rsidP="00595A04">
      <w:pPr>
        <w:spacing w:line="276" w:lineRule="auto"/>
        <w:ind w:left="709"/>
        <w:rPr>
          <w:rStyle w:val="Textoennegrita"/>
          <w:rFonts w:cs="Arial"/>
          <w:bCs w:val="0"/>
          <w:sz w:val="22"/>
          <w:szCs w:val="22"/>
        </w:rPr>
      </w:pPr>
    </w:p>
    <w:p w14:paraId="1EE05541" w14:textId="376919FF" w:rsidR="00884CDB" w:rsidRPr="00595A04" w:rsidRDefault="00A61D4F" w:rsidP="00595A04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lang w:val="es-US"/>
        </w:rPr>
      </w:pPr>
      <w:bookmarkStart w:id="3" w:name="_Toc529798714"/>
      <w:bookmarkStart w:id="4" w:name="_Toc529792812"/>
      <w:bookmarkStart w:id="5" w:name="_Toc529792366"/>
      <w:bookmarkStart w:id="6" w:name="_Toc528317109"/>
      <w:r w:rsidRPr="00595A04">
        <w:rPr>
          <w:rFonts w:ascii="Arial" w:hAnsi="Arial" w:cs="Arial"/>
          <w:b/>
          <w:lang w:val="es-ES"/>
        </w:rPr>
        <w:t>Dirección IP:</w:t>
      </w:r>
      <w:r w:rsidR="00595A04" w:rsidRPr="00595A04">
        <w:rPr>
          <w:rFonts w:ascii="Arial" w:hAnsi="Arial" w:cs="Arial"/>
          <w:b/>
          <w:lang w:val="es-ES"/>
        </w:rPr>
        <w:t xml:space="preserve"> </w:t>
      </w:r>
      <w:r w:rsidR="00595A04" w:rsidRPr="00595A04">
        <w:rPr>
          <w:rFonts w:ascii="Arial" w:hAnsi="Arial" w:cs="Arial"/>
        </w:rPr>
        <w:t>E</w:t>
      </w:r>
      <w:r w:rsidR="00595A04" w:rsidRPr="00595A04">
        <w:rPr>
          <w:rFonts w:ascii="Arial" w:hAnsi="Arial" w:cs="Arial"/>
          <w:color w:val="222222"/>
          <w:shd w:val="clear" w:color="auto" w:fill="FFFFFF"/>
        </w:rPr>
        <w:t xml:space="preserve">s un número que identifica, de manera lógica y jerárquica, a </w:t>
      </w:r>
      <w:r w:rsidR="00595A04" w:rsidRPr="00595A04">
        <w:rPr>
          <w:rFonts w:ascii="Arial" w:hAnsi="Arial" w:cs="Arial"/>
          <w:color w:val="000000" w:themeColor="text1"/>
          <w:shd w:val="clear" w:color="auto" w:fill="FFFFFF"/>
        </w:rPr>
        <w:t>una </w:t>
      </w:r>
      <w:hyperlink r:id="rId9" w:tooltip="Interfaz" w:history="1">
        <w:r w:rsidR="00595A04" w:rsidRPr="00595A04">
          <w:rPr>
            <w:rStyle w:val="Hipervnculo"/>
            <w:rFonts w:ascii="Arial" w:hAnsi="Arial" w:cs="Arial"/>
            <w:color w:val="000000" w:themeColor="text1"/>
            <w:u w:val="none"/>
            <w:shd w:val="clear" w:color="auto" w:fill="FFFFFF"/>
          </w:rPr>
          <w:t>Interfaz</w:t>
        </w:r>
      </w:hyperlink>
      <w:r w:rsidR="00595A04" w:rsidRPr="00595A04">
        <w:rPr>
          <w:rFonts w:ascii="Arial" w:hAnsi="Arial" w:cs="Arial"/>
          <w:color w:val="000000" w:themeColor="text1"/>
          <w:shd w:val="clear" w:color="auto" w:fill="FFFFFF"/>
        </w:rPr>
        <w:t> en red (elemento de comunicación/conexión) de un dispositivo (</w:t>
      </w:r>
      <w:hyperlink r:id="rId10" w:tooltip="Computadora" w:history="1">
        <w:r w:rsidR="00595A04" w:rsidRPr="00595A04">
          <w:rPr>
            <w:rStyle w:val="Hipervnculo"/>
            <w:rFonts w:ascii="Arial" w:hAnsi="Arial" w:cs="Arial"/>
            <w:color w:val="000000" w:themeColor="text1"/>
            <w:u w:val="none"/>
            <w:shd w:val="clear" w:color="auto" w:fill="FFFFFF"/>
          </w:rPr>
          <w:t>computadora</w:t>
        </w:r>
      </w:hyperlink>
      <w:r w:rsidR="00595A04" w:rsidRPr="00595A04">
        <w:rPr>
          <w:rFonts w:ascii="Arial" w:hAnsi="Arial" w:cs="Arial"/>
          <w:color w:val="000000" w:themeColor="text1"/>
          <w:shd w:val="clear" w:color="auto" w:fill="FFFFFF"/>
        </w:rPr>
        <w:t>, tableta, portátil, </w:t>
      </w:r>
      <w:r w:rsidR="00595A04" w:rsidRPr="00595A04">
        <w:rPr>
          <w:rFonts w:ascii="Arial" w:hAnsi="Arial" w:cs="Arial"/>
          <w:i/>
          <w:iCs/>
          <w:color w:val="000000" w:themeColor="text1"/>
          <w:shd w:val="clear" w:color="auto" w:fill="FFFFFF"/>
        </w:rPr>
        <w:t>smartphone</w:t>
      </w:r>
      <w:r w:rsidR="00595A04" w:rsidRPr="00595A04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271E2C">
        <w:rPr>
          <w:rFonts w:ascii="Arial" w:hAnsi="Arial" w:cs="Arial"/>
          <w:color w:val="000000" w:themeColor="text1"/>
          <w:shd w:val="clear" w:color="auto" w:fill="FFFFFF"/>
        </w:rPr>
        <w:t>.</w:t>
      </w:r>
    </w:p>
    <w:p w14:paraId="6913AA59" w14:textId="6C20662E" w:rsidR="00A61D4F" w:rsidRPr="00595A04" w:rsidRDefault="00A61D4F" w:rsidP="00595A04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lang w:val="es-US"/>
        </w:rPr>
      </w:pPr>
      <w:r w:rsidRPr="00595A04">
        <w:rPr>
          <w:rFonts w:ascii="Arial" w:hAnsi="Arial" w:cs="Arial"/>
          <w:b/>
          <w:lang w:val="es-ES"/>
        </w:rPr>
        <w:t>Dirección MAC:</w:t>
      </w:r>
      <w:r w:rsidR="00595A04" w:rsidRPr="00595A04">
        <w:rPr>
          <w:rFonts w:ascii="Arial" w:hAnsi="Arial" w:cs="Arial"/>
          <w:b/>
          <w:lang w:val="es-ES"/>
        </w:rPr>
        <w:t xml:space="preserve"> </w:t>
      </w:r>
      <w:r w:rsidR="00595A04" w:rsidRPr="00595A04">
        <w:rPr>
          <w:rFonts w:ascii="Arial" w:hAnsi="Arial" w:cs="Arial"/>
          <w:color w:val="222222"/>
          <w:shd w:val="clear" w:color="auto" w:fill="FFFFFF"/>
          <w:lang w:val="es-US"/>
        </w:rPr>
        <w:t>(Control o control de acceso al medio) es un identificador de 48 bits (6 bloques hexadecimales) que corresponde de forma única a una tarjeta o dispositivo de red.</w:t>
      </w:r>
    </w:p>
    <w:p w14:paraId="7D9810B8" w14:textId="2D7C9156" w:rsidR="00733FB4" w:rsidRPr="00595A04" w:rsidRDefault="00733FB4" w:rsidP="00595A04">
      <w:pPr>
        <w:pStyle w:val="Prrafodelista"/>
        <w:numPr>
          <w:ilvl w:val="0"/>
          <w:numId w:val="30"/>
        </w:numPr>
        <w:ind w:left="709"/>
        <w:jc w:val="both"/>
        <w:rPr>
          <w:rFonts w:ascii="Arial" w:hAnsi="Arial" w:cs="Arial"/>
          <w:lang w:val="es-ES"/>
        </w:rPr>
      </w:pPr>
      <w:r w:rsidRPr="00595A04">
        <w:rPr>
          <w:rFonts w:ascii="Arial" w:hAnsi="Arial" w:cs="Arial"/>
          <w:b/>
          <w:lang w:val="es-ES"/>
        </w:rPr>
        <w:t>Disponibilidad:</w:t>
      </w:r>
      <w:r w:rsidRPr="00595A04">
        <w:rPr>
          <w:rFonts w:ascii="Arial" w:hAnsi="Arial" w:cs="Arial"/>
          <w:lang w:val="es-ES"/>
        </w:rPr>
        <w:t xml:space="preserve"> Capacidad de un componente o servicio para realizar su función requerida durante un periodo de tiempo.</w:t>
      </w:r>
      <w:bookmarkEnd w:id="3"/>
      <w:bookmarkEnd w:id="4"/>
      <w:bookmarkEnd w:id="5"/>
      <w:bookmarkEnd w:id="6"/>
    </w:p>
    <w:p w14:paraId="6711BDC9" w14:textId="57AFC952" w:rsidR="007E7354" w:rsidRPr="00595A04" w:rsidRDefault="007E7354" w:rsidP="00595A04">
      <w:pPr>
        <w:pStyle w:val="Prrafodelista"/>
        <w:numPr>
          <w:ilvl w:val="0"/>
          <w:numId w:val="30"/>
        </w:numPr>
        <w:ind w:left="709"/>
        <w:jc w:val="both"/>
        <w:rPr>
          <w:rFonts w:ascii="Arial" w:hAnsi="Arial" w:cs="Arial"/>
          <w:lang w:val="es-ES"/>
        </w:rPr>
      </w:pPr>
      <w:r w:rsidRPr="00595A04">
        <w:rPr>
          <w:rFonts w:ascii="Arial" w:hAnsi="Arial" w:cs="Arial"/>
          <w:b/>
          <w:lang w:val="es-ES"/>
        </w:rPr>
        <w:t>EGTI:</w:t>
      </w:r>
      <w:r w:rsidRPr="00595A04">
        <w:rPr>
          <w:rFonts w:ascii="Arial" w:hAnsi="Arial" w:cs="Arial"/>
          <w:lang w:val="es-ES"/>
        </w:rPr>
        <w:t xml:space="preserve"> Proceso de</w:t>
      </w:r>
      <w:r w:rsidR="00C64773" w:rsidRPr="00595A04">
        <w:rPr>
          <w:rFonts w:ascii="Arial" w:hAnsi="Arial" w:cs="Arial"/>
          <w:lang w:val="es-ES"/>
        </w:rPr>
        <w:t xml:space="preserve"> Estrategia de G</w:t>
      </w:r>
      <w:r w:rsidR="00194F34" w:rsidRPr="00595A04">
        <w:rPr>
          <w:rFonts w:ascii="Arial" w:hAnsi="Arial" w:cs="Arial"/>
          <w:lang w:val="es-ES"/>
        </w:rPr>
        <w:t xml:space="preserve">obierno de Tecnología de </w:t>
      </w:r>
      <w:r w:rsidR="001F5315" w:rsidRPr="00595A04">
        <w:rPr>
          <w:rFonts w:ascii="Arial" w:hAnsi="Arial" w:cs="Arial"/>
          <w:lang w:val="es-ES"/>
        </w:rPr>
        <w:t>Información</w:t>
      </w:r>
      <w:r w:rsidR="00194F34" w:rsidRPr="00595A04">
        <w:rPr>
          <w:rFonts w:ascii="Arial" w:hAnsi="Arial" w:cs="Arial"/>
          <w:lang w:val="es-ES"/>
        </w:rPr>
        <w:t>.</w:t>
      </w:r>
      <w:r w:rsidR="00C64773" w:rsidRPr="00595A04">
        <w:rPr>
          <w:rFonts w:ascii="Arial" w:hAnsi="Arial" w:cs="Arial"/>
          <w:lang w:val="es-ES"/>
        </w:rPr>
        <w:t xml:space="preserve"> </w:t>
      </w:r>
    </w:p>
    <w:p w14:paraId="2E82E988" w14:textId="4DC9B03D" w:rsidR="00203568" w:rsidRPr="00595A04" w:rsidRDefault="00733FB4" w:rsidP="00595A04">
      <w:pPr>
        <w:pStyle w:val="Prrafodelista"/>
        <w:numPr>
          <w:ilvl w:val="0"/>
          <w:numId w:val="30"/>
        </w:numPr>
        <w:ind w:left="709"/>
        <w:jc w:val="both"/>
        <w:rPr>
          <w:rFonts w:ascii="Arial" w:hAnsi="Arial" w:cs="Arial"/>
          <w:lang w:val="es-ES"/>
        </w:rPr>
      </w:pPr>
      <w:bookmarkStart w:id="7" w:name="_Toc529792367"/>
      <w:bookmarkStart w:id="8" w:name="_Toc528317123"/>
      <w:bookmarkStart w:id="9" w:name="_Toc529798715"/>
      <w:bookmarkStart w:id="10" w:name="_Toc529792813"/>
      <w:r w:rsidRPr="00595A04">
        <w:rPr>
          <w:rFonts w:ascii="Arial" w:hAnsi="Arial" w:cs="Arial"/>
          <w:b/>
          <w:lang w:val="es-ES"/>
        </w:rPr>
        <w:t>GSIT:</w:t>
      </w:r>
      <w:r w:rsidRPr="00595A04">
        <w:rPr>
          <w:rFonts w:ascii="Arial" w:hAnsi="Arial" w:cs="Arial"/>
          <w:lang w:val="es-ES"/>
        </w:rPr>
        <w:t xml:space="preserve"> Proceso de Gestión </w:t>
      </w:r>
      <w:bookmarkEnd w:id="7"/>
      <w:bookmarkEnd w:id="8"/>
      <w:r w:rsidRPr="00595A04">
        <w:rPr>
          <w:rFonts w:ascii="Arial" w:hAnsi="Arial" w:cs="Arial"/>
          <w:lang w:val="es-ES"/>
        </w:rPr>
        <w:t>de Servicios de Infraestructura Tecnológica</w:t>
      </w:r>
      <w:r w:rsidR="00271E2C">
        <w:rPr>
          <w:rFonts w:ascii="Arial" w:hAnsi="Arial" w:cs="Arial"/>
          <w:lang w:val="es-ES"/>
        </w:rPr>
        <w:t>.</w:t>
      </w:r>
      <w:bookmarkEnd w:id="9"/>
      <w:bookmarkEnd w:id="10"/>
    </w:p>
    <w:p w14:paraId="7F09CBFA" w14:textId="557C6C51" w:rsidR="00A61D4F" w:rsidRPr="00595A04" w:rsidRDefault="00A61D4F" w:rsidP="00595A04">
      <w:pPr>
        <w:pStyle w:val="Prrafodelista"/>
        <w:numPr>
          <w:ilvl w:val="0"/>
          <w:numId w:val="30"/>
        </w:numPr>
        <w:ind w:left="709"/>
        <w:jc w:val="both"/>
        <w:rPr>
          <w:rFonts w:ascii="Arial" w:hAnsi="Arial" w:cs="Arial"/>
          <w:lang w:val="es-ES"/>
        </w:rPr>
      </w:pPr>
      <w:r w:rsidRPr="00595A04">
        <w:rPr>
          <w:rFonts w:ascii="Arial" w:hAnsi="Arial" w:cs="Arial"/>
          <w:b/>
          <w:lang w:val="es-ES"/>
        </w:rPr>
        <w:t>UPS:</w:t>
      </w:r>
      <w:r w:rsidRPr="00595A04">
        <w:rPr>
          <w:rFonts w:ascii="Arial" w:hAnsi="Arial" w:cs="Arial"/>
          <w:lang w:val="es-ES"/>
        </w:rPr>
        <w:t xml:space="preserve"> Fuentes ininterrumplibles de energía.</w:t>
      </w:r>
    </w:p>
    <w:p w14:paraId="2D839AE0" w14:textId="1B5CA965" w:rsidR="00025D2F" w:rsidRPr="00595A04" w:rsidRDefault="00733FB4" w:rsidP="00595A0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lang w:val="es-ES"/>
        </w:rPr>
      </w:pPr>
      <w:bookmarkStart w:id="11" w:name="_Toc529792368"/>
      <w:bookmarkStart w:id="12" w:name="_Toc528317125"/>
      <w:r w:rsidRPr="00595A04">
        <w:rPr>
          <w:rFonts w:ascii="Arial" w:hAnsi="Arial" w:cs="Arial"/>
          <w:b/>
          <w:lang w:val="es-ES"/>
        </w:rPr>
        <w:t>Usuario:</w:t>
      </w:r>
      <w:r w:rsidRPr="00595A04">
        <w:rPr>
          <w:rFonts w:ascii="Arial" w:hAnsi="Arial" w:cs="Arial"/>
          <w:lang w:val="es-ES"/>
        </w:rPr>
        <w:t xml:space="preserve"> Persona que utiliza los servicios diarios.</w:t>
      </w:r>
      <w:bookmarkEnd w:id="11"/>
      <w:bookmarkEnd w:id="12"/>
    </w:p>
    <w:p w14:paraId="4CDB54B8" w14:textId="78BCAE6F" w:rsidR="00A61D4F" w:rsidRPr="00595A04" w:rsidRDefault="00A61D4F" w:rsidP="00595A0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lang w:val="es-US"/>
        </w:rPr>
      </w:pPr>
      <w:r w:rsidRPr="00595A04">
        <w:rPr>
          <w:rFonts w:ascii="Arial" w:hAnsi="Arial" w:cs="Arial"/>
          <w:b/>
          <w:lang w:val="es-ES"/>
        </w:rPr>
        <w:t>VLAN:</w:t>
      </w:r>
      <w:r w:rsidR="00595A04" w:rsidRPr="00595A04">
        <w:rPr>
          <w:rFonts w:ascii="Arial" w:hAnsi="Arial" w:cs="Arial"/>
          <w:b/>
          <w:lang w:val="es-ES"/>
        </w:rPr>
        <w:t xml:space="preserve"> </w:t>
      </w:r>
      <w:r w:rsidR="00595A04" w:rsidRPr="00595A04">
        <w:rPr>
          <w:rFonts w:ascii="Arial" w:hAnsi="Arial" w:cs="Arial"/>
          <w:color w:val="222222"/>
          <w:shd w:val="clear" w:color="auto" w:fill="FFFFFF"/>
          <w:lang w:val="es-US"/>
        </w:rPr>
        <w:t>Red de área local virtual), es un método para crear redes lógicas independientes dentro de una misma red física. ​</w:t>
      </w:r>
    </w:p>
    <w:p w14:paraId="3060C77F" w14:textId="4D7AEB27" w:rsidR="00A61D4F" w:rsidRPr="00912B09" w:rsidRDefault="00A61D4F" w:rsidP="00595A0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lang w:val="es-ES"/>
        </w:rPr>
      </w:pPr>
      <w:r w:rsidRPr="00912B09">
        <w:rPr>
          <w:rFonts w:ascii="Arial" w:hAnsi="Arial" w:cs="Arial"/>
          <w:b/>
          <w:lang w:val="es-ES"/>
        </w:rPr>
        <w:lastRenderedPageBreak/>
        <w:t>VPN:</w:t>
      </w:r>
      <w:r w:rsidRPr="00912B09">
        <w:rPr>
          <w:rFonts w:ascii="Arial" w:hAnsi="Arial" w:cs="Arial"/>
          <w:lang w:val="es-ES"/>
        </w:rPr>
        <w:t xml:space="preserve"> (Virtual Private Network) es una conexión virtual segura usada para conectar la entidad con una red externa si</w:t>
      </w:r>
      <w:r w:rsidR="00271E2C">
        <w:rPr>
          <w:rFonts w:ascii="Arial" w:hAnsi="Arial" w:cs="Arial"/>
          <w:lang w:val="es-ES"/>
        </w:rPr>
        <w:t>n</w:t>
      </w:r>
      <w:r w:rsidRPr="00912B09">
        <w:rPr>
          <w:rFonts w:ascii="Arial" w:hAnsi="Arial" w:cs="Arial"/>
          <w:lang w:val="es-ES"/>
        </w:rPr>
        <w:t xml:space="preserve"> comprometer la seguridad de la información.</w:t>
      </w:r>
    </w:p>
    <w:p w14:paraId="345D6030" w14:textId="77777777" w:rsidR="00733FB4" w:rsidRPr="00912B09" w:rsidRDefault="00733FB4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418DABD6" w14:textId="77777777" w:rsidR="004C2E62" w:rsidRPr="00912B09" w:rsidRDefault="004C2E62" w:rsidP="00595A04">
      <w:pPr>
        <w:pStyle w:val="Estilo2"/>
        <w:numPr>
          <w:ilvl w:val="0"/>
          <w:numId w:val="25"/>
        </w:numPr>
        <w:spacing w:line="276" w:lineRule="auto"/>
        <w:jc w:val="center"/>
        <w:rPr>
          <w:rStyle w:val="Textoennegrita"/>
          <w:b/>
          <w:bCs w:val="0"/>
          <w:color w:val="auto"/>
          <w:szCs w:val="22"/>
          <w:lang w:val="es-ES"/>
        </w:rPr>
      </w:pPr>
      <w:bookmarkStart w:id="13" w:name="_Toc7070608"/>
      <w:r w:rsidRPr="00912B09">
        <w:rPr>
          <w:rStyle w:val="Textoennegrita"/>
          <w:b/>
          <w:color w:val="auto"/>
          <w:szCs w:val="22"/>
          <w:lang w:val="es-ES"/>
        </w:rPr>
        <w:t>OBJETIVO GENERAL</w:t>
      </w:r>
      <w:bookmarkEnd w:id="13"/>
    </w:p>
    <w:p w14:paraId="73061152" w14:textId="77777777" w:rsidR="004C2E62" w:rsidRPr="00912B09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6D67C64B" w14:textId="4A6E289C" w:rsidR="00884CDB" w:rsidRPr="00912B09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  <w:r w:rsidRPr="00912B09">
        <w:rPr>
          <w:rFonts w:cs="Arial"/>
          <w:sz w:val="22"/>
          <w:szCs w:val="22"/>
        </w:rPr>
        <w:t>Garantizar el buen uso de</w:t>
      </w:r>
      <w:r w:rsidR="00884CDB" w:rsidRPr="00912B09">
        <w:rPr>
          <w:rFonts w:cs="Arial"/>
          <w:sz w:val="22"/>
          <w:szCs w:val="22"/>
        </w:rPr>
        <w:t xml:space="preserve"> los equipos de </w:t>
      </w:r>
      <w:r w:rsidR="00396B4E" w:rsidRPr="00912B09">
        <w:rPr>
          <w:rFonts w:cs="Arial"/>
          <w:sz w:val="22"/>
          <w:szCs w:val="22"/>
        </w:rPr>
        <w:t>cómputo</w:t>
      </w:r>
      <w:r w:rsidR="00884CDB" w:rsidRPr="00912B09">
        <w:rPr>
          <w:rFonts w:cs="Arial"/>
          <w:sz w:val="22"/>
          <w:szCs w:val="22"/>
        </w:rPr>
        <w:t xml:space="preserve"> asignados por la entidad a los usuarios</w:t>
      </w:r>
      <w:r w:rsidR="00466D4E" w:rsidRPr="00912B09">
        <w:rPr>
          <w:rFonts w:cs="Arial"/>
          <w:sz w:val="22"/>
          <w:szCs w:val="22"/>
        </w:rPr>
        <w:t>,</w:t>
      </w:r>
      <w:r w:rsidR="00884CDB" w:rsidRPr="00912B09">
        <w:rPr>
          <w:rFonts w:cs="Arial"/>
          <w:sz w:val="22"/>
          <w:szCs w:val="22"/>
        </w:rPr>
        <w:t xml:space="preserve"> para el desarrollo de sus </w:t>
      </w:r>
      <w:r w:rsidR="009F02EE" w:rsidRPr="00912B09">
        <w:rPr>
          <w:rFonts w:cs="Arial"/>
          <w:sz w:val="22"/>
          <w:szCs w:val="22"/>
        </w:rPr>
        <w:t>funciones,</w:t>
      </w:r>
      <w:r w:rsidR="00884CDB" w:rsidRPr="00912B09">
        <w:rPr>
          <w:rFonts w:cs="Arial"/>
          <w:sz w:val="22"/>
          <w:szCs w:val="22"/>
        </w:rPr>
        <w:t xml:space="preserve"> así como el uso adecuado de la red de datos</w:t>
      </w:r>
      <w:r w:rsidR="00466D4E" w:rsidRPr="00912B09">
        <w:rPr>
          <w:rFonts w:cs="Arial"/>
          <w:sz w:val="22"/>
          <w:szCs w:val="22"/>
        </w:rPr>
        <w:t>,</w:t>
      </w:r>
      <w:r w:rsidR="00884CDB" w:rsidRPr="00912B09">
        <w:rPr>
          <w:rFonts w:cs="Arial"/>
          <w:sz w:val="22"/>
          <w:szCs w:val="22"/>
        </w:rPr>
        <w:t xml:space="preserve"> dando a conocer a los usuarios los riesgos asociados a la utilización inadecuada de estos recursos </w:t>
      </w:r>
      <w:r w:rsidR="00A61D4F" w:rsidRPr="00912B09">
        <w:rPr>
          <w:rFonts w:cs="Arial"/>
          <w:sz w:val="22"/>
          <w:szCs w:val="22"/>
        </w:rPr>
        <w:t>tecnológicos</w:t>
      </w:r>
      <w:r w:rsidR="00884CDB" w:rsidRPr="00912B09">
        <w:rPr>
          <w:rFonts w:cs="Arial"/>
          <w:sz w:val="22"/>
          <w:szCs w:val="22"/>
        </w:rPr>
        <w:t>, situación que puede comprometer la integridad y confidencialidad de la información de la entidad</w:t>
      </w:r>
      <w:r w:rsidR="009F02EE" w:rsidRPr="00912B09">
        <w:rPr>
          <w:rFonts w:cs="Arial"/>
          <w:sz w:val="22"/>
          <w:szCs w:val="22"/>
        </w:rPr>
        <w:t>.</w:t>
      </w:r>
    </w:p>
    <w:p w14:paraId="4AD37C29" w14:textId="35ADF39E" w:rsidR="004C2E62" w:rsidRPr="00912B09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2E4F1706" w14:textId="77777777" w:rsidR="004C2E62" w:rsidRPr="00912B09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2B330AC3" w14:textId="77777777" w:rsidR="004C2E62" w:rsidRPr="00912B09" w:rsidRDefault="004C2E62" w:rsidP="00595A04">
      <w:pPr>
        <w:pStyle w:val="Estilo2"/>
        <w:numPr>
          <w:ilvl w:val="0"/>
          <w:numId w:val="25"/>
        </w:numPr>
        <w:spacing w:line="276" w:lineRule="auto"/>
        <w:jc w:val="center"/>
        <w:rPr>
          <w:rStyle w:val="Textoennegrita"/>
          <w:b/>
          <w:bCs w:val="0"/>
          <w:color w:val="auto"/>
          <w:szCs w:val="22"/>
          <w:lang w:val="es-ES"/>
        </w:rPr>
      </w:pPr>
      <w:bookmarkStart w:id="14" w:name="_Toc525203720"/>
      <w:bookmarkStart w:id="15" w:name="_Toc525198180"/>
      <w:bookmarkStart w:id="16" w:name="_Toc7070609"/>
      <w:r w:rsidRPr="00912B09">
        <w:rPr>
          <w:rStyle w:val="Textoennegrita"/>
          <w:b/>
          <w:color w:val="auto"/>
          <w:szCs w:val="22"/>
          <w:lang w:val="es-ES"/>
        </w:rPr>
        <w:t>OBJETIVO</w:t>
      </w:r>
      <w:bookmarkEnd w:id="14"/>
      <w:bookmarkEnd w:id="15"/>
      <w:r w:rsidRPr="00912B09">
        <w:rPr>
          <w:rStyle w:val="Textoennegrita"/>
          <w:b/>
          <w:color w:val="auto"/>
          <w:szCs w:val="22"/>
          <w:lang w:val="es-ES"/>
        </w:rPr>
        <w:t>S ESPECIFICOS</w:t>
      </w:r>
      <w:bookmarkEnd w:id="16"/>
    </w:p>
    <w:p w14:paraId="60309C8D" w14:textId="77777777" w:rsidR="004C2E62" w:rsidRPr="00912B09" w:rsidRDefault="004C2E62" w:rsidP="00595A04">
      <w:pPr>
        <w:pStyle w:val="Estilo2"/>
        <w:numPr>
          <w:ilvl w:val="0"/>
          <w:numId w:val="0"/>
        </w:numPr>
        <w:spacing w:line="276" w:lineRule="auto"/>
        <w:ind w:hanging="360"/>
        <w:jc w:val="center"/>
        <w:rPr>
          <w:rStyle w:val="Textoennegrita"/>
          <w:b/>
          <w:bCs w:val="0"/>
          <w:color w:val="auto"/>
          <w:szCs w:val="22"/>
          <w:lang w:val="es-ES"/>
        </w:rPr>
      </w:pPr>
    </w:p>
    <w:p w14:paraId="6BEBFB50" w14:textId="71C02638" w:rsidR="00884CDB" w:rsidRPr="00912B09" w:rsidRDefault="004C2E62" w:rsidP="009F02EE">
      <w:pPr>
        <w:pStyle w:val="Prrafodelista"/>
        <w:numPr>
          <w:ilvl w:val="0"/>
          <w:numId w:val="36"/>
        </w:numPr>
        <w:jc w:val="both"/>
        <w:rPr>
          <w:rStyle w:val="Textoennegrita"/>
          <w:rFonts w:ascii="Arial" w:hAnsi="Arial" w:cs="Arial"/>
          <w:b w:val="0"/>
          <w:bCs w:val="0"/>
          <w:lang w:val="es-ES"/>
        </w:rPr>
      </w:pPr>
      <w:bookmarkStart w:id="17" w:name="_Toc529792816"/>
      <w:bookmarkStart w:id="18" w:name="_Toc529792371"/>
      <w:bookmarkStart w:id="19" w:name="_Toc529798718"/>
      <w:r w:rsidRPr="00912B09">
        <w:rPr>
          <w:rStyle w:val="Textoennegrita"/>
          <w:rFonts w:ascii="Arial" w:hAnsi="Arial" w:cs="Arial"/>
          <w:b w:val="0"/>
          <w:lang w:val="es-ES"/>
        </w:rPr>
        <w:t xml:space="preserve">Evitar </w:t>
      </w:r>
      <w:r w:rsidR="00884CDB" w:rsidRPr="00912B09">
        <w:rPr>
          <w:rStyle w:val="Textoennegrita"/>
          <w:rFonts w:ascii="Arial" w:hAnsi="Arial" w:cs="Arial"/>
          <w:b w:val="0"/>
          <w:lang w:val="es-ES"/>
        </w:rPr>
        <w:t xml:space="preserve">los riesgos asociados al mal uso de los equipos de </w:t>
      </w:r>
      <w:r w:rsidR="00396B4E" w:rsidRPr="00912B09">
        <w:rPr>
          <w:rStyle w:val="Textoennegrita"/>
          <w:rFonts w:ascii="Arial" w:hAnsi="Arial" w:cs="Arial"/>
          <w:b w:val="0"/>
          <w:lang w:val="es-ES"/>
        </w:rPr>
        <w:t>cómputo</w:t>
      </w:r>
      <w:r w:rsidR="00884CDB" w:rsidRPr="00912B09">
        <w:rPr>
          <w:rStyle w:val="Textoennegrita"/>
          <w:rFonts w:ascii="Arial" w:hAnsi="Arial" w:cs="Arial"/>
          <w:b w:val="0"/>
          <w:lang w:val="es-ES"/>
        </w:rPr>
        <w:t xml:space="preserve"> de la entidad.</w:t>
      </w:r>
    </w:p>
    <w:p w14:paraId="385626C1" w14:textId="6D389766" w:rsidR="00884CDB" w:rsidRPr="00912B09" w:rsidRDefault="00884CDB" w:rsidP="009F02EE">
      <w:pPr>
        <w:pStyle w:val="Prrafodelista"/>
        <w:numPr>
          <w:ilvl w:val="0"/>
          <w:numId w:val="36"/>
        </w:numPr>
        <w:jc w:val="both"/>
        <w:rPr>
          <w:rStyle w:val="Textoennegrita"/>
          <w:rFonts w:ascii="Arial" w:hAnsi="Arial" w:cs="Arial"/>
          <w:b w:val="0"/>
          <w:bCs w:val="0"/>
          <w:lang w:val="es-ES"/>
        </w:rPr>
      </w:pPr>
      <w:r w:rsidRPr="00912B09">
        <w:rPr>
          <w:rStyle w:val="Textoennegrita"/>
          <w:rFonts w:ascii="Arial" w:hAnsi="Arial" w:cs="Arial"/>
          <w:b w:val="0"/>
          <w:lang w:val="es-ES"/>
        </w:rPr>
        <w:t>Evitar los riesgos asociados al mal uso de los equipos de la red de datos de la entidad.</w:t>
      </w:r>
    </w:p>
    <w:p w14:paraId="3907F63E" w14:textId="1B3E6DBE" w:rsidR="00884CDB" w:rsidRPr="00912B09" w:rsidRDefault="00884CDB" w:rsidP="009F02EE">
      <w:pPr>
        <w:pStyle w:val="Prrafodelista"/>
        <w:numPr>
          <w:ilvl w:val="0"/>
          <w:numId w:val="36"/>
        </w:numPr>
        <w:jc w:val="both"/>
        <w:rPr>
          <w:rStyle w:val="Textoennegrita"/>
          <w:rFonts w:ascii="Arial" w:hAnsi="Arial" w:cs="Arial"/>
          <w:b w:val="0"/>
          <w:bCs w:val="0"/>
          <w:lang w:val="es-ES"/>
        </w:rPr>
      </w:pPr>
      <w:r w:rsidRPr="00912B09">
        <w:rPr>
          <w:rStyle w:val="Textoennegrita"/>
          <w:rFonts w:ascii="Arial" w:hAnsi="Arial" w:cs="Arial"/>
          <w:b w:val="0"/>
          <w:bCs w:val="0"/>
          <w:lang w:val="es-ES"/>
        </w:rPr>
        <w:t>Proteger los activos de información de la entidad.</w:t>
      </w:r>
    </w:p>
    <w:p w14:paraId="4504CE7E" w14:textId="5D403443" w:rsidR="00884CDB" w:rsidRPr="00912B09" w:rsidRDefault="00884CDB" w:rsidP="009F02EE">
      <w:pPr>
        <w:pStyle w:val="Prrafodelista"/>
        <w:numPr>
          <w:ilvl w:val="0"/>
          <w:numId w:val="36"/>
        </w:numPr>
        <w:jc w:val="both"/>
        <w:rPr>
          <w:rStyle w:val="Textoennegrita"/>
          <w:rFonts w:ascii="Arial" w:hAnsi="Arial" w:cs="Arial"/>
          <w:b w:val="0"/>
          <w:bCs w:val="0"/>
          <w:lang w:val="es-ES"/>
        </w:rPr>
      </w:pPr>
      <w:r w:rsidRPr="00912B09">
        <w:rPr>
          <w:rStyle w:val="Textoennegrita"/>
          <w:rFonts w:ascii="Arial" w:hAnsi="Arial" w:cs="Arial"/>
          <w:b w:val="0"/>
          <w:bCs w:val="0"/>
          <w:lang w:val="es-ES"/>
        </w:rPr>
        <w:t>Evitar la propagación de virus en la red de la entidad.</w:t>
      </w:r>
    </w:p>
    <w:p w14:paraId="0321DD63" w14:textId="3F22CA88" w:rsidR="00884CDB" w:rsidRPr="00912B09" w:rsidRDefault="00884CDB" w:rsidP="009F02EE">
      <w:pPr>
        <w:pStyle w:val="Prrafodelista"/>
        <w:numPr>
          <w:ilvl w:val="0"/>
          <w:numId w:val="36"/>
        </w:numPr>
        <w:jc w:val="both"/>
        <w:rPr>
          <w:rStyle w:val="Textoennegrita"/>
          <w:rFonts w:ascii="Arial" w:hAnsi="Arial" w:cs="Arial"/>
          <w:b w:val="0"/>
          <w:bCs w:val="0"/>
          <w:lang w:val="es-ES"/>
        </w:rPr>
      </w:pPr>
      <w:r w:rsidRPr="00912B09">
        <w:rPr>
          <w:rStyle w:val="Textoennegrita"/>
          <w:rFonts w:ascii="Arial" w:hAnsi="Arial" w:cs="Arial"/>
          <w:b w:val="0"/>
          <w:bCs w:val="0"/>
          <w:lang w:val="es-ES"/>
        </w:rPr>
        <w:t>Evitar ataques informáticos que pueden ocasionar la denegación de servicios.</w:t>
      </w:r>
    </w:p>
    <w:p w14:paraId="34C0A8DC" w14:textId="77777777" w:rsidR="00884CDB" w:rsidRPr="00912B09" w:rsidRDefault="00884CDB" w:rsidP="00595A04">
      <w:pPr>
        <w:pStyle w:val="Prrafodelista"/>
        <w:ind w:left="360"/>
        <w:jc w:val="both"/>
        <w:rPr>
          <w:rStyle w:val="Textoennegrita"/>
          <w:rFonts w:ascii="Arial" w:hAnsi="Arial" w:cs="Arial"/>
          <w:b w:val="0"/>
          <w:bCs w:val="0"/>
          <w:lang w:val="es-ES"/>
        </w:rPr>
      </w:pPr>
    </w:p>
    <w:p w14:paraId="273AEDF0" w14:textId="77777777" w:rsidR="004C2E62" w:rsidRPr="00912B09" w:rsidRDefault="004C2E62" w:rsidP="00595A04">
      <w:pPr>
        <w:pStyle w:val="Estilo2"/>
        <w:numPr>
          <w:ilvl w:val="0"/>
          <w:numId w:val="25"/>
        </w:numPr>
        <w:spacing w:line="276" w:lineRule="auto"/>
        <w:jc w:val="center"/>
        <w:rPr>
          <w:rStyle w:val="Textoennegrita"/>
          <w:b/>
          <w:bCs w:val="0"/>
          <w:color w:val="auto"/>
          <w:szCs w:val="22"/>
          <w:lang w:val="es-ES"/>
        </w:rPr>
      </w:pPr>
      <w:bookmarkStart w:id="20" w:name="_Toc7070610"/>
      <w:bookmarkEnd w:id="17"/>
      <w:bookmarkEnd w:id="18"/>
      <w:bookmarkEnd w:id="19"/>
      <w:r w:rsidRPr="00912B09">
        <w:rPr>
          <w:rStyle w:val="Textoennegrita"/>
          <w:b/>
          <w:color w:val="auto"/>
          <w:szCs w:val="22"/>
          <w:lang w:val="es-ES"/>
        </w:rPr>
        <w:t>ALCANCE</w:t>
      </w:r>
      <w:bookmarkEnd w:id="20"/>
    </w:p>
    <w:p w14:paraId="1AC6DA38" w14:textId="77777777" w:rsidR="004C2E62" w:rsidRPr="00912B09" w:rsidRDefault="004C2E62" w:rsidP="00595A04">
      <w:pPr>
        <w:pStyle w:val="Estilo2"/>
        <w:numPr>
          <w:ilvl w:val="0"/>
          <w:numId w:val="0"/>
        </w:numPr>
        <w:spacing w:line="276" w:lineRule="auto"/>
        <w:jc w:val="both"/>
        <w:rPr>
          <w:rStyle w:val="Textoennegrita"/>
          <w:bCs w:val="0"/>
          <w:color w:val="auto"/>
          <w:szCs w:val="22"/>
          <w:lang w:val="es-ES"/>
        </w:rPr>
      </w:pPr>
    </w:p>
    <w:p w14:paraId="59AE5B80" w14:textId="3E0B6F30" w:rsidR="004C2E62" w:rsidRPr="00912B09" w:rsidRDefault="004C2E62" w:rsidP="00595A04">
      <w:pPr>
        <w:spacing w:line="276" w:lineRule="auto"/>
        <w:rPr>
          <w:rStyle w:val="EstiloTahoma11pt"/>
          <w:rFonts w:ascii="Arial" w:hAnsi="Arial" w:cs="Arial"/>
          <w:sz w:val="22"/>
          <w:szCs w:val="22"/>
        </w:rPr>
      </w:pPr>
      <w:r w:rsidRPr="00912B09">
        <w:rPr>
          <w:rStyle w:val="EstiloTahoma11pt"/>
          <w:rFonts w:ascii="Arial" w:hAnsi="Arial" w:cs="Arial"/>
          <w:sz w:val="22"/>
          <w:szCs w:val="22"/>
        </w:rPr>
        <w:t>El alcance de los lineamientos que se definen en esta política da cubrimiento a</w:t>
      </w:r>
      <w:r w:rsidR="00884CDB" w:rsidRPr="00912B09">
        <w:rPr>
          <w:rStyle w:val="EstiloTahoma11pt"/>
          <w:rFonts w:ascii="Arial" w:hAnsi="Arial" w:cs="Arial"/>
          <w:sz w:val="22"/>
          <w:szCs w:val="22"/>
        </w:rPr>
        <w:t>:</w:t>
      </w:r>
    </w:p>
    <w:p w14:paraId="10F93071" w14:textId="77777777" w:rsidR="004C2E62" w:rsidRPr="00912B09" w:rsidRDefault="004C2E62" w:rsidP="00595A04">
      <w:pPr>
        <w:spacing w:line="276" w:lineRule="auto"/>
        <w:jc w:val="both"/>
        <w:rPr>
          <w:rStyle w:val="EstiloTahoma11pt"/>
          <w:rFonts w:ascii="Arial" w:hAnsi="Arial" w:cs="Arial"/>
          <w:sz w:val="22"/>
          <w:szCs w:val="22"/>
        </w:rPr>
      </w:pPr>
    </w:p>
    <w:p w14:paraId="42C42AF4" w14:textId="50EC03CC" w:rsidR="004C2E62" w:rsidRPr="00912B09" w:rsidRDefault="00884CDB" w:rsidP="009F02EE">
      <w:pPr>
        <w:pStyle w:val="Prrafodelista"/>
        <w:numPr>
          <w:ilvl w:val="0"/>
          <w:numId w:val="37"/>
        </w:numPr>
        <w:jc w:val="both"/>
        <w:rPr>
          <w:rStyle w:val="EstiloTahoma11pt"/>
          <w:rFonts w:ascii="Arial" w:hAnsi="Arial" w:cs="Arial"/>
          <w:sz w:val="22"/>
          <w:lang w:val="es-ES"/>
        </w:rPr>
      </w:pPr>
      <w:r w:rsidRPr="00912B09">
        <w:rPr>
          <w:rStyle w:val="EstiloTahoma11pt"/>
          <w:rFonts w:ascii="Arial" w:hAnsi="Arial" w:cs="Arial"/>
          <w:sz w:val="22"/>
          <w:lang w:val="es-ES"/>
        </w:rPr>
        <w:t xml:space="preserve">El uso de los equipos de </w:t>
      </w:r>
      <w:r w:rsidR="00381C77" w:rsidRPr="00912B09">
        <w:rPr>
          <w:rStyle w:val="EstiloTahoma11pt"/>
          <w:rFonts w:ascii="Arial" w:hAnsi="Arial" w:cs="Arial"/>
          <w:sz w:val="22"/>
          <w:lang w:val="es-ES"/>
        </w:rPr>
        <w:t>cómputo</w:t>
      </w:r>
      <w:r w:rsidRPr="00912B09">
        <w:rPr>
          <w:rStyle w:val="EstiloTahoma11pt"/>
          <w:rFonts w:ascii="Arial" w:hAnsi="Arial" w:cs="Arial"/>
          <w:sz w:val="22"/>
          <w:lang w:val="es-ES"/>
        </w:rPr>
        <w:t xml:space="preserve"> asignados por la entidad a los usuarios.</w:t>
      </w:r>
    </w:p>
    <w:p w14:paraId="3B5B3C02" w14:textId="71138DCD" w:rsidR="00884CDB" w:rsidRPr="00912B09" w:rsidRDefault="00884CDB" w:rsidP="009F02EE">
      <w:pPr>
        <w:pStyle w:val="Prrafodelista"/>
        <w:numPr>
          <w:ilvl w:val="0"/>
          <w:numId w:val="37"/>
        </w:numPr>
        <w:jc w:val="both"/>
        <w:rPr>
          <w:rStyle w:val="EstiloTahoma11pt"/>
          <w:rFonts w:ascii="Arial" w:hAnsi="Arial" w:cs="Arial"/>
          <w:sz w:val="22"/>
          <w:lang w:val="es-ES"/>
        </w:rPr>
      </w:pPr>
      <w:r w:rsidRPr="00912B09">
        <w:rPr>
          <w:rStyle w:val="EstiloTahoma11pt"/>
          <w:rFonts w:ascii="Arial" w:hAnsi="Arial" w:cs="Arial"/>
          <w:sz w:val="22"/>
          <w:lang w:val="es-ES"/>
        </w:rPr>
        <w:t xml:space="preserve">El uso de la red de datos que dispone la entidad para la conexión de equipos de </w:t>
      </w:r>
      <w:r w:rsidR="00381C77" w:rsidRPr="00912B09">
        <w:rPr>
          <w:rStyle w:val="EstiloTahoma11pt"/>
          <w:rFonts w:ascii="Arial" w:hAnsi="Arial" w:cs="Arial"/>
          <w:sz w:val="22"/>
          <w:lang w:val="es-ES"/>
        </w:rPr>
        <w:t>cómputo</w:t>
      </w:r>
      <w:r w:rsidRPr="00912B09">
        <w:rPr>
          <w:rStyle w:val="EstiloTahoma11pt"/>
          <w:rFonts w:ascii="Arial" w:hAnsi="Arial" w:cs="Arial"/>
          <w:sz w:val="22"/>
          <w:lang w:val="es-ES"/>
        </w:rPr>
        <w:t>, servidores y dispositivos electrónicos que utilicen una conexión de red.</w:t>
      </w:r>
    </w:p>
    <w:p w14:paraId="5B7C0190" w14:textId="5D505F1E" w:rsidR="009F02EE" w:rsidRPr="00912B09" w:rsidRDefault="004C2E62" w:rsidP="00595A04">
      <w:pPr>
        <w:spacing w:line="276" w:lineRule="auto"/>
        <w:jc w:val="both"/>
        <w:rPr>
          <w:rStyle w:val="EstiloTahoma11pt"/>
          <w:rFonts w:ascii="Arial" w:hAnsi="Arial" w:cs="Arial"/>
          <w:sz w:val="22"/>
          <w:szCs w:val="22"/>
        </w:rPr>
      </w:pPr>
      <w:r w:rsidRPr="00912B09">
        <w:rPr>
          <w:rStyle w:val="EstiloTahoma11pt"/>
          <w:rFonts w:ascii="Arial" w:hAnsi="Arial" w:cs="Arial"/>
          <w:sz w:val="22"/>
          <w:szCs w:val="22"/>
        </w:rPr>
        <w:t>Aplica para todos los Servidores Públicos de la Unidad: Empleados públicos de planta (de carrera administrativa y los provisionales), funcionarios de libre nombramiento y remoción, trabajadores oficiales, contratistas y</w:t>
      </w:r>
      <w:r w:rsidR="009E415D" w:rsidRPr="00912B09">
        <w:rPr>
          <w:rStyle w:val="EstiloTahoma11pt"/>
          <w:rFonts w:ascii="Arial" w:hAnsi="Arial" w:cs="Arial"/>
          <w:sz w:val="22"/>
          <w:szCs w:val="22"/>
        </w:rPr>
        <w:t xml:space="preserve"> demás personal que </w:t>
      </w:r>
      <w:r w:rsidR="00FD77E7" w:rsidRPr="00912B09">
        <w:rPr>
          <w:rStyle w:val="EstiloTahoma11pt"/>
          <w:rFonts w:ascii="Arial" w:hAnsi="Arial" w:cs="Arial"/>
          <w:sz w:val="22"/>
          <w:szCs w:val="22"/>
        </w:rPr>
        <w:t>tenga</w:t>
      </w:r>
      <w:r w:rsidR="00884CDB" w:rsidRPr="00912B09">
        <w:rPr>
          <w:rStyle w:val="EstiloTahoma11pt"/>
          <w:rFonts w:ascii="Arial" w:hAnsi="Arial" w:cs="Arial"/>
          <w:sz w:val="22"/>
          <w:szCs w:val="22"/>
        </w:rPr>
        <w:t>n</w:t>
      </w:r>
      <w:r w:rsidR="00FD77E7" w:rsidRPr="00912B09">
        <w:rPr>
          <w:rStyle w:val="EstiloTahoma11pt"/>
          <w:rFonts w:ascii="Arial" w:hAnsi="Arial" w:cs="Arial"/>
          <w:sz w:val="22"/>
          <w:szCs w:val="22"/>
        </w:rPr>
        <w:t xml:space="preserve"> asignad</w:t>
      </w:r>
      <w:r w:rsidR="00884CDB" w:rsidRPr="00912B09">
        <w:rPr>
          <w:rStyle w:val="EstiloTahoma11pt"/>
          <w:rFonts w:ascii="Arial" w:hAnsi="Arial" w:cs="Arial"/>
          <w:sz w:val="22"/>
          <w:szCs w:val="22"/>
        </w:rPr>
        <w:t>os</w:t>
      </w:r>
      <w:r w:rsidRPr="00912B09">
        <w:rPr>
          <w:rStyle w:val="EstiloTahoma11pt"/>
          <w:rFonts w:ascii="Arial" w:hAnsi="Arial" w:cs="Arial"/>
          <w:sz w:val="22"/>
          <w:szCs w:val="22"/>
        </w:rPr>
        <w:t xml:space="preserve"> </w:t>
      </w:r>
      <w:r w:rsidR="00884CDB" w:rsidRPr="00912B09">
        <w:rPr>
          <w:rStyle w:val="EstiloTahoma11pt"/>
          <w:rFonts w:ascii="Arial" w:hAnsi="Arial" w:cs="Arial"/>
          <w:sz w:val="22"/>
          <w:szCs w:val="22"/>
        </w:rPr>
        <w:t xml:space="preserve">equipos de </w:t>
      </w:r>
      <w:r w:rsidR="00381C77" w:rsidRPr="00912B09">
        <w:rPr>
          <w:rStyle w:val="EstiloTahoma11pt"/>
          <w:rFonts w:ascii="Arial" w:hAnsi="Arial" w:cs="Arial"/>
          <w:sz w:val="22"/>
          <w:szCs w:val="22"/>
        </w:rPr>
        <w:t>cómputo</w:t>
      </w:r>
      <w:r w:rsidR="00884CDB" w:rsidRPr="00912B09">
        <w:rPr>
          <w:rStyle w:val="EstiloTahoma11pt"/>
          <w:rFonts w:ascii="Arial" w:hAnsi="Arial" w:cs="Arial"/>
          <w:sz w:val="22"/>
          <w:szCs w:val="22"/>
        </w:rPr>
        <w:t xml:space="preserve"> y que utilicen la red datos de la entidad</w:t>
      </w:r>
      <w:r w:rsidR="00FD77E7" w:rsidRPr="00912B09">
        <w:rPr>
          <w:rStyle w:val="EstiloTahoma11pt"/>
          <w:rFonts w:ascii="Arial" w:hAnsi="Arial" w:cs="Arial"/>
          <w:sz w:val="22"/>
          <w:szCs w:val="22"/>
        </w:rPr>
        <w:t xml:space="preserve">. </w:t>
      </w:r>
    </w:p>
    <w:p w14:paraId="1010DA5F" w14:textId="77777777" w:rsidR="009F02EE" w:rsidRPr="00912B09" w:rsidRDefault="009F02EE" w:rsidP="00595A04">
      <w:pPr>
        <w:spacing w:line="276" w:lineRule="auto"/>
        <w:jc w:val="both"/>
        <w:rPr>
          <w:rStyle w:val="EstiloTahoma11pt"/>
          <w:rFonts w:ascii="Arial" w:hAnsi="Arial" w:cs="Arial"/>
          <w:sz w:val="22"/>
          <w:szCs w:val="22"/>
        </w:rPr>
      </w:pPr>
    </w:p>
    <w:p w14:paraId="2677B089" w14:textId="30BAF9E0" w:rsidR="009E415D" w:rsidRPr="00912B09" w:rsidRDefault="00FD77E7" w:rsidP="00595A04">
      <w:pPr>
        <w:spacing w:line="276" w:lineRule="auto"/>
        <w:jc w:val="both"/>
        <w:rPr>
          <w:rStyle w:val="EstiloTahoma11pt"/>
          <w:rFonts w:ascii="Arial" w:hAnsi="Arial" w:cs="Arial"/>
          <w:sz w:val="22"/>
          <w:szCs w:val="22"/>
        </w:rPr>
      </w:pPr>
      <w:r w:rsidRPr="00912B09">
        <w:rPr>
          <w:rStyle w:val="EstiloTahoma11pt"/>
          <w:rFonts w:ascii="Arial" w:hAnsi="Arial" w:cs="Arial"/>
          <w:sz w:val="22"/>
          <w:szCs w:val="22"/>
        </w:rPr>
        <w:t>Estas personas</w:t>
      </w:r>
      <w:r w:rsidR="004C2E62" w:rsidRPr="00912B09">
        <w:rPr>
          <w:rStyle w:val="EstiloTahoma11pt"/>
          <w:rFonts w:ascii="Arial" w:hAnsi="Arial" w:cs="Arial"/>
          <w:sz w:val="22"/>
          <w:szCs w:val="22"/>
        </w:rPr>
        <w:t xml:space="preserve"> deberán preservar la confidencialidad d</w:t>
      </w:r>
      <w:r w:rsidRPr="00912B09">
        <w:rPr>
          <w:rStyle w:val="EstiloTahoma11pt"/>
          <w:rFonts w:ascii="Arial" w:hAnsi="Arial" w:cs="Arial"/>
          <w:sz w:val="22"/>
          <w:szCs w:val="22"/>
        </w:rPr>
        <w:t>e la información de la UAERMV, todos sin discriminación</w:t>
      </w:r>
      <w:r w:rsidR="004C2E62" w:rsidRPr="00912B09">
        <w:rPr>
          <w:rStyle w:val="EstiloTahoma11pt"/>
          <w:rFonts w:ascii="Arial" w:hAnsi="Arial" w:cs="Arial"/>
          <w:sz w:val="22"/>
          <w:szCs w:val="22"/>
        </w:rPr>
        <w:t xml:space="preserve"> están sujetos a los mismos requerimientos de seguridad, y tienen las </w:t>
      </w:r>
      <w:r w:rsidR="004C2E62" w:rsidRPr="00912B09">
        <w:rPr>
          <w:rStyle w:val="EstiloTahoma11pt"/>
          <w:rFonts w:ascii="Arial" w:hAnsi="Arial" w:cs="Arial"/>
          <w:sz w:val="22"/>
          <w:szCs w:val="22"/>
        </w:rPr>
        <w:lastRenderedPageBreak/>
        <w:t>mismas responsabilidades de salvaguardar la información de la Unidad; por lo tanto, están obligadas a continuar protegiendo y cumpliendo l</w:t>
      </w:r>
      <w:r w:rsidRPr="00912B09">
        <w:rPr>
          <w:rStyle w:val="EstiloTahoma11pt"/>
          <w:rFonts w:ascii="Arial" w:hAnsi="Arial" w:cs="Arial"/>
          <w:sz w:val="22"/>
          <w:szCs w:val="22"/>
        </w:rPr>
        <w:t>os acuerdos de confidencialidad</w:t>
      </w:r>
      <w:r w:rsidR="004C2E62" w:rsidRPr="00912B09">
        <w:rPr>
          <w:rStyle w:val="EstiloTahoma11pt"/>
          <w:rFonts w:ascii="Arial" w:hAnsi="Arial" w:cs="Arial"/>
          <w:sz w:val="22"/>
          <w:szCs w:val="22"/>
        </w:rPr>
        <w:t xml:space="preserve"> durante y una vez terminada su relación laboral y/o contractual con la UAERMV.</w:t>
      </w:r>
    </w:p>
    <w:p w14:paraId="48E1BE62" w14:textId="77777777" w:rsidR="009E415D" w:rsidRPr="00912B09" w:rsidRDefault="009E415D" w:rsidP="00595A04">
      <w:pPr>
        <w:spacing w:line="276" w:lineRule="auto"/>
        <w:jc w:val="both"/>
        <w:rPr>
          <w:rStyle w:val="EstiloTahoma11pt"/>
          <w:rFonts w:ascii="Arial" w:hAnsi="Arial" w:cs="Arial"/>
          <w:sz w:val="22"/>
          <w:szCs w:val="22"/>
        </w:rPr>
      </w:pPr>
    </w:p>
    <w:p w14:paraId="1EEE326A" w14:textId="20F88CC3" w:rsidR="004C2E62" w:rsidRPr="00912B09" w:rsidRDefault="004C2E62" w:rsidP="00595A04">
      <w:pPr>
        <w:spacing w:line="276" w:lineRule="auto"/>
        <w:jc w:val="both"/>
        <w:rPr>
          <w:rStyle w:val="EstiloTahoma11pt"/>
          <w:rFonts w:ascii="Arial" w:hAnsi="Arial" w:cs="Arial"/>
          <w:sz w:val="22"/>
          <w:szCs w:val="22"/>
        </w:rPr>
      </w:pPr>
      <w:r w:rsidRPr="00912B09">
        <w:rPr>
          <w:rStyle w:val="EstiloTahoma11pt"/>
          <w:rFonts w:ascii="Arial" w:hAnsi="Arial" w:cs="Arial"/>
          <w:sz w:val="22"/>
          <w:szCs w:val="22"/>
        </w:rPr>
        <w:t>Se tendrán en cuenta para esta política, los controles A.1</w:t>
      </w:r>
      <w:r w:rsidR="00B31287" w:rsidRPr="00912B09">
        <w:rPr>
          <w:rStyle w:val="EstiloTahoma11pt"/>
          <w:rFonts w:ascii="Arial" w:hAnsi="Arial" w:cs="Arial"/>
          <w:sz w:val="22"/>
          <w:szCs w:val="22"/>
        </w:rPr>
        <w:t>1.2</w:t>
      </w:r>
      <w:r w:rsidRPr="00912B09">
        <w:rPr>
          <w:rStyle w:val="EstiloTahoma11pt"/>
          <w:rFonts w:ascii="Arial" w:hAnsi="Arial" w:cs="Arial"/>
          <w:sz w:val="22"/>
          <w:szCs w:val="22"/>
        </w:rPr>
        <w:t xml:space="preserve"> </w:t>
      </w:r>
      <w:r w:rsidR="00B31287" w:rsidRPr="00912B09">
        <w:rPr>
          <w:rStyle w:val="EstiloTahoma11pt"/>
          <w:rFonts w:ascii="Arial" w:hAnsi="Arial" w:cs="Arial"/>
          <w:sz w:val="22"/>
          <w:szCs w:val="22"/>
        </w:rPr>
        <w:t xml:space="preserve">Equipos, A.13.1 </w:t>
      </w:r>
      <w:r w:rsidR="00327FB5" w:rsidRPr="00912B09">
        <w:rPr>
          <w:rStyle w:val="EstiloTahoma11pt"/>
          <w:rFonts w:ascii="Arial" w:hAnsi="Arial" w:cs="Arial"/>
          <w:sz w:val="22"/>
          <w:szCs w:val="22"/>
        </w:rPr>
        <w:t>Gestión</w:t>
      </w:r>
      <w:r w:rsidR="00B31287" w:rsidRPr="00912B09">
        <w:rPr>
          <w:rStyle w:val="EstiloTahoma11pt"/>
          <w:rFonts w:ascii="Arial" w:hAnsi="Arial" w:cs="Arial"/>
          <w:sz w:val="22"/>
          <w:szCs w:val="22"/>
        </w:rPr>
        <w:t xml:space="preserve"> de seguridad de redes</w:t>
      </w:r>
      <w:r w:rsidRPr="00912B09">
        <w:rPr>
          <w:rStyle w:val="EstiloTahoma11pt"/>
          <w:rFonts w:ascii="Arial" w:hAnsi="Arial" w:cs="Arial"/>
          <w:sz w:val="22"/>
          <w:szCs w:val="22"/>
        </w:rPr>
        <w:t>, tomado de la norma ISO 27001:2013.</w:t>
      </w:r>
    </w:p>
    <w:p w14:paraId="3310E214" w14:textId="77777777" w:rsidR="004C2E62" w:rsidRPr="00912B09" w:rsidRDefault="004C2E62" w:rsidP="00595A04">
      <w:pPr>
        <w:spacing w:line="276" w:lineRule="auto"/>
        <w:jc w:val="both"/>
        <w:rPr>
          <w:rStyle w:val="Textoennegrita"/>
          <w:rFonts w:cs="Arial"/>
          <w:bCs w:val="0"/>
          <w:sz w:val="22"/>
          <w:szCs w:val="22"/>
        </w:rPr>
      </w:pPr>
    </w:p>
    <w:p w14:paraId="29BDDD61" w14:textId="21CB2AC0" w:rsidR="004C2E62" w:rsidRPr="00912B09" w:rsidRDefault="0037605D" w:rsidP="00595A04">
      <w:pPr>
        <w:pStyle w:val="Estilo2"/>
        <w:numPr>
          <w:ilvl w:val="0"/>
          <w:numId w:val="25"/>
        </w:numPr>
        <w:spacing w:line="276" w:lineRule="auto"/>
        <w:jc w:val="center"/>
        <w:rPr>
          <w:rStyle w:val="Textoennegrita"/>
          <w:b/>
          <w:bCs w:val="0"/>
          <w:color w:val="auto"/>
          <w:szCs w:val="22"/>
          <w:lang w:val="es-ES"/>
        </w:rPr>
      </w:pPr>
      <w:bookmarkStart w:id="21" w:name="_Toc7070611"/>
      <w:r w:rsidRPr="00912B09">
        <w:rPr>
          <w:rStyle w:val="Textoennegrita"/>
          <w:b/>
          <w:color w:val="auto"/>
          <w:szCs w:val="22"/>
          <w:lang w:val="es-ES"/>
        </w:rPr>
        <w:t>DECLARACIÓ</w:t>
      </w:r>
      <w:r w:rsidR="004C2E62" w:rsidRPr="00912B09">
        <w:rPr>
          <w:rStyle w:val="Textoennegrita"/>
          <w:b/>
          <w:color w:val="auto"/>
          <w:szCs w:val="22"/>
          <w:lang w:val="es-ES"/>
        </w:rPr>
        <w:t>N</w:t>
      </w:r>
      <w:bookmarkEnd w:id="21"/>
    </w:p>
    <w:p w14:paraId="73E289FB" w14:textId="77777777" w:rsidR="004C2E62" w:rsidRPr="00912B09" w:rsidRDefault="004C2E62" w:rsidP="00595A04">
      <w:pPr>
        <w:pStyle w:val="Estilo2"/>
        <w:numPr>
          <w:ilvl w:val="0"/>
          <w:numId w:val="0"/>
        </w:numPr>
        <w:spacing w:line="276" w:lineRule="auto"/>
        <w:ind w:hanging="360"/>
        <w:rPr>
          <w:rStyle w:val="Textoennegrita"/>
          <w:b/>
          <w:color w:val="auto"/>
          <w:szCs w:val="22"/>
          <w:lang w:val="es-ES"/>
        </w:rPr>
      </w:pPr>
    </w:p>
    <w:p w14:paraId="710A3F1D" w14:textId="77777777" w:rsidR="009F02EE" w:rsidRPr="00912B09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  <w:bookmarkStart w:id="22" w:name="_Toc525798818"/>
      <w:bookmarkStart w:id="23" w:name="_Toc527555277"/>
      <w:bookmarkStart w:id="24" w:name="_Toc528317136"/>
      <w:bookmarkStart w:id="25" w:name="_Toc529792374"/>
      <w:bookmarkStart w:id="26" w:name="_Toc529792819"/>
      <w:bookmarkStart w:id="27" w:name="_Toc529798721"/>
      <w:r w:rsidRPr="00912B09">
        <w:rPr>
          <w:rFonts w:cs="Arial"/>
          <w:sz w:val="22"/>
          <w:szCs w:val="22"/>
        </w:rPr>
        <w:t>En este documento se encuentran los lineamientos que aseguran una actuación adecuada para alcanzar un alto nivel en cuanto a seguridad de la información en la UAERMV. La información es un ac</w:t>
      </w:r>
      <w:r w:rsidR="007F4265" w:rsidRPr="00912B09">
        <w:rPr>
          <w:rFonts w:cs="Arial"/>
          <w:sz w:val="22"/>
          <w:szCs w:val="22"/>
        </w:rPr>
        <w:t>tivo importante para la entidad pues</w:t>
      </w:r>
      <w:r w:rsidRPr="00912B09">
        <w:rPr>
          <w:rFonts w:cs="Arial"/>
          <w:sz w:val="22"/>
          <w:szCs w:val="22"/>
        </w:rPr>
        <w:t xml:space="preserve"> tiene un alto valor para la misma, por </w:t>
      </w:r>
      <w:r w:rsidR="007F4265" w:rsidRPr="00912B09">
        <w:rPr>
          <w:rFonts w:cs="Arial"/>
          <w:sz w:val="22"/>
          <w:szCs w:val="22"/>
        </w:rPr>
        <w:t>ello se</w:t>
      </w:r>
      <w:r w:rsidRPr="00912B09">
        <w:rPr>
          <w:rFonts w:cs="Arial"/>
          <w:sz w:val="22"/>
          <w:szCs w:val="22"/>
        </w:rPr>
        <w:t xml:space="preserve"> ha</w:t>
      </w:r>
      <w:r w:rsidR="007F4265" w:rsidRPr="00912B09">
        <w:rPr>
          <w:rFonts w:cs="Arial"/>
          <w:sz w:val="22"/>
          <w:szCs w:val="22"/>
        </w:rPr>
        <w:t>n</w:t>
      </w:r>
      <w:r w:rsidRPr="00912B09">
        <w:rPr>
          <w:rFonts w:cs="Arial"/>
          <w:sz w:val="22"/>
          <w:szCs w:val="22"/>
        </w:rPr>
        <w:t xml:space="preserve"> definido las directrices de seguridad para los Activos de</w:t>
      </w:r>
      <w:r w:rsidR="007F4265" w:rsidRPr="00912B09">
        <w:rPr>
          <w:rFonts w:cs="Arial"/>
          <w:sz w:val="22"/>
          <w:szCs w:val="22"/>
        </w:rPr>
        <w:t xml:space="preserve"> información</w:t>
      </w:r>
      <w:r w:rsidRPr="00912B09">
        <w:rPr>
          <w:rFonts w:cs="Arial"/>
          <w:sz w:val="22"/>
          <w:szCs w:val="22"/>
        </w:rPr>
        <w:t xml:space="preserve"> </w:t>
      </w:r>
      <w:r w:rsidR="007F4265" w:rsidRPr="00912B09">
        <w:rPr>
          <w:rFonts w:cs="Arial"/>
          <w:color w:val="000000" w:themeColor="text1"/>
          <w:sz w:val="22"/>
          <w:szCs w:val="22"/>
          <w:lang w:eastAsia="es-ES"/>
        </w:rPr>
        <w:t>que deben orientar todas las acciones a seguir</w:t>
      </w:r>
      <w:r w:rsidRPr="00912B09">
        <w:rPr>
          <w:rFonts w:cs="Arial"/>
          <w:sz w:val="22"/>
          <w:szCs w:val="22"/>
        </w:rPr>
        <w:t xml:space="preserve">. </w:t>
      </w:r>
    </w:p>
    <w:p w14:paraId="14F2AF26" w14:textId="77777777" w:rsidR="009F02EE" w:rsidRPr="00912B09" w:rsidRDefault="009F02EE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739E3866" w14:textId="0D9B2BF9" w:rsidR="004C2E62" w:rsidRPr="00912B09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  <w:r w:rsidRPr="00912B09">
        <w:rPr>
          <w:rFonts w:cs="Arial"/>
          <w:sz w:val="22"/>
          <w:szCs w:val="22"/>
        </w:rPr>
        <w:t>Est</w:t>
      </w:r>
      <w:r w:rsidR="009F02EE" w:rsidRPr="00912B09">
        <w:rPr>
          <w:rFonts w:cs="Arial"/>
          <w:sz w:val="22"/>
          <w:szCs w:val="22"/>
        </w:rPr>
        <w:t xml:space="preserve">as directrices hacen parte del </w:t>
      </w:r>
      <w:r w:rsidRPr="00912B09">
        <w:rPr>
          <w:rFonts w:cs="Arial"/>
          <w:sz w:val="22"/>
          <w:szCs w:val="22"/>
        </w:rPr>
        <w:t>marco de POLÍTICAS GENERALES DE TECNOLOGÍA Y SEGURIDAD DE INFORMACIÓN Y COMUNICACIONES y están basadas en la NORMA TÉCNICA COLOMBIANA NTC-ISO/IEC 27002 (anteri</w:t>
      </w:r>
      <w:r w:rsidR="007F4265" w:rsidRPr="00912B09">
        <w:rPr>
          <w:rFonts w:cs="Arial"/>
          <w:sz w:val="22"/>
          <w:szCs w:val="22"/>
        </w:rPr>
        <w:t>ormente denominada ISO 17799) la</w:t>
      </w:r>
      <w:r w:rsidR="00FD77E7" w:rsidRPr="00912B09">
        <w:rPr>
          <w:rFonts w:cs="Arial"/>
          <w:sz w:val="22"/>
          <w:szCs w:val="22"/>
        </w:rPr>
        <w:t xml:space="preserve"> cual es</w:t>
      </w:r>
      <w:r w:rsidRPr="00912B09">
        <w:rPr>
          <w:rFonts w:cs="Arial"/>
          <w:sz w:val="22"/>
          <w:szCs w:val="22"/>
        </w:rPr>
        <w:t xml:space="preserve"> un estándar para la seguridad de la información </w:t>
      </w:r>
      <w:r w:rsidR="007F4265" w:rsidRPr="00912B09">
        <w:rPr>
          <w:rFonts w:cs="Arial"/>
          <w:sz w:val="22"/>
          <w:szCs w:val="22"/>
        </w:rPr>
        <w:t>y es publicada</w:t>
      </w:r>
      <w:r w:rsidRPr="00912B09">
        <w:rPr>
          <w:rFonts w:cs="Arial"/>
          <w:sz w:val="22"/>
          <w:szCs w:val="22"/>
        </w:rPr>
        <w:t xml:space="preserve"> por la </w:t>
      </w:r>
      <w:hyperlink r:id="rId11" w:tooltip="International Organization for Standardization" w:history="1">
        <w:r w:rsidRPr="00912B09">
          <w:rPr>
            <w:rStyle w:val="Hipervnculo"/>
            <w:rFonts w:cs="Arial"/>
            <w:i/>
            <w:color w:val="auto"/>
            <w:sz w:val="22"/>
            <w:szCs w:val="22"/>
          </w:rPr>
          <w:t>International Organization for Standardization</w:t>
        </w:r>
      </w:hyperlink>
      <w:r w:rsidRPr="00912B09">
        <w:rPr>
          <w:rFonts w:cs="Arial"/>
          <w:sz w:val="22"/>
          <w:szCs w:val="22"/>
        </w:rPr>
        <w:t xml:space="preserve"> y la </w:t>
      </w:r>
      <w:hyperlink r:id="rId12" w:tooltip="Comisión Electrotécnica Internacional" w:history="1">
        <w:r w:rsidRPr="00912B09">
          <w:rPr>
            <w:rStyle w:val="Hipervnculo"/>
            <w:rFonts w:cs="Arial"/>
            <w:color w:val="auto"/>
            <w:sz w:val="22"/>
            <w:szCs w:val="22"/>
          </w:rPr>
          <w:t>Comisión Electrotécnica Internacional</w:t>
        </w:r>
      </w:hyperlink>
      <w:r w:rsidRPr="00912B09">
        <w:rPr>
          <w:rFonts w:cs="Arial"/>
          <w:sz w:val="22"/>
          <w:szCs w:val="22"/>
        </w:rPr>
        <w:t>. La versión más reciente es la ISO/IEC 27002:2013).</w:t>
      </w:r>
      <w:bookmarkEnd w:id="22"/>
      <w:bookmarkEnd w:id="23"/>
      <w:bookmarkEnd w:id="24"/>
      <w:bookmarkEnd w:id="25"/>
      <w:bookmarkEnd w:id="26"/>
      <w:bookmarkEnd w:id="27"/>
    </w:p>
    <w:p w14:paraId="61E83116" w14:textId="77777777" w:rsidR="00FD77E7" w:rsidRPr="00912B09" w:rsidRDefault="00FD77E7" w:rsidP="00595A04">
      <w:pPr>
        <w:spacing w:line="276" w:lineRule="auto"/>
        <w:jc w:val="both"/>
        <w:rPr>
          <w:rFonts w:cs="Arial"/>
          <w:sz w:val="22"/>
          <w:szCs w:val="22"/>
        </w:rPr>
      </w:pPr>
    </w:p>
    <w:p w14:paraId="17E68B9B" w14:textId="1D2DC610" w:rsidR="004C2E62" w:rsidRPr="00912B09" w:rsidRDefault="00FD77E7" w:rsidP="00595A04">
      <w:pPr>
        <w:spacing w:line="276" w:lineRule="auto"/>
        <w:jc w:val="both"/>
        <w:rPr>
          <w:rFonts w:cs="Arial"/>
          <w:sz w:val="22"/>
          <w:szCs w:val="22"/>
        </w:rPr>
      </w:pPr>
      <w:bookmarkStart w:id="28" w:name="_Toc529798722"/>
      <w:bookmarkStart w:id="29" w:name="_Toc529792820"/>
      <w:bookmarkStart w:id="30" w:name="_Toc529792375"/>
      <w:bookmarkStart w:id="31" w:name="_Toc528317137"/>
      <w:bookmarkStart w:id="32" w:name="_Toc527555278"/>
      <w:bookmarkStart w:id="33" w:name="_Toc525798819"/>
      <w:r w:rsidRPr="00912B09">
        <w:rPr>
          <w:rFonts w:cs="Arial"/>
          <w:sz w:val="22"/>
          <w:szCs w:val="22"/>
        </w:rPr>
        <w:t>Con</w:t>
      </w:r>
      <w:r w:rsidR="004C2E62" w:rsidRPr="00912B09">
        <w:rPr>
          <w:rFonts w:cs="Arial"/>
          <w:sz w:val="22"/>
          <w:szCs w:val="22"/>
        </w:rPr>
        <w:t xml:space="preserve"> lo anterior, se busca minimizar riesgos en la información, asegurar la continuidad de la </w:t>
      </w:r>
      <w:r w:rsidR="00884CDB" w:rsidRPr="00912B09">
        <w:rPr>
          <w:rFonts w:cs="Arial"/>
          <w:sz w:val="22"/>
          <w:szCs w:val="22"/>
        </w:rPr>
        <w:t xml:space="preserve">operación de la </w:t>
      </w:r>
      <w:r w:rsidR="004C2E62" w:rsidRPr="00912B09">
        <w:rPr>
          <w:rFonts w:cs="Arial"/>
          <w:sz w:val="22"/>
          <w:szCs w:val="22"/>
        </w:rPr>
        <w:t>UAERMV y ayudar en el cumplimiento de los objetivos misionales.</w:t>
      </w:r>
      <w:bookmarkEnd w:id="28"/>
      <w:bookmarkEnd w:id="29"/>
      <w:bookmarkEnd w:id="30"/>
      <w:bookmarkEnd w:id="31"/>
      <w:bookmarkEnd w:id="32"/>
      <w:bookmarkEnd w:id="33"/>
    </w:p>
    <w:p w14:paraId="0286782D" w14:textId="77777777" w:rsidR="004C2E62" w:rsidRPr="00912B09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7BBD1908" w14:textId="5F7D7416" w:rsidR="004C2E62" w:rsidRPr="00912B09" w:rsidRDefault="009F02EE" w:rsidP="00595A04">
      <w:pPr>
        <w:spacing w:line="276" w:lineRule="auto"/>
        <w:rPr>
          <w:rFonts w:cs="Arial"/>
          <w:b/>
          <w:i/>
          <w:sz w:val="22"/>
          <w:szCs w:val="22"/>
        </w:rPr>
      </w:pPr>
      <w:bookmarkStart w:id="34" w:name="_Toc529798723"/>
      <w:bookmarkStart w:id="35" w:name="_Toc529792821"/>
      <w:bookmarkStart w:id="36" w:name="_Toc529792376"/>
      <w:bookmarkStart w:id="37" w:name="_Toc528317138"/>
      <w:bookmarkStart w:id="38" w:name="_Toc527555279"/>
      <w:bookmarkStart w:id="39" w:name="_Toc525798820"/>
      <w:r w:rsidRPr="00912B09">
        <w:rPr>
          <w:rFonts w:cs="Arial"/>
          <w:b/>
          <w:i/>
          <w:sz w:val="22"/>
          <w:szCs w:val="22"/>
        </w:rPr>
        <w:t xml:space="preserve">6.1 </w:t>
      </w:r>
      <w:r w:rsidR="004C2E62" w:rsidRPr="00912B09">
        <w:rPr>
          <w:rFonts w:cs="Arial"/>
          <w:b/>
          <w:i/>
          <w:sz w:val="22"/>
          <w:szCs w:val="22"/>
        </w:rPr>
        <w:t>Acuerdo de confidencialidad:</w:t>
      </w:r>
      <w:bookmarkEnd w:id="34"/>
      <w:bookmarkEnd w:id="35"/>
      <w:bookmarkEnd w:id="36"/>
      <w:bookmarkEnd w:id="37"/>
      <w:bookmarkEnd w:id="38"/>
      <w:bookmarkEnd w:id="39"/>
      <w:r w:rsidR="004C2E62" w:rsidRPr="00912B09">
        <w:rPr>
          <w:rFonts w:cs="Arial"/>
          <w:b/>
          <w:i/>
          <w:sz w:val="22"/>
          <w:szCs w:val="22"/>
        </w:rPr>
        <w:t xml:space="preserve"> </w:t>
      </w:r>
    </w:p>
    <w:p w14:paraId="20763B13" w14:textId="77777777" w:rsidR="004C2E62" w:rsidRPr="00912B09" w:rsidRDefault="004C2E62" w:rsidP="00595A04">
      <w:pPr>
        <w:spacing w:line="276" w:lineRule="auto"/>
        <w:rPr>
          <w:rFonts w:cs="Arial"/>
          <w:i/>
          <w:sz w:val="22"/>
          <w:szCs w:val="22"/>
        </w:rPr>
      </w:pPr>
    </w:p>
    <w:p w14:paraId="72C51959" w14:textId="6E7335E9" w:rsidR="004C2E62" w:rsidRPr="00912B09" w:rsidRDefault="004C2E62" w:rsidP="00595A04">
      <w:pPr>
        <w:spacing w:line="276" w:lineRule="auto"/>
        <w:jc w:val="both"/>
        <w:rPr>
          <w:rFonts w:cs="Arial"/>
          <w:sz w:val="22"/>
          <w:szCs w:val="22"/>
        </w:rPr>
      </w:pPr>
      <w:bookmarkStart w:id="40" w:name="_Toc529798724"/>
      <w:bookmarkStart w:id="41" w:name="_Toc529792822"/>
      <w:bookmarkStart w:id="42" w:name="_Toc529792377"/>
      <w:bookmarkStart w:id="43" w:name="_Toc528317139"/>
      <w:bookmarkStart w:id="44" w:name="_Toc527555280"/>
      <w:bookmarkStart w:id="45" w:name="_Toc525798821"/>
      <w:r w:rsidRPr="00912B09">
        <w:rPr>
          <w:rFonts w:cs="Arial"/>
          <w:sz w:val="22"/>
          <w:szCs w:val="22"/>
        </w:rPr>
        <w:t>T</w:t>
      </w:r>
      <w:r w:rsidR="00FD77E7" w:rsidRPr="00912B09">
        <w:rPr>
          <w:rFonts w:cs="Arial"/>
          <w:sz w:val="22"/>
          <w:szCs w:val="22"/>
        </w:rPr>
        <w:t>odos los Usuarios que administren, lean, modifiquen o cree</w:t>
      </w:r>
      <w:r w:rsidRPr="00912B09">
        <w:rPr>
          <w:rFonts w:cs="Arial"/>
          <w:sz w:val="22"/>
          <w:szCs w:val="22"/>
        </w:rPr>
        <w:t>n información en la UAERMV deben firmar un acuerdo de confidencialidad o de no divulgación como parte de sus términos y condiciones iníciales de empleo. Esta directriz también incluye a</w:t>
      </w:r>
      <w:r w:rsidR="00FD77E7" w:rsidRPr="00912B09">
        <w:rPr>
          <w:rFonts w:cs="Arial"/>
          <w:sz w:val="22"/>
          <w:szCs w:val="22"/>
        </w:rPr>
        <w:t>l</w:t>
      </w:r>
      <w:r w:rsidRPr="00912B09">
        <w:rPr>
          <w:rFonts w:cs="Arial"/>
          <w:sz w:val="22"/>
          <w:szCs w:val="22"/>
        </w:rPr>
        <w:t xml:space="preserve"> personal ocasional y </w:t>
      </w:r>
      <w:r w:rsidR="00FD77E7" w:rsidRPr="00912B09">
        <w:rPr>
          <w:rFonts w:cs="Arial"/>
          <w:sz w:val="22"/>
          <w:szCs w:val="22"/>
        </w:rPr>
        <w:t xml:space="preserve">a </w:t>
      </w:r>
      <w:r w:rsidRPr="00912B09">
        <w:rPr>
          <w:rFonts w:cs="Arial"/>
          <w:sz w:val="22"/>
          <w:szCs w:val="22"/>
        </w:rPr>
        <w:t>los Usuarios externos no contemplados en un contrato formalizado.</w:t>
      </w:r>
      <w:bookmarkEnd w:id="40"/>
      <w:bookmarkEnd w:id="41"/>
      <w:bookmarkEnd w:id="42"/>
      <w:bookmarkEnd w:id="43"/>
      <w:bookmarkEnd w:id="44"/>
      <w:bookmarkEnd w:id="45"/>
    </w:p>
    <w:p w14:paraId="0E6A562F" w14:textId="77777777" w:rsidR="004C2E62" w:rsidRPr="00912B09" w:rsidRDefault="004C2E62" w:rsidP="00595A04">
      <w:pPr>
        <w:spacing w:line="276" w:lineRule="auto"/>
        <w:rPr>
          <w:rFonts w:cs="Arial"/>
          <w:sz w:val="22"/>
          <w:szCs w:val="22"/>
          <w:lang w:eastAsia="es-ES"/>
        </w:rPr>
      </w:pPr>
    </w:p>
    <w:p w14:paraId="2078FD74" w14:textId="77777777" w:rsidR="004C2E62" w:rsidRPr="00884CDB" w:rsidRDefault="004C2E62" w:rsidP="00595A04">
      <w:pPr>
        <w:pStyle w:val="Estilo2"/>
        <w:numPr>
          <w:ilvl w:val="0"/>
          <w:numId w:val="25"/>
        </w:numPr>
        <w:spacing w:line="276" w:lineRule="auto"/>
        <w:jc w:val="center"/>
        <w:rPr>
          <w:b w:val="0"/>
          <w:color w:val="auto"/>
          <w:szCs w:val="22"/>
          <w:lang w:val="es-ES"/>
        </w:rPr>
      </w:pPr>
      <w:bookmarkStart w:id="46" w:name="_Toc527555281"/>
      <w:bookmarkStart w:id="47" w:name="_Toc7070612"/>
      <w:r w:rsidRPr="00884CDB">
        <w:rPr>
          <w:color w:val="auto"/>
          <w:szCs w:val="22"/>
          <w:lang w:val="es-ES"/>
        </w:rPr>
        <w:t>ROLES Y RESPONSABILIDADES</w:t>
      </w:r>
      <w:bookmarkEnd w:id="46"/>
      <w:bookmarkEnd w:id="47"/>
    </w:p>
    <w:p w14:paraId="5C9FFD57" w14:textId="77777777" w:rsidR="004C2E62" w:rsidRPr="00884CDB" w:rsidRDefault="004C2E62" w:rsidP="00595A04">
      <w:pPr>
        <w:pStyle w:val="Estilo2"/>
        <w:numPr>
          <w:ilvl w:val="0"/>
          <w:numId w:val="0"/>
        </w:numPr>
        <w:spacing w:line="276" w:lineRule="auto"/>
        <w:ind w:left="360"/>
        <w:jc w:val="both"/>
        <w:rPr>
          <w:rStyle w:val="Textoennegrita"/>
          <w:bCs w:val="0"/>
          <w:color w:val="auto"/>
          <w:szCs w:val="22"/>
          <w:lang w:val="es-ES"/>
        </w:rPr>
      </w:pPr>
    </w:p>
    <w:p w14:paraId="00C6E746" w14:textId="57372D21" w:rsidR="004C2E62" w:rsidRPr="00884CDB" w:rsidRDefault="00884CDB" w:rsidP="00595A04">
      <w:pPr>
        <w:spacing w:line="276" w:lineRule="auto"/>
        <w:jc w:val="both"/>
        <w:rPr>
          <w:rFonts w:cs="Arial"/>
          <w:sz w:val="22"/>
          <w:szCs w:val="22"/>
        </w:rPr>
      </w:pPr>
      <w:bookmarkStart w:id="48" w:name="_Toc525798824"/>
      <w:bookmarkStart w:id="49" w:name="_Toc529798726"/>
      <w:bookmarkStart w:id="50" w:name="_Toc529792824"/>
      <w:bookmarkStart w:id="51" w:name="_Toc529792379"/>
      <w:bookmarkStart w:id="52" w:name="_Toc527555282"/>
      <w:r w:rsidRPr="00884CDB">
        <w:rPr>
          <w:rStyle w:val="Textoennegrita"/>
          <w:rFonts w:cs="Arial"/>
          <w:sz w:val="22"/>
          <w:szCs w:val="22"/>
        </w:rPr>
        <w:t>7</w:t>
      </w:r>
      <w:r w:rsidR="000957DD" w:rsidRPr="00884CDB">
        <w:rPr>
          <w:rStyle w:val="Textoennegrita"/>
          <w:rFonts w:cs="Arial"/>
          <w:sz w:val="22"/>
          <w:szCs w:val="22"/>
        </w:rPr>
        <w:t xml:space="preserve">.1 </w:t>
      </w:r>
      <w:r w:rsidR="004C2E62" w:rsidRPr="00884CDB">
        <w:rPr>
          <w:rStyle w:val="Textoennegrita"/>
          <w:rFonts w:cs="Arial"/>
          <w:sz w:val="22"/>
          <w:szCs w:val="22"/>
        </w:rPr>
        <w:t>Encargado de seguridad de la información:</w:t>
      </w:r>
      <w:r w:rsidR="00912B09">
        <w:rPr>
          <w:rStyle w:val="Textoennegrita"/>
          <w:rFonts w:cs="Arial"/>
          <w:b w:val="0"/>
          <w:sz w:val="22"/>
          <w:szCs w:val="22"/>
        </w:rPr>
        <w:t xml:space="preserve"> </w:t>
      </w:r>
      <w:bookmarkEnd w:id="48"/>
      <w:r w:rsidR="004C2E62" w:rsidRPr="00884CDB">
        <w:rPr>
          <w:rFonts w:cs="Arial"/>
          <w:sz w:val="22"/>
          <w:szCs w:val="22"/>
        </w:rPr>
        <w:t>Persona delegada cuyas funciones principales son asesorar en materia de seguridad de la información a la UAEMRV y supervisar el cumplimiento de la presente Política.</w:t>
      </w:r>
      <w:bookmarkEnd w:id="49"/>
      <w:bookmarkEnd w:id="50"/>
      <w:bookmarkEnd w:id="51"/>
      <w:bookmarkEnd w:id="52"/>
    </w:p>
    <w:p w14:paraId="3D712C39" w14:textId="77777777" w:rsidR="000957DD" w:rsidRPr="00884CDB" w:rsidRDefault="000957DD" w:rsidP="00595A04">
      <w:pPr>
        <w:spacing w:line="276" w:lineRule="auto"/>
        <w:jc w:val="both"/>
        <w:rPr>
          <w:rFonts w:cs="Arial"/>
          <w:b/>
          <w:sz w:val="22"/>
          <w:szCs w:val="22"/>
        </w:rPr>
      </w:pPr>
    </w:p>
    <w:p w14:paraId="69A314C9" w14:textId="03E77DBE" w:rsidR="004C2E62" w:rsidRPr="00884CDB" w:rsidRDefault="00884CDB" w:rsidP="00595A04">
      <w:pPr>
        <w:spacing w:line="276" w:lineRule="auto"/>
        <w:jc w:val="both"/>
        <w:rPr>
          <w:rFonts w:cs="Arial"/>
          <w:sz w:val="22"/>
          <w:szCs w:val="22"/>
        </w:rPr>
      </w:pPr>
      <w:bookmarkStart w:id="53" w:name="_Toc527555283"/>
      <w:bookmarkStart w:id="54" w:name="_Toc529798727"/>
      <w:bookmarkStart w:id="55" w:name="_Toc529792825"/>
      <w:bookmarkStart w:id="56" w:name="_Toc529792380"/>
      <w:r w:rsidRPr="00884CDB">
        <w:rPr>
          <w:rFonts w:cs="Arial"/>
          <w:b/>
          <w:sz w:val="22"/>
          <w:szCs w:val="22"/>
        </w:rPr>
        <w:lastRenderedPageBreak/>
        <w:t>7</w:t>
      </w:r>
      <w:r w:rsidR="000957DD" w:rsidRPr="00884CDB">
        <w:rPr>
          <w:rFonts w:cs="Arial"/>
          <w:b/>
          <w:sz w:val="22"/>
          <w:szCs w:val="22"/>
        </w:rPr>
        <w:t xml:space="preserve">.2 </w:t>
      </w:r>
      <w:r w:rsidR="004C2E62" w:rsidRPr="00884CDB">
        <w:rPr>
          <w:rFonts w:cs="Arial"/>
          <w:b/>
          <w:sz w:val="22"/>
          <w:szCs w:val="22"/>
        </w:rPr>
        <w:t>Usuarios de la información.</w:t>
      </w:r>
      <w:r w:rsidR="004C2E62" w:rsidRPr="00884CDB">
        <w:rPr>
          <w:rFonts w:cs="Arial"/>
          <w:sz w:val="22"/>
          <w:szCs w:val="22"/>
        </w:rPr>
        <w:t xml:space="preserve"> Personas que tiene</w:t>
      </w:r>
      <w:r w:rsidR="007F4265" w:rsidRPr="00884CDB">
        <w:rPr>
          <w:rFonts w:cs="Arial"/>
          <w:sz w:val="22"/>
          <w:szCs w:val="22"/>
        </w:rPr>
        <w:t>n</w:t>
      </w:r>
      <w:r w:rsidR="004C2E62" w:rsidRPr="00884CDB">
        <w:rPr>
          <w:rFonts w:cs="Arial"/>
          <w:sz w:val="22"/>
          <w:szCs w:val="22"/>
        </w:rPr>
        <w:t xml:space="preserve"> asignado un equipo de cómputo y/o escritorio de trabajo</w:t>
      </w:r>
      <w:r w:rsidR="007F4265" w:rsidRPr="00884CDB">
        <w:rPr>
          <w:rFonts w:cs="Arial"/>
          <w:sz w:val="22"/>
          <w:szCs w:val="22"/>
        </w:rPr>
        <w:t>,</w:t>
      </w:r>
      <w:r w:rsidR="004C2E62" w:rsidRPr="00884CDB">
        <w:rPr>
          <w:rFonts w:cs="Arial"/>
          <w:sz w:val="22"/>
          <w:szCs w:val="22"/>
        </w:rPr>
        <w:t xml:space="preserve"> quienes deberán dar cumplimiento a los procedimientos que se deriven de esta Política</w:t>
      </w:r>
      <w:bookmarkEnd w:id="53"/>
      <w:r w:rsidR="004C2E62" w:rsidRPr="00884CDB">
        <w:rPr>
          <w:rFonts w:cs="Arial"/>
          <w:sz w:val="22"/>
          <w:szCs w:val="22"/>
        </w:rPr>
        <w:t>.</w:t>
      </w:r>
      <w:bookmarkEnd w:id="54"/>
      <w:bookmarkEnd w:id="55"/>
      <w:bookmarkEnd w:id="56"/>
    </w:p>
    <w:p w14:paraId="3061513E" w14:textId="77777777" w:rsidR="004C2E62" w:rsidRPr="00413036" w:rsidRDefault="004C2E62" w:rsidP="00413036">
      <w:pPr>
        <w:spacing w:line="276" w:lineRule="auto"/>
        <w:jc w:val="both"/>
        <w:rPr>
          <w:rFonts w:cs="Arial"/>
          <w:sz w:val="22"/>
          <w:szCs w:val="22"/>
          <w:lang w:eastAsia="es-ES"/>
        </w:rPr>
      </w:pPr>
    </w:p>
    <w:p w14:paraId="20767DE2" w14:textId="6692A3DD" w:rsidR="004C2E62" w:rsidRPr="00413036" w:rsidRDefault="00A33A86" w:rsidP="00413036">
      <w:pPr>
        <w:pStyle w:val="Estilo2"/>
        <w:numPr>
          <w:ilvl w:val="0"/>
          <w:numId w:val="25"/>
        </w:numPr>
        <w:spacing w:line="276" w:lineRule="auto"/>
        <w:jc w:val="center"/>
        <w:rPr>
          <w:color w:val="auto"/>
          <w:szCs w:val="22"/>
          <w:lang w:val="es-ES"/>
        </w:rPr>
      </w:pPr>
      <w:bookmarkStart w:id="57" w:name="_Toc528317148"/>
      <w:bookmarkStart w:id="58" w:name="_Toc7070613"/>
      <w:r w:rsidRPr="00413036">
        <w:rPr>
          <w:color w:val="auto"/>
          <w:szCs w:val="22"/>
          <w:lang w:val="es-ES"/>
        </w:rPr>
        <w:t xml:space="preserve">POLÍTICA </w:t>
      </w:r>
      <w:bookmarkEnd w:id="57"/>
      <w:r w:rsidRPr="00413036">
        <w:rPr>
          <w:color w:val="000000" w:themeColor="text1"/>
          <w:szCs w:val="22"/>
          <w:lang w:val="es-ES"/>
        </w:rPr>
        <w:t>SOBRE EL USO DE EQUIPOS DE COMPUTO Y EL ACCESO A LA RED</w:t>
      </w:r>
      <w:bookmarkEnd w:id="58"/>
    </w:p>
    <w:p w14:paraId="7CC81014" w14:textId="77777777" w:rsidR="004C2E62" w:rsidRPr="00413036" w:rsidRDefault="004C2E62" w:rsidP="00413036">
      <w:pPr>
        <w:pStyle w:val="Estilo2"/>
        <w:numPr>
          <w:ilvl w:val="0"/>
          <w:numId w:val="0"/>
        </w:numPr>
        <w:spacing w:line="276" w:lineRule="auto"/>
        <w:ind w:left="360" w:hanging="360"/>
        <w:jc w:val="both"/>
        <w:rPr>
          <w:color w:val="auto"/>
          <w:szCs w:val="22"/>
          <w:lang w:val="es-ES"/>
        </w:rPr>
      </w:pPr>
    </w:p>
    <w:p w14:paraId="6F2E3076" w14:textId="5D9AB9EF" w:rsidR="000957DD" w:rsidRPr="00413036" w:rsidRDefault="004C2E62" w:rsidP="00413036">
      <w:pPr>
        <w:spacing w:line="276" w:lineRule="auto"/>
        <w:jc w:val="both"/>
        <w:rPr>
          <w:rFonts w:cs="Arial"/>
          <w:b/>
          <w:sz w:val="22"/>
          <w:szCs w:val="22"/>
        </w:rPr>
      </w:pPr>
      <w:bookmarkStart w:id="59" w:name="_Toc529798729"/>
      <w:bookmarkStart w:id="60" w:name="_Toc529792827"/>
      <w:bookmarkStart w:id="61" w:name="_Toc529792382"/>
      <w:r w:rsidRPr="00413036">
        <w:rPr>
          <w:rFonts w:cs="Arial"/>
          <w:b/>
          <w:sz w:val="22"/>
          <w:szCs w:val="22"/>
        </w:rPr>
        <w:t xml:space="preserve">Controles </w:t>
      </w:r>
      <w:r w:rsidR="00A33A86" w:rsidRPr="00413036">
        <w:rPr>
          <w:rFonts w:cs="Arial"/>
          <w:b/>
          <w:sz w:val="22"/>
          <w:szCs w:val="22"/>
        </w:rPr>
        <w:t xml:space="preserve">para el uso de equipos de </w:t>
      </w:r>
      <w:r w:rsidR="00654673" w:rsidRPr="00413036">
        <w:rPr>
          <w:rFonts w:cs="Arial"/>
          <w:b/>
          <w:sz w:val="22"/>
          <w:szCs w:val="22"/>
        </w:rPr>
        <w:t>cómputo</w:t>
      </w:r>
      <w:r w:rsidR="00A33A86" w:rsidRPr="00413036">
        <w:rPr>
          <w:rFonts w:cs="Arial"/>
          <w:b/>
          <w:sz w:val="22"/>
          <w:szCs w:val="22"/>
        </w:rPr>
        <w:t xml:space="preserve"> y acceso a la red</w:t>
      </w:r>
      <w:r w:rsidRPr="00413036">
        <w:rPr>
          <w:rFonts w:cs="Arial"/>
          <w:b/>
          <w:sz w:val="22"/>
          <w:szCs w:val="22"/>
        </w:rPr>
        <w:t>:</w:t>
      </w:r>
      <w:bookmarkStart w:id="62" w:name="_Toc529798730"/>
      <w:bookmarkEnd w:id="59"/>
      <w:bookmarkEnd w:id="60"/>
      <w:bookmarkEnd w:id="61"/>
    </w:p>
    <w:p w14:paraId="4E814A51" w14:textId="77777777" w:rsidR="004C2E62" w:rsidRPr="00413036" w:rsidRDefault="004C2E62" w:rsidP="00413036">
      <w:pPr>
        <w:pStyle w:val="Ttulo2"/>
        <w:numPr>
          <w:ilvl w:val="0"/>
          <w:numId w:val="0"/>
        </w:numPr>
        <w:spacing w:line="276" w:lineRule="auto"/>
        <w:ind w:left="574" w:hanging="432"/>
        <w:jc w:val="both"/>
        <w:rPr>
          <w:rFonts w:ascii="Arial" w:hAnsi="Arial" w:cs="Arial"/>
          <w:b w:val="0"/>
          <w:color w:val="auto"/>
          <w:sz w:val="22"/>
          <w:szCs w:val="22"/>
          <w:lang w:val="es-ES"/>
        </w:rPr>
      </w:pPr>
      <w:bookmarkStart w:id="63" w:name="_Toc412193617"/>
      <w:bookmarkEnd w:id="62"/>
    </w:p>
    <w:bookmarkEnd w:id="63"/>
    <w:p w14:paraId="47FF5CAF" w14:textId="35E30CF8" w:rsidR="00B31287" w:rsidRDefault="00B31287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>Los equipos deben estar ubicados y protegidos pa</w:t>
      </w:r>
      <w:r w:rsidR="00413036">
        <w:rPr>
          <w:rFonts w:ascii="Arial" w:hAnsi="Arial" w:cs="Arial"/>
          <w:lang w:val="es-ES"/>
        </w:rPr>
        <w:t>r</w:t>
      </w:r>
      <w:r w:rsidRPr="00413036">
        <w:rPr>
          <w:rFonts w:ascii="Arial" w:hAnsi="Arial" w:cs="Arial"/>
          <w:lang w:val="es-ES"/>
        </w:rPr>
        <w:t>a reducir los riesgos de amenazas y peligros del entorno, y las posibilidades de acceso no autorizado.</w:t>
      </w:r>
    </w:p>
    <w:p w14:paraId="548B49FF" w14:textId="77777777" w:rsidR="00413036" w:rsidRPr="00413036" w:rsidRDefault="00413036" w:rsidP="00413036">
      <w:pPr>
        <w:pStyle w:val="Prrafode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  <w:lang w:val="es-ES_tradnl" w:eastAsia="zh-CN"/>
        </w:rPr>
      </w:pPr>
      <w:r w:rsidRPr="00413036">
        <w:rPr>
          <w:rFonts w:ascii="Arial" w:hAnsi="Arial" w:cs="Arial"/>
          <w:lang w:val="es-ES_tradnl" w:eastAsia="zh-CN"/>
        </w:rPr>
        <w:t>Los equipos se deben mantener correctamente para asegurar su disponibilidad e integridad continuas.</w:t>
      </w:r>
    </w:p>
    <w:p w14:paraId="6998E062" w14:textId="77777777" w:rsidR="00413036" w:rsidRPr="00413036" w:rsidRDefault="00413036" w:rsidP="00413036">
      <w:pPr>
        <w:pStyle w:val="Prrafode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  <w:lang w:val="es-ES_tradnl" w:eastAsia="zh-CN"/>
        </w:rPr>
      </w:pPr>
      <w:r w:rsidRPr="00413036">
        <w:rPr>
          <w:rFonts w:ascii="Arial" w:hAnsi="Arial" w:cs="Arial"/>
          <w:lang w:val="es-ES_tradnl" w:eastAsia="zh-CN"/>
        </w:rPr>
        <w:t>Se deben aplicar medidas de seguridad a los activos que se encuentran fuera de las instalaciones de la organización, teniendo en cuenta los diferentes riesgos de trabajar fuera de dichas instalaciones.</w:t>
      </w:r>
    </w:p>
    <w:p w14:paraId="54919CA7" w14:textId="77777777" w:rsidR="00413036" w:rsidRPr="00413036" w:rsidRDefault="00413036" w:rsidP="00413036">
      <w:pPr>
        <w:pStyle w:val="Prrafode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  <w:lang w:val="es-ES_tradnl" w:eastAsia="zh-CN"/>
        </w:rPr>
      </w:pPr>
      <w:r w:rsidRPr="00413036">
        <w:rPr>
          <w:rFonts w:ascii="Arial" w:hAnsi="Arial" w:cs="Arial"/>
          <w:lang w:val="es-ES_tradnl" w:eastAsia="zh-CN"/>
        </w:rPr>
        <w:t>Se deben verificar todos los elementos de equipos que contengan medios de almacenamiento para asegurar que cualquier dato confidencial o software licenciado haya sido retirado o sobrescrito en forma segura antes de su disposición o reusó.</w:t>
      </w:r>
    </w:p>
    <w:p w14:paraId="17821014" w14:textId="77777777" w:rsidR="00413036" w:rsidRPr="00413036" w:rsidRDefault="00413036" w:rsidP="00413036">
      <w:pPr>
        <w:pStyle w:val="Prrafode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  <w:lang w:val="es-ES_tradnl" w:eastAsia="zh-CN"/>
        </w:rPr>
      </w:pPr>
      <w:r w:rsidRPr="00413036">
        <w:rPr>
          <w:rFonts w:ascii="Arial" w:hAnsi="Arial" w:cs="Arial"/>
          <w:lang w:val="es-ES_tradnl" w:eastAsia="zh-CN"/>
        </w:rPr>
        <w:t>Los usuarios deben asegurarse de que a los equipos desatendidos se les da protección apropiada.</w:t>
      </w:r>
    </w:p>
    <w:p w14:paraId="3921DD64" w14:textId="575C9005" w:rsidR="00413036" w:rsidRPr="00413036" w:rsidRDefault="00413036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>Solo permite</w:t>
      </w:r>
      <w:r w:rsidR="00912B09">
        <w:rPr>
          <w:rFonts w:ascii="Arial" w:hAnsi="Arial" w:cs="Arial"/>
          <w:lang w:val="es-ES"/>
        </w:rPr>
        <w:t xml:space="preserve"> el uso de equipos de cómputo</w:t>
      </w:r>
      <w:r w:rsidRPr="00413036">
        <w:rPr>
          <w:rFonts w:ascii="Arial" w:hAnsi="Arial" w:cs="Arial"/>
          <w:lang w:val="es-ES"/>
        </w:rPr>
        <w:t xml:space="preserve"> que sean de propiedad de la entidad o que estén en arriendo por medio de la entidad.</w:t>
      </w:r>
    </w:p>
    <w:p w14:paraId="633729E1" w14:textId="77777777" w:rsidR="00413036" w:rsidRPr="00413036" w:rsidRDefault="00413036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 xml:space="preserve">En caso de que algún funcionario utilice un computador personal en las instalaciones de la entidad, deberá ser autorizado por el líder del proceso, llevar el equipo a soporte técnico del proceso de GSIT para ser revisado. </w:t>
      </w:r>
    </w:p>
    <w:p w14:paraId="04975B93" w14:textId="74E11146" w:rsidR="00413036" w:rsidRPr="00413036" w:rsidRDefault="00413036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Los</w:t>
      </w:r>
      <w:r w:rsidRPr="00413036">
        <w:rPr>
          <w:rFonts w:ascii="Arial" w:hAnsi="Arial" w:cs="Arial"/>
          <w:lang w:val="es-ES"/>
        </w:rPr>
        <w:t xml:space="preserve"> equipo</w:t>
      </w:r>
      <w:r>
        <w:rPr>
          <w:rFonts w:ascii="Arial" w:hAnsi="Arial" w:cs="Arial"/>
          <w:lang w:val="es-ES"/>
        </w:rPr>
        <w:t>s</w:t>
      </w:r>
      <w:r w:rsidRPr="00413036">
        <w:rPr>
          <w:rFonts w:ascii="Arial" w:hAnsi="Arial" w:cs="Arial"/>
          <w:lang w:val="es-ES"/>
        </w:rPr>
        <w:t xml:space="preserve"> de </w:t>
      </w:r>
      <w:r w:rsidR="00654673" w:rsidRPr="00413036">
        <w:rPr>
          <w:rFonts w:ascii="Arial" w:hAnsi="Arial" w:cs="Arial"/>
          <w:lang w:val="es-ES"/>
        </w:rPr>
        <w:t>cómputo</w:t>
      </w:r>
      <w:r w:rsidRPr="0041303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que no sean asignados por la entidad </w:t>
      </w:r>
      <w:r w:rsidR="00327FB5">
        <w:rPr>
          <w:rFonts w:ascii="Arial" w:hAnsi="Arial" w:cs="Arial"/>
          <w:lang w:val="es-ES"/>
        </w:rPr>
        <w:t>que se vayan a utilizar en</w:t>
      </w:r>
      <w:r w:rsidR="00912B0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las instalaciones </w:t>
      </w:r>
      <w:r w:rsidR="00912B09">
        <w:rPr>
          <w:rFonts w:ascii="Arial" w:hAnsi="Arial" w:cs="Arial"/>
          <w:lang w:val="es-ES"/>
        </w:rPr>
        <w:t>de</w:t>
      </w:r>
      <w:r w:rsidR="00327FB5">
        <w:rPr>
          <w:rFonts w:ascii="Arial" w:hAnsi="Arial" w:cs="Arial"/>
          <w:lang w:val="es-ES"/>
        </w:rPr>
        <w:t xml:space="preserve"> la U</w:t>
      </w:r>
      <w:r w:rsidR="00912B09">
        <w:rPr>
          <w:rFonts w:ascii="Arial" w:hAnsi="Arial" w:cs="Arial"/>
          <w:lang w:val="es-ES"/>
        </w:rPr>
        <w:t>AER</w:t>
      </w:r>
      <w:r w:rsidR="00327FB5">
        <w:rPr>
          <w:rFonts w:ascii="Arial" w:hAnsi="Arial" w:cs="Arial"/>
          <w:lang w:val="es-ES"/>
        </w:rPr>
        <w:t xml:space="preserve">MV, </w:t>
      </w:r>
      <w:r w:rsidRPr="00413036">
        <w:rPr>
          <w:rFonts w:ascii="Arial" w:hAnsi="Arial" w:cs="Arial"/>
          <w:lang w:val="es-ES"/>
        </w:rPr>
        <w:t>debe</w:t>
      </w:r>
      <w:r w:rsidR="00327FB5">
        <w:rPr>
          <w:rFonts w:ascii="Arial" w:hAnsi="Arial" w:cs="Arial"/>
          <w:lang w:val="es-ES"/>
        </w:rPr>
        <w:t>n</w:t>
      </w:r>
      <w:r w:rsidRPr="00413036">
        <w:rPr>
          <w:rFonts w:ascii="Arial" w:hAnsi="Arial" w:cs="Arial"/>
          <w:lang w:val="es-ES"/>
        </w:rPr>
        <w:t xml:space="preserve"> tener al menos un antivirus instalado, y se debe correr un proceso de ejecución del antivirus antes de conectarse a la red de la entidad.</w:t>
      </w:r>
    </w:p>
    <w:p w14:paraId="0B308DD1" w14:textId="7643AC50" w:rsidR="00327FB5" w:rsidRPr="00413036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 xml:space="preserve">El uso del equipo de </w:t>
      </w:r>
      <w:r w:rsidR="00654673" w:rsidRPr="00413036">
        <w:rPr>
          <w:rFonts w:ascii="Arial" w:hAnsi="Arial" w:cs="Arial"/>
          <w:lang w:val="es-ES"/>
        </w:rPr>
        <w:t>cómputo</w:t>
      </w:r>
      <w:r w:rsidRPr="00413036">
        <w:rPr>
          <w:rFonts w:ascii="Arial" w:hAnsi="Arial" w:cs="Arial"/>
          <w:lang w:val="es-ES"/>
        </w:rPr>
        <w:t xml:space="preserve"> será exclusivamente para realizar las actividades relacionadas con las funciones asignadas.</w:t>
      </w:r>
    </w:p>
    <w:p w14:paraId="39BD9A50" w14:textId="77777777" w:rsidR="00327FB5" w:rsidRPr="00413036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>La instalación o reubicación del equipo al interior de una misma área, será realizada únicamente por personal del área de tecnología, y debe ser tramitado a través de la mesa de ayuda.</w:t>
      </w:r>
    </w:p>
    <w:p w14:paraId="39D5B678" w14:textId="4B2236B1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 xml:space="preserve">Los inventarios de los equipos </w:t>
      </w:r>
      <w:r w:rsidRPr="00884CDB">
        <w:rPr>
          <w:rFonts w:ascii="Arial" w:hAnsi="Arial" w:cs="Arial"/>
          <w:lang w:val="es-ES"/>
        </w:rPr>
        <w:t xml:space="preserve">de </w:t>
      </w:r>
      <w:r w:rsidR="00654673" w:rsidRPr="00884CDB">
        <w:rPr>
          <w:rFonts w:ascii="Arial" w:hAnsi="Arial" w:cs="Arial"/>
          <w:lang w:val="es-ES"/>
        </w:rPr>
        <w:t>cómputo</w:t>
      </w:r>
      <w:r w:rsidRPr="00884CDB">
        <w:rPr>
          <w:rFonts w:ascii="Arial" w:hAnsi="Arial" w:cs="Arial"/>
          <w:lang w:val="es-ES"/>
        </w:rPr>
        <w:t xml:space="preserve"> deben permanecer actualizados.</w:t>
      </w:r>
    </w:p>
    <w:p w14:paraId="56C5F767" w14:textId="788F8F05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Cada equipo de </w:t>
      </w:r>
      <w:r w:rsidR="00654673" w:rsidRPr="00884CDB">
        <w:rPr>
          <w:rFonts w:ascii="Arial" w:hAnsi="Arial" w:cs="Arial"/>
          <w:lang w:val="es-ES"/>
        </w:rPr>
        <w:t>cómputo</w:t>
      </w:r>
      <w:r w:rsidRPr="00884CDB">
        <w:rPr>
          <w:rFonts w:ascii="Arial" w:hAnsi="Arial" w:cs="Arial"/>
          <w:lang w:val="es-ES"/>
        </w:rPr>
        <w:t xml:space="preserve"> deberá tener una cuenta de usuario y contraseña para el acceso al mismo, la cual únicamente será de conocimiento de la persona asignada y ésta no se deberá compartir con ninguna persona, </w:t>
      </w:r>
      <w:r>
        <w:rPr>
          <w:rFonts w:ascii="Arial" w:hAnsi="Arial" w:cs="Arial"/>
          <w:lang w:val="es-ES"/>
        </w:rPr>
        <w:t>(de acuerdo a la</w:t>
      </w:r>
      <w:r w:rsidRPr="00884CDB">
        <w:rPr>
          <w:rFonts w:ascii="Arial" w:hAnsi="Arial" w:cs="Arial"/>
          <w:lang w:val="es-ES"/>
        </w:rPr>
        <w:t xml:space="preserve"> política de segur</w:t>
      </w:r>
      <w:r w:rsidR="00912B09">
        <w:rPr>
          <w:rFonts w:ascii="Arial" w:hAnsi="Arial" w:cs="Arial"/>
          <w:lang w:val="es-ES"/>
        </w:rPr>
        <w:t>idad de gestión de contraseñas).</w:t>
      </w:r>
    </w:p>
    <w:p w14:paraId="03B11425" w14:textId="7777777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lastRenderedPageBreak/>
        <w:t>El equipo de cómputo (computadores, servidores) deberá estar conectado a un tomacorriente regulado (con protección de UPS). En las áreas que no cuenten con tomacorrientes de este tipo, el equipo deberá ser conectado a un regulador de voltaje adecuado a la carga del equipo.</w:t>
      </w:r>
    </w:p>
    <w:p w14:paraId="3B5E8E3B" w14:textId="7777777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>Las impresoras siempre deberán estar conectadas a tomacorriente normal y protegidos con tierras físicas.</w:t>
      </w:r>
    </w:p>
    <w:p w14:paraId="35834F84" w14:textId="5BBC0CD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No se deben ingerir alimentos o bebidas cerca de los equipos de </w:t>
      </w:r>
      <w:r w:rsidR="00654673" w:rsidRPr="00884CDB">
        <w:rPr>
          <w:rFonts w:ascii="Arial" w:hAnsi="Arial" w:cs="Arial"/>
          <w:lang w:val="es-ES"/>
        </w:rPr>
        <w:t>cómputo</w:t>
      </w:r>
      <w:r w:rsidRPr="00884CDB">
        <w:rPr>
          <w:rFonts w:ascii="Arial" w:hAnsi="Arial" w:cs="Arial"/>
          <w:lang w:val="es-ES"/>
        </w:rPr>
        <w:t>.</w:t>
      </w:r>
    </w:p>
    <w:p w14:paraId="098E4BE1" w14:textId="7777777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>No se deben ingerir alimentos o bebidas en los centros de cableado.</w:t>
      </w:r>
    </w:p>
    <w:p w14:paraId="5D7664CB" w14:textId="619AC6BA" w:rsidR="00327FB5" w:rsidRPr="00884CDB" w:rsidRDefault="00654673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>Está</w:t>
      </w:r>
      <w:r w:rsidR="00327FB5" w:rsidRPr="00884CDB">
        <w:rPr>
          <w:rFonts w:ascii="Arial" w:hAnsi="Arial" w:cs="Arial"/>
          <w:lang w:val="es-ES"/>
        </w:rPr>
        <w:t xml:space="preserve"> prohibido conectar aparatos o equipos que no sean computador</w:t>
      </w:r>
      <w:r w:rsidR="00327FB5">
        <w:rPr>
          <w:rFonts w:ascii="Arial" w:hAnsi="Arial" w:cs="Arial"/>
          <w:lang w:val="es-ES"/>
        </w:rPr>
        <w:t>e</w:t>
      </w:r>
      <w:r w:rsidR="00327FB5" w:rsidRPr="00884CDB">
        <w:rPr>
          <w:rFonts w:ascii="Arial" w:hAnsi="Arial" w:cs="Arial"/>
          <w:lang w:val="es-ES"/>
        </w:rPr>
        <w:t xml:space="preserve">s a los </w:t>
      </w:r>
      <w:r w:rsidRPr="00884CDB">
        <w:rPr>
          <w:rFonts w:ascii="Arial" w:hAnsi="Arial" w:cs="Arial"/>
          <w:lang w:val="es-ES"/>
        </w:rPr>
        <w:t>tomacorrientes</w:t>
      </w:r>
      <w:r w:rsidR="00327FB5" w:rsidRPr="00884CDB">
        <w:rPr>
          <w:rFonts w:ascii="Arial" w:hAnsi="Arial" w:cs="Arial"/>
          <w:lang w:val="es-ES"/>
        </w:rPr>
        <w:t xml:space="preserve"> regulados y fuentes ininterrumplibles de energía</w:t>
      </w:r>
      <w:r w:rsidR="00327FB5">
        <w:rPr>
          <w:rFonts w:ascii="Arial" w:hAnsi="Arial" w:cs="Arial"/>
          <w:lang w:val="es-ES"/>
        </w:rPr>
        <w:t xml:space="preserve"> (UPS)</w:t>
      </w:r>
      <w:r w:rsidR="007A50C9">
        <w:rPr>
          <w:rFonts w:ascii="Arial" w:hAnsi="Arial" w:cs="Arial"/>
          <w:lang w:val="es-ES"/>
        </w:rPr>
        <w:t>.</w:t>
      </w:r>
    </w:p>
    <w:p w14:paraId="2205AAF8" w14:textId="7777777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>Los equipos deben estar apagados antes de ser conectados o desconectados del tomacorriente, así como para efectuar cualquier mantenimiento, instalación o actualización física de los mismos.</w:t>
      </w:r>
    </w:p>
    <w:p w14:paraId="4E7CC329" w14:textId="3C1EE4B3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Los equipos de </w:t>
      </w:r>
      <w:r w:rsidR="00654673" w:rsidRPr="00884CDB">
        <w:rPr>
          <w:rFonts w:ascii="Arial" w:hAnsi="Arial" w:cs="Arial"/>
          <w:lang w:val="es-ES"/>
        </w:rPr>
        <w:t>cómputo</w:t>
      </w:r>
      <w:r w:rsidRPr="00884CDB">
        <w:rPr>
          <w:rFonts w:ascii="Arial" w:hAnsi="Arial" w:cs="Arial"/>
          <w:lang w:val="es-ES"/>
        </w:rPr>
        <w:t xml:space="preserve"> deben tener un usuario y contraseña de administrador para la instalación de programas, la cual debe ser administrada por personal de soporte técnico.</w:t>
      </w:r>
    </w:p>
    <w:p w14:paraId="2357D848" w14:textId="7777777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>No se debe realizar la instalación de programas no autorizados por el proceso de GSIT.</w:t>
      </w:r>
    </w:p>
    <w:p w14:paraId="7C111A91" w14:textId="7777777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>No se deben instalar programas no licenciados.</w:t>
      </w:r>
    </w:p>
    <w:p w14:paraId="15301E1C" w14:textId="77777777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El uso de periféricos y medios de almacenamiento en los computadores de escritorio, computadores portátiles, y demás recursos informáticos de la entidad, debe ser restringido acorde con las funciones realizadas por los empleados. </w:t>
      </w:r>
    </w:p>
    <w:p w14:paraId="71FFDFA7" w14:textId="046972EE" w:rsidR="00327FB5" w:rsidRPr="00884CDB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Es responsabilidad </w:t>
      </w:r>
      <w:r>
        <w:rPr>
          <w:rFonts w:ascii="Arial" w:hAnsi="Arial" w:cs="Arial"/>
          <w:lang w:val="es-ES"/>
        </w:rPr>
        <w:t xml:space="preserve">de </w:t>
      </w:r>
      <w:r w:rsidRPr="00884CDB">
        <w:rPr>
          <w:rFonts w:ascii="Arial" w:hAnsi="Arial" w:cs="Arial"/>
          <w:lang w:val="es-ES"/>
        </w:rPr>
        <w:t xml:space="preserve">infraestructura tecnológica, mantener actualizados el sistema operativo y el software instalado en los computadores de escritorio, computadores portátiles y demás recursos informáticos </w:t>
      </w:r>
      <w:r w:rsidR="007A50C9">
        <w:rPr>
          <w:rFonts w:ascii="Arial" w:hAnsi="Arial" w:cs="Arial"/>
          <w:lang w:val="es-ES"/>
        </w:rPr>
        <w:t xml:space="preserve">de </w:t>
      </w:r>
      <w:r w:rsidRPr="00884CDB">
        <w:rPr>
          <w:rFonts w:ascii="Arial" w:hAnsi="Arial" w:cs="Arial"/>
          <w:lang w:val="es-ES"/>
        </w:rPr>
        <w:t>propiedad de la U</w:t>
      </w:r>
      <w:r w:rsidR="00912B09">
        <w:rPr>
          <w:rFonts w:ascii="Arial" w:hAnsi="Arial" w:cs="Arial"/>
          <w:lang w:val="es-ES"/>
        </w:rPr>
        <w:t>AER</w:t>
      </w:r>
      <w:r w:rsidRPr="00884CDB">
        <w:rPr>
          <w:rFonts w:ascii="Arial" w:hAnsi="Arial" w:cs="Arial"/>
          <w:lang w:val="es-ES"/>
        </w:rPr>
        <w:t>MV, con el fin de prevenir problemas de seguridad informática relacionados con los mismos y que pongan en riesgo la disponibilidad y continuidad de los recursos informáticos.</w:t>
      </w:r>
    </w:p>
    <w:p w14:paraId="627543E8" w14:textId="4573332E" w:rsidR="00413036" w:rsidRPr="00327FB5" w:rsidRDefault="00327FB5" w:rsidP="00327FB5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Se recomienda la actualización del sistema operativo de los equipos de </w:t>
      </w:r>
      <w:r w:rsidR="00654673" w:rsidRPr="00884CDB">
        <w:rPr>
          <w:rFonts w:ascii="Arial" w:hAnsi="Arial" w:cs="Arial"/>
          <w:lang w:val="es-ES"/>
        </w:rPr>
        <w:t>cómputo</w:t>
      </w:r>
      <w:r w:rsidRPr="00884CDB">
        <w:rPr>
          <w:rFonts w:ascii="Arial" w:hAnsi="Arial" w:cs="Arial"/>
          <w:lang w:val="es-ES"/>
        </w:rPr>
        <w:t xml:space="preserve"> a través de un servidor de actualizaciones centralizado, y realizar la actualización en ambientes de pruebas contralados antes de ser replicados a los equipos de </w:t>
      </w:r>
      <w:r w:rsidR="00654673" w:rsidRPr="00884CDB">
        <w:rPr>
          <w:rFonts w:ascii="Arial" w:hAnsi="Arial" w:cs="Arial"/>
          <w:lang w:val="es-ES"/>
        </w:rPr>
        <w:t>cómputo</w:t>
      </w:r>
      <w:r w:rsidRPr="00884CDB">
        <w:rPr>
          <w:rFonts w:ascii="Arial" w:hAnsi="Arial" w:cs="Arial"/>
          <w:lang w:val="es-ES"/>
        </w:rPr>
        <w:t xml:space="preserve"> de la entidad.</w:t>
      </w:r>
    </w:p>
    <w:p w14:paraId="3E659B2E" w14:textId="77777777" w:rsidR="00413036" w:rsidRPr="00413036" w:rsidRDefault="00B31287" w:rsidP="00413036">
      <w:pPr>
        <w:pStyle w:val="Prrafode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  <w:lang w:val="es-ES_tradnl" w:eastAsia="zh-CN"/>
        </w:rPr>
      </w:pPr>
      <w:r w:rsidRPr="00413036">
        <w:rPr>
          <w:rFonts w:ascii="Arial" w:hAnsi="Arial" w:cs="Arial"/>
          <w:lang w:val="es-ES_tradnl" w:eastAsia="zh-CN"/>
        </w:rPr>
        <w:t>El cableado de energía eléctrica y de telecomunicaciones que porta datos o brinda soporte a los servicios de información se debe proteger contra interceptación, interferencia o daño.</w:t>
      </w:r>
    </w:p>
    <w:p w14:paraId="4B59380C" w14:textId="50748266" w:rsidR="008E7C92" w:rsidRPr="00413036" w:rsidRDefault="008E7C92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>La conexión a la red de los equipos que no son propios (</w:t>
      </w:r>
      <w:r w:rsidR="00A61D4F" w:rsidRPr="00413036">
        <w:rPr>
          <w:rFonts w:ascii="Arial" w:hAnsi="Arial" w:cs="Arial"/>
          <w:lang w:val="es-ES"/>
        </w:rPr>
        <w:t>portátiles</w:t>
      </w:r>
      <w:r w:rsidRPr="00413036">
        <w:rPr>
          <w:rFonts w:ascii="Arial" w:hAnsi="Arial" w:cs="Arial"/>
          <w:lang w:val="es-ES"/>
        </w:rPr>
        <w:t>, celulares, tablets, autorizados)</w:t>
      </w:r>
      <w:r w:rsidR="00A61D4F" w:rsidRPr="00413036">
        <w:rPr>
          <w:rFonts w:ascii="Arial" w:hAnsi="Arial" w:cs="Arial"/>
          <w:lang w:val="es-ES"/>
        </w:rPr>
        <w:t xml:space="preserve"> de la entidad,</w:t>
      </w:r>
      <w:r w:rsidRPr="00413036">
        <w:rPr>
          <w:rFonts w:ascii="Arial" w:hAnsi="Arial" w:cs="Arial"/>
          <w:lang w:val="es-ES"/>
        </w:rPr>
        <w:t xml:space="preserve"> se </w:t>
      </w:r>
      <w:r w:rsidR="00A61D4F" w:rsidRPr="00413036">
        <w:rPr>
          <w:rFonts w:ascii="Arial" w:hAnsi="Arial" w:cs="Arial"/>
          <w:lang w:val="es-ES"/>
        </w:rPr>
        <w:t>realizará</w:t>
      </w:r>
      <w:r w:rsidRPr="00413036">
        <w:rPr>
          <w:rFonts w:ascii="Arial" w:hAnsi="Arial" w:cs="Arial"/>
          <w:lang w:val="es-ES"/>
        </w:rPr>
        <w:t xml:space="preserve"> por medio de </w:t>
      </w:r>
      <w:r w:rsidR="00A61D4F" w:rsidRPr="00413036">
        <w:rPr>
          <w:rFonts w:ascii="Arial" w:hAnsi="Arial" w:cs="Arial"/>
          <w:lang w:val="es-ES"/>
        </w:rPr>
        <w:t xml:space="preserve">conexión por </w:t>
      </w:r>
      <w:r w:rsidRPr="00413036">
        <w:rPr>
          <w:rFonts w:ascii="Arial" w:hAnsi="Arial" w:cs="Arial"/>
          <w:lang w:val="es-ES"/>
        </w:rPr>
        <w:t>wifi a una VLA</w:t>
      </w:r>
      <w:r w:rsidR="00A61D4F" w:rsidRPr="00413036">
        <w:rPr>
          <w:rFonts w:ascii="Arial" w:hAnsi="Arial" w:cs="Arial"/>
          <w:lang w:val="es-ES"/>
        </w:rPr>
        <w:t>N</w:t>
      </w:r>
      <w:r w:rsidRPr="00413036">
        <w:rPr>
          <w:rFonts w:ascii="Arial" w:hAnsi="Arial" w:cs="Arial"/>
          <w:lang w:val="es-ES"/>
        </w:rPr>
        <w:t xml:space="preserve"> o red diferente a la red administrativa y se </w:t>
      </w:r>
      <w:r w:rsidR="00A61D4F" w:rsidRPr="00413036">
        <w:rPr>
          <w:rFonts w:ascii="Arial" w:hAnsi="Arial" w:cs="Arial"/>
          <w:lang w:val="es-ES"/>
        </w:rPr>
        <w:t>concederá</w:t>
      </w:r>
      <w:r w:rsidRPr="00413036">
        <w:rPr>
          <w:rFonts w:ascii="Arial" w:hAnsi="Arial" w:cs="Arial"/>
          <w:lang w:val="es-ES"/>
        </w:rPr>
        <w:t xml:space="preserve"> el acceso a internet en el perfil bajo.</w:t>
      </w:r>
    </w:p>
    <w:p w14:paraId="04E8D2B1" w14:textId="464CA000" w:rsidR="008E7C92" w:rsidRPr="00413036" w:rsidRDefault="008E7C92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 xml:space="preserve">Los puertos de red de los puestos de trabajo no deben estar habilitados para conexión directa, se recomienda la </w:t>
      </w:r>
      <w:r w:rsidR="00A61D4F" w:rsidRPr="00413036">
        <w:rPr>
          <w:rFonts w:ascii="Arial" w:hAnsi="Arial" w:cs="Arial"/>
          <w:lang w:val="es-ES"/>
        </w:rPr>
        <w:t>configuración</w:t>
      </w:r>
      <w:r w:rsidRPr="00413036">
        <w:rPr>
          <w:rFonts w:ascii="Arial" w:hAnsi="Arial" w:cs="Arial"/>
          <w:lang w:val="es-ES"/>
        </w:rPr>
        <w:t xml:space="preserve"> en los switches de acceso para que</w:t>
      </w:r>
      <w:r w:rsidR="00A61D4F" w:rsidRPr="00413036">
        <w:rPr>
          <w:rFonts w:ascii="Arial" w:hAnsi="Arial" w:cs="Arial"/>
          <w:lang w:val="es-ES"/>
        </w:rPr>
        <w:t xml:space="preserve"> el puerto se habilite</w:t>
      </w:r>
      <w:r w:rsidRPr="00413036">
        <w:rPr>
          <w:rFonts w:ascii="Arial" w:hAnsi="Arial" w:cs="Arial"/>
          <w:lang w:val="es-ES"/>
        </w:rPr>
        <w:t xml:space="preserve"> por la </w:t>
      </w:r>
      <w:r w:rsidR="00A61D4F" w:rsidRPr="00413036">
        <w:rPr>
          <w:rFonts w:ascii="Arial" w:hAnsi="Arial" w:cs="Arial"/>
          <w:lang w:val="es-ES"/>
        </w:rPr>
        <w:t>dirección</w:t>
      </w:r>
      <w:r w:rsidRPr="00413036">
        <w:rPr>
          <w:rFonts w:ascii="Arial" w:hAnsi="Arial" w:cs="Arial"/>
          <w:lang w:val="es-ES"/>
        </w:rPr>
        <w:t xml:space="preserve"> MAC del equipo autorizado.</w:t>
      </w:r>
    </w:p>
    <w:p w14:paraId="2382E4DE" w14:textId="2D3BB1D6" w:rsidR="008E7C92" w:rsidRPr="00413036" w:rsidRDefault="008E7C92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"/>
        </w:rPr>
        <w:t xml:space="preserve">Se recomienda la </w:t>
      </w:r>
      <w:r w:rsidR="00A61D4F" w:rsidRPr="00413036">
        <w:rPr>
          <w:rFonts w:ascii="Arial" w:hAnsi="Arial" w:cs="Arial"/>
          <w:lang w:val="es-ES"/>
        </w:rPr>
        <w:t>asignación</w:t>
      </w:r>
      <w:r w:rsidRPr="00413036">
        <w:rPr>
          <w:rFonts w:ascii="Arial" w:hAnsi="Arial" w:cs="Arial"/>
          <w:lang w:val="es-ES"/>
        </w:rPr>
        <w:t xml:space="preserve"> de </w:t>
      </w:r>
      <w:r w:rsidR="00A61D4F" w:rsidRPr="00413036">
        <w:rPr>
          <w:rFonts w:ascii="Arial" w:hAnsi="Arial" w:cs="Arial"/>
          <w:lang w:val="es-ES"/>
        </w:rPr>
        <w:t>direccionamiento IP</w:t>
      </w:r>
      <w:r w:rsidRPr="00413036">
        <w:rPr>
          <w:rFonts w:ascii="Arial" w:hAnsi="Arial" w:cs="Arial"/>
          <w:lang w:val="es-ES"/>
        </w:rPr>
        <w:t xml:space="preserve"> a los dispositivos de </w:t>
      </w:r>
      <w:r w:rsidR="00A61D4F" w:rsidRPr="00413036">
        <w:rPr>
          <w:rFonts w:ascii="Arial" w:hAnsi="Arial" w:cs="Arial"/>
          <w:lang w:val="es-ES"/>
        </w:rPr>
        <w:t>red, a través</w:t>
      </w:r>
      <w:r w:rsidRPr="00413036">
        <w:rPr>
          <w:rFonts w:ascii="Arial" w:hAnsi="Arial" w:cs="Arial"/>
          <w:lang w:val="es-ES"/>
        </w:rPr>
        <w:t xml:space="preserve"> del </w:t>
      </w:r>
      <w:r w:rsidR="00A61D4F" w:rsidRPr="00413036">
        <w:rPr>
          <w:rFonts w:ascii="Arial" w:hAnsi="Arial" w:cs="Arial"/>
          <w:lang w:val="es-ES"/>
        </w:rPr>
        <w:t xml:space="preserve">servidor de </w:t>
      </w:r>
      <w:r w:rsidRPr="00413036">
        <w:rPr>
          <w:rFonts w:ascii="Arial" w:hAnsi="Arial" w:cs="Arial"/>
          <w:lang w:val="es-ES"/>
        </w:rPr>
        <w:t xml:space="preserve">DHCP teniendo </w:t>
      </w:r>
      <w:r w:rsidR="00A61D4F" w:rsidRPr="00413036">
        <w:rPr>
          <w:rFonts w:ascii="Arial" w:hAnsi="Arial" w:cs="Arial"/>
          <w:lang w:val="es-ES"/>
        </w:rPr>
        <w:t>previamente</w:t>
      </w:r>
      <w:r w:rsidRPr="00413036">
        <w:rPr>
          <w:rFonts w:ascii="Arial" w:hAnsi="Arial" w:cs="Arial"/>
          <w:lang w:val="es-ES"/>
        </w:rPr>
        <w:t xml:space="preserve"> la reserva por la </w:t>
      </w:r>
      <w:r w:rsidR="00A61D4F" w:rsidRPr="00413036">
        <w:rPr>
          <w:rFonts w:ascii="Arial" w:hAnsi="Arial" w:cs="Arial"/>
          <w:lang w:val="es-ES"/>
        </w:rPr>
        <w:t>dirección</w:t>
      </w:r>
      <w:r w:rsidRPr="00413036">
        <w:rPr>
          <w:rFonts w:ascii="Arial" w:hAnsi="Arial" w:cs="Arial"/>
          <w:lang w:val="es-ES"/>
        </w:rPr>
        <w:t xml:space="preserve"> MAC</w:t>
      </w:r>
      <w:r w:rsidR="005F3720" w:rsidRPr="00413036">
        <w:rPr>
          <w:rFonts w:ascii="Arial" w:hAnsi="Arial" w:cs="Arial"/>
          <w:lang w:val="es-ES"/>
        </w:rPr>
        <w:t xml:space="preserve"> de cada equipo.</w:t>
      </w:r>
    </w:p>
    <w:p w14:paraId="28DD91E4" w14:textId="77777777" w:rsidR="00413036" w:rsidRPr="00413036" w:rsidRDefault="00413036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_tradnl" w:eastAsia="zh-CN"/>
        </w:rPr>
        <w:lastRenderedPageBreak/>
        <w:t>Las redes se deben gestionar y controlar para proteger la información en sistemas y aplicaciones.</w:t>
      </w:r>
    </w:p>
    <w:p w14:paraId="20FE724A" w14:textId="77777777" w:rsidR="00413036" w:rsidRPr="00413036" w:rsidRDefault="00413036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_tradnl" w:eastAsia="zh-CN"/>
        </w:rPr>
        <w:t>Se deben identificar los mecanismos de seguridad, los niveles de servicio y los requisitos de gestión de todos los servicios de red, e incluirlos en los acuerdos de servicio de red, ya sea que los servicios se presten internamente o se contraten externamente.</w:t>
      </w:r>
    </w:p>
    <w:p w14:paraId="6A42F29A" w14:textId="5C6ABAF9" w:rsidR="00413036" w:rsidRPr="00413036" w:rsidRDefault="00413036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_tradnl" w:eastAsia="zh-CN"/>
        </w:rPr>
        <w:t>Se debe adoptar una política y unas medidas de seguridad de soporte, para gestionar los riesgos introducidos por el uso de dispositivos móviles.</w:t>
      </w:r>
    </w:p>
    <w:p w14:paraId="12B9AF1E" w14:textId="0593CA3D" w:rsidR="00413036" w:rsidRPr="00413036" w:rsidRDefault="00413036" w:rsidP="0041303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413036">
        <w:rPr>
          <w:rFonts w:ascii="Arial" w:hAnsi="Arial" w:cs="Arial"/>
          <w:lang w:val="es-ES_tradnl" w:eastAsia="zh-CN"/>
        </w:rPr>
        <w:t>Se debe implementar una política y unas medidas de seguridad de soporte, para proteger la información a la que se tiene acceso, que es procesada o almacenada en los lugares en los que se realiza teletrabajo.</w:t>
      </w:r>
    </w:p>
    <w:p w14:paraId="1B36C00A" w14:textId="05E96663" w:rsidR="004117C0" w:rsidRPr="00884CDB" w:rsidRDefault="004117C0" w:rsidP="00595A04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Se prohíbe la instalación de cables, switches </w:t>
      </w:r>
      <w:r w:rsidR="00595A04" w:rsidRPr="00884CDB">
        <w:rPr>
          <w:rFonts w:ascii="Arial" w:hAnsi="Arial" w:cs="Arial"/>
          <w:lang w:val="es-ES"/>
        </w:rPr>
        <w:t>genéricos</w:t>
      </w:r>
      <w:r w:rsidRPr="00884CDB">
        <w:rPr>
          <w:rFonts w:ascii="Arial" w:hAnsi="Arial" w:cs="Arial"/>
          <w:lang w:val="es-ES"/>
        </w:rPr>
        <w:t xml:space="preserve">, derivaciones a través de conectores en “T” o cualquier tipo de derivación </w:t>
      </w:r>
      <w:r w:rsidR="00A61D4F">
        <w:rPr>
          <w:rFonts w:ascii="Arial" w:hAnsi="Arial" w:cs="Arial"/>
          <w:lang w:val="es-ES"/>
        </w:rPr>
        <w:t xml:space="preserve">de </w:t>
      </w:r>
      <w:r w:rsidRPr="00884CDB">
        <w:rPr>
          <w:rFonts w:ascii="Arial" w:hAnsi="Arial" w:cs="Arial"/>
          <w:lang w:val="es-ES"/>
        </w:rPr>
        <w:t xml:space="preserve">datos por parte de los usuarios. Así mismo, no se permite la instalación de ningún servicio que intervenga directamente sobre el cableado de datos </w:t>
      </w:r>
      <w:r w:rsidR="00A61D4F">
        <w:rPr>
          <w:rFonts w:ascii="Arial" w:hAnsi="Arial" w:cs="Arial"/>
          <w:lang w:val="es-ES"/>
        </w:rPr>
        <w:t>de la entidad</w:t>
      </w:r>
      <w:r w:rsidRPr="00884CDB">
        <w:rPr>
          <w:rFonts w:ascii="Arial" w:hAnsi="Arial" w:cs="Arial"/>
          <w:lang w:val="es-ES"/>
        </w:rPr>
        <w:t xml:space="preserve">. Sin excepción, las conexiones deberán ser realizadas por el personal autorizado de infraestructura </w:t>
      </w:r>
      <w:r w:rsidR="00595A04" w:rsidRPr="00884CDB">
        <w:rPr>
          <w:rFonts w:ascii="Arial" w:hAnsi="Arial" w:cs="Arial"/>
          <w:lang w:val="es-ES"/>
        </w:rPr>
        <w:t>tecnológica</w:t>
      </w:r>
      <w:r w:rsidR="002C0AB9" w:rsidRPr="00884CDB">
        <w:rPr>
          <w:rFonts w:ascii="Arial" w:hAnsi="Arial" w:cs="Arial"/>
          <w:lang w:val="es-ES"/>
        </w:rPr>
        <w:t>.</w:t>
      </w:r>
    </w:p>
    <w:p w14:paraId="3BC04C95" w14:textId="7FE9CBE9" w:rsidR="002C0AB9" w:rsidRPr="00884CDB" w:rsidRDefault="002C0AB9" w:rsidP="00595A04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En caso de requerirse una conexión remota de </w:t>
      </w:r>
      <w:r w:rsidR="00595A04" w:rsidRPr="00884CDB">
        <w:rPr>
          <w:rFonts w:ascii="Arial" w:hAnsi="Arial" w:cs="Arial"/>
          <w:lang w:val="es-ES"/>
        </w:rPr>
        <w:t>algún</w:t>
      </w:r>
      <w:r w:rsidRPr="00884CDB">
        <w:rPr>
          <w:rFonts w:ascii="Arial" w:hAnsi="Arial" w:cs="Arial"/>
          <w:lang w:val="es-ES"/>
        </w:rPr>
        <w:t xml:space="preserve"> funcionario de la entidad, se debe realizar a </w:t>
      </w:r>
      <w:r w:rsidR="00595A04" w:rsidRPr="00884CDB">
        <w:rPr>
          <w:rFonts w:ascii="Arial" w:hAnsi="Arial" w:cs="Arial"/>
          <w:lang w:val="es-ES"/>
        </w:rPr>
        <w:t>través</w:t>
      </w:r>
      <w:r w:rsidRPr="00884CDB">
        <w:rPr>
          <w:rFonts w:ascii="Arial" w:hAnsi="Arial" w:cs="Arial"/>
          <w:lang w:val="es-ES"/>
        </w:rPr>
        <w:t xml:space="preserve"> de una VPN la cual debe ser solicitada previamente a </w:t>
      </w:r>
      <w:r w:rsidR="00595A04" w:rsidRPr="00884CDB">
        <w:rPr>
          <w:rFonts w:ascii="Arial" w:hAnsi="Arial" w:cs="Arial"/>
          <w:lang w:val="es-ES"/>
        </w:rPr>
        <w:t>través</w:t>
      </w:r>
      <w:r w:rsidRPr="00884CDB">
        <w:rPr>
          <w:rFonts w:ascii="Arial" w:hAnsi="Arial" w:cs="Arial"/>
          <w:lang w:val="es-ES"/>
        </w:rPr>
        <w:t xml:space="preserve"> del </w:t>
      </w:r>
      <w:r w:rsidR="00654673" w:rsidRPr="00884CDB">
        <w:rPr>
          <w:rFonts w:ascii="Arial" w:hAnsi="Arial" w:cs="Arial"/>
          <w:lang w:val="es-ES"/>
        </w:rPr>
        <w:t>líder</w:t>
      </w:r>
      <w:r w:rsidRPr="00884CDB">
        <w:rPr>
          <w:rFonts w:ascii="Arial" w:hAnsi="Arial" w:cs="Arial"/>
          <w:lang w:val="es-ES"/>
        </w:rPr>
        <w:t xml:space="preserve"> del proceso.</w:t>
      </w:r>
    </w:p>
    <w:p w14:paraId="10BC2BCB" w14:textId="1C206915" w:rsidR="004117C0" w:rsidRPr="00884CDB" w:rsidRDefault="002C0AB9" w:rsidP="00595A04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lang w:val="es-ES"/>
        </w:rPr>
      </w:pPr>
      <w:r w:rsidRPr="00884CDB">
        <w:rPr>
          <w:rFonts w:ascii="Arial" w:hAnsi="Arial" w:cs="Arial"/>
          <w:lang w:val="es-ES"/>
        </w:rPr>
        <w:t xml:space="preserve">Para conexiones remotas de empresas contratistas o proveedores de servicios </w:t>
      </w:r>
      <w:r w:rsidR="00595A04" w:rsidRPr="00884CDB">
        <w:rPr>
          <w:rFonts w:ascii="Arial" w:hAnsi="Arial" w:cs="Arial"/>
          <w:lang w:val="es-ES"/>
        </w:rPr>
        <w:t>tecnológicos</w:t>
      </w:r>
      <w:r w:rsidRPr="00884CDB">
        <w:rPr>
          <w:rFonts w:ascii="Arial" w:hAnsi="Arial" w:cs="Arial"/>
          <w:lang w:val="es-ES"/>
        </w:rPr>
        <w:t xml:space="preserve"> de la entidad, se debe realizar a </w:t>
      </w:r>
      <w:r w:rsidR="00595A04" w:rsidRPr="00884CDB">
        <w:rPr>
          <w:rFonts w:ascii="Arial" w:hAnsi="Arial" w:cs="Arial"/>
          <w:lang w:val="es-ES"/>
        </w:rPr>
        <w:t>través</w:t>
      </w:r>
      <w:r w:rsidRPr="00884CDB">
        <w:rPr>
          <w:rFonts w:ascii="Arial" w:hAnsi="Arial" w:cs="Arial"/>
          <w:lang w:val="es-ES"/>
        </w:rPr>
        <w:t xml:space="preserve"> de programas licenciados </w:t>
      </w:r>
      <w:r w:rsidR="00595A04" w:rsidRPr="00884CDB">
        <w:rPr>
          <w:rFonts w:ascii="Arial" w:hAnsi="Arial" w:cs="Arial"/>
          <w:lang w:val="es-ES"/>
        </w:rPr>
        <w:t>previa</w:t>
      </w:r>
      <w:r w:rsidRPr="00884CDB">
        <w:rPr>
          <w:rFonts w:ascii="Arial" w:hAnsi="Arial" w:cs="Arial"/>
          <w:lang w:val="es-ES"/>
        </w:rPr>
        <w:t xml:space="preserve"> </w:t>
      </w:r>
      <w:r w:rsidR="00595A04" w:rsidRPr="00884CDB">
        <w:rPr>
          <w:rFonts w:ascii="Arial" w:hAnsi="Arial" w:cs="Arial"/>
          <w:lang w:val="es-ES"/>
        </w:rPr>
        <w:t>revisión</w:t>
      </w:r>
      <w:r w:rsidRPr="00884CDB">
        <w:rPr>
          <w:rFonts w:ascii="Arial" w:hAnsi="Arial" w:cs="Arial"/>
          <w:lang w:val="es-ES"/>
        </w:rPr>
        <w:t xml:space="preserve"> de </w:t>
      </w:r>
      <w:r w:rsidR="007A50C9">
        <w:rPr>
          <w:rFonts w:ascii="Arial" w:hAnsi="Arial" w:cs="Arial"/>
          <w:lang w:val="es-ES"/>
        </w:rPr>
        <w:t>estos,</w:t>
      </w:r>
      <w:r w:rsidRPr="00884CDB">
        <w:rPr>
          <w:rFonts w:ascii="Arial" w:hAnsi="Arial" w:cs="Arial"/>
          <w:lang w:val="es-ES"/>
        </w:rPr>
        <w:t xml:space="preserve"> siempre y cuando no afecten a seguridad de los activos de la UMV.</w:t>
      </w:r>
    </w:p>
    <w:p w14:paraId="13C24213" w14:textId="77777777" w:rsidR="002C0AB9" w:rsidRPr="00884CDB" w:rsidRDefault="002C0AB9" w:rsidP="00595A04">
      <w:pPr>
        <w:pStyle w:val="Prrafodelista"/>
        <w:ind w:left="360"/>
        <w:jc w:val="both"/>
        <w:rPr>
          <w:rFonts w:ascii="Arial" w:hAnsi="Arial" w:cs="Arial"/>
          <w:lang w:val="es-ES"/>
        </w:rPr>
      </w:pPr>
    </w:p>
    <w:p w14:paraId="091FCA59" w14:textId="23A27E3E" w:rsidR="0077555A" w:rsidRPr="00884CDB" w:rsidRDefault="0077555A" w:rsidP="00595A04">
      <w:pPr>
        <w:pStyle w:val="Prrafodelista"/>
        <w:jc w:val="both"/>
        <w:rPr>
          <w:rFonts w:ascii="Arial" w:hAnsi="Arial" w:cs="Arial"/>
          <w:lang w:val="es-ES"/>
        </w:rPr>
      </w:pPr>
    </w:p>
    <w:p w14:paraId="2BD1D60F" w14:textId="77777777" w:rsidR="0077555A" w:rsidRPr="00884CDB" w:rsidRDefault="0077555A" w:rsidP="00595A04">
      <w:pPr>
        <w:pStyle w:val="Prrafodelista"/>
        <w:jc w:val="both"/>
        <w:rPr>
          <w:rFonts w:ascii="Arial" w:hAnsi="Arial" w:cs="Arial"/>
          <w:lang w:val="es-ES"/>
        </w:rPr>
      </w:pPr>
    </w:p>
    <w:p w14:paraId="2CC4AA98" w14:textId="0FD1489D" w:rsidR="00E57BDA" w:rsidRPr="00884CDB" w:rsidRDefault="00E57BDA" w:rsidP="00595A04">
      <w:pPr>
        <w:pStyle w:val="Prrafodelista"/>
        <w:jc w:val="both"/>
        <w:rPr>
          <w:rFonts w:ascii="Arial" w:hAnsi="Arial" w:cs="Arial"/>
          <w:lang w:val="es-ES"/>
        </w:rPr>
      </w:pPr>
    </w:p>
    <w:p w14:paraId="6ADB55C5" w14:textId="77777777" w:rsidR="00E57BDA" w:rsidRPr="00884CDB" w:rsidRDefault="00E57BDA" w:rsidP="00595A04">
      <w:pPr>
        <w:pStyle w:val="Prrafodelista"/>
        <w:jc w:val="both"/>
        <w:rPr>
          <w:rFonts w:ascii="Arial" w:hAnsi="Arial" w:cs="Arial"/>
          <w:lang w:val="es-ES"/>
        </w:rPr>
      </w:pPr>
    </w:p>
    <w:p w14:paraId="5E3D8382" w14:textId="226C091F" w:rsidR="00025D2F" w:rsidRPr="00884CDB" w:rsidRDefault="00B25A68" w:rsidP="007A50C9">
      <w:pPr>
        <w:spacing w:line="276" w:lineRule="auto"/>
        <w:rPr>
          <w:rFonts w:cs="Arial"/>
          <w:sz w:val="22"/>
          <w:szCs w:val="22"/>
        </w:rPr>
      </w:pPr>
      <w:r w:rsidRPr="00884CDB">
        <w:rPr>
          <w:rFonts w:cs="Arial"/>
          <w:sz w:val="22"/>
          <w:szCs w:val="22"/>
        </w:rPr>
        <w:br w:type="page"/>
      </w:r>
    </w:p>
    <w:p w14:paraId="792C0DCE" w14:textId="77777777" w:rsidR="00B25A68" w:rsidRPr="00884CDB" w:rsidRDefault="00B25A68" w:rsidP="00595A04">
      <w:pPr>
        <w:spacing w:line="276" w:lineRule="auto"/>
        <w:jc w:val="both"/>
        <w:rPr>
          <w:b/>
          <w:bCs/>
          <w:sz w:val="18"/>
          <w:szCs w:val="16"/>
        </w:rPr>
      </w:pPr>
      <w:r w:rsidRPr="00884CDB">
        <w:rPr>
          <w:b/>
          <w:bCs/>
          <w:sz w:val="18"/>
          <w:szCs w:val="16"/>
        </w:rPr>
        <w:lastRenderedPageBreak/>
        <w:t>REVISIÓN Y APROBACIÓN: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5"/>
        <w:gridCol w:w="3157"/>
        <w:gridCol w:w="2801"/>
      </w:tblGrid>
      <w:tr w:rsidR="00B25A68" w:rsidRPr="00884CDB" w14:paraId="355A8745" w14:textId="77777777" w:rsidTr="00595A04">
        <w:trPr>
          <w:trHeight w:val="20"/>
          <w:jc w:val="center"/>
        </w:trPr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A1A99B0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jc w:val="center"/>
              <w:rPr>
                <w:rFonts w:cs="Arial"/>
                <w:b/>
                <w:sz w:val="14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 xml:space="preserve">Elaborado y/o Actualizado por </w:t>
            </w:r>
          </w:p>
          <w:p w14:paraId="5986C688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jc w:val="center"/>
              <w:rPr>
                <w:rFonts w:cs="Arial"/>
                <w:b/>
                <w:sz w:val="14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>EQUIPO OPERATIVO SIG del Proceso:</w:t>
            </w: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27B4831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cs="Arial"/>
                <w:b/>
                <w:sz w:val="14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 xml:space="preserve">Validado por </w:t>
            </w:r>
          </w:p>
          <w:p w14:paraId="6E8D5225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cs="Arial"/>
                <w:b/>
                <w:sz w:val="14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 xml:space="preserve">RESPONSABLE DIRECTIVO SIG </w:t>
            </w:r>
          </w:p>
          <w:p w14:paraId="3E95472F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cs="Arial"/>
                <w:b/>
                <w:sz w:val="14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>del Proceso:</w:t>
            </w:r>
          </w:p>
        </w:tc>
        <w:tc>
          <w:tcPr>
            <w:tcW w:w="1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FD8A5B8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cs="Arial"/>
                <w:b/>
                <w:sz w:val="14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>Aprobado por:</w:t>
            </w:r>
          </w:p>
        </w:tc>
      </w:tr>
      <w:tr w:rsidR="00B25A68" w:rsidRPr="00884CDB" w14:paraId="3A29F122" w14:textId="77777777" w:rsidTr="00595A04">
        <w:trPr>
          <w:trHeight w:val="515"/>
          <w:jc w:val="center"/>
        </w:trPr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042C9E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6"/>
                <w:szCs w:val="16"/>
              </w:rPr>
              <w:t xml:space="preserve">OMAR FERNANDO GARZON / </w:t>
            </w:r>
          </w:p>
          <w:p w14:paraId="54309F56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6"/>
                <w:szCs w:val="16"/>
              </w:rPr>
              <w:t>GLORIA MENDEZ</w:t>
            </w:r>
          </w:p>
          <w:p w14:paraId="685D7C7C" w14:textId="216DF4B7" w:rsidR="00B25A68" w:rsidRPr="00884CDB" w:rsidRDefault="00B25A68" w:rsidP="00595A04">
            <w:pPr>
              <w:tabs>
                <w:tab w:val="left" w:pos="0"/>
              </w:tabs>
              <w:spacing w:line="276" w:lineRule="auto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884CDB">
              <w:rPr>
                <w:rFonts w:cs="Arial"/>
                <w:b/>
                <w:sz w:val="16"/>
                <w:szCs w:val="16"/>
              </w:rPr>
              <w:t>Contratista</w:t>
            </w:r>
            <w:r w:rsidR="00B83E54">
              <w:rPr>
                <w:rFonts w:cs="Arial"/>
                <w:b/>
                <w:sz w:val="16"/>
                <w:szCs w:val="16"/>
              </w:rPr>
              <w:t>s</w:t>
            </w:r>
            <w:r w:rsidRPr="00884CDB">
              <w:rPr>
                <w:rFonts w:cs="Arial"/>
                <w:b/>
                <w:sz w:val="16"/>
                <w:szCs w:val="16"/>
              </w:rPr>
              <w:t xml:space="preserve"> / Proceso </w:t>
            </w:r>
            <w:r w:rsidR="00327FB5">
              <w:rPr>
                <w:rFonts w:cs="Arial"/>
                <w:b/>
                <w:sz w:val="16"/>
                <w:szCs w:val="16"/>
              </w:rPr>
              <w:t>EG</w:t>
            </w:r>
            <w:r w:rsidRPr="00884CDB">
              <w:rPr>
                <w:rFonts w:cs="Arial"/>
                <w:b/>
                <w:sz w:val="16"/>
                <w:szCs w:val="16"/>
              </w:rPr>
              <w:t>T</w:t>
            </w:r>
            <w:r w:rsidR="00327FB5">
              <w:rPr>
                <w:rFonts w:cs="Arial"/>
                <w:b/>
                <w:sz w:val="16"/>
                <w:szCs w:val="16"/>
              </w:rPr>
              <w:t>I</w:t>
            </w:r>
          </w:p>
        </w:tc>
        <w:tc>
          <w:tcPr>
            <w:tcW w:w="173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657D7D82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cs="Arial"/>
                <w:sz w:val="16"/>
                <w:szCs w:val="16"/>
              </w:rPr>
            </w:pPr>
          </w:p>
          <w:p w14:paraId="1A44C39D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cs="Arial"/>
                <w:sz w:val="16"/>
                <w:szCs w:val="16"/>
              </w:rPr>
            </w:pPr>
            <w:r w:rsidRPr="00884CDB">
              <w:rPr>
                <w:rFonts w:cs="Arial"/>
                <w:sz w:val="16"/>
                <w:szCs w:val="16"/>
              </w:rPr>
              <w:t>Firma:</w:t>
            </w:r>
          </w:p>
        </w:tc>
        <w:tc>
          <w:tcPr>
            <w:tcW w:w="15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5B111A47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cs="Arial"/>
                <w:sz w:val="16"/>
                <w:szCs w:val="16"/>
              </w:rPr>
            </w:pPr>
            <w:r w:rsidRPr="00884CDB">
              <w:rPr>
                <w:rFonts w:cs="Arial"/>
                <w:sz w:val="16"/>
                <w:szCs w:val="16"/>
              </w:rPr>
              <w:t>Firma:</w:t>
            </w:r>
          </w:p>
        </w:tc>
      </w:tr>
      <w:tr w:rsidR="00B25A68" w:rsidRPr="00884CDB" w14:paraId="75CED334" w14:textId="77777777" w:rsidTr="00595A04">
        <w:trPr>
          <w:trHeight w:val="264"/>
          <w:jc w:val="center"/>
        </w:trPr>
        <w:tc>
          <w:tcPr>
            <w:tcW w:w="17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761468EF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>Acompañamiento EQUIPO TÉCNICO SIG:</w:t>
            </w:r>
          </w:p>
        </w:tc>
        <w:tc>
          <w:tcPr>
            <w:tcW w:w="1732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0A92E3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cs="Arial"/>
                <w:sz w:val="16"/>
                <w:szCs w:val="16"/>
              </w:rPr>
            </w:pPr>
          </w:p>
        </w:tc>
        <w:tc>
          <w:tcPr>
            <w:tcW w:w="15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B1BDE6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cs="Arial"/>
                <w:sz w:val="16"/>
                <w:szCs w:val="16"/>
              </w:rPr>
            </w:pPr>
          </w:p>
        </w:tc>
      </w:tr>
      <w:tr w:rsidR="00B25A68" w:rsidRPr="00884CDB" w14:paraId="7E30D2B1" w14:textId="77777777" w:rsidTr="00595A04">
        <w:trPr>
          <w:trHeight w:val="212"/>
          <w:jc w:val="center"/>
        </w:trPr>
        <w:tc>
          <w:tcPr>
            <w:tcW w:w="173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4626F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jc w:val="center"/>
              <w:rPr>
                <w:rFonts w:cs="Arial"/>
                <w:b/>
                <w:sz w:val="16"/>
                <w:szCs w:val="16"/>
                <w:lang w:eastAsia="ar-SA"/>
              </w:rPr>
            </w:pPr>
            <w:r w:rsidRPr="00884CDB">
              <w:rPr>
                <w:rFonts w:cs="Arial"/>
                <w:b/>
                <w:sz w:val="16"/>
                <w:szCs w:val="16"/>
              </w:rPr>
              <w:t>ANDREA DEL PILAR ZAMBRANO</w:t>
            </w:r>
          </w:p>
          <w:p w14:paraId="37310D66" w14:textId="77777777" w:rsidR="00B25A68" w:rsidRPr="00884CDB" w:rsidRDefault="00B25A68" w:rsidP="00595A04">
            <w:pPr>
              <w:tabs>
                <w:tab w:val="left" w:pos="0"/>
              </w:tabs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6"/>
                <w:szCs w:val="16"/>
                <w:lang w:eastAsia="ar-SA"/>
              </w:rPr>
              <w:t xml:space="preserve">Contratista/ </w:t>
            </w:r>
            <w:r w:rsidRPr="00884CDB">
              <w:rPr>
                <w:rFonts w:cs="Arial"/>
                <w:b/>
                <w:sz w:val="16"/>
                <w:szCs w:val="16"/>
              </w:rPr>
              <w:t>Proceso DESI</w:t>
            </w:r>
          </w:p>
        </w:tc>
        <w:tc>
          <w:tcPr>
            <w:tcW w:w="173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BCA0F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cs="Arial"/>
                <w:sz w:val="16"/>
                <w:szCs w:val="16"/>
              </w:rPr>
            </w:pPr>
          </w:p>
        </w:tc>
        <w:tc>
          <w:tcPr>
            <w:tcW w:w="15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390A4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cs="Arial"/>
                <w:sz w:val="16"/>
                <w:szCs w:val="16"/>
              </w:rPr>
            </w:pPr>
          </w:p>
        </w:tc>
      </w:tr>
      <w:tr w:rsidR="00B25A68" w:rsidRPr="00884CDB" w14:paraId="5D5A524C" w14:textId="77777777" w:rsidTr="00595A04">
        <w:trPr>
          <w:trHeight w:val="20"/>
          <w:jc w:val="center"/>
        </w:trPr>
        <w:tc>
          <w:tcPr>
            <w:tcW w:w="1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FDED1" w14:textId="77777777" w:rsidR="00B25A68" w:rsidRPr="00884CDB" w:rsidRDefault="00B25A68" w:rsidP="00595A04">
            <w:pPr>
              <w:spacing w:line="276" w:lineRule="auto"/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3BDFC" w14:textId="2F0B1E00" w:rsidR="00B25A68" w:rsidRPr="00884CDB" w:rsidRDefault="00B25A68" w:rsidP="00595A04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6"/>
                <w:szCs w:val="16"/>
              </w:rPr>
              <w:t>MARCELA ROC</w:t>
            </w:r>
            <w:r w:rsidR="00B83E54">
              <w:rPr>
                <w:rFonts w:cs="Arial"/>
                <w:b/>
                <w:sz w:val="16"/>
                <w:szCs w:val="16"/>
              </w:rPr>
              <w:t>Í</w:t>
            </w:r>
            <w:r w:rsidRPr="00884CDB">
              <w:rPr>
                <w:rFonts w:cs="Arial"/>
                <w:b/>
                <w:sz w:val="16"/>
                <w:szCs w:val="16"/>
              </w:rPr>
              <w:t>O M</w:t>
            </w:r>
            <w:r w:rsidR="00B83E54">
              <w:rPr>
                <w:rFonts w:cs="Arial"/>
                <w:b/>
                <w:sz w:val="16"/>
                <w:szCs w:val="16"/>
              </w:rPr>
              <w:t>Á</w:t>
            </w:r>
            <w:r w:rsidRPr="00884CDB">
              <w:rPr>
                <w:rFonts w:cs="Arial"/>
                <w:b/>
                <w:sz w:val="16"/>
                <w:szCs w:val="16"/>
              </w:rPr>
              <w:t xml:space="preserve">RQUEZ ARENAS </w:t>
            </w:r>
          </w:p>
          <w:p w14:paraId="2CFC4005" w14:textId="6839047C" w:rsidR="00B25A68" w:rsidRPr="00884CDB" w:rsidRDefault="00B25A68" w:rsidP="00595A04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>(Secretar</w:t>
            </w:r>
            <w:r w:rsidR="00B83E54">
              <w:rPr>
                <w:rFonts w:cs="Arial"/>
                <w:b/>
                <w:sz w:val="14"/>
                <w:szCs w:val="16"/>
              </w:rPr>
              <w:t>í</w:t>
            </w:r>
            <w:r w:rsidRPr="00884CDB">
              <w:rPr>
                <w:rFonts w:cs="Arial"/>
                <w:b/>
                <w:sz w:val="14"/>
                <w:szCs w:val="16"/>
              </w:rPr>
              <w:t>a General)</w:t>
            </w:r>
          </w:p>
        </w:tc>
        <w:tc>
          <w:tcPr>
            <w:tcW w:w="1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0C0A1" w14:textId="77777777" w:rsidR="00B25A68" w:rsidRPr="00884CDB" w:rsidRDefault="00B25A68" w:rsidP="00595A04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6"/>
                <w:szCs w:val="16"/>
              </w:rPr>
              <w:t>MARTHA PATRICIA AGUILAR COPETE</w:t>
            </w:r>
          </w:p>
          <w:p w14:paraId="3D5ABEE6" w14:textId="77777777" w:rsidR="00B25A68" w:rsidRPr="00884CDB" w:rsidRDefault="00B25A68" w:rsidP="00595A04">
            <w:pPr>
              <w:tabs>
                <w:tab w:val="left" w:pos="567"/>
              </w:tabs>
              <w:spacing w:line="276" w:lineRule="auto"/>
              <w:ind w:left="567" w:hanging="567"/>
              <w:jc w:val="center"/>
              <w:rPr>
                <w:rFonts w:cs="Arial"/>
                <w:b/>
                <w:sz w:val="16"/>
                <w:szCs w:val="16"/>
              </w:rPr>
            </w:pPr>
            <w:r w:rsidRPr="00884CDB">
              <w:rPr>
                <w:rFonts w:cs="Arial"/>
                <w:b/>
                <w:sz w:val="14"/>
                <w:szCs w:val="16"/>
              </w:rPr>
              <w:t>Representante de la Alta Dirección</w:t>
            </w:r>
          </w:p>
        </w:tc>
      </w:tr>
    </w:tbl>
    <w:p w14:paraId="6D141828" w14:textId="77777777" w:rsidR="00B25A68" w:rsidRPr="00884CDB" w:rsidRDefault="00B25A68" w:rsidP="00595A04">
      <w:pPr>
        <w:spacing w:line="276" w:lineRule="auto"/>
        <w:jc w:val="both"/>
        <w:rPr>
          <w:rFonts w:cs="Arial"/>
          <w:b/>
          <w:bCs/>
          <w:color w:val="000000"/>
          <w:sz w:val="18"/>
        </w:rPr>
      </w:pPr>
    </w:p>
    <w:p w14:paraId="36EF9B9C" w14:textId="77777777" w:rsidR="00B25A68" w:rsidRPr="00884CDB" w:rsidRDefault="00B25A68" w:rsidP="00595A04">
      <w:pPr>
        <w:spacing w:line="276" w:lineRule="auto"/>
        <w:jc w:val="both"/>
        <w:rPr>
          <w:rFonts w:cs="Arial"/>
          <w:b/>
          <w:bCs/>
          <w:color w:val="000000"/>
          <w:sz w:val="18"/>
        </w:rPr>
      </w:pPr>
      <w:r w:rsidRPr="00884CDB">
        <w:rPr>
          <w:rFonts w:cs="Arial"/>
          <w:b/>
          <w:bCs/>
          <w:color w:val="000000"/>
          <w:sz w:val="18"/>
        </w:rPr>
        <w:t>CONTROL DE CAMBIOS: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7"/>
        <w:gridCol w:w="4783"/>
        <w:gridCol w:w="1154"/>
        <w:gridCol w:w="2149"/>
      </w:tblGrid>
      <w:tr w:rsidR="00B25A68" w:rsidRPr="00717AF8" w14:paraId="4A6F2B99" w14:textId="77777777" w:rsidTr="00EE01AE">
        <w:trPr>
          <w:trHeight w:val="20"/>
        </w:trPr>
        <w:tc>
          <w:tcPr>
            <w:tcW w:w="563" w:type="pct"/>
            <w:shd w:val="clear" w:color="auto" w:fill="D9D9D9"/>
            <w:vAlign w:val="center"/>
          </w:tcPr>
          <w:p w14:paraId="21318ADD" w14:textId="77777777" w:rsidR="00B25A68" w:rsidRPr="00717AF8" w:rsidRDefault="00B25A68" w:rsidP="00595A04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b/>
                <w:bCs/>
                <w:color w:val="000000"/>
                <w:sz w:val="18"/>
                <w:szCs w:val="18"/>
                <w:lang w:val="es-ES"/>
              </w:rPr>
              <w:t>VERSIÓN</w:t>
            </w:r>
          </w:p>
        </w:tc>
        <w:tc>
          <w:tcPr>
            <w:tcW w:w="2624" w:type="pct"/>
            <w:shd w:val="clear" w:color="auto" w:fill="D9D9D9"/>
            <w:vAlign w:val="center"/>
          </w:tcPr>
          <w:p w14:paraId="04A8F5F0" w14:textId="77777777" w:rsidR="00B25A68" w:rsidRPr="00717AF8" w:rsidRDefault="00B25A68" w:rsidP="00595A04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b/>
                <w:bCs/>
                <w:color w:val="000000"/>
                <w:sz w:val="18"/>
                <w:szCs w:val="18"/>
                <w:lang w:val="es-ES"/>
              </w:rPr>
              <w:t>DESCRIPCIÓN</w:t>
            </w:r>
          </w:p>
        </w:tc>
        <w:tc>
          <w:tcPr>
            <w:tcW w:w="633" w:type="pct"/>
            <w:shd w:val="clear" w:color="auto" w:fill="D9D9D9"/>
            <w:vAlign w:val="center"/>
          </w:tcPr>
          <w:p w14:paraId="60EFADC2" w14:textId="77777777" w:rsidR="00B25A68" w:rsidRPr="00717AF8" w:rsidRDefault="00B25A68" w:rsidP="00595A04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b/>
                <w:bCs/>
                <w:color w:val="000000"/>
                <w:sz w:val="18"/>
                <w:szCs w:val="18"/>
                <w:lang w:val="es-ES"/>
              </w:rPr>
              <w:t>FECHA</w:t>
            </w:r>
          </w:p>
        </w:tc>
        <w:tc>
          <w:tcPr>
            <w:tcW w:w="1179" w:type="pct"/>
            <w:shd w:val="clear" w:color="auto" w:fill="D9D9D9"/>
            <w:vAlign w:val="center"/>
          </w:tcPr>
          <w:p w14:paraId="65E9E6CE" w14:textId="77777777" w:rsidR="00B25A68" w:rsidRPr="00717AF8" w:rsidRDefault="00B25A68" w:rsidP="00595A04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b/>
                <w:bCs/>
                <w:sz w:val="18"/>
                <w:szCs w:val="18"/>
                <w:lang w:val="es-ES"/>
              </w:rPr>
              <w:t>APROBADO</w:t>
            </w:r>
          </w:p>
          <w:p w14:paraId="59486C4A" w14:textId="77777777" w:rsidR="00B25A68" w:rsidRPr="00717AF8" w:rsidRDefault="00B25A68" w:rsidP="00595A04">
            <w:pPr>
              <w:pStyle w:val="Piedepgina"/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b/>
                <w:bCs/>
                <w:sz w:val="18"/>
                <w:szCs w:val="18"/>
                <w:lang w:val="es-ES"/>
              </w:rPr>
              <w:t>Representante de la Alta Dirección SIG</w:t>
            </w:r>
          </w:p>
        </w:tc>
      </w:tr>
      <w:tr w:rsidR="00B25A68" w:rsidRPr="00717AF8" w14:paraId="0BE04CAE" w14:textId="77777777" w:rsidTr="00EE01AE">
        <w:trPr>
          <w:trHeight w:val="20"/>
        </w:trPr>
        <w:tc>
          <w:tcPr>
            <w:tcW w:w="563" w:type="pct"/>
            <w:vAlign w:val="center"/>
          </w:tcPr>
          <w:p w14:paraId="25E868D2" w14:textId="77777777" w:rsidR="00B25A68" w:rsidRPr="00717AF8" w:rsidRDefault="00B25A68" w:rsidP="00595A04">
            <w:pPr>
              <w:pStyle w:val="Piedepgina"/>
              <w:spacing w:line="276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color w:val="000000" w:themeColor="text1"/>
                <w:sz w:val="18"/>
                <w:szCs w:val="18"/>
                <w:lang w:val="es-ES"/>
              </w:rPr>
              <w:t>1</w:t>
            </w:r>
          </w:p>
        </w:tc>
        <w:tc>
          <w:tcPr>
            <w:tcW w:w="2624" w:type="pct"/>
            <w:vAlign w:val="center"/>
          </w:tcPr>
          <w:p w14:paraId="600A0AC4" w14:textId="75AEF458" w:rsidR="00B25A68" w:rsidRPr="00717AF8" w:rsidRDefault="00B25A68" w:rsidP="00595A04">
            <w:pPr>
              <w:pStyle w:val="Piedepgina"/>
              <w:spacing w:line="276" w:lineRule="auto"/>
              <w:jc w:val="both"/>
              <w:rPr>
                <w:rFonts w:cs="Arial"/>
                <w:color w:val="000000" w:themeColor="text1"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sz w:val="18"/>
                <w:szCs w:val="18"/>
                <w:lang w:val="es-ES"/>
              </w:rPr>
              <w:t>Revisado y actualizado por el Ing. Omar Fdo. Garzón Giraldo (</w:t>
            </w:r>
            <w:r w:rsidR="00B83E54">
              <w:rPr>
                <w:rFonts w:cs="Arial"/>
                <w:sz w:val="18"/>
                <w:szCs w:val="18"/>
                <w:lang w:val="es-ES"/>
              </w:rPr>
              <w:t>E</w:t>
            </w:r>
            <w:r w:rsidRPr="00717AF8">
              <w:rPr>
                <w:rFonts w:cs="Arial"/>
                <w:sz w:val="18"/>
                <w:szCs w:val="18"/>
                <w:lang w:val="es-ES"/>
              </w:rPr>
              <w:t xml:space="preserve">specialista en </w:t>
            </w:r>
            <w:r w:rsidR="00B83E54">
              <w:rPr>
                <w:rFonts w:cs="Arial"/>
                <w:sz w:val="18"/>
                <w:szCs w:val="18"/>
                <w:lang w:val="es-ES"/>
              </w:rPr>
              <w:t>S</w:t>
            </w:r>
            <w:r w:rsidRPr="00717AF8">
              <w:rPr>
                <w:rFonts w:cs="Arial"/>
                <w:sz w:val="18"/>
                <w:szCs w:val="18"/>
                <w:lang w:val="es-ES"/>
              </w:rPr>
              <w:t xml:space="preserve">eguridad de la </w:t>
            </w:r>
            <w:r w:rsidR="00B83E54">
              <w:rPr>
                <w:rFonts w:cs="Arial"/>
                <w:sz w:val="18"/>
                <w:szCs w:val="18"/>
                <w:lang w:val="es-ES"/>
              </w:rPr>
              <w:t>I</w:t>
            </w:r>
            <w:bookmarkStart w:id="64" w:name="_GoBack"/>
            <w:bookmarkEnd w:id="64"/>
            <w:r w:rsidRPr="00717AF8">
              <w:rPr>
                <w:rFonts w:cs="Arial"/>
                <w:sz w:val="18"/>
                <w:szCs w:val="18"/>
                <w:lang w:val="es-ES"/>
              </w:rPr>
              <w:t xml:space="preserve">nformación), se realizó la separación de la Política de seguridad </w:t>
            </w:r>
            <w:r w:rsidR="00595A04" w:rsidRPr="00717AF8">
              <w:rPr>
                <w:rFonts w:cs="Arial"/>
                <w:sz w:val="18"/>
                <w:szCs w:val="18"/>
                <w:lang w:val="es-ES"/>
              </w:rPr>
              <w:t xml:space="preserve">sobre el uso de los equipos de </w:t>
            </w:r>
            <w:r w:rsidR="00717AF8" w:rsidRPr="00717AF8">
              <w:rPr>
                <w:rFonts w:cs="Arial"/>
                <w:sz w:val="18"/>
                <w:szCs w:val="18"/>
                <w:lang w:val="es-ES"/>
              </w:rPr>
              <w:t>cómputo</w:t>
            </w:r>
            <w:r w:rsidR="00595A04" w:rsidRPr="00717AF8">
              <w:rPr>
                <w:rFonts w:cs="Arial"/>
                <w:sz w:val="18"/>
                <w:szCs w:val="18"/>
                <w:lang w:val="es-ES"/>
              </w:rPr>
              <w:t xml:space="preserve"> y el acceso a la red de</w:t>
            </w:r>
            <w:r w:rsidRPr="00717AF8">
              <w:rPr>
                <w:rFonts w:cs="Arial"/>
                <w:sz w:val="18"/>
                <w:szCs w:val="18"/>
                <w:lang w:val="es-ES"/>
              </w:rPr>
              <w:t xml:space="preserve"> la POLITICA GENERAL DE TECNOLOGIA Y SEGURIDAD DE LA INFORMACION Y COMUNICACIONES, se agregó introducción, se modificó el objetivo general, se agregaron los objetivos específicos, se realizó modificación del alcance, se agregaron roles y responsabilidades y las generalidades de la Política de seguridad </w:t>
            </w:r>
            <w:r w:rsidR="00595A04" w:rsidRPr="00717AF8">
              <w:rPr>
                <w:rFonts w:cs="Arial"/>
                <w:sz w:val="18"/>
                <w:szCs w:val="18"/>
                <w:lang w:val="es-ES"/>
              </w:rPr>
              <w:t xml:space="preserve">sobre el uso de los equipos de </w:t>
            </w:r>
            <w:r w:rsidR="00717AF8" w:rsidRPr="00717AF8">
              <w:rPr>
                <w:rFonts w:cs="Arial"/>
                <w:sz w:val="18"/>
                <w:szCs w:val="18"/>
                <w:lang w:val="es-ES"/>
              </w:rPr>
              <w:t>cómputo</w:t>
            </w:r>
            <w:r w:rsidR="00595A04" w:rsidRPr="00717AF8">
              <w:rPr>
                <w:rFonts w:cs="Arial"/>
                <w:sz w:val="18"/>
                <w:szCs w:val="18"/>
                <w:lang w:val="es-ES"/>
              </w:rPr>
              <w:t xml:space="preserve"> y el acceso a la red</w:t>
            </w:r>
            <w:r w:rsidR="00717AF8">
              <w:rPr>
                <w:rFonts w:cs="Arial"/>
                <w:sz w:val="18"/>
                <w:szCs w:val="18"/>
                <w:lang w:val="es-ES"/>
              </w:rPr>
              <w:t>.</w:t>
            </w:r>
          </w:p>
        </w:tc>
        <w:tc>
          <w:tcPr>
            <w:tcW w:w="633" w:type="pct"/>
            <w:vAlign w:val="center"/>
          </w:tcPr>
          <w:p w14:paraId="7C4BF02B" w14:textId="420DF8FD" w:rsidR="00B25A68" w:rsidRPr="00717AF8" w:rsidRDefault="00B83E54" w:rsidP="00595A04">
            <w:pPr>
              <w:pStyle w:val="Piedepgina"/>
              <w:spacing w:line="276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es-ES"/>
              </w:rPr>
              <w:t>Mayo</w:t>
            </w:r>
            <w:r w:rsidR="00EE01AE" w:rsidRPr="00717AF8">
              <w:rPr>
                <w:rFonts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="00B25A68" w:rsidRPr="00717AF8">
              <w:rPr>
                <w:rFonts w:cs="Arial"/>
                <w:color w:val="000000" w:themeColor="text1"/>
                <w:sz w:val="18"/>
                <w:szCs w:val="18"/>
                <w:lang w:val="es-ES"/>
              </w:rPr>
              <w:t>201</w:t>
            </w:r>
            <w:r w:rsidR="00EE01AE" w:rsidRPr="00717AF8">
              <w:rPr>
                <w:rFonts w:cs="Arial"/>
                <w:color w:val="000000" w:themeColor="text1"/>
                <w:sz w:val="18"/>
                <w:szCs w:val="18"/>
                <w:lang w:val="es-ES"/>
              </w:rPr>
              <w:t>9</w:t>
            </w:r>
          </w:p>
        </w:tc>
        <w:tc>
          <w:tcPr>
            <w:tcW w:w="1179" w:type="pct"/>
            <w:vAlign w:val="center"/>
          </w:tcPr>
          <w:p w14:paraId="0849A234" w14:textId="77777777" w:rsidR="00B25A68" w:rsidRPr="00717AF8" w:rsidRDefault="00B25A68" w:rsidP="00595A04">
            <w:pPr>
              <w:pStyle w:val="Piedepgina"/>
              <w:spacing w:line="276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es-ES"/>
              </w:rPr>
            </w:pPr>
            <w:r w:rsidRPr="00717AF8">
              <w:rPr>
                <w:rFonts w:cs="Arial"/>
                <w:color w:val="000000" w:themeColor="text1"/>
                <w:sz w:val="18"/>
                <w:szCs w:val="18"/>
                <w:lang w:val="es-ES"/>
              </w:rPr>
              <w:t xml:space="preserve">Jefe Oficina Asesora de Planeación </w:t>
            </w:r>
          </w:p>
        </w:tc>
      </w:tr>
    </w:tbl>
    <w:p w14:paraId="0077C9F6" w14:textId="4B5267BB" w:rsidR="00323BDF" w:rsidRPr="00884CDB" w:rsidRDefault="00323BDF" w:rsidP="00595A04">
      <w:pPr>
        <w:spacing w:line="276" w:lineRule="auto"/>
        <w:rPr>
          <w:rFonts w:cs="Arial"/>
          <w:sz w:val="22"/>
          <w:szCs w:val="22"/>
        </w:rPr>
      </w:pPr>
    </w:p>
    <w:p w14:paraId="797CC74A" w14:textId="77777777" w:rsidR="00595A04" w:rsidRPr="00884CDB" w:rsidRDefault="00595A04">
      <w:pPr>
        <w:spacing w:line="276" w:lineRule="auto"/>
        <w:rPr>
          <w:rFonts w:cs="Arial"/>
          <w:sz w:val="22"/>
          <w:szCs w:val="22"/>
        </w:rPr>
      </w:pPr>
    </w:p>
    <w:sectPr w:rsidR="00595A04" w:rsidRPr="00884CDB" w:rsidSect="00271E2C">
      <w:headerReference w:type="default" r:id="rId13"/>
      <w:footerReference w:type="even" r:id="rId14"/>
      <w:footerReference w:type="default" r:id="rId15"/>
      <w:pgSz w:w="12242" w:h="15842" w:code="1"/>
      <w:pgMar w:top="1701" w:right="1418" w:bottom="1418" w:left="1701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E9DBF" w14:textId="77777777" w:rsidR="00CE428C" w:rsidRDefault="00CE428C">
      <w:r>
        <w:separator/>
      </w:r>
    </w:p>
    <w:p w14:paraId="3B16551F" w14:textId="77777777" w:rsidR="00CE428C" w:rsidRDefault="00CE428C"/>
  </w:endnote>
  <w:endnote w:type="continuationSeparator" w:id="0">
    <w:p w14:paraId="52569C3C" w14:textId="77777777" w:rsidR="00CE428C" w:rsidRDefault="00CE428C">
      <w:r>
        <w:continuationSeparator/>
      </w:r>
    </w:p>
    <w:p w14:paraId="5FB47CAA" w14:textId="77777777" w:rsidR="00CE428C" w:rsidRDefault="00CE42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01432" w14:textId="77777777" w:rsidR="00595A04" w:rsidRDefault="00595A04" w:rsidP="0060175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A53940F" w14:textId="77777777" w:rsidR="00595A04" w:rsidRDefault="00595A04" w:rsidP="00DD34FC">
    <w:pPr>
      <w:pStyle w:val="Piedepgina"/>
      <w:ind w:firstLine="360"/>
    </w:pPr>
  </w:p>
  <w:p w14:paraId="2BD18A27" w14:textId="77777777" w:rsidR="00595A04" w:rsidRDefault="00595A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DF586" w14:textId="58B43374" w:rsidR="00595A04" w:rsidRPr="001C37F3" w:rsidRDefault="00595A04" w:rsidP="000728BB">
    <w:pPr>
      <w:pStyle w:val="Piedepgina"/>
      <w:ind w:left="-567"/>
      <w:jc w:val="center"/>
      <w:rPr>
        <w:rFonts w:cs="Arial"/>
        <w:i/>
        <w:sz w:val="14"/>
        <w:szCs w:val="14"/>
      </w:rPr>
    </w:pPr>
    <w:r w:rsidRPr="001C37F3">
      <w:rPr>
        <w:rFonts w:cs="Arial"/>
        <w:i/>
        <w:sz w:val="14"/>
        <w:szCs w:val="14"/>
      </w:rPr>
      <w:t>La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impresión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de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este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documento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se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considera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  <w:u w:val="single"/>
      </w:rPr>
      <w:t>Copia</w:t>
    </w:r>
    <w:r>
      <w:rPr>
        <w:rFonts w:cs="Arial"/>
        <w:i/>
        <w:sz w:val="14"/>
        <w:szCs w:val="14"/>
        <w:u w:val="single"/>
      </w:rPr>
      <w:t xml:space="preserve"> </w:t>
    </w:r>
    <w:r w:rsidRPr="001C37F3">
      <w:rPr>
        <w:rFonts w:cs="Arial"/>
        <w:i/>
        <w:sz w:val="14"/>
        <w:szCs w:val="14"/>
        <w:u w:val="single"/>
      </w:rPr>
      <w:t>No</w:t>
    </w:r>
    <w:r>
      <w:rPr>
        <w:rFonts w:cs="Arial"/>
        <w:i/>
        <w:sz w:val="14"/>
        <w:szCs w:val="14"/>
        <w:u w:val="single"/>
      </w:rPr>
      <w:t xml:space="preserve"> </w:t>
    </w:r>
    <w:r w:rsidRPr="001C37F3">
      <w:rPr>
        <w:rFonts w:cs="Arial"/>
        <w:i/>
        <w:sz w:val="14"/>
        <w:szCs w:val="14"/>
        <w:u w:val="single"/>
      </w:rPr>
      <w:t>Controlada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La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versión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vigente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se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encuentra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en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la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intranet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SISGESTION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de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la</w:t>
    </w:r>
    <w:r>
      <w:rPr>
        <w:rFonts w:cs="Arial"/>
        <w:i/>
        <w:sz w:val="14"/>
        <w:szCs w:val="14"/>
      </w:rPr>
      <w:t xml:space="preserve"> </w:t>
    </w:r>
    <w:r w:rsidRPr="001C37F3">
      <w:rPr>
        <w:rFonts w:cs="Arial"/>
        <w:i/>
        <w:sz w:val="14"/>
        <w:szCs w:val="14"/>
      </w:rPr>
      <w:t>UAERMV</w:t>
    </w:r>
  </w:p>
  <w:p w14:paraId="06D1010E" w14:textId="77777777" w:rsidR="00595A04" w:rsidRPr="007A5EBB" w:rsidRDefault="00595A04" w:rsidP="000728BB">
    <w:pPr>
      <w:tabs>
        <w:tab w:val="center" w:pos="4419"/>
        <w:tab w:val="right" w:pos="8838"/>
      </w:tabs>
      <w:jc w:val="both"/>
      <w:rPr>
        <w:rFonts w:cs="Arial"/>
        <w:sz w:val="8"/>
        <w:szCs w:val="16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95"/>
      <w:gridCol w:w="4418"/>
    </w:tblGrid>
    <w:tr w:rsidR="00271E2C" w14:paraId="0B147CA4" w14:textId="77777777" w:rsidTr="00271E2C">
      <w:tc>
        <w:tcPr>
          <w:tcW w:w="4695" w:type="dxa"/>
          <w:vAlign w:val="center"/>
        </w:tcPr>
        <w:p w14:paraId="795AF065" w14:textId="77777777" w:rsidR="00271E2C" w:rsidRPr="00833DAC" w:rsidRDefault="00271E2C" w:rsidP="00271E2C">
          <w:pPr>
            <w:tabs>
              <w:tab w:val="center" w:pos="4419"/>
              <w:tab w:val="right" w:pos="8838"/>
            </w:tabs>
            <w:rPr>
              <w:rFonts w:eastAsia="Calibri" w:cs="Arial"/>
              <w:sz w:val="16"/>
              <w:szCs w:val="16"/>
              <w:lang w:eastAsia="en-US"/>
            </w:rPr>
          </w:pPr>
          <w:r>
            <w:rPr>
              <w:rFonts w:eastAsia="Calibri" w:cs="Arial"/>
              <w:sz w:val="16"/>
              <w:szCs w:val="16"/>
              <w:lang w:eastAsia="en-US"/>
            </w:rPr>
            <w:t xml:space="preserve">Calle 26 No. 57-41 Torre 8, Pisos 7 y 8 CEMSA 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–</w:t>
          </w:r>
          <w:r>
            <w:rPr>
              <w:rFonts w:eastAsia="Calibri" w:cs="Arial"/>
              <w:sz w:val="16"/>
              <w:szCs w:val="16"/>
              <w:lang w:eastAsia="en-US"/>
            </w:rPr>
            <w:t xml:space="preserve"> 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C.P.</w:t>
          </w:r>
          <w:r>
            <w:rPr>
              <w:rFonts w:eastAsia="Calibri" w:cs="Arial"/>
              <w:sz w:val="16"/>
              <w:szCs w:val="16"/>
              <w:lang w:eastAsia="en-US"/>
            </w:rPr>
            <w:t xml:space="preserve"> 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1113</w:t>
          </w:r>
          <w:r>
            <w:rPr>
              <w:rFonts w:eastAsia="Calibri" w:cs="Arial"/>
              <w:sz w:val="16"/>
              <w:szCs w:val="16"/>
              <w:lang w:eastAsia="en-US"/>
            </w:rPr>
            <w:t>2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1</w:t>
          </w:r>
        </w:p>
        <w:p w14:paraId="78B3D588" w14:textId="77777777" w:rsidR="00271E2C" w:rsidRDefault="00271E2C" w:rsidP="00271E2C">
          <w:pPr>
            <w:tabs>
              <w:tab w:val="right" w:pos="4111"/>
            </w:tabs>
            <w:spacing w:line="180" w:lineRule="exact"/>
            <w:rPr>
              <w:rFonts w:eastAsia="Calibri" w:cs="Arial"/>
              <w:sz w:val="16"/>
              <w:szCs w:val="16"/>
              <w:lang w:eastAsia="en-US"/>
            </w:rPr>
          </w:pPr>
          <w:r w:rsidRPr="00833DAC">
            <w:rPr>
              <w:rFonts w:eastAsia="Calibri" w:cs="Arial"/>
              <w:sz w:val="16"/>
              <w:szCs w:val="16"/>
              <w:lang w:eastAsia="en-US"/>
            </w:rPr>
            <w:t>P</w:t>
          </w:r>
          <w:r>
            <w:rPr>
              <w:rFonts w:eastAsia="Calibri" w:cs="Arial"/>
              <w:sz w:val="16"/>
              <w:szCs w:val="16"/>
              <w:lang w:eastAsia="en-US"/>
            </w:rPr>
            <w:t>BX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:</w:t>
          </w:r>
          <w:r>
            <w:rPr>
              <w:rFonts w:eastAsia="Calibri" w:cs="Arial"/>
              <w:sz w:val="16"/>
              <w:szCs w:val="16"/>
              <w:lang w:eastAsia="en-US"/>
            </w:rPr>
            <w:t xml:space="preserve"> 3779555 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–</w:t>
          </w:r>
          <w:r>
            <w:rPr>
              <w:rFonts w:eastAsia="Calibri" w:cs="Arial"/>
              <w:sz w:val="16"/>
              <w:szCs w:val="16"/>
              <w:lang w:eastAsia="en-US"/>
            </w:rPr>
            <w:t xml:space="preserve"> 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Información:</w:t>
          </w:r>
          <w:r>
            <w:rPr>
              <w:rFonts w:eastAsia="Calibri" w:cs="Arial"/>
              <w:sz w:val="16"/>
              <w:szCs w:val="16"/>
              <w:lang w:eastAsia="en-US"/>
            </w:rPr>
            <w:t xml:space="preserve"> 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Línea</w:t>
          </w:r>
          <w:r>
            <w:rPr>
              <w:rFonts w:eastAsia="Calibri" w:cs="Arial"/>
              <w:sz w:val="16"/>
              <w:szCs w:val="16"/>
              <w:lang w:eastAsia="en-US"/>
            </w:rPr>
            <w:t xml:space="preserve"> </w:t>
          </w:r>
          <w:r w:rsidRPr="00833DAC">
            <w:rPr>
              <w:rFonts w:eastAsia="Calibri" w:cs="Arial"/>
              <w:sz w:val="16"/>
              <w:szCs w:val="16"/>
              <w:lang w:eastAsia="en-US"/>
            </w:rPr>
            <w:t>195</w:t>
          </w:r>
          <w:r>
            <w:rPr>
              <w:rFonts w:eastAsia="Calibri" w:cs="Arial"/>
              <w:sz w:val="16"/>
              <w:szCs w:val="16"/>
              <w:lang w:eastAsia="en-US"/>
            </w:rPr>
            <w:tab/>
          </w:r>
        </w:p>
        <w:p w14:paraId="45621F76" w14:textId="7BF4C844" w:rsidR="00271E2C" w:rsidRDefault="00271E2C" w:rsidP="00271E2C">
          <w:pPr>
            <w:tabs>
              <w:tab w:val="right" w:pos="4111"/>
            </w:tabs>
            <w:spacing w:line="180" w:lineRule="exact"/>
            <w:rPr>
              <w:rFonts w:eastAsia="Calibri" w:cs="Arial"/>
              <w:sz w:val="16"/>
              <w:szCs w:val="16"/>
              <w:lang w:eastAsia="en-US"/>
            </w:rPr>
          </w:pPr>
          <w:hyperlink r:id="rId1" w:history="1">
            <w:r w:rsidRPr="00780B1E">
              <w:rPr>
                <w:rStyle w:val="Hipervnculo"/>
                <w:rFonts w:eastAsia="Calibri" w:cs="Arial"/>
                <w:sz w:val="16"/>
                <w:szCs w:val="16"/>
                <w:lang w:eastAsia="en-US"/>
              </w:rPr>
              <w:t>www.umv.gov.co</w:t>
            </w:r>
          </w:hyperlink>
        </w:p>
      </w:tc>
      <w:tc>
        <w:tcPr>
          <w:tcW w:w="4418" w:type="dxa"/>
        </w:tcPr>
        <w:p w14:paraId="3051FECE" w14:textId="6334625C" w:rsidR="00271E2C" w:rsidRPr="00833DAC" w:rsidRDefault="007A50C9" w:rsidP="00271E2C">
          <w:pPr>
            <w:tabs>
              <w:tab w:val="right" w:pos="4111"/>
            </w:tabs>
            <w:spacing w:line="180" w:lineRule="exact"/>
            <w:jc w:val="both"/>
            <w:rPr>
              <w:rFonts w:eastAsia="Calibri" w:cs="Arial"/>
              <w:sz w:val="16"/>
              <w:szCs w:val="16"/>
              <w:lang w:eastAsia="en-US"/>
            </w:rPr>
          </w:pPr>
          <w:r>
            <w:rPr>
              <w:rFonts w:eastAsia="Calibri" w:cs="Arial"/>
              <w:sz w:val="16"/>
              <w:szCs w:val="16"/>
              <w:lang w:eastAsia="en-US"/>
            </w:rPr>
            <w:t xml:space="preserve"> </w:t>
          </w:r>
          <w:r w:rsidR="00271E2C">
            <w:rPr>
              <w:rFonts w:eastAsia="Calibri" w:cs="Arial"/>
              <w:sz w:val="16"/>
              <w:szCs w:val="16"/>
              <w:lang w:eastAsia="en-US"/>
            </w:rPr>
            <w:t>EGTI</w:t>
          </w:r>
          <w:r w:rsidR="00271E2C" w:rsidRPr="00833DAC">
            <w:rPr>
              <w:rFonts w:eastAsia="Calibri" w:cs="Arial"/>
              <w:sz w:val="16"/>
              <w:szCs w:val="16"/>
              <w:lang w:eastAsia="en-US"/>
            </w:rPr>
            <w:t>-</w:t>
          </w:r>
          <w:r w:rsidR="00271E2C">
            <w:rPr>
              <w:rFonts w:eastAsia="Calibri" w:cs="Arial"/>
              <w:sz w:val="16"/>
              <w:szCs w:val="16"/>
              <w:lang w:eastAsia="en-US"/>
            </w:rPr>
            <w:t>DI-011</w:t>
          </w:r>
        </w:p>
        <w:p w14:paraId="605DD72B" w14:textId="680E1C8D" w:rsidR="00271E2C" w:rsidRDefault="00271E2C" w:rsidP="000728BB">
          <w:pPr>
            <w:tabs>
              <w:tab w:val="center" w:pos="4419"/>
              <w:tab w:val="right" w:pos="8838"/>
            </w:tabs>
            <w:jc w:val="both"/>
            <w:rPr>
              <w:rFonts w:eastAsia="Calibri" w:cs="Arial"/>
              <w:sz w:val="16"/>
              <w:szCs w:val="16"/>
              <w:lang w:eastAsia="en-US"/>
            </w:rPr>
          </w:pPr>
          <w:r w:rsidRPr="00833DAC">
            <w:rPr>
              <w:rFonts w:cs="Arial"/>
              <w:sz w:val="16"/>
              <w:szCs w:val="16"/>
            </w:rPr>
            <w:t>Página</w:t>
          </w:r>
          <w:r>
            <w:rPr>
              <w:rFonts w:cs="Arial"/>
              <w:sz w:val="16"/>
              <w:szCs w:val="16"/>
            </w:rPr>
            <w:t xml:space="preserve"> </w:t>
          </w:r>
          <w:r w:rsidRPr="00833DAC">
            <w:rPr>
              <w:rFonts w:cs="Arial"/>
              <w:sz w:val="16"/>
              <w:szCs w:val="16"/>
            </w:rPr>
            <w:fldChar w:fldCharType="begin"/>
          </w:r>
          <w:r w:rsidRPr="00833DAC">
            <w:rPr>
              <w:rFonts w:cs="Arial"/>
              <w:sz w:val="16"/>
              <w:szCs w:val="16"/>
            </w:rPr>
            <w:instrText xml:space="preserve"> PAGE </w:instrText>
          </w:r>
          <w:r w:rsidRPr="00833DAC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sz w:val="16"/>
              <w:szCs w:val="16"/>
            </w:rPr>
            <w:t>1</w:t>
          </w:r>
          <w:r w:rsidRPr="00833DAC">
            <w:rPr>
              <w:rFonts w:cs="Arial"/>
              <w:sz w:val="16"/>
              <w:szCs w:val="16"/>
            </w:rPr>
            <w:fldChar w:fldCharType="end"/>
          </w:r>
          <w:r>
            <w:rPr>
              <w:rFonts w:cs="Arial"/>
              <w:sz w:val="16"/>
              <w:szCs w:val="16"/>
            </w:rPr>
            <w:t xml:space="preserve"> </w:t>
          </w:r>
          <w:r w:rsidRPr="00833DAC">
            <w:rPr>
              <w:rFonts w:cs="Arial"/>
              <w:sz w:val="16"/>
              <w:szCs w:val="16"/>
            </w:rPr>
            <w:t>de</w:t>
          </w:r>
          <w:r>
            <w:rPr>
              <w:rFonts w:cs="Arial"/>
              <w:sz w:val="16"/>
              <w:szCs w:val="16"/>
            </w:rPr>
            <w:t xml:space="preserve"> </w:t>
          </w:r>
          <w:r w:rsidRPr="00833DAC">
            <w:rPr>
              <w:rFonts w:cs="Arial"/>
              <w:sz w:val="16"/>
              <w:szCs w:val="16"/>
            </w:rPr>
            <w:fldChar w:fldCharType="begin"/>
          </w:r>
          <w:r w:rsidRPr="00833DAC">
            <w:rPr>
              <w:rFonts w:cs="Arial"/>
              <w:sz w:val="16"/>
              <w:szCs w:val="16"/>
            </w:rPr>
            <w:instrText xml:space="preserve"> NUMPAGES </w:instrText>
          </w:r>
          <w:r w:rsidRPr="00833DAC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sz w:val="16"/>
              <w:szCs w:val="16"/>
            </w:rPr>
            <w:t>10</w:t>
          </w:r>
          <w:r w:rsidRPr="00833DAC">
            <w:rPr>
              <w:rFonts w:cs="Arial"/>
              <w:sz w:val="16"/>
              <w:szCs w:val="16"/>
            </w:rPr>
            <w:fldChar w:fldCharType="end"/>
          </w:r>
        </w:p>
      </w:tc>
    </w:tr>
  </w:tbl>
  <w:p w14:paraId="5DC220A5" w14:textId="2BDA12C0" w:rsidR="00595A04" w:rsidRDefault="00595A04" w:rsidP="000728BB">
    <w:pPr>
      <w:tabs>
        <w:tab w:val="right" w:pos="4111"/>
      </w:tabs>
      <w:spacing w:line="180" w:lineRule="exact"/>
      <w:jc w:val="both"/>
      <w:rPr>
        <w:rFonts w:cs="Arial"/>
        <w:sz w:val="16"/>
        <w:szCs w:val="16"/>
      </w:rPr>
    </w:pPr>
    <w:r w:rsidRPr="00833DAC">
      <w:rPr>
        <w:rFonts w:eastAsia="Calibri" w:cs="Arial"/>
        <w:sz w:val="16"/>
        <w:szCs w:val="16"/>
        <w:lang w:eastAsia="en-US"/>
      </w:rPr>
      <w:tab/>
    </w:r>
    <w:r>
      <w:rPr>
        <w:rFonts w:eastAsia="Calibri" w:cs="Arial"/>
        <w:sz w:val="16"/>
        <w:szCs w:val="16"/>
        <w:lang w:eastAsia="en-US"/>
      </w:rPr>
      <w:tab/>
    </w:r>
    <w:r w:rsidRPr="00833DAC">
      <w:rPr>
        <w:rFonts w:cs="Arial"/>
        <w:sz w:val="16"/>
        <w:szCs w:val="16"/>
      </w:rPr>
      <w:tab/>
    </w:r>
  </w:p>
  <w:p w14:paraId="3EAB83F9" w14:textId="77777777" w:rsidR="00595A04" w:rsidRPr="000728BB" w:rsidRDefault="00595A04" w:rsidP="000728BB">
    <w:pPr>
      <w:pStyle w:val="Piedepgina"/>
      <w:rPr>
        <w:rFonts w:eastAsia="Calibri"/>
        <w:lang w:val="es-ES"/>
      </w:rPr>
    </w:pPr>
  </w:p>
  <w:p w14:paraId="146AD9C9" w14:textId="77777777" w:rsidR="00595A04" w:rsidRDefault="00595A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BADD3" w14:textId="77777777" w:rsidR="00CE428C" w:rsidRDefault="00CE428C">
      <w:r>
        <w:separator/>
      </w:r>
    </w:p>
    <w:p w14:paraId="3ED84235" w14:textId="77777777" w:rsidR="00CE428C" w:rsidRDefault="00CE428C"/>
  </w:footnote>
  <w:footnote w:type="continuationSeparator" w:id="0">
    <w:p w14:paraId="44BC2D1C" w14:textId="77777777" w:rsidR="00CE428C" w:rsidRDefault="00CE428C">
      <w:r>
        <w:continuationSeparator/>
      </w:r>
    </w:p>
    <w:p w14:paraId="021B59B3" w14:textId="77777777" w:rsidR="00CE428C" w:rsidRDefault="00CE42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35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66"/>
      <w:gridCol w:w="3524"/>
      <w:gridCol w:w="978"/>
      <w:gridCol w:w="1845"/>
      <w:gridCol w:w="1446"/>
    </w:tblGrid>
    <w:tr w:rsidR="00595A04" w:rsidRPr="006D1E07" w14:paraId="31819516" w14:textId="77777777" w:rsidTr="004D7F09">
      <w:trPr>
        <w:trHeight w:val="416"/>
      </w:trPr>
      <w:tc>
        <w:tcPr>
          <w:tcW w:w="747" w:type="pct"/>
          <w:vMerge w:val="restart"/>
          <w:vAlign w:val="center"/>
        </w:tcPr>
        <w:p w14:paraId="0FB33BBE" w14:textId="1AA48EFB" w:rsidR="00595A04" w:rsidRPr="006D1E07" w:rsidRDefault="00595A04" w:rsidP="003F42C8">
          <w:pPr>
            <w:pStyle w:val="Encabezado"/>
            <w:jc w:val="center"/>
            <w:rPr>
              <w:rFonts w:cs="Arial"/>
              <w:b/>
              <w:sz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BF9DAC5" wp14:editId="4B4A9D18">
                <wp:extent cx="847725" cy="752475"/>
                <wp:effectExtent l="0" t="0" r="9525" b="9525"/>
                <wp:docPr id="28" name="Imagen 28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escudo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4" w:type="pct"/>
          <w:vAlign w:val="center"/>
        </w:tcPr>
        <w:p w14:paraId="6A07938E" w14:textId="43EA9210" w:rsidR="00595A04" w:rsidRPr="006D1E07" w:rsidRDefault="00595A04" w:rsidP="009F02E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Proceso </w:t>
          </w:r>
          <w:r w:rsidR="009F02EE">
            <w:rPr>
              <w:rFonts w:cs="Arial"/>
              <w:b/>
            </w:rPr>
            <w:t>Estratégico</w:t>
          </w:r>
        </w:p>
      </w:tc>
      <w:tc>
        <w:tcPr>
          <w:tcW w:w="554" w:type="pct"/>
          <w:vMerge w:val="restart"/>
          <w:vAlign w:val="center"/>
        </w:tcPr>
        <w:p w14:paraId="3FB49CE1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</w:rPr>
          </w:pPr>
          <w:r w:rsidRPr="006D1E07">
            <w:rPr>
              <w:rFonts w:cs="Arial"/>
              <w:b/>
            </w:rPr>
            <w:t>Código</w:t>
          </w:r>
        </w:p>
      </w:tc>
      <w:tc>
        <w:tcPr>
          <w:tcW w:w="1017" w:type="pct"/>
          <w:vMerge w:val="restart"/>
          <w:vAlign w:val="center"/>
        </w:tcPr>
        <w:p w14:paraId="0EF34BF8" w14:textId="4AB74837" w:rsidR="00595A04" w:rsidRPr="006D1E07" w:rsidRDefault="00595A04" w:rsidP="003F42C8">
          <w:pPr>
            <w:pStyle w:val="Encabezado"/>
            <w:rPr>
              <w:rFonts w:cs="Arial"/>
              <w:b/>
            </w:rPr>
          </w:pPr>
          <w:r>
            <w:rPr>
              <w:rFonts w:cs="Arial"/>
              <w:b/>
            </w:rPr>
            <w:t>EGTI-DI-0</w:t>
          </w:r>
          <w:r w:rsidR="009F02EE">
            <w:rPr>
              <w:rFonts w:cs="Arial"/>
              <w:b/>
            </w:rPr>
            <w:t>1</w:t>
          </w:r>
          <w:r w:rsidR="00F51AA1">
            <w:rPr>
              <w:rFonts w:cs="Arial"/>
              <w:b/>
            </w:rPr>
            <w:t>1</w:t>
          </w:r>
        </w:p>
      </w:tc>
      <w:tc>
        <w:tcPr>
          <w:tcW w:w="767" w:type="pct"/>
          <w:vMerge w:val="restart"/>
          <w:vAlign w:val="center"/>
        </w:tcPr>
        <w:p w14:paraId="26B60F9C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  <w:sz w:val="22"/>
            </w:rPr>
          </w:pPr>
          <w:r>
            <w:rPr>
              <w:rFonts w:cs="Arial"/>
              <w:b/>
              <w:noProof/>
              <w:lang w:val="es-CO" w:eastAsia="es-CO"/>
            </w:rPr>
            <w:drawing>
              <wp:inline distT="0" distB="0" distL="0" distR="0" wp14:anchorId="08798048" wp14:editId="383B0679">
                <wp:extent cx="781050" cy="762000"/>
                <wp:effectExtent l="0" t="0" r="0" b="0"/>
                <wp:docPr id="7" name="Imagen 7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5A04" w:rsidRPr="006D1E07" w14:paraId="2B19B7B0" w14:textId="77777777" w:rsidTr="004D7F09">
      <w:trPr>
        <w:trHeight w:val="271"/>
      </w:trPr>
      <w:tc>
        <w:tcPr>
          <w:tcW w:w="747" w:type="pct"/>
          <w:vMerge/>
          <w:vAlign w:val="center"/>
        </w:tcPr>
        <w:p w14:paraId="5341366C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  <w:noProof/>
              <w:sz w:val="22"/>
              <w:lang w:val="es-CO" w:eastAsia="es-CO"/>
            </w:rPr>
          </w:pPr>
        </w:p>
      </w:tc>
      <w:tc>
        <w:tcPr>
          <w:tcW w:w="1914" w:type="pct"/>
          <w:vAlign w:val="center"/>
        </w:tcPr>
        <w:p w14:paraId="07D1A760" w14:textId="3F833B71" w:rsidR="00595A04" w:rsidRPr="006D1E07" w:rsidRDefault="00595A04" w:rsidP="009F02E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Proceso </w:t>
          </w:r>
          <w:r w:rsidR="009F02EE">
            <w:rPr>
              <w:rFonts w:cs="Arial"/>
              <w:b/>
            </w:rPr>
            <w:t>Estrategia y Gobierno de TI</w:t>
          </w:r>
        </w:p>
      </w:tc>
      <w:tc>
        <w:tcPr>
          <w:tcW w:w="554" w:type="pct"/>
          <w:vMerge/>
          <w:vAlign w:val="center"/>
        </w:tcPr>
        <w:p w14:paraId="110ED50F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1017" w:type="pct"/>
          <w:vMerge/>
          <w:vAlign w:val="center"/>
        </w:tcPr>
        <w:p w14:paraId="0110695C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767" w:type="pct"/>
          <w:vMerge/>
          <w:vAlign w:val="center"/>
        </w:tcPr>
        <w:p w14:paraId="6DA697C8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  <w:sz w:val="22"/>
            </w:rPr>
          </w:pPr>
        </w:p>
      </w:tc>
    </w:tr>
    <w:tr w:rsidR="00595A04" w:rsidRPr="006D1E07" w14:paraId="4E37C127" w14:textId="77777777" w:rsidTr="004D7F09">
      <w:trPr>
        <w:trHeight w:val="454"/>
      </w:trPr>
      <w:tc>
        <w:tcPr>
          <w:tcW w:w="747" w:type="pct"/>
          <w:vMerge/>
          <w:vAlign w:val="center"/>
        </w:tcPr>
        <w:p w14:paraId="14A8ACD6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  <w:sz w:val="22"/>
            </w:rPr>
          </w:pPr>
        </w:p>
      </w:tc>
      <w:tc>
        <w:tcPr>
          <w:tcW w:w="1914" w:type="pct"/>
          <w:vAlign w:val="center"/>
        </w:tcPr>
        <w:p w14:paraId="25FB55AD" w14:textId="041FE2CB" w:rsidR="00595A04" w:rsidRPr="00A33A86" w:rsidRDefault="00595A04" w:rsidP="003F42C8">
          <w:pPr>
            <w:spacing w:line="276" w:lineRule="auto"/>
            <w:jc w:val="center"/>
            <w:rPr>
              <w:b/>
              <w:sz w:val="20"/>
              <w:szCs w:val="20"/>
            </w:rPr>
          </w:pPr>
          <w:r w:rsidRPr="00A33A86">
            <w:rPr>
              <w:rFonts w:cs="Arial"/>
              <w:b/>
              <w:sz w:val="20"/>
              <w:szCs w:val="20"/>
            </w:rPr>
            <w:t>Pol</w:t>
          </w:r>
          <w:r w:rsidR="00271E2C">
            <w:rPr>
              <w:rFonts w:cs="Arial"/>
              <w:b/>
              <w:sz w:val="20"/>
              <w:szCs w:val="20"/>
            </w:rPr>
            <w:t>í</w:t>
          </w:r>
          <w:r w:rsidRPr="00A33A86">
            <w:rPr>
              <w:rFonts w:cs="Arial"/>
              <w:b/>
              <w:sz w:val="20"/>
              <w:szCs w:val="20"/>
            </w:rPr>
            <w:t xml:space="preserve">tica </w:t>
          </w:r>
          <w:r>
            <w:rPr>
              <w:rFonts w:cs="Arial"/>
              <w:b/>
              <w:sz w:val="20"/>
              <w:szCs w:val="20"/>
            </w:rPr>
            <w:t xml:space="preserve">de seguridad </w:t>
          </w:r>
          <w:r w:rsidRPr="00A33A86">
            <w:rPr>
              <w:b/>
              <w:color w:val="000000" w:themeColor="text1"/>
              <w:sz w:val="20"/>
              <w:szCs w:val="20"/>
              <w:lang w:val="es-ES_tradnl"/>
            </w:rPr>
            <w:t xml:space="preserve">sobre el uso de equipos de </w:t>
          </w:r>
          <w:r w:rsidR="00396B4E" w:rsidRPr="00A33A86">
            <w:rPr>
              <w:b/>
              <w:color w:val="000000" w:themeColor="text1"/>
              <w:sz w:val="20"/>
              <w:szCs w:val="20"/>
              <w:lang w:val="es-ES_tradnl"/>
            </w:rPr>
            <w:t>cómputo</w:t>
          </w:r>
          <w:r w:rsidRPr="00A33A86">
            <w:rPr>
              <w:b/>
              <w:color w:val="000000" w:themeColor="text1"/>
              <w:sz w:val="20"/>
              <w:szCs w:val="20"/>
              <w:lang w:val="es-ES_tradnl"/>
            </w:rPr>
            <w:t xml:space="preserve"> y el acceso a la red</w:t>
          </w:r>
        </w:p>
      </w:tc>
      <w:tc>
        <w:tcPr>
          <w:tcW w:w="554" w:type="pct"/>
          <w:vAlign w:val="center"/>
        </w:tcPr>
        <w:p w14:paraId="36128FB6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</w:rPr>
          </w:pPr>
          <w:r w:rsidRPr="006D1E07">
            <w:rPr>
              <w:rFonts w:cs="Arial"/>
              <w:b/>
            </w:rPr>
            <w:t>Versión</w:t>
          </w:r>
        </w:p>
      </w:tc>
      <w:tc>
        <w:tcPr>
          <w:tcW w:w="1017" w:type="pct"/>
          <w:vAlign w:val="center"/>
        </w:tcPr>
        <w:p w14:paraId="012005FF" w14:textId="4760152A" w:rsidR="00595A04" w:rsidRPr="006D1E07" w:rsidRDefault="00F51AA1" w:rsidP="003F42C8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1</w:t>
          </w:r>
        </w:p>
      </w:tc>
      <w:tc>
        <w:tcPr>
          <w:tcW w:w="767" w:type="pct"/>
          <w:vMerge/>
          <w:vAlign w:val="center"/>
        </w:tcPr>
        <w:p w14:paraId="4492C90D" w14:textId="77777777" w:rsidR="00595A04" w:rsidRPr="006D1E07" w:rsidRDefault="00595A04" w:rsidP="003F42C8">
          <w:pPr>
            <w:pStyle w:val="Encabezado"/>
            <w:jc w:val="center"/>
            <w:rPr>
              <w:rFonts w:cs="Arial"/>
              <w:b/>
              <w:sz w:val="22"/>
            </w:rPr>
          </w:pPr>
        </w:p>
      </w:tc>
    </w:tr>
  </w:tbl>
  <w:p w14:paraId="25F4A164" w14:textId="77777777" w:rsidR="00595A04" w:rsidRPr="004F154D" w:rsidRDefault="00595A04" w:rsidP="004F15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BD0627E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AEC11E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D98BC2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B"/>
    <w:multiLevelType w:val="singleLevel"/>
    <w:tmpl w:val="0000000B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D"/>
    <w:multiLevelType w:val="singleLevel"/>
    <w:tmpl w:val="0000000D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885A59"/>
    <w:multiLevelType w:val="hybridMultilevel"/>
    <w:tmpl w:val="17D83F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723712"/>
    <w:multiLevelType w:val="hybridMultilevel"/>
    <w:tmpl w:val="78C8EB3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C061774">
      <w:start w:val="1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87E61D64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315B8A"/>
    <w:multiLevelType w:val="multilevel"/>
    <w:tmpl w:val="1D34DC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pStyle w:val="Ttulo1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0DCB4902"/>
    <w:multiLevelType w:val="hybridMultilevel"/>
    <w:tmpl w:val="4B2C43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35E7A"/>
    <w:multiLevelType w:val="hybridMultilevel"/>
    <w:tmpl w:val="1C2AECFE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F54524"/>
    <w:multiLevelType w:val="multilevel"/>
    <w:tmpl w:val="8F900CC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1454A7"/>
    <w:multiLevelType w:val="hybridMultilevel"/>
    <w:tmpl w:val="93280B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C1D5C"/>
    <w:multiLevelType w:val="hybridMultilevel"/>
    <w:tmpl w:val="D884E9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061774">
      <w:start w:val="1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12D5C"/>
    <w:multiLevelType w:val="hybridMultilevel"/>
    <w:tmpl w:val="C526F77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144C9"/>
    <w:multiLevelType w:val="hybridMultilevel"/>
    <w:tmpl w:val="D35AD8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EEDD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95C7D"/>
    <w:multiLevelType w:val="hybridMultilevel"/>
    <w:tmpl w:val="E1308A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53C40"/>
    <w:multiLevelType w:val="hybridMultilevel"/>
    <w:tmpl w:val="7B46B6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0746F"/>
    <w:multiLevelType w:val="hybridMultilevel"/>
    <w:tmpl w:val="3A8A52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A2758"/>
    <w:multiLevelType w:val="multilevel"/>
    <w:tmpl w:val="90F0CE44"/>
    <w:lvl w:ilvl="0">
      <w:start w:val="1"/>
      <w:numFmt w:val="decimal"/>
      <w:pStyle w:val="Estilo3"/>
      <w:lvlText w:val="1.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1F580A"/>
    <w:multiLevelType w:val="hybridMultilevel"/>
    <w:tmpl w:val="A5BA43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474A0"/>
    <w:multiLevelType w:val="hybridMultilevel"/>
    <w:tmpl w:val="C7B4C874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052E94"/>
    <w:multiLevelType w:val="hybridMultilevel"/>
    <w:tmpl w:val="3A507A6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BB36D2"/>
    <w:multiLevelType w:val="hybridMultilevel"/>
    <w:tmpl w:val="A5E60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D08DD"/>
    <w:multiLevelType w:val="multilevel"/>
    <w:tmpl w:val="3968D898"/>
    <w:lvl w:ilvl="0">
      <w:start w:val="1"/>
      <w:numFmt w:val="decimal"/>
      <w:pStyle w:val="Estilo2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pStyle w:val="Ttulo3"/>
      <w:lvlText w:val="%1.%2.%3."/>
      <w:lvlJc w:val="left"/>
      <w:pPr>
        <w:ind w:left="964" w:hanging="964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6EE7AAC"/>
    <w:multiLevelType w:val="hybridMultilevel"/>
    <w:tmpl w:val="4AA28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D5D39"/>
    <w:multiLevelType w:val="hybridMultilevel"/>
    <w:tmpl w:val="47BC48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31A59"/>
    <w:multiLevelType w:val="hybridMultilevel"/>
    <w:tmpl w:val="2138DE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BF56B1"/>
    <w:multiLevelType w:val="hybridMultilevel"/>
    <w:tmpl w:val="E57ECCD2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4094B33"/>
    <w:multiLevelType w:val="multilevel"/>
    <w:tmpl w:val="0C0A001D"/>
    <w:styleLink w:val="Estilo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5D37A48"/>
    <w:multiLevelType w:val="hybridMultilevel"/>
    <w:tmpl w:val="BE0C60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733D7"/>
    <w:multiLevelType w:val="hybridMultilevel"/>
    <w:tmpl w:val="D694AD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96941"/>
    <w:multiLevelType w:val="hybridMultilevel"/>
    <w:tmpl w:val="456462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23"/>
  </w:num>
  <w:num w:numId="4">
    <w:abstractNumId w:val="7"/>
  </w:num>
  <w:num w:numId="5">
    <w:abstractNumId w:val="2"/>
  </w:num>
  <w:num w:numId="6">
    <w:abstractNumId w:val="1"/>
  </w:num>
  <w:num w:numId="7">
    <w:abstractNumId w:val="18"/>
  </w:num>
  <w:num w:numId="8">
    <w:abstractNumId w:val="12"/>
  </w:num>
  <w:num w:numId="9">
    <w:abstractNumId w:val="9"/>
  </w:num>
  <w:num w:numId="10">
    <w:abstractNumId w:val="6"/>
  </w:num>
  <w:num w:numId="11">
    <w:abstractNumId w:val="5"/>
  </w:num>
  <w:num w:numId="12">
    <w:abstractNumId w:val="14"/>
  </w:num>
  <w:num w:numId="13">
    <w:abstractNumId w:val="31"/>
  </w:num>
  <w:num w:numId="14">
    <w:abstractNumId w:val="22"/>
  </w:num>
  <w:num w:numId="15">
    <w:abstractNumId w:val="11"/>
  </w:num>
  <w:num w:numId="16">
    <w:abstractNumId w:val="17"/>
  </w:num>
  <w:num w:numId="17">
    <w:abstractNumId w:val="19"/>
  </w:num>
  <w:num w:numId="18">
    <w:abstractNumId w:val="29"/>
  </w:num>
  <w:num w:numId="19">
    <w:abstractNumId w:val="24"/>
  </w:num>
  <w:num w:numId="20">
    <w:abstractNumId w:val="25"/>
  </w:num>
  <w:num w:numId="21">
    <w:abstractNumId w:val="26"/>
  </w:num>
  <w:num w:numId="22">
    <w:abstractNumId w:val="30"/>
  </w:num>
  <w:num w:numId="23">
    <w:abstractNumId w:val="10"/>
  </w:num>
  <w:num w:numId="24">
    <w:abstractNumId w:val="15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9"/>
  </w:num>
  <w:num w:numId="28">
    <w:abstractNumId w:val="6"/>
    <w:lvlOverride w:ilvl="0">
      <w:startOverride w:val="1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23"/>
  </w:num>
  <w:num w:numId="32">
    <w:abstractNumId w:val="23"/>
  </w:num>
  <w:num w:numId="33">
    <w:abstractNumId w:val="13"/>
  </w:num>
  <w:num w:numId="34">
    <w:abstractNumId w:val="20"/>
  </w:num>
  <w:num w:numId="35">
    <w:abstractNumId w:val="16"/>
  </w:num>
  <w:num w:numId="36">
    <w:abstractNumId w:val="8"/>
  </w:num>
  <w:num w:numId="37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1A6"/>
    <w:rsid w:val="00000A2A"/>
    <w:rsid w:val="00001898"/>
    <w:rsid w:val="00001FC0"/>
    <w:rsid w:val="0000735B"/>
    <w:rsid w:val="00013981"/>
    <w:rsid w:val="00014C87"/>
    <w:rsid w:val="00015007"/>
    <w:rsid w:val="00025D2F"/>
    <w:rsid w:val="00026CC6"/>
    <w:rsid w:val="0003191B"/>
    <w:rsid w:val="0003350C"/>
    <w:rsid w:val="00033E3A"/>
    <w:rsid w:val="00035259"/>
    <w:rsid w:val="00035E2C"/>
    <w:rsid w:val="00043732"/>
    <w:rsid w:val="000443C1"/>
    <w:rsid w:val="00044A80"/>
    <w:rsid w:val="00045732"/>
    <w:rsid w:val="00045BB1"/>
    <w:rsid w:val="000509A6"/>
    <w:rsid w:val="00051D65"/>
    <w:rsid w:val="000538B1"/>
    <w:rsid w:val="00053CAC"/>
    <w:rsid w:val="00055407"/>
    <w:rsid w:val="0006074F"/>
    <w:rsid w:val="000611D6"/>
    <w:rsid w:val="00062F99"/>
    <w:rsid w:val="00063C5D"/>
    <w:rsid w:val="0006529F"/>
    <w:rsid w:val="0007251C"/>
    <w:rsid w:val="000728BB"/>
    <w:rsid w:val="00072F6F"/>
    <w:rsid w:val="0007478E"/>
    <w:rsid w:val="00074E6B"/>
    <w:rsid w:val="00075DD6"/>
    <w:rsid w:val="00077968"/>
    <w:rsid w:val="0008026B"/>
    <w:rsid w:val="000814E5"/>
    <w:rsid w:val="00084745"/>
    <w:rsid w:val="0008591C"/>
    <w:rsid w:val="00086ED5"/>
    <w:rsid w:val="00091F9B"/>
    <w:rsid w:val="00093EFC"/>
    <w:rsid w:val="000957DD"/>
    <w:rsid w:val="000963F2"/>
    <w:rsid w:val="000A42EA"/>
    <w:rsid w:val="000A49C3"/>
    <w:rsid w:val="000A7EB2"/>
    <w:rsid w:val="000B01FD"/>
    <w:rsid w:val="000B1038"/>
    <w:rsid w:val="000B1DA9"/>
    <w:rsid w:val="000B2BEE"/>
    <w:rsid w:val="000B3B8F"/>
    <w:rsid w:val="000B708D"/>
    <w:rsid w:val="000C2AC8"/>
    <w:rsid w:val="000C2BFC"/>
    <w:rsid w:val="000C2C5C"/>
    <w:rsid w:val="000C39F1"/>
    <w:rsid w:val="000C44E2"/>
    <w:rsid w:val="000C586E"/>
    <w:rsid w:val="000C6B1F"/>
    <w:rsid w:val="000C7169"/>
    <w:rsid w:val="000C7C0F"/>
    <w:rsid w:val="000D27F8"/>
    <w:rsid w:val="000D28B5"/>
    <w:rsid w:val="000D495F"/>
    <w:rsid w:val="000D6B19"/>
    <w:rsid w:val="000D6B49"/>
    <w:rsid w:val="000D77BA"/>
    <w:rsid w:val="000E447B"/>
    <w:rsid w:val="000E4558"/>
    <w:rsid w:val="000E5C45"/>
    <w:rsid w:val="000E7A4F"/>
    <w:rsid w:val="000E7AB7"/>
    <w:rsid w:val="000E7E38"/>
    <w:rsid w:val="000F0820"/>
    <w:rsid w:val="000F0CAF"/>
    <w:rsid w:val="000F0E2E"/>
    <w:rsid w:val="000F25B4"/>
    <w:rsid w:val="000F29AD"/>
    <w:rsid w:val="000F2B37"/>
    <w:rsid w:val="000F4690"/>
    <w:rsid w:val="000F5FFB"/>
    <w:rsid w:val="000F6C97"/>
    <w:rsid w:val="000F7920"/>
    <w:rsid w:val="000F7D60"/>
    <w:rsid w:val="0010230F"/>
    <w:rsid w:val="00104CE2"/>
    <w:rsid w:val="0010504C"/>
    <w:rsid w:val="00106930"/>
    <w:rsid w:val="00107F26"/>
    <w:rsid w:val="00111C68"/>
    <w:rsid w:val="0011382C"/>
    <w:rsid w:val="001163B6"/>
    <w:rsid w:val="0012036D"/>
    <w:rsid w:val="00122A3A"/>
    <w:rsid w:val="00122E92"/>
    <w:rsid w:val="001234FB"/>
    <w:rsid w:val="00124383"/>
    <w:rsid w:val="00124EAD"/>
    <w:rsid w:val="00127A29"/>
    <w:rsid w:val="0013100F"/>
    <w:rsid w:val="00131223"/>
    <w:rsid w:val="00131678"/>
    <w:rsid w:val="0013198A"/>
    <w:rsid w:val="00133507"/>
    <w:rsid w:val="00134C58"/>
    <w:rsid w:val="00135403"/>
    <w:rsid w:val="00135F3B"/>
    <w:rsid w:val="001400D6"/>
    <w:rsid w:val="001402E6"/>
    <w:rsid w:val="00141C8D"/>
    <w:rsid w:val="00142856"/>
    <w:rsid w:val="00142922"/>
    <w:rsid w:val="001438E1"/>
    <w:rsid w:val="001440BA"/>
    <w:rsid w:val="00144EC8"/>
    <w:rsid w:val="0014732A"/>
    <w:rsid w:val="001500D4"/>
    <w:rsid w:val="0015445B"/>
    <w:rsid w:val="0015509D"/>
    <w:rsid w:val="001564C8"/>
    <w:rsid w:val="0016032E"/>
    <w:rsid w:val="0016191C"/>
    <w:rsid w:val="00161970"/>
    <w:rsid w:val="0016203B"/>
    <w:rsid w:val="00164499"/>
    <w:rsid w:val="00164EFE"/>
    <w:rsid w:val="001716F8"/>
    <w:rsid w:val="00176325"/>
    <w:rsid w:val="00180078"/>
    <w:rsid w:val="00180738"/>
    <w:rsid w:val="00180820"/>
    <w:rsid w:val="001873A6"/>
    <w:rsid w:val="00190843"/>
    <w:rsid w:val="00191395"/>
    <w:rsid w:val="00193383"/>
    <w:rsid w:val="00194F34"/>
    <w:rsid w:val="0019546F"/>
    <w:rsid w:val="00197181"/>
    <w:rsid w:val="001A0E4C"/>
    <w:rsid w:val="001A2DD8"/>
    <w:rsid w:val="001A3613"/>
    <w:rsid w:val="001A4070"/>
    <w:rsid w:val="001A41C7"/>
    <w:rsid w:val="001A6C75"/>
    <w:rsid w:val="001B6E83"/>
    <w:rsid w:val="001C0B6C"/>
    <w:rsid w:val="001C214B"/>
    <w:rsid w:val="001C4084"/>
    <w:rsid w:val="001C45C7"/>
    <w:rsid w:val="001C4685"/>
    <w:rsid w:val="001C53A5"/>
    <w:rsid w:val="001C5530"/>
    <w:rsid w:val="001D08F7"/>
    <w:rsid w:val="001D2216"/>
    <w:rsid w:val="001D2614"/>
    <w:rsid w:val="001D5A1B"/>
    <w:rsid w:val="001D5D78"/>
    <w:rsid w:val="001D6C68"/>
    <w:rsid w:val="001D6C8A"/>
    <w:rsid w:val="001D6DC1"/>
    <w:rsid w:val="001D72CC"/>
    <w:rsid w:val="001D786A"/>
    <w:rsid w:val="001E1CCC"/>
    <w:rsid w:val="001E3113"/>
    <w:rsid w:val="001E3FC1"/>
    <w:rsid w:val="001E50F5"/>
    <w:rsid w:val="001E547D"/>
    <w:rsid w:val="001F0322"/>
    <w:rsid w:val="001F06F2"/>
    <w:rsid w:val="001F150C"/>
    <w:rsid w:val="001F3D29"/>
    <w:rsid w:val="001F419B"/>
    <w:rsid w:val="001F496C"/>
    <w:rsid w:val="001F5315"/>
    <w:rsid w:val="0020095F"/>
    <w:rsid w:val="00203568"/>
    <w:rsid w:val="00204129"/>
    <w:rsid w:val="00204D92"/>
    <w:rsid w:val="0020555C"/>
    <w:rsid w:val="002069E4"/>
    <w:rsid w:val="00206B8A"/>
    <w:rsid w:val="00206F8D"/>
    <w:rsid w:val="002107C3"/>
    <w:rsid w:val="00214AAF"/>
    <w:rsid w:val="0021517B"/>
    <w:rsid w:val="00216239"/>
    <w:rsid w:val="00216D90"/>
    <w:rsid w:val="00216FB1"/>
    <w:rsid w:val="0021706D"/>
    <w:rsid w:val="0022030F"/>
    <w:rsid w:val="00222562"/>
    <w:rsid w:val="00222B69"/>
    <w:rsid w:val="00223023"/>
    <w:rsid w:val="002240F3"/>
    <w:rsid w:val="0022735D"/>
    <w:rsid w:val="00231390"/>
    <w:rsid w:val="00231C15"/>
    <w:rsid w:val="002401A7"/>
    <w:rsid w:val="0024334F"/>
    <w:rsid w:val="00243D64"/>
    <w:rsid w:val="00244DAA"/>
    <w:rsid w:val="00247179"/>
    <w:rsid w:val="002524A0"/>
    <w:rsid w:val="00252F65"/>
    <w:rsid w:val="0025389F"/>
    <w:rsid w:val="00253FB9"/>
    <w:rsid w:val="00257946"/>
    <w:rsid w:val="002602E6"/>
    <w:rsid w:val="00260A2A"/>
    <w:rsid w:val="00260AC6"/>
    <w:rsid w:val="00262339"/>
    <w:rsid w:val="00262B84"/>
    <w:rsid w:val="00263248"/>
    <w:rsid w:val="00265FAE"/>
    <w:rsid w:val="002672CA"/>
    <w:rsid w:val="00267CA0"/>
    <w:rsid w:val="002708D0"/>
    <w:rsid w:val="00270A0C"/>
    <w:rsid w:val="00271E2C"/>
    <w:rsid w:val="002726CC"/>
    <w:rsid w:val="00272A18"/>
    <w:rsid w:val="00272D61"/>
    <w:rsid w:val="0027375F"/>
    <w:rsid w:val="002777E4"/>
    <w:rsid w:val="00277CCF"/>
    <w:rsid w:val="0028574C"/>
    <w:rsid w:val="00286840"/>
    <w:rsid w:val="002921AA"/>
    <w:rsid w:val="00292627"/>
    <w:rsid w:val="002A0A2E"/>
    <w:rsid w:val="002A2671"/>
    <w:rsid w:val="002A2FF3"/>
    <w:rsid w:val="002A4860"/>
    <w:rsid w:val="002A4F95"/>
    <w:rsid w:val="002A57E2"/>
    <w:rsid w:val="002A6017"/>
    <w:rsid w:val="002B0FF7"/>
    <w:rsid w:val="002B1F0E"/>
    <w:rsid w:val="002B23D6"/>
    <w:rsid w:val="002B284E"/>
    <w:rsid w:val="002B2EB5"/>
    <w:rsid w:val="002B58AE"/>
    <w:rsid w:val="002B68A9"/>
    <w:rsid w:val="002C012B"/>
    <w:rsid w:val="002C0AB9"/>
    <w:rsid w:val="002C0AD3"/>
    <w:rsid w:val="002C1344"/>
    <w:rsid w:val="002C1D57"/>
    <w:rsid w:val="002C1D77"/>
    <w:rsid w:val="002C4982"/>
    <w:rsid w:val="002C68A4"/>
    <w:rsid w:val="002C6B1F"/>
    <w:rsid w:val="002C6DAD"/>
    <w:rsid w:val="002C7110"/>
    <w:rsid w:val="002D22AD"/>
    <w:rsid w:val="002D2340"/>
    <w:rsid w:val="002D2C24"/>
    <w:rsid w:val="002D491C"/>
    <w:rsid w:val="002D4B75"/>
    <w:rsid w:val="002D7644"/>
    <w:rsid w:val="002E14B2"/>
    <w:rsid w:val="002E22DA"/>
    <w:rsid w:val="002E2A34"/>
    <w:rsid w:val="002E4664"/>
    <w:rsid w:val="002F4A3A"/>
    <w:rsid w:val="002F554A"/>
    <w:rsid w:val="00300509"/>
    <w:rsid w:val="00300A0A"/>
    <w:rsid w:val="0030297F"/>
    <w:rsid w:val="00302FAD"/>
    <w:rsid w:val="0030414D"/>
    <w:rsid w:val="00307244"/>
    <w:rsid w:val="00312234"/>
    <w:rsid w:val="003127CF"/>
    <w:rsid w:val="003137CB"/>
    <w:rsid w:val="00314CF5"/>
    <w:rsid w:val="00317854"/>
    <w:rsid w:val="00321F8C"/>
    <w:rsid w:val="003228AD"/>
    <w:rsid w:val="00322EC2"/>
    <w:rsid w:val="0032325F"/>
    <w:rsid w:val="00323B7D"/>
    <w:rsid w:val="00323BDF"/>
    <w:rsid w:val="00325D85"/>
    <w:rsid w:val="00325E96"/>
    <w:rsid w:val="00326BDA"/>
    <w:rsid w:val="00327FB5"/>
    <w:rsid w:val="00327FC4"/>
    <w:rsid w:val="003319C2"/>
    <w:rsid w:val="00331C33"/>
    <w:rsid w:val="00332304"/>
    <w:rsid w:val="00332985"/>
    <w:rsid w:val="00334522"/>
    <w:rsid w:val="00337506"/>
    <w:rsid w:val="00341E51"/>
    <w:rsid w:val="003422DF"/>
    <w:rsid w:val="003423BA"/>
    <w:rsid w:val="003434D9"/>
    <w:rsid w:val="00345E4C"/>
    <w:rsid w:val="0034630C"/>
    <w:rsid w:val="003522CD"/>
    <w:rsid w:val="00352AE5"/>
    <w:rsid w:val="003542F7"/>
    <w:rsid w:val="003556C8"/>
    <w:rsid w:val="003572D1"/>
    <w:rsid w:val="00357448"/>
    <w:rsid w:val="0035790D"/>
    <w:rsid w:val="00357BF2"/>
    <w:rsid w:val="00364500"/>
    <w:rsid w:val="00365DF6"/>
    <w:rsid w:val="0037031E"/>
    <w:rsid w:val="00371F4F"/>
    <w:rsid w:val="0037387D"/>
    <w:rsid w:val="0037389A"/>
    <w:rsid w:val="00373AD5"/>
    <w:rsid w:val="003745C7"/>
    <w:rsid w:val="00374F3B"/>
    <w:rsid w:val="0037605D"/>
    <w:rsid w:val="003763F7"/>
    <w:rsid w:val="00376A7B"/>
    <w:rsid w:val="003803E3"/>
    <w:rsid w:val="00381C77"/>
    <w:rsid w:val="00382D00"/>
    <w:rsid w:val="00384F67"/>
    <w:rsid w:val="0038512E"/>
    <w:rsid w:val="00385A16"/>
    <w:rsid w:val="00385F72"/>
    <w:rsid w:val="00386DF2"/>
    <w:rsid w:val="003931DF"/>
    <w:rsid w:val="00396A48"/>
    <w:rsid w:val="00396B4E"/>
    <w:rsid w:val="00397A1C"/>
    <w:rsid w:val="003A00DF"/>
    <w:rsid w:val="003A093C"/>
    <w:rsid w:val="003A0CDC"/>
    <w:rsid w:val="003A34ED"/>
    <w:rsid w:val="003A40D9"/>
    <w:rsid w:val="003A67F7"/>
    <w:rsid w:val="003B0228"/>
    <w:rsid w:val="003B2037"/>
    <w:rsid w:val="003B2FA2"/>
    <w:rsid w:val="003B48D6"/>
    <w:rsid w:val="003B61E7"/>
    <w:rsid w:val="003B6AEC"/>
    <w:rsid w:val="003C2E11"/>
    <w:rsid w:val="003C4815"/>
    <w:rsid w:val="003C57B2"/>
    <w:rsid w:val="003C60A5"/>
    <w:rsid w:val="003C72EC"/>
    <w:rsid w:val="003C76BC"/>
    <w:rsid w:val="003D0274"/>
    <w:rsid w:val="003D0C98"/>
    <w:rsid w:val="003D356D"/>
    <w:rsid w:val="003D4C44"/>
    <w:rsid w:val="003D6081"/>
    <w:rsid w:val="003E1F38"/>
    <w:rsid w:val="003E5139"/>
    <w:rsid w:val="003E613E"/>
    <w:rsid w:val="003E671F"/>
    <w:rsid w:val="003E6A83"/>
    <w:rsid w:val="003E759C"/>
    <w:rsid w:val="003E7D67"/>
    <w:rsid w:val="003F0AF3"/>
    <w:rsid w:val="003F1B93"/>
    <w:rsid w:val="003F42C8"/>
    <w:rsid w:val="004019DF"/>
    <w:rsid w:val="00401A4F"/>
    <w:rsid w:val="00401BF4"/>
    <w:rsid w:val="00401E22"/>
    <w:rsid w:val="004037DA"/>
    <w:rsid w:val="00403F14"/>
    <w:rsid w:val="00404819"/>
    <w:rsid w:val="0040774A"/>
    <w:rsid w:val="00407866"/>
    <w:rsid w:val="004117C0"/>
    <w:rsid w:val="004125F8"/>
    <w:rsid w:val="00413036"/>
    <w:rsid w:val="00415AFF"/>
    <w:rsid w:val="0041602D"/>
    <w:rsid w:val="00416A4A"/>
    <w:rsid w:val="00416C0D"/>
    <w:rsid w:val="00416D4C"/>
    <w:rsid w:val="00417B61"/>
    <w:rsid w:val="00421A1C"/>
    <w:rsid w:val="00421D97"/>
    <w:rsid w:val="00421DBB"/>
    <w:rsid w:val="00422C31"/>
    <w:rsid w:val="0042638E"/>
    <w:rsid w:val="004269CF"/>
    <w:rsid w:val="004278DA"/>
    <w:rsid w:val="00427E14"/>
    <w:rsid w:val="0043049A"/>
    <w:rsid w:val="0043344E"/>
    <w:rsid w:val="00434915"/>
    <w:rsid w:val="004373E4"/>
    <w:rsid w:val="004406C1"/>
    <w:rsid w:val="004408B1"/>
    <w:rsid w:val="00440BDC"/>
    <w:rsid w:val="00442717"/>
    <w:rsid w:val="004441D3"/>
    <w:rsid w:val="00445356"/>
    <w:rsid w:val="00445EAC"/>
    <w:rsid w:val="004463BA"/>
    <w:rsid w:val="004464B0"/>
    <w:rsid w:val="00450D10"/>
    <w:rsid w:val="00451033"/>
    <w:rsid w:val="00451EE0"/>
    <w:rsid w:val="00452FD4"/>
    <w:rsid w:val="00453550"/>
    <w:rsid w:val="004539D5"/>
    <w:rsid w:val="00454B8D"/>
    <w:rsid w:val="00455B48"/>
    <w:rsid w:val="00457D77"/>
    <w:rsid w:val="00460A67"/>
    <w:rsid w:val="00461E3B"/>
    <w:rsid w:val="004630A4"/>
    <w:rsid w:val="00463463"/>
    <w:rsid w:val="00463659"/>
    <w:rsid w:val="00466D4E"/>
    <w:rsid w:val="00474573"/>
    <w:rsid w:val="00480481"/>
    <w:rsid w:val="004828E2"/>
    <w:rsid w:val="00482FD6"/>
    <w:rsid w:val="0048443E"/>
    <w:rsid w:val="004845A0"/>
    <w:rsid w:val="00484BE1"/>
    <w:rsid w:val="00484E09"/>
    <w:rsid w:val="0048502D"/>
    <w:rsid w:val="004853EF"/>
    <w:rsid w:val="00485808"/>
    <w:rsid w:val="00490167"/>
    <w:rsid w:val="00490755"/>
    <w:rsid w:val="0049085F"/>
    <w:rsid w:val="004920D8"/>
    <w:rsid w:val="004934A7"/>
    <w:rsid w:val="00493C0F"/>
    <w:rsid w:val="00494446"/>
    <w:rsid w:val="004954C6"/>
    <w:rsid w:val="00496A25"/>
    <w:rsid w:val="004B2BBE"/>
    <w:rsid w:val="004B3799"/>
    <w:rsid w:val="004B5F39"/>
    <w:rsid w:val="004B639D"/>
    <w:rsid w:val="004B648D"/>
    <w:rsid w:val="004B6DA7"/>
    <w:rsid w:val="004B76AD"/>
    <w:rsid w:val="004C02E7"/>
    <w:rsid w:val="004C037B"/>
    <w:rsid w:val="004C14D7"/>
    <w:rsid w:val="004C2E62"/>
    <w:rsid w:val="004C3CCD"/>
    <w:rsid w:val="004C4878"/>
    <w:rsid w:val="004C6936"/>
    <w:rsid w:val="004C734B"/>
    <w:rsid w:val="004D0961"/>
    <w:rsid w:val="004D0F7D"/>
    <w:rsid w:val="004D1ACE"/>
    <w:rsid w:val="004D258D"/>
    <w:rsid w:val="004D52A1"/>
    <w:rsid w:val="004D5C4D"/>
    <w:rsid w:val="004D6048"/>
    <w:rsid w:val="004D676B"/>
    <w:rsid w:val="004D6915"/>
    <w:rsid w:val="004D6CFE"/>
    <w:rsid w:val="004D6E68"/>
    <w:rsid w:val="004D7079"/>
    <w:rsid w:val="004D7EF9"/>
    <w:rsid w:val="004D7F09"/>
    <w:rsid w:val="004E3F54"/>
    <w:rsid w:val="004E712D"/>
    <w:rsid w:val="004F0008"/>
    <w:rsid w:val="004F0C1C"/>
    <w:rsid w:val="004F154D"/>
    <w:rsid w:val="004F1767"/>
    <w:rsid w:val="004F4990"/>
    <w:rsid w:val="004F4995"/>
    <w:rsid w:val="004F5A48"/>
    <w:rsid w:val="004F5C6F"/>
    <w:rsid w:val="004F73FC"/>
    <w:rsid w:val="004F76A1"/>
    <w:rsid w:val="00501807"/>
    <w:rsid w:val="005055D3"/>
    <w:rsid w:val="00510EA7"/>
    <w:rsid w:val="00511D7F"/>
    <w:rsid w:val="005143B7"/>
    <w:rsid w:val="005152B1"/>
    <w:rsid w:val="00515EFC"/>
    <w:rsid w:val="00516ABC"/>
    <w:rsid w:val="00517D7E"/>
    <w:rsid w:val="00520C19"/>
    <w:rsid w:val="00521053"/>
    <w:rsid w:val="00521316"/>
    <w:rsid w:val="00522790"/>
    <w:rsid w:val="005230C9"/>
    <w:rsid w:val="0052531E"/>
    <w:rsid w:val="005270A2"/>
    <w:rsid w:val="00532A68"/>
    <w:rsid w:val="00533BED"/>
    <w:rsid w:val="005352DC"/>
    <w:rsid w:val="005378AD"/>
    <w:rsid w:val="00537AAC"/>
    <w:rsid w:val="00540817"/>
    <w:rsid w:val="00542D3A"/>
    <w:rsid w:val="005456E9"/>
    <w:rsid w:val="005467A1"/>
    <w:rsid w:val="00546A22"/>
    <w:rsid w:val="00547B0F"/>
    <w:rsid w:val="00553F6D"/>
    <w:rsid w:val="005544F7"/>
    <w:rsid w:val="00557B2B"/>
    <w:rsid w:val="00560F67"/>
    <w:rsid w:val="00561D6A"/>
    <w:rsid w:val="00565E24"/>
    <w:rsid w:val="0056638F"/>
    <w:rsid w:val="0056682A"/>
    <w:rsid w:val="00567237"/>
    <w:rsid w:val="00572745"/>
    <w:rsid w:val="00573C62"/>
    <w:rsid w:val="0057441E"/>
    <w:rsid w:val="00574F63"/>
    <w:rsid w:val="005755AF"/>
    <w:rsid w:val="005763B9"/>
    <w:rsid w:val="00576783"/>
    <w:rsid w:val="005772F1"/>
    <w:rsid w:val="005777AC"/>
    <w:rsid w:val="00577896"/>
    <w:rsid w:val="00580137"/>
    <w:rsid w:val="00581E4A"/>
    <w:rsid w:val="00583073"/>
    <w:rsid w:val="00584628"/>
    <w:rsid w:val="00586F29"/>
    <w:rsid w:val="00592749"/>
    <w:rsid w:val="005954F6"/>
    <w:rsid w:val="00595A04"/>
    <w:rsid w:val="00597886"/>
    <w:rsid w:val="00597D87"/>
    <w:rsid w:val="005A7878"/>
    <w:rsid w:val="005B1892"/>
    <w:rsid w:val="005B35FD"/>
    <w:rsid w:val="005B403A"/>
    <w:rsid w:val="005B6A27"/>
    <w:rsid w:val="005B75DD"/>
    <w:rsid w:val="005B7A18"/>
    <w:rsid w:val="005C07C8"/>
    <w:rsid w:val="005C1A48"/>
    <w:rsid w:val="005C2EF7"/>
    <w:rsid w:val="005C3180"/>
    <w:rsid w:val="005C33CC"/>
    <w:rsid w:val="005D0B32"/>
    <w:rsid w:val="005D620D"/>
    <w:rsid w:val="005D76C8"/>
    <w:rsid w:val="005D7DFE"/>
    <w:rsid w:val="005E1779"/>
    <w:rsid w:val="005E1A4F"/>
    <w:rsid w:val="005E58E4"/>
    <w:rsid w:val="005F09E8"/>
    <w:rsid w:val="005F3720"/>
    <w:rsid w:val="005F4D17"/>
    <w:rsid w:val="005F60CE"/>
    <w:rsid w:val="005F70A5"/>
    <w:rsid w:val="0060175A"/>
    <w:rsid w:val="00602C12"/>
    <w:rsid w:val="00603DE5"/>
    <w:rsid w:val="00604C13"/>
    <w:rsid w:val="00604E26"/>
    <w:rsid w:val="0060689A"/>
    <w:rsid w:val="00606B13"/>
    <w:rsid w:val="006218A2"/>
    <w:rsid w:val="0062196F"/>
    <w:rsid w:val="00622C98"/>
    <w:rsid w:val="00623FA0"/>
    <w:rsid w:val="0062585A"/>
    <w:rsid w:val="006308AB"/>
    <w:rsid w:val="006336F9"/>
    <w:rsid w:val="00635334"/>
    <w:rsid w:val="006353DE"/>
    <w:rsid w:val="00635BC8"/>
    <w:rsid w:val="00640786"/>
    <w:rsid w:val="006449E4"/>
    <w:rsid w:val="00644A29"/>
    <w:rsid w:val="0065279C"/>
    <w:rsid w:val="00652E26"/>
    <w:rsid w:val="00653887"/>
    <w:rsid w:val="00654673"/>
    <w:rsid w:val="00654DB6"/>
    <w:rsid w:val="00655053"/>
    <w:rsid w:val="006553C6"/>
    <w:rsid w:val="00657E46"/>
    <w:rsid w:val="00660950"/>
    <w:rsid w:val="006614E9"/>
    <w:rsid w:val="00661731"/>
    <w:rsid w:val="00664259"/>
    <w:rsid w:val="006659FB"/>
    <w:rsid w:val="00667AFE"/>
    <w:rsid w:val="00673278"/>
    <w:rsid w:val="006751FA"/>
    <w:rsid w:val="006756AC"/>
    <w:rsid w:val="006763C7"/>
    <w:rsid w:val="00677255"/>
    <w:rsid w:val="00681C2A"/>
    <w:rsid w:val="006834BD"/>
    <w:rsid w:val="00684255"/>
    <w:rsid w:val="00685466"/>
    <w:rsid w:val="00686AD7"/>
    <w:rsid w:val="00687118"/>
    <w:rsid w:val="00687804"/>
    <w:rsid w:val="0069055D"/>
    <w:rsid w:val="00690B73"/>
    <w:rsid w:val="00690F4A"/>
    <w:rsid w:val="00691413"/>
    <w:rsid w:val="006924CF"/>
    <w:rsid w:val="00693DF2"/>
    <w:rsid w:val="00694D3B"/>
    <w:rsid w:val="0069605C"/>
    <w:rsid w:val="00696154"/>
    <w:rsid w:val="00697237"/>
    <w:rsid w:val="006979CC"/>
    <w:rsid w:val="006A1FFE"/>
    <w:rsid w:val="006A2860"/>
    <w:rsid w:val="006A2911"/>
    <w:rsid w:val="006A4307"/>
    <w:rsid w:val="006A4880"/>
    <w:rsid w:val="006A4A60"/>
    <w:rsid w:val="006A71B6"/>
    <w:rsid w:val="006B03AA"/>
    <w:rsid w:val="006B0534"/>
    <w:rsid w:val="006B3A2C"/>
    <w:rsid w:val="006B50D7"/>
    <w:rsid w:val="006B55C5"/>
    <w:rsid w:val="006B579B"/>
    <w:rsid w:val="006B73ED"/>
    <w:rsid w:val="006C12FB"/>
    <w:rsid w:val="006C2C69"/>
    <w:rsid w:val="006C57D1"/>
    <w:rsid w:val="006C678E"/>
    <w:rsid w:val="006D268B"/>
    <w:rsid w:val="006D378C"/>
    <w:rsid w:val="006D464F"/>
    <w:rsid w:val="006D5158"/>
    <w:rsid w:val="006D53F6"/>
    <w:rsid w:val="006D76CA"/>
    <w:rsid w:val="006E0581"/>
    <w:rsid w:val="006E1AA0"/>
    <w:rsid w:val="006E3DD8"/>
    <w:rsid w:val="006E4B82"/>
    <w:rsid w:val="006E65C4"/>
    <w:rsid w:val="006E7BE4"/>
    <w:rsid w:val="006F0B4C"/>
    <w:rsid w:val="006F15FF"/>
    <w:rsid w:val="006F1978"/>
    <w:rsid w:val="006F2C1F"/>
    <w:rsid w:val="006F3519"/>
    <w:rsid w:val="006F3F27"/>
    <w:rsid w:val="006F540A"/>
    <w:rsid w:val="00700411"/>
    <w:rsid w:val="0070113C"/>
    <w:rsid w:val="00701361"/>
    <w:rsid w:val="00703B2F"/>
    <w:rsid w:val="00704A71"/>
    <w:rsid w:val="00707517"/>
    <w:rsid w:val="00707A9F"/>
    <w:rsid w:val="00707B3E"/>
    <w:rsid w:val="00707F37"/>
    <w:rsid w:val="00710B4F"/>
    <w:rsid w:val="00711337"/>
    <w:rsid w:val="00711E4C"/>
    <w:rsid w:val="00711F84"/>
    <w:rsid w:val="00714375"/>
    <w:rsid w:val="0071746A"/>
    <w:rsid w:val="00717AF8"/>
    <w:rsid w:val="00721613"/>
    <w:rsid w:val="00725F50"/>
    <w:rsid w:val="007265B1"/>
    <w:rsid w:val="0073031C"/>
    <w:rsid w:val="00731477"/>
    <w:rsid w:val="00732FF6"/>
    <w:rsid w:val="00733A02"/>
    <w:rsid w:val="00733FB4"/>
    <w:rsid w:val="00735D34"/>
    <w:rsid w:val="00736CDE"/>
    <w:rsid w:val="00741FF2"/>
    <w:rsid w:val="00742D28"/>
    <w:rsid w:val="00743C1C"/>
    <w:rsid w:val="00744D15"/>
    <w:rsid w:val="00750CBD"/>
    <w:rsid w:val="00752855"/>
    <w:rsid w:val="007531EE"/>
    <w:rsid w:val="00753A8C"/>
    <w:rsid w:val="007606D2"/>
    <w:rsid w:val="007609C7"/>
    <w:rsid w:val="00760ADF"/>
    <w:rsid w:val="00762C55"/>
    <w:rsid w:val="007656D6"/>
    <w:rsid w:val="00766D83"/>
    <w:rsid w:val="00771914"/>
    <w:rsid w:val="007719FD"/>
    <w:rsid w:val="00771E29"/>
    <w:rsid w:val="007726A4"/>
    <w:rsid w:val="0077555A"/>
    <w:rsid w:val="0078031C"/>
    <w:rsid w:val="00780645"/>
    <w:rsid w:val="00780A97"/>
    <w:rsid w:val="007811F4"/>
    <w:rsid w:val="00782342"/>
    <w:rsid w:val="007854E5"/>
    <w:rsid w:val="00790F60"/>
    <w:rsid w:val="00794613"/>
    <w:rsid w:val="00796490"/>
    <w:rsid w:val="007966BB"/>
    <w:rsid w:val="00796C5B"/>
    <w:rsid w:val="00797849"/>
    <w:rsid w:val="007A1056"/>
    <w:rsid w:val="007A160C"/>
    <w:rsid w:val="007A2869"/>
    <w:rsid w:val="007A286E"/>
    <w:rsid w:val="007A39B1"/>
    <w:rsid w:val="007A494D"/>
    <w:rsid w:val="007A4F45"/>
    <w:rsid w:val="007A50C9"/>
    <w:rsid w:val="007A57C2"/>
    <w:rsid w:val="007A5990"/>
    <w:rsid w:val="007A5A40"/>
    <w:rsid w:val="007A78E8"/>
    <w:rsid w:val="007B0ABF"/>
    <w:rsid w:val="007B0B80"/>
    <w:rsid w:val="007B0E47"/>
    <w:rsid w:val="007B0EF7"/>
    <w:rsid w:val="007B5FFD"/>
    <w:rsid w:val="007B71F8"/>
    <w:rsid w:val="007B7BD0"/>
    <w:rsid w:val="007C33B1"/>
    <w:rsid w:val="007C3480"/>
    <w:rsid w:val="007C4259"/>
    <w:rsid w:val="007C6F7C"/>
    <w:rsid w:val="007C7970"/>
    <w:rsid w:val="007C7C7A"/>
    <w:rsid w:val="007D0FBD"/>
    <w:rsid w:val="007D1400"/>
    <w:rsid w:val="007D1E58"/>
    <w:rsid w:val="007D4CDB"/>
    <w:rsid w:val="007D5784"/>
    <w:rsid w:val="007D64E0"/>
    <w:rsid w:val="007D6512"/>
    <w:rsid w:val="007D65A4"/>
    <w:rsid w:val="007E027E"/>
    <w:rsid w:val="007E028A"/>
    <w:rsid w:val="007E053D"/>
    <w:rsid w:val="007E05E4"/>
    <w:rsid w:val="007E155C"/>
    <w:rsid w:val="007E308C"/>
    <w:rsid w:val="007E3EC6"/>
    <w:rsid w:val="007E5A76"/>
    <w:rsid w:val="007E7354"/>
    <w:rsid w:val="007E7420"/>
    <w:rsid w:val="007F024E"/>
    <w:rsid w:val="007F09E1"/>
    <w:rsid w:val="007F225F"/>
    <w:rsid w:val="007F2535"/>
    <w:rsid w:val="007F3A4C"/>
    <w:rsid w:val="007F4265"/>
    <w:rsid w:val="007F4CE2"/>
    <w:rsid w:val="007F5CCD"/>
    <w:rsid w:val="007F6D5F"/>
    <w:rsid w:val="00801257"/>
    <w:rsid w:val="008019C1"/>
    <w:rsid w:val="00801AB3"/>
    <w:rsid w:val="00801CFE"/>
    <w:rsid w:val="00804515"/>
    <w:rsid w:val="00806E57"/>
    <w:rsid w:val="00807D03"/>
    <w:rsid w:val="00811DB3"/>
    <w:rsid w:val="008137E0"/>
    <w:rsid w:val="0081522E"/>
    <w:rsid w:val="00815379"/>
    <w:rsid w:val="008163ED"/>
    <w:rsid w:val="00820257"/>
    <w:rsid w:val="0082166B"/>
    <w:rsid w:val="00822DD2"/>
    <w:rsid w:val="00824D93"/>
    <w:rsid w:val="008254BA"/>
    <w:rsid w:val="008256A6"/>
    <w:rsid w:val="00826A83"/>
    <w:rsid w:val="00827259"/>
    <w:rsid w:val="008311E8"/>
    <w:rsid w:val="00833D96"/>
    <w:rsid w:val="008348FB"/>
    <w:rsid w:val="00835B48"/>
    <w:rsid w:val="008377A6"/>
    <w:rsid w:val="008405B6"/>
    <w:rsid w:val="00841F51"/>
    <w:rsid w:val="00842C59"/>
    <w:rsid w:val="0084345F"/>
    <w:rsid w:val="0084641B"/>
    <w:rsid w:val="008474C3"/>
    <w:rsid w:val="00847744"/>
    <w:rsid w:val="00847D1D"/>
    <w:rsid w:val="008501BD"/>
    <w:rsid w:val="00852417"/>
    <w:rsid w:val="00852C1F"/>
    <w:rsid w:val="00854EA1"/>
    <w:rsid w:val="00855086"/>
    <w:rsid w:val="008550D7"/>
    <w:rsid w:val="00860D3A"/>
    <w:rsid w:val="00861492"/>
    <w:rsid w:val="00861CA4"/>
    <w:rsid w:val="00863AD2"/>
    <w:rsid w:val="008649AA"/>
    <w:rsid w:val="00864BF2"/>
    <w:rsid w:val="00865469"/>
    <w:rsid w:val="00866C3A"/>
    <w:rsid w:val="00870053"/>
    <w:rsid w:val="00870764"/>
    <w:rsid w:val="0087203D"/>
    <w:rsid w:val="0087270B"/>
    <w:rsid w:val="0087603E"/>
    <w:rsid w:val="008803E4"/>
    <w:rsid w:val="00880D50"/>
    <w:rsid w:val="00884CDB"/>
    <w:rsid w:val="00884FAF"/>
    <w:rsid w:val="008867F0"/>
    <w:rsid w:val="0089237A"/>
    <w:rsid w:val="00893DC4"/>
    <w:rsid w:val="008947A0"/>
    <w:rsid w:val="0089600E"/>
    <w:rsid w:val="008A10BB"/>
    <w:rsid w:val="008A25DF"/>
    <w:rsid w:val="008A499F"/>
    <w:rsid w:val="008A5934"/>
    <w:rsid w:val="008A5A77"/>
    <w:rsid w:val="008A6F74"/>
    <w:rsid w:val="008A71D4"/>
    <w:rsid w:val="008B0443"/>
    <w:rsid w:val="008B382A"/>
    <w:rsid w:val="008B405F"/>
    <w:rsid w:val="008B4D6D"/>
    <w:rsid w:val="008B5BAC"/>
    <w:rsid w:val="008C1C5F"/>
    <w:rsid w:val="008C2165"/>
    <w:rsid w:val="008C3920"/>
    <w:rsid w:val="008C4918"/>
    <w:rsid w:val="008C5DAE"/>
    <w:rsid w:val="008D00CA"/>
    <w:rsid w:val="008D0690"/>
    <w:rsid w:val="008D2BD5"/>
    <w:rsid w:val="008D42E4"/>
    <w:rsid w:val="008D5025"/>
    <w:rsid w:val="008D531D"/>
    <w:rsid w:val="008D5A7D"/>
    <w:rsid w:val="008D6929"/>
    <w:rsid w:val="008D767E"/>
    <w:rsid w:val="008E0134"/>
    <w:rsid w:val="008E0C91"/>
    <w:rsid w:val="008E0DFF"/>
    <w:rsid w:val="008E25F9"/>
    <w:rsid w:val="008E2820"/>
    <w:rsid w:val="008E3640"/>
    <w:rsid w:val="008E4985"/>
    <w:rsid w:val="008E7C92"/>
    <w:rsid w:val="008F15CC"/>
    <w:rsid w:val="008F38D0"/>
    <w:rsid w:val="008F4B48"/>
    <w:rsid w:val="008F6CFA"/>
    <w:rsid w:val="0090128F"/>
    <w:rsid w:val="009025B1"/>
    <w:rsid w:val="00904849"/>
    <w:rsid w:val="009052F2"/>
    <w:rsid w:val="00906344"/>
    <w:rsid w:val="00906A67"/>
    <w:rsid w:val="00906D1A"/>
    <w:rsid w:val="009070B0"/>
    <w:rsid w:val="00912A5E"/>
    <w:rsid w:val="00912B09"/>
    <w:rsid w:val="009133DD"/>
    <w:rsid w:val="00915419"/>
    <w:rsid w:val="009158A0"/>
    <w:rsid w:val="009160BB"/>
    <w:rsid w:val="00917FA4"/>
    <w:rsid w:val="00921B6C"/>
    <w:rsid w:val="009223BF"/>
    <w:rsid w:val="009239D1"/>
    <w:rsid w:val="00923AFE"/>
    <w:rsid w:val="00924FFF"/>
    <w:rsid w:val="00926DF7"/>
    <w:rsid w:val="00927B38"/>
    <w:rsid w:val="00932E7A"/>
    <w:rsid w:val="0093413A"/>
    <w:rsid w:val="00935768"/>
    <w:rsid w:val="00937E24"/>
    <w:rsid w:val="00937F01"/>
    <w:rsid w:val="009400FC"/>
    <w:rsid w:val="009409F7"/>
    <w:rsid w:val="00943A5D"/>
    <w:rsid w:val="00943EE6"/>
    <w:rsid w:val="00945F85"/>
    <w:rsid w:val="00946907"/>
    <w:rsid w:val="00946C02"/>
    <w:rsid w:val="0094763B"/>
    <w:rsid w:val="00947710"/>
    <w:rsid w:val="0094798F"/>
    <w:rsid w:val="009502A8"/>
    <w:rsid w:val="009561A0"/>
    <w:rsid w:val="009564F7"/>
    <w:rsid w:val="0095781E"/>
    <w:rsid w:val="00964679"/>
    <w:rsid w:val="00966F28"/>
    <w:rsid w:val="009675FB"/>
    <w:rsid w:val="00967E28"/>
    <w:rsid w:val="00970A1E"/>
    <w:rsid w:val="00970BA1"/>
    <w:rsid w:val="00972AEF"/>
    <w:rsid w:val="00975605"/>
    <w:rsid w:val="009768C6"/>
    <w:rsid w:val="009778D7"/>
    <w:rsid w:val="009848BE"/>
    <w:rsid w:val="00990D0E"/>
    <w:rsid w:val="009923C5"/>
    <w:rsid w:val="00996030"/>
    <w:rsid w:val="00997870"/>
    <w:rsid w:val="009A0799"/>
    <w:rsid w:val="009A19D8"/>
    <w:rsid w:val="009A6AA8"/>
    <w:rsid w:val="009A6EEE"/>
    <w:rsid w:val="009A71E9"/>
    <w:rsid w:val="009A7AA6"/>
    <w:rsid w:val="009A7BB1"/>
    <w:rsid w:val="009B0EEC"/>
    <w:rsid w:val="009B3A08"/>
    <w:rsid w:val="009B48EA"/>
    <w:rsid w:val="009B4999"/>
    <w:rsid w:val="009B4C6E"/>
    <w:rsid w:val="009B4EB9"/>
    <w:rsid w:val="009B6A65"/>
    <w:rsid w:val="009B78B1"/>
    <w:rsid w:val="009B7F08"/>
    <w:rsid w:val="009C24F7"/>
    <w:rsid w:val="009C38C3"/>
    <w:rsid w:val="009C5443"/>
    <w:rsid w:val="009C56C2"/>
    <w:rsid w:val="009C7862"/>
    <w:rsid w:val="009D0FD6"/>
    <w:rsid w:val="009D1595"/>
    <w:rsid w:val="009D4F00"/>
    <w:rsid w:val="009D59EB"/>
    <w:rsid w:val="009D688D"/>
    <w:rsid w:val="009D6B8E"/>
    <w:rsid w:val="009E076F"/>
    <w:rsid w:val="009E0803"/>
    <w:rsid w:val="009E415D"/>
    <w:rsid w:val="009E49CE"/>
    <w:rsid w:val="009E4FCD"/>
    <w:rsid w:val="009E5270"/>
    <w:rsid w:val="009E52F9"/>
    <w:rsid w:val="009E637B"/>
    <w:rsid w:val="009F02EE"/>
    <w:rsid w:val="009F0744"/>
    <w:rsid w:val="009F10B1"/>
    <w:rsid w:val="009F2CCF"/>
    <w:rsid w:val="009F3436"/>
    <w:rsid w:val="009F36AA"/>
    <w:rsid w:val="009F3726"/>
    <w:rsid w:val="009F3894"/>
    <w:rsid w:val="009F3A09"/>
    <w:rsid w:val="009F4FC5"/>
    <w:rsid w:val="009F5CD1"/>
    <w:rsid w:val="009F6D1F"/>
    <w:rsid w:val="00A012B9"/>
    <w:rsid w:val="00A020C4"/>
    <w:rsid w:val="00A0258D"/>
    <w:rsid w:val="00A03D48"/>
    <w:rsid w:val="00A03DF8"/>
    <w:rsid w:val="00A03F47"/>
    <w:rsid w:val="00A056AA"/>
    <w:rsid w:val="00A070F7"/>
    <w:rsid w:val="00A07490"/>
    <w:rsid w:val="00A07A49"/>
    <w:rsid w:val="00A10C39"/>
    <w:rsid w:val="00A10EEF"/>
    <w:rsid w:val="00A11033"/>
    <w:rsid w:val="00A1146F"/>
    <w:rsid w:val="00A13696"/>
    <w:rsid w:val="00A151BF"/>
    <w:rsid w:val="00A17E6F"/>
    <w:rsid w:val="00A20C10"/>
    <w:rsid w:val="00A2130C"/>
    <w:rsid w:val="00A23BC3"/>
    <w:rsid w:val="00A2425D"/>
    <w:rsid w:val="00A24B47"/>
    <w:rsid w:val="00A2526C"/>
    <w:rsid w:val="00A272A3"/>
    <w:rsid w:val="00A272EA"/>
    <w:rsid w:val="00A30F64"/>
    <w:rsid w:val="00A33A86"/>
    <w:rsid w:val="00A35502"/>
    <w:rsid w:val="00A42020"/>
    <w:rsid w:val="00A445C5"/>
    <w:rsid w:val="00A44DB7"/>
    <w:rsid w:val="00A4524E"/>
    <w:rsid w:val="00A456F9"/>
    <w:rsid w:val="00A518EA"/>
    <w:rsid w:val="00A55923"/>
    <w:rsid w:val="00A563E6"/>
    <w:rsid w:val="00A56EA8"/>
    <w:rsid w:val="00A612B6"/>
    <w:rsid w:val="00A6148E"/>
    <w:rsid w:val="00A61D4F"/>
    <w:rsid w:val="00A62B95"/>
    <w:rsid w:val="00A649C5"/>
    <w:rsid w:val="00A659E1"/>
    <w:rsid w:val="00A65FB7"/>
    <w:rsid w:val="00A713C8"/>
    <w:rsid w:val="00A71C84"/>
    <w:rsid w:val="00A72F37"/>
    <w:rsid w:val="00A74071"/>
    <w:rsid w:val="00A740FD"/>
    <w:rsid w:val="00A8028F"/>
    <w:rsid w:val="00A81255"/>
    <w:rsid w:val="00A81BAA"/>
    <w:rsid w:val="00A821B3"/>
    <w:rsid w:val="00A83973"/>
    <w:rsid w:val="00A856CF"/>
    <w:rsid w:val="00A8607B"/>
    <w:rsid w:val="00A86A43"/>
    <w:rsid w:val="00A86EBC"/>
    <w:rsid w:val="00A87619"/>
    <w:rsid w:val="00A91211"/>
    <w:rsid w:val="00A9232F"/>
    <w:rsid w:val="00A923C6"/>
    <w:rsid w:val="00A924BD"/>
    <w:rsid w:val="00A943C4"/>
    <w:rsid w:val="00AA2066"/>
    <w:rsid w:val="00AA3D4C"/>
    <w:rsid w:val="00AA4990"/>
    <w:rsid w:val="00AA4A41"/>
    <w:rsid w:val="00AA582F"/>
    <w:rsid w:val="00AB2F36"/>
    <w:rsid w:val="00AB5865"/>
    <w:rsid w:val="00AB58D7"/>
    <w:rsid w:val="00AB674C"/>
    <w:rsid w:val="00AB79A2"/>
    <w:rsid w:val="00AC1B26"/>
    <w:rsid w:val="00AC2FCD"/>
    <w:rsid w:val="00AC35B9"/>
    <w:rsid w:val="00AC4DE1"/>
    <w:rsid w:val="00AC57DB"/>
    <w:rsid w:val="00AC6ED5"/>
    <w:rsid w:val="00AC711D"/>
    <w:rsid w:val="00AD1057"/>
    <w:rsid w:val="00AD26DE"/>
    <w:rsid w:val="00AD2875"/>
    <w:rsid w:val="00AD2961"/>
    <w:rsid w:val="00AD3F9D"/>
    <w:rsid w:val="00AD5BD3"/>
    <w:rsid w:val="00AD7C3C"/>
    <w:rsid w:val="00AE37E8"/>
    <w:rsid w:val="00AE38AE"/>
    <w:rsid w:val="00AE592B"/>
    <w:rsid w:val="00AF06A2"/>
    <w:rsid w:val="00AF13E8"/>
    <w:rsid w:val="00AF2C3F"/>
    <w:rsid w:val="00AF47E5"/>
    <w:rsid w:val="00AF4E69"/>
    <w:rsid w:val="00AF6EC2"/>
    <w:rsid w:val="00AF709F"/>
    <w:rsid w:val="00AF7BFB"/>
    <w:rsid w:val="00AF7C10"/>
    <w:rsid w:val="00B00725"/>
    <w:rsid w:val="00B012BB"/>
    <w:rsid w:val="00B0152C"/>
    <w:rsid w:val="00B019E2"/>
    <w:rsid w:val="00B01BFA"/>
    <w:rsid w:val="00B03C1B"/>
    <w:rsid w:val="00B03DDA"/>
    <w:rsid w:val="00B05415"/>
    <w:rsid w:val="00B06C38"/>
    <w:rsid w:val="00B10233"/>
    <w:rsid w:val="00B111C9"/>
    <w:rsid w:val="00B12A5D"/>
    <w:rsid w:val="00B13C39"/>
    <w:rsid w:val="00B13EFE"/>
    <w:rsid w:val="00B14EF1"/>
    <w:rsid w:val="00B15540"/>
    <w:rsid w:val="00B23917"/>
    <w:rsid w:val="00B23BE2"/>
    <w:rsid w:val="00B24E3D"/>
    <w:rsid w:val="00B255EB"/>
    <w:rsid w:val="00B25A68"/>
    <w:rsid w:val="00B3043D"/>
    <w:rsid w:val="00B31287"/>
    <w:rsid w:val="00B328A1"/>
    <w:rsid w:val="00B330BC"/>
    <w:rsid w:val="00B33C6A"/>
    <w:rsid w:val="00B36F46"/>
    <w:rsid w:val="00B37F67"/>
    <w:rsid w:val="00B40291"/>
    <w:rsid w:val="00B40F51"/>
    <w:rsid w:val="00B41ADE"/>
    <w:rsid w:val="00B41AEE"/>
    <w:rsid w:val="00B41E48"/>
    <w:rsid w:val="00B4387A"/>
    <w:rsid w:val="00B45E80"/>
    <w:rsid w:val="00B511A6"/>
    <w:rsid w:val="00B52570"/>
    <w:rsid w:val="00B53F35"/>
    <w:rsid w:val="00B54728"/>
    <w:rsid w:val="00B5549E"/>
    <w:rsid w:val="00B57ADE"/>
    <w:rsid w:val="00B609EC"/>
    <w:rsid w:val="00B61081"/>
    <w:rsid w:val="00B620CF"/>
    <w:rsid w:val="00B64ABE"/>
    <w:rsid w:val="00B72FEE"/>
    <w:rsid w:val="00B83E54"/>
    <w:rsid w:val="00B844E9"/>
    <w:rsid w:val="00B8464B"/>
    <w:rsid w:val="00B85507"/>
    <w:rsid w:val="00B878CD"/>
    <w:rsid w:val="00B91719"/>
    <w:rsid w:val="00B935A5"/>
    <w:rsid w:val="00B9530D"/>
    <w:rsid w:val="00B95B20"/>
    <w:rsid w:val="00B95C41"/>
    <w:rsid w:val="00B96144"/>
    <w:rsid w:val="00B9690D"/>
    <w:rsid w:val="00B96A18"/>
    <w:rsid w:val="00B9790F"/>
    <w:rsid w:val="00BA03F8"/>
    <w:rsid w:val="00BA09CF"/>
    <w:rsid w:val="00BA1194"/>
    <w:rsid w:val="00BA1386"/>
    <w:rsid w:val="00BA1C5D"/>
    <w:rsid w:val="00BA551A"/>
    <w:rsid w:val="00BA6766"/>
    <w:rsid w:val="00BA71CA"/>
    <w:rsid w:val="00BB00CB"/>
    <w:rsid w:val="00BB0535"/>
    <w:rsid w:val="00BB128D"/>
    <w:rsid w:val="00BB1AAD"/>
    <w:rsid w:val="00BB2BE9"/>
    <w:rsid w:val="00BB4059"/>
    <w:rsid w:val="00BB45DF"/>
    <w:rsid w:val="00BC0176"/>
    <w:rsid w:val="00BC0E7D"/>
    <w:rsid w:val="00BC17DC"/>
    <w:rsid w:val="00BC1D21"/>
    <w:rsid w:val="00BC2518"/>
    <w:rsid w:val="00BC25BF"/>
    <w:rsid w:val="00BC3AD8"/>
    <w:rsid w:val="00BC4041"/>
    <w:rsid w:val="00BC501A"/>
    <w:rsid w:val="00BC6218"/>
    <w:rsid w:val="00BC6826"/>
    <w:rsid w:val="00BC6CAA"/>
    <w:rsid w:val="00BC6FA9"/>
    <w:rsid w:val="00BD06A9"/>
    <w:rsid w:val="00BD070B"/>
    <w:rsid w:val="00BD2DB0"/>
    <w:rsid w:val="00BD3C9F"/>
    <w:rsid w:val="00BD4B2B"/>
    <w:rsid w:val="00BD6B63"/>
    <w:rsid w:val="00BE048B"/>
    <w:rsid w:val="00BE17BA"/>
    <w:rsid w:val="00BE27F3"/>
    <w:rsid w:val="00BE453B"/>
    <w:rsid w:val="00BE57B0"/>
    <w:rsid w:val="00BE5C10"/>
    <w:rsid w:val="00BE7ECD"/>
    <w:rsid w:val="00BF0877"/>
    <w:rsid w:val="00BF2611"/>
    <w:rsid w:val="00BF3E46"/>
    <w:rsid w:val="00BF5C77"/>
    <w:rsid w:val="00C0088E"/>
    <w:rsid w:val="00C0132A"/>
    <w:rsid w:val="00C01467"/>
    <w:rsid w:val="00C05704"/>
    <w:rsid w:val="00C057A9"/>
    <w:rsid w:val="00C05C46"/>
    <w:rsid w:val="00C07B3E"/>
    <w:rsid w:val="00C11057"/>
    <w:rsid w:val="00C11078"/>
    <w:rsid w:val="00C1281D"/>
    <w:rsid w:val="00C175B4"/>
    <w:rsid w:val="00C24282"/>
    <w:rsid w:val="00C24653"/>
    <w:rsid w:val="00C279C6"/>
    <w:rsid w:val="00C27D65"/>
    <w:rsid w:val="00C31DCF"/>
    <w:rsid w:val="00C33157"/>
    <w:rsid w:val="00C35AA7"/>
    <w:rsid w:val="00C379BA"/>
    <w:rsid w:val="00C40931"/>
    <w:rsid w:val="00C40D7F"/>
    <w:rsid w:val="00C419A3"/>
    <w:rsid w:val="00C43FF4"/>
    <w:rsid w:val="00C44433"/>
    <w:rsid w:val="00C44CB4"/>
    <w:rsid w:val="00C511FA"/>
    <w:rsid w:val="00C54B0F"/>
    <w:rsid w:val="00C54EFA"/>
    <w:rsid w:val="00C560D7"/>
    <w:rsid w:val="00C561F6"/>
    <w:rsid w:val="00C57DBC"/>
    <w:rsid w:val="00C60DAB"/>
    <w:rsid w:val="00C62294"/>
    <w:rsid w:val="00C64773"/>
    <w:rsid w:val="00C663E3"/>
    <w:rsid w:val="00C67FAB"/>
    <w:rsid w:val="00C70AFF"/>
    <w:rsid w:val="00C73466"/>
    <w:rsid w:val="00C7397B"/>
    <w:rsid w:val="00C7408E"/>
    <w:rsid w:val="00C74F30"/>
    <w:rsid w:val="00C75A2E"/>
    <w:rsid w:val="00C76B7A"/>
    <w:rsid w:val="00C76EA2"/>
    <w:rsid w:val="00C76EA8"/>
    <w:rsid w:val="00C770AA"/>
    <w:rsid w:val="00C801F3"/>
    <w:rsid w:val="00C80BB2"/>
    <w:rsid w:val="00C9221C"/>
    <w:rsid w:val="00C92E0F"/>
    <w:rsid w:val="00C9316C"/>
    <w:rsid w:val="00C9478E"/>
    <w:rsid w:val="00CA0B96"/>
    <w:rsid w:val="00CA11C5"/>
    <w:rsid w:val="00CA1BB6"/>
    <w:rsid w:val="00CA3152"/>
    <w:rsid w:val="00CA373B"/>
    <w:rsid w:val="00CA39A5"/>
    <w:rsid w:val="00CA3D04"/>
    <w:rsid w:val="00CB06AD"/>
    <w:rsid w:val="00CB08A3"/>
    <w:rsid w:val="00CB1133"/>
    <w:rsid w:val="00CB18B9"/>
    <w:rsid w:val="00CB28AB"/>
    <w:rsid w:val="00CB3453"/>
    <w:rsid w:val="00CB34D8"/>
    <w:rsid w:val="00CB6E40"/>
    <w:rsid w:val="00CB7708"/>
    <w:rsid w:val="00CC072A"/>
    <w:rsid w:val="00CC199A"/>
    <w:rsid w:val="00CC207A"/>
    <w:rsid w:val="00CC3F92"/>
    <w:rsid w:val="00CC5363"/>
    <w:rsid w:val="00CC5DC3"/>
    <w:rsid w:val="00CD0024"/>
    <w:rsid w:val="00CD203E"/>
    <w:rsid w:val="00CD40E1"/>
    <w:rsid w:val="00CD4316"/>
    <w:rsid w:val="00CD4BCA"/>
    <w:rsid w:val="00CD4D0E"/>
    <w:rsid w:val="00CD4F59"/>
    <w:rsid w:val="00CD501D"/>
    <w:rsid w:val="00CD5274"/>
    <w:rsid w:val="00CD6B5B"/>
    <w:rsid w:val="00CD7559"/>
    <w:rsid w:val="00CD7AE6"/>
    <w:rsid w:val="00CE0AE4"/>
    <w:rsid w:val="00CE19F7"/>
    <w:rsid w:val="00CE1A09"/>
    <w:rsid w:val="00CE428C"/>
    <w:rsid w:val="00CE442C"/>
    <w:rsid w:val="00CE4EC5"/>
    <w:rsid w:val="00CE55A1"/>
    <w:rsid w:val="00CE733C"/>
    <w:rsid w:val="00CF08F4"/>
    <w:rsid w:val="00CF19C6"/>
    <w:rsid w:val="00CF3166"/>
    <w:rsid w:val="00CF5A38"/>
    <w:rsid w:val="00CF6875"/>
    <w:rsid w:val="00CF74EF"/>
    <w:rsid w:val="00CF7838"/>
    <w:rsid w:val="00CF7C91"/>
    <w:rsid w:val="00D04FD4"/>
    <w:rsid w:val="00D07021"/>
    <w:rsid w:val="00D079CB"/>
    <w:rsid w:val="00D10C2A"/>
    <w:rsid w:val="00D10DCF"/>
    <w:rsid w:val="00D11DE8"/>
    <w:rsid w:val="00D15959"/>
    <w:rsid w:val="00D15AA0"/>
    <w:rsid w:val="00D20FF7"/>
    <w:rsid w:val="00D2124E"/>
    <w:rsid w:val="00D2198E"/>
    <w:rsid w:val="00D223E9"/>
    <w:rsid w:val="00D22E2D"/>
    <w:rsid w:val="00D23267"/>
    <w:rsid w:val="00D24626"/>
    <w:rsid w:val="00D2466D"/>
    <w:rsid w:val="00D2651A"/>
    <w:rsid w:val="00D268D8"/>
    <w:rsid w:val="00D26C03"/>
    <w:rsid w:val="00D3055F"/>
    <w:rsid w:val="00D35D2D"/>
    <w:rsid w:val="00D44E34"/>
    <w:rsid w:val="00D45789"/>
    <w:rsid w:val="00D46869"/>
    <w:rsid w:val="00D46C36"/>
    <w:rsid w:val="00D47E39"/>
    <w:rsid w:val="00D51277"/>
    <w:rsid w:val="00D51C46"/>
    <w:rsid w:val="00D52AF8"/>
    <w:rsid w:val="00D53C42"/>
    <w:rsid w:val="00D54705"/>
    <w:rsid w:val="00D5721E"/>
    <w:rsid w:val="00D600D7"/>
    <w:rsid w:val="00D61985"/>
    <w:rsid w:val="00D62785"/>
    <w:rsid w:val="00D631A0"/>
    <w:rsid w:val="00D63D61"/>
    <w:rsid w:val="00D640B0"/>
    <w:rsid w:val="00D6598D"/>
    <w:rsid w:val="00D711EE"/>
    <w:rsid w:val="00D725CA"/>
    <w:rsid w:val="00D7351A"/>
    <w:rsid w:val="00D76C90"/>
    <w:rsid w:val="00D81263"/>
    <w:rsid w:val="00D82FCC"/>
    <w:rsid w:val="00D86673"/>
    <w:rsid w:val="00D90DBE"/>
    <w:rsid w:val="00D937DD"/>
    <w:rsid w:val="00D95A54"/>
    <w:rsid w:val="00D96A84"/>
    <w:rsid w:val="00DA0249"/>
    <w:rsid w:val="00DA119C"/>
    <w:rsid w:val="00DA3F5A"/>
    <w:rsid w:val="00DA5334"/>
    <w:rsid w:val="00DA5A6C"/>
    <w:rsid w:val="00DA7159"/>
    <w:rsid w:val="00DB0FD5"/>
    <w:rsid w:val="00DB2066"/>
    <w:rsid w:val="00DB2977"/>
    <w:rsid w:val="00DB532B"/>
    <w:rsid w:val="00DB5BDC"/>
    <w:rsid w:val="00DB6B32"/>
    <w:rsid w:val="00DB7739"/>
    <w:rsid w:val="00DC195E"/>
    <w:rsid w:val="00DC19E2"/>
    <w:rsid w:val="00DC2286"/>
    <w:rsid w:val="00DC2C2D"/>
    <w:rsid w:val="00DC3FFD"/>
    <w:rsid w:val="00DC51B3"/>
    <w:rsid w:val="00DC61AF"/>
    <w:rsid w:val="00DD14DB"/>
    <w:rsid w:val="00DD34FC"/>
    <w:rsid w:val="00DD3510"/>
    <w:rsid w:val="00DD4387"/>
    <w:rsid w:val="00DD5B57"/>
    <w:rsid w:val="00DD605B"/>
    <w:rsid w:val="00DD672B"/>
    <w:rsid w:val="00DE0B65"/>
    <w:rsid w:val="00DE2A5C"/>
    <w:rsid w:val="00DE397E"/>
    <w:rsid w:val="00DE6F00"/>
    <w:rsid w:val="00DF1EC4"/>
    <w:rsid w:val="00DF2B4B"/>
    <w:rsid w:val="00DF4380"/>
    <w:rsid w:val="00DF5BCC"/>
    <w:rsid w:val="00E02407"/>
    <w:rsid w:val="00E02800"/>
    <w:rsid w:val="00E02911"/>
    <w:rsid w:val="00E0434C"/>
    <w:rsid w:val="00E065E5"/>
    <w:rsid w:val="00E06DA5"/>
    <w:rsid w:val="00E107AE"/>
    <w:rsid w:val="00E11DA0"/>
    <w:rsid w:val="00E15830"/>
    <w:rsid w:val="00E17050"/>
    <w:rsid w:val="00E176C7"/>
    <w:rsid w:val="00E1793C"/>
    <w:rsid w:val="00E2056D"/>
    <w:rsid w:val="00E24DF8"/>
    <w:rsid w:val="00E2525E"/>
    <w:rsid w:val="00E27009"/>
    <w:rsid w:val="00E30238"/>
    <w:rsid w:val="00E30559"/>
    <w:rsid w:val="00E34F45"/>
    <w:rsid w:val="00E35C2C"/>
    <w:rsid w:val="00E36F5A"/>
    <w:rsid w:val="00E40C87"/>
    <w:rsid w:val="00E416BF"/>
    <w:rsid w:val="00E41847"/>
    <w:rsid w:val="00E4394F"/>
    <w:rsid w:val="00E43D85"/>
    <w:rsid w:val="00E44C03"/>
    <w:rsid w:val="00E44DB3"/>
    <w:rsid w:val="00E45FD4"/>
    <w:rsid w:val="00E466CA"/>
    <w:rsid w:val="00E475A0"/>
    <w:rsid w:val="00E50403"/>
    <w:rsid w:val="00E50740"/>
    <w:rsid w:val="00E51652"/>
    <w:rsid w:val="00E52875"/>
    <w:rsid w:val="00E55B20"/>
    <w:rsid w:val="00E57BDA"/>
    <w:rsid w:val="00E57DCF"/>
    <w:rsid w:val="00E57DEC"/>
    <w:rsid w:val="00E6028F"/>
    <w:rsid w:val="00E63804"/>
    <w:rsid w:val="00E71B1D"/>
    <w:rsid w:val="00E736D9"/>
    <w:rsid w:val="00E73F63"/>
    <w:rsid w:val="00E74E3B"/>
    <w:rsid w:val="00E7683B"/>
    <w:rsid w:val="00E76A39"/>
    <w:rsid w:val="00E83A86"/>
    <w:rsid w:val="00E85189"/>
    <w:rsid w:val="00E85462"/>
    <w:rsid w:val="00E86DB4"/>
    <w:rsid w:val="00E911CF"/>
    <w:rsid w:val="00E92B5F"/>
    <w:rsid w:val="00E92DD1"/>
    <w:rsid w:val="00E93686"/>
    <w:rsid w:val="00E93EEA"/>
    <w:rsid w:val="00E963B1"/>
    <w:rsid w:val="00E974A4"/>
    <w:rsid w:val="00EA3E4E"/>
    <w:rsid w:val="00EA45FC"/>
    <w:rsid w:val="00EA46D6"/>
    <w:rsid w:val="00EA4BA0"/>
    <w:rsid w:val="00EA51AD"/>
    <w:rsid w:val="00EA5614"/>
    <w:rsid w:val="00EA5995"/>
    <w:rsid w:val="00EA63B6"/>
    <w:rsid w:val="00EA63F4"/>
    <w:rsid w:val="00EB352C"/>
    <w:rsid w:val="00EB396F"/>
    <w:rsid w:val="00EB4767"/>
    <w:rsid w:val="00EC0E3B"/>
    <w:rsid w:val="00EC1006"/>
    <w:rsid w:val="00EC1F58"/>
    <w:rsid w:val="00EC5CB8"/>
    <w:rsid w:val="00EC5E47"/>
    <w:rsid w:val="00EC6F39"/>
    <w:rsid w:val="00ED0CC9"/>
    <w:rsid w:val="00ED2318"/>
    <w:rsid w:val="00ED250B"/>
    <w:rsid w:val="00ED2597"/>
    <w:rsid w:val="00ED317A"/>
    <w:rsid w:val="00ED4A38"/>
    <w:rsid w:val="00ED596B"/>
    <w:rsid w:val="00ED5F6F"/>
    <w:rsid w:val="00ED63A2"/>
    <w:rsid w:val="00ED6B72"/>
    <w:rsid w:val="00EE01AE"/>
    <w:rsid w:val="00EE0B8C"/>
    <w:rsid w:val="00EE0CE8"/>
    <w:rsid w:val="00EE0F22"/>
    <w:rsid w:val="00EE0FC3"/>
    <w:rsid w:val="00EE24B5"/>
    <w:rsid w:val="00EE25DB"/>
    <w:rsid w:val="00EE4091"/>
    <w:rsid w:val="00EE47D7"/>
    <w:rsid w:val="00EE5716"/>
    <w:rsid w:val="00EE5E09"/>
    <w:rsid w:val="00EF09AD"/>
    <w:rsid w:val="00EF1787"/>
    <w:rsid w:val="00EF2F5D"/>
    <w:rsid w:val="00EF4DCD"/>
    <w:rsid w:val="00EF7B5F"/>
    <w:rsid w:val="00F0024D"/>
    <w:rsid w:val="00F02ABD"/>
    <w:rsid w:val="00F03C2D"/>
    <w:rsid w:val="00F0473F"/>
    <w:rsid w:val="00F07E17"/>
    <w:rsid w:val="00F124B0"/>
    <w:rsid w:val="00F1396F"/>
    <w:rsid w:val="00F15566"/>
    <w:rsid w:val="00F16580"/>
    <w:rsid w:val="00F21225"/>
    <w:rsid w:val="00F23FC7"/>
    <w:rsid w:val="00F24A2B"/>
    <w:rsid w:val="00F253F2"/>
    <w:rsid w:val="00F25F3F"/>
    <w:rsid w:val="00F27750"/>
    <w:rsid w:val="00F3156E"/>
    <w:rsid w:val="00F34F8F"/>
    <w:rsid w:val="00F41DC2"/>
    <w:rsid w:val="00F438F1"/>
    <w:rsid w:val="00F4474E"/>
    <w:rsid w:val="00F449E2"/>
    <w:rsid w:val="00F45D02"/>
    <w:rsid w:val="00F50AF5"/>
    <w:rsid w:val="00F50FE2"/>
    <w:rsid w:val="00F51AA1"/>
    <w:rsid w:val="00F52B61"/>
    <w:rsid w:val="00F550A0"/>
    <w:rsid w:val="00F55F54"/>
    <w:rsid w:val="00F56E9B"/>
    <w:rsid w:val="00F57AC6"/>
    <w:rsid w:val="00F6020B"/>
    <w:rsid w:val="00F6049F"/>
    <w:rsid w:val="00F60971"/>
    <w:rsid w:val="00F61E78"/>
    <w:rsid w:val="00F64C7D"/>
    <w:rsid w:val="00F66948"/>
    <w:rsid w:val="00F66DBB"/>
    <w:rsid w:val="00F73CDC"/>
    <w:rsid w:val="00F75712"/>
    <w:rsid w:val="00F761B4"/>
    <w:rsid w:val="00F7755A"/>
    <w:rsid w:val="00F804A1"/>
    <w:rsid w:val="00F80E3F"/>
    <w:rsid w:val="00F817CD"/>
    <w:rsid w:val="00F817D3"/>
    <w:rsid w:val="00F828CA"/>
    <w:rsid w:val="00F8412B"/>
    <w:rsid w:val="00F859B8"/>
    <w:rsid w:val="00F868A5"/>
    <w:rsid w:val="00F912DA"/>
    <w:rsid w:val="00F93164"/>
    <w:rsid w:val="00F939BB"/>
    <w:rsid w:val="00F95A5F"/>
    <w:rsid w:val="00F978E6"/>
    <w:rsid w:val="00FA089F"/>
    <w:rsid w:val="00FA468F"/>
    <w:rsid w:val="00FA4D34"/>
    <w:rsid w:val="00FA711D"/>
    <w:rsid w:val="00FB11E8"/>
    <w:rsid w:val="00FB1AB0"/>
    <w:rsid w:val="00FB3890"/>
    <w:rsid w:val="00FB4C00"/>
    <w:rsid w:val="00FB5826"/>
    <w:rsid w:val="00FC4C61"/>
    <w:rsid w:val="00FC552D"/>
    <w:rsid w:val="00FC56AC"/>
    <w:rsid w:val="00FD007B"/>
    <w:rsid w:val="00FD023C"/>
    <w:rsid w:val="00FD1116"/>
    <w:rsid w:val="00FD15A0"/>
    <w:rsid w:val="00FD1B54"/>
    <w:rsid w:val="00FD3297"/>
    <w:rsid w:val="00FD5846"/>
    <w:rsid w:val="00FD77E7"/>
    <w:rsid w:val="00FD7DB0"/>
    <w:rsid w:val="00FE0608"/>
    <w:rsid w:val="00FF05F7"/>
    <w:rsid w:val="00FF6D70"/>
    <w:rsid w:val="00FF75CE"/>
    <w:rsid w:val="00FF767D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80D72A"/>
  <w15:docId w15:val="{87BF0DC9-D22E-471A-903E-54C6A92A0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957DD"/>
    <w:rPr>
      <w:rFonts w:ascii="Arial" w:hAnsi="Arial"/>
      <w:sz w:val="24"/>
      <w:szCs w:val="24"/>
      <w:lang w:val="es-ES" w:eastAsia="es-ES_tradnl"/>
    </w:rPr>
  </w:style>
  <w:style w:type="paragraph" w:styleId="Ttulo1">
    <w:name w:val="heading 1"/>
    <w:aliases w:val="Chapter Title,h1,título 1"/>
    <w:basedOn w:val="Normal"/>
    <w:next w:val="Normal"/>
    <w:link w:val="Ttulo1Car"/>
    <w:qFormat/>
    <w:rsid w:val="005E1779"/>
    <w:pPr>
      <w:keepNext/>
      <w:numPr>
        <w:ilvl w:val="6"/>
        <w:numId w:val="4"/>
      </w:numPr>
      <w:jc w:val="center"/>
      <w:outlineLvl w:val="0"/>
    </w:pPr>
    <w:rPr>
      <w:rFonts w:asciiTheme="minorHAnsi" w:hAnsiTheme="minorHAnsi"/>
      <w:b/>
      <w:bCs/>
      <w:color w:val="17365D" w:themeColor="text2" w:themeShade="BF"/>
      <w:sz w:val="28"/>
      <w:lang w:val="es-ES_tradnl" w:eastAsia="es-ES"/>
    </w:rPr>
  </w:style>
  <w:style w:type="paragraph" w:styleId="Ttulo2">
    <w:name w:val="heading 2"/>
    <w:aliases w:val="h2"/>
    <w:basedOn w:val="Normal"/>
    <w:next w:val="Normal"/>
    <w:link w:val="Ttulo2Car"/>
    <w:qFormat/>
    <w:rsid w:val="005E1A4F"/>
    <w:pPr>
      <w:keepNext/>
      <w:numPr>
        <w:ilvl w:val="1"/>
        <w:numId w:val="3"/>
      </w:numPr>
      <w:outlineLvl w:val="1"/>
    </w:pPr>
    <w:rPr>
      <w:rFonts w:asciiTheme="minorHAnsi" w:hAnsiTheme="minorHAnsi"/>
      <w:b/>
      <w:color w:val="17365D" w:themeColor="text2" w:themeShade="BF"/>
      <w:szCs w:val="20"/>
      <w:lang w:val="es-ES_tradnl" w:eastAsia="es-ES"/>
    </w:rPr>
  </w:style>
  <w:style w:type="paragraph" w:styleId="Ttulo3">
    <w:name w:val="heading 3"/>
    <w:aliases w:val="h3"/>
    <w:basedOn w:val="Ttulo2"/>
    <w:next w:val="Normal"/>
    <w:link w:val="Ttulo3Car"/>
    <w:qFormat/>
    <w:rsid w:val="009C24F7"/>
    <w:pPr>
      <w:numPr>
        <w:ilvl w:val="2"/>
      </w:numPr>
      <w:outlineLvl w:val="2"/>
    </w:pPr>
  </w:style>
  <w:style w:type="paragraph" w:styleId="Ttulo4">
    <w:name w:val="heading 4"/>
    <w:basedOn w:val="Normal"/>
    <w:next w:val="Normal"/>
    <w:link w:val="Ttulo4Car"/>
    <w:qFormat/>
    <w:rsid w:val="0032325F"/>
    <w:pPr>
      <w:keepNext/>
      <w:outlineLvl w:val="3"/>
    </w:pPr>
    <w:rPr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32325F"/>
    <w:pPr>
      <w:keepNext/>
      <w:jc w:val="both"/>
      <w:outlineLvl w:val="4"/>
    </w:pPr>
    <w:rPr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32325F"/>
    <w:pPr>
      <w:keepNext/>
      <w:jc w:val="both"/>
      <w:outlineLvl w:val="5"/>
    </w:pPr>
    <w:rPr>
      <w:i/>
      <w:sz w:val="28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517D7E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lang w:eastAsia="es-ES"/>
    </w:rPr>
  </w:style>
  <w:style w:type="paragraph" w:styleId="Ttulo8">
    <w:name w:val="heading 8"/>
    <w:basedOn w:val="Normal"/>
    <w:next w:val="Normal"/>
    <w:link w:val="Ttulo8Car"/>
    <w:qFormat/>
    <w:rsid w:val="00517D7E"/>
    <w:pPr>
      <w:tabs>
        <w:tab w:val="num" w:pos="1440"/>
      </w:tabs>
      <w:spacing w:before="240" w:after="60" w:line="360" w:lineRule="auto"/>
      <w:ind w:left="1440" w:hanging="1440"/>
      <w:jc w:val="both"/>
      <w:outlineLvl w:val="7"/>
    </w:pPr>
    <w:rPr>
      <w:i/>
      <w:iCs/>
      <w:lang w:eastAsia="es-ES"/>
    </w:rPr>
  </w:style>
  <w:style w:type="paragraph" w:styleId="Ttulo9">
    <w:name w:val="heading 9"/>
    <w:basedOn w:val="Normal"/>
    <w:next w:val="Normal"/>
    <w:link w:val="Ttulo9Car"/>
    <w:qFormat/>
    <w:rsid w:val="00517D7E"/>
    <w:pPr>
      <w:tabs>
        <w:tab w:val="num" w:pos="1584"/>
      </w:tabs>
      <w:spacing w:before="240" w:after="60" w:line="360" w:lineRule="auto"/>
      <w:ind w:left="1584" w:hanging="1584"/>
      <w:jc w:val="both"/>
      <w:outlineLvl w:val="8"/>
    </w:pPr>
    <w:rPr>
      <w:rFonts w:cs="Arial"/>
      <w:sz w:val="22"/>
      <w:szCs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,Cover Page,ENCABEZADO PAGINA PAR,base,Encabezado top,Draft,Table header,NCDOT Header"/>
    <w:basedOn w:val="Normal"/>
    <w:rsid w:val="0032325F"/>
    <w:pPr>
      <w:tabs>
        <w:tab w:val="center" w:pos="4252"/>
        <w:tab w:val="right" w:pos="8504"/>
      </w:tabs>
    </w:pPr>
    <w:rPr>
      <w:sz w:val="20"/>
      <w:szCs w:val="20"/>
      <w:lang w:val="es-ES_tradnl" w:eastAsia="es-ES"/>
    </w:rPr>
  </w:style>
  <w:style w:type="paragraph" w:styleId="Piedepgina">
    <w:name w:val="footer"/>
    <w:aliases w:val="pie de página"/>
    <w:basedOn w:val="Normal"/>
    <w:link w:val="PiedepginaCar"/>
    <w:uiPriority w:val="99"/>
    <w:rsid w:val="0032325F"/>
    <w:pPr>
      <w:tabs>
        <w:tab w:val="center" w:pos="4252"/>
        <w:tab w:val="right" w:pos="8504"/>
      </w:tabs>
    </w:pPr>
    <w:rPr>
      <w:sz w:val="20"/>
      <w:szCs w:val="20"/>
      <w:lang w:val="es-ES_tradnl" w:eastAsia="es-ES"/>
    </w:rPr>
  </w:style>
  <w:style w:type="character" w:customStyle="1" w:styleId="EncabezadoCar">
    <w:name w:val="Encabezado Car"/>
    <w:aliases w:val="Encabezado 1 Car,Cover Page Car,ENCABEZADO PAGINA PAR Car,base Car,Encabezado top Car,Draft Car,Table header Car,NCDOT Header Car"/>
    <w:rsid w:val="0032325F"/>
    <w:rPr>
      <w:noProof w:val="0"/>
      <w:lang w:val="es-ES_tradnl"/>
    </w:rPr>
  </w:style>
  <w:style w:type="paragraph" w:styleId="Textoindependiente2">
    <w:name w:val="Body Text 2"/>
    <w:basedOn w:val="Normal"/>
    <w:rsid w:val="0032325F"/>
    <w:pPr>
      <w:jc w:val="both"/>
    </w:pPr>
    <w:rPr>
      <w:szCs w:val="20"/>
      <w:lang w:val="es-ES_tradnl" w:eastAsia="es-ES"/>
    </w:rPr>
  </w:style>
  <w:style w:type="character" w:styleId="Hipervnculo">
    <w:name w:val="Hyperlink"/>
    <w:uiPriority w:val="99"/>
    <w:rsid w:val="0032325F"/>
    <w:rPr>
      <w:color w:val="0000FF"/>
      <w:u w:val="single"/>
    </w:rPr>
  </w:style>
  <w:style w:type="paragraph" w:customStyle="1" w:styleId="Ttulodeldocumento">
    <w:name w:val="Título del documento"/>
    <w:basedOn w:val="Normal"/>
    <w:rsid w:val="0032325F"/>
    <w:rPr>
      <w:szCs w:val="20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qFormat/>
    <w:rsid w:val="00C663E3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025D2F"/>
    <w:pPr>
      <w:tabs>
        <w:tab w:val="left" w:pos="720"/>
        <w:tab w:val="right" w:leader="dot" w:pos="9113"/>
      </w:tabs>
      <w:spacing w:before="120"/>
      <w:ind w:left="240"/>
      <w:jc w:val="center"/>
    </w:pPr>
    <w:rPr>
      <w:rFonts w:cs="Arial"/>
      <w:b/>
      <w:iCs/>
      <w:noProof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9D6B8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Prrafodelista">
    <w:name w:val="List Paragraph"/>
    <w:basedOn w:val="Normal"/>
    <w:uiPriority w:val="34"/>
    <w:qFormat/>
    <w:rsid w:val="0035744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O" w:eastAsia="es-CO"/>
    </w:rPr>
  </w:style>
  <w:style w:type="paragraph" w:styleId="NormalWeb">
    <w:name w:val="Normal (Web)"/>
    <w:basedOn w:val="Normal"/>
    <w:uiPriority w:val="99"/>
    <w:unhideWhenUsed/>
    <w:rsid w:val="00A62B95"/>
    <w:pPr>
      <w:spacing w:before="100" w:beforeAutospacing="1" w:after="100" w:afterAutospacing="1"/>
    </w:pPr>
    <w:rPr>
      <w:lang w:eastAsia="es-ES"/>
    </w:rPr>
  </w:style>
  <w:style w:type="character" w:styleId="Nmerodepgina">
    <w:name w:val="page number"/>
    <w:basedOn w:val="Fuentedeprrafopredeter"/>
    <w:rsid w:val="00DD34FC"/>
  </w:style>
  <w:style w:type="paragraph" w:styleId="Ttulo">
    <w:name w:val="Title"/>
    <w:basedOn w:val="Normal"/>
    <w:link w:val="TtuloCar"/>
    <w:qFormat/>
    <w:rsid w:val="00075DD6"/>
    <w:pPr>
      <w:jc w:val="center"/>
    </w:pPr>
    <w:rPr>
      <w:rFonts w:ascii="Arial Narrow" w:hAnsi="Arial Narrow"/>
      <w:b/>
      <w:sz w:val="18"/>
      <w:szCs w:val="20"/>
      <w:lang w:val="es-CO" w:eastAsia="es-ES"/>
    </w:rPr>
  </w:style>
  <w:style w:type="character" w:customStyle="1" w:styleId="TtuloCar">
    <w:name w:val="Título Car"/>
    <w:link w:val="Ttulo"/>
    <w:rsid w:val="00075DD6"/>
    <w:rPr>
      <w:rFonts w:ascii="Arial Narrow" w:hAnsi="Arial Narrow"/>
      <w:b/>
      <w:sz w:val="18"/>
      <w:lang w:val="es-CO" w:eastAsia="es-ES" w:bidi="ar-SA"/>
    </w:rPr>
  </w:style>
  <w:style w:type="table" w:styleId="Tablaconcuadrcula">
    <w:name w:val="Table Grid"/>
    <w:basedOn w:val="Tablanormal"/>
    <w:rsid w:val="00B95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semiHidden/>
    <w:rsid w:val="00861CA4"/>
    <w:rPr>
      <w:sz w:val="20"/>
      <w:szCs w:val="20"/>
      <w:lang w:val="es-CO" w:eastAsia="es-ES"/>
    </w:rPr>
  </w:style>
  <w:style w:type="character" w:styleId="Refdecomentario">
    <w:name w:val="annotation reference"/>
    <w:basedOn w:val="Fuentedeprrafopredeter"/>
    <w:rsid w:val="00001FC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01FC0"/>
    <w:rPr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001FC0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001F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01FC0"/>
    <w:rPr>
      <w:b/>
      <w:bCs/>
      <w:lang w:val="es-ES_tradnl"/>
    </w:rPr>
  </w:style>
  <w:style w:type="paragraph" w:styleId="Textodeglobo">
    <w:name w:val="Balloon Text"/>
    <w:basedOn w:val="Normal"/>
    <w:link w:val="TextodegloboCar"/>
    <w:rsid w:val="00001FC0"/>
    <w:rPr>
      <w:rFonts w:ascii="Tahoma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001FC0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52C1F"/>
    <w:rPr>
      <w:lang w:val="es-ES_tradnl" w:eastAsia="es-ES"/>
    </w:rPr>
  </w:style>
  <w:style w:type="paragraph" w:styleId="Lista">
    <w:name w:val="List"/>
    <w:basedOn w:val="Normal"/>
    <w:rsid w:val="00AA4A41"/>
    <w:pPr>
      <w:ind w:left="283" w:hanging="283"/>
      <w:contextualSpacing/>
    </w:pPr>
    <w:rPr>
      <w:sz w:val="20"/>
      <w:szCs w:val="20"/>
      <w:lang w:val="es-ES_tradnl" w:eastAsia="es-ES"/>
    </w:rPr>
  </w:style>
  <w:style w:type="paragraph" w:styleId="Lista2">
    <w:name w:val="List 2"/>
    <w:basedOn w:val="Normal"/>
    <w:rsid w:val="00AA4A41"/>
    <w:pPr>
      <w:ind w:left="566" w:hanging="283"/>
      <w:contextualSpacing/>
    </w:pPr>
    <w:rPr>
      <w:sz w:val="20"/>
      <w:szCs w:val="20"/>
      <w:lang w:val="es-ES_tradnl" w:eastAsia="es-ES"/>
    </w:rPr>
  </w:style>
  <w:style w:type="paragraph" w:styleId="Lista3">
    <w:name w:val="List 3"/>
    <w:basedOn w:val="Normal"/>
    <w:rsid w:val="00AA4A41"/>
    <w:pPr>
      <w:ind w:left="849" w:hanging="283"/>
      <w:contextualSpacing/>
    </w:pPr>
    <w:rPr>
      <w:sz w:val="20"/>
      <w:szCs w:val="20"/>
      <w:lang w:val="es-ES_tradnl" w:eastAsia="es-ES"/>
    </w:rPr>
  </w:style>
  <w:style w:type="paragraph" w:styleId="Saludo">
    <w:name w:val="Salutation"/>
    <w:basedOn w:val="Normal"/>
    <w:next w:val="Normal"/>
    <w:link w:val="SaludoCar"/>
    <w:rsid w:val="00AA4A41"/>
    <w:rPr>
      <w:sz w:val="20"/>
      <w:szCs w:val="20"/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AA4A41"/>
    <w:rPr>
      <w:lang w:val="es-ES_tradnl" w:eastAsia="es-ES"/>
    </w:rPr>
  </w:style>
  <w:style w:type="paragraph" w:styleId="Listaconvietas3">
    <w:name w:val="List Bullet 3"/>
    <w:basedOn w:val="Normal"/>
    <w:rsid w:val="00AA4A41"/>
    <w:pPr>
      <w:numPr>
        <w:numId w:val="1"/>
      </w:numPr>
      <w:contextualSpacing/>
    </w:pPr>
    <w:rPr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A4A41"/>
    <w:pPr>
      <w:spacing w:after="120"/>
    </w:pPr>
    <w:rPr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A4A41"/>
    <w:rPr>
      <w:lang w:val="es-ES_tradnl" w:eastAsia="es-ES"/>
    </w:rPr>
  </w:style>
  <w:style w:type="paragraph" w:styleId="Subttulo">
    <w:name w:val="Subtitle"/>
    <w:basedOn w:val="Normal"/>
    <w:next w:val="Normal"/>
    <w:link w:val="SubttuloCar"/>
    <w:qFormat/>
    <w:rsid w:val="00AA4A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AA4A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customStyle="1" w:styleId="Infodocumentosadjuntos">
    <w:name w:val="Info documentos adjuntos"/>
    <w:basedOn w:val="Normal"/>
    <w:rsid w:val="00AA4A41"/>
    <w:rPr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AA4A41"/>
    <w:pPr>
      <w:spacing w:after="120"/>
      <w:ind w:left="283"/>
    </w:pPr>
    <w:rPr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A4A41"/>
    <w:rPr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AA4A4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AA4A41"/>
    <w:rPr>
      <w:lang w:val="es-ES_tradnl" w:eastAsia="es-ES"/>
    </w:rPr>
  </w:style>
  <w:style w:type="numbering" w:customStyle="1" w:styleId="Estilo1">
    <w:name w:val="Estilo1"/>
    <w:uiPriority w:val="99"/>
    <w:rsid w:val="00F978E6"/>
    <w:pPr>
      <w:numPr>
        <w:numId w:val="2"/>
      </w:numPr>
    </w:pPr>
  </w:style>
  <w:style w:type="paragraph" w:styleId="TtuloTDC">
    <w:name w:val="TOC Heading"/>
    <w:basedOn w:val="Ttulo1"/>
    <w:next w:val="Normal"/>
    <w:uiPriority w:val="39"/>
    <w:unhideWhenUsed/>
    <w:qFormat/>
    <w:rsid w:val="001A6C75"/>
    <w:pPr>
      <w:keepLines/>
      <w:numPr>
        <w:ilvl w:val="0"/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s-ES" w:eastAsia="en-US"/>
    </w:r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BA03F8"/>
    <w:rPr>
      <w:lang w:val="es-ES_tradnl" w:eastAsia="es-ES"/>
    </w:rPr>
  </w:style>
  <w:style w:type="character" w:styleId="Refdenotaalpie">
    <w:name w:val="footnote reference"/>
    <w:basedOn w:val="Fuentedeprrafopredeter"/>
    <w:rsid w:val="000509A6"/>
    <w:rPr>
      <w:vertAlign w:val="superscript"/>
    </w:rPr>
  </w:style>
  <w:style w:type="paragraph" w:styleId="Descripcin">
    <w:name w:val="caption"/>
    <w:basedOn w:val="Normal"/>
    <w:next w:val="Normal"/>
    <w:unhideWhenUsed/>
    <w:qFormat/>
    <w:rsid w:val="00E416BF"/>
    <w:pPr>
      <w:spacing w:after="200"/>
    </w:pPr>
    <w:rPr>
      <w:b/>
      <w:bCs/>
      <w:color w:val="4F81BD" w:themeColor="accent1"/>
      <w:sz w:val="18"/>
      <w:szCs w:val="18"/>
      <w:lang w:val="es-ES_tradnl" w:eastAsia="es-ES"/>
    </w:rPr>
  </w:style>
  <w:style w:type="paragraph" w:styleId="Tabladeilustraciones">
    <w:name w:val="table of figures"/>
    <w:basedOn w:val="Normal"/>
    <w:next w:val="Normal"/>
    <w:rsid w:val="00E416BF"/>
    <w:rPr>
      <w:sz w:val="20"/>
      <w:szCs w:val="20"/>
      <w:lang w:val="es-ES_tradnl" w:eastAsia="es-ES"/>
    </w:rPr>
  </w:style>
  <w:style w:type="paragraph" w:styleId="Listaconvietas">
    <w:name w:val="List Bullet"/>
    <w:basedOn w:val="Normal"/>
    <w:link w:val="ListaconvietasCar"/>
    <w:unhideWhenUsed/>
    <w:rsid w:val="009409F7"/>
    <w:pPr>
      <w:numPr>
        <w:numId w:val="5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itulos1">
    <w:name w:val="titulos1"/>
    <w:basedOn w:val="Fuentedeprrafopredeter"/>
    <w:rsid w:val="00BC6CAA"/>
    <w:rPr>
      <w:rFonts w:ascii="Verdana" w:hAnsi="Verdana" w:hint="default"/>
      <w:b/>
      <w:bCs/>
      <w:color w:val="006699"/>
      <w:sz w:val="18"/>
      <w:szCs w:val="18"/>
    </w:rPr>
  </w:style>
  <w:style w:type="paragraph" w:customStyle="1" w:styleId="Default">
    <w:name w:val="Default"/>
    <w:link w:val="DefaultCar"/>
    <w:rsid w:val="00766D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stilo401">
    <w:name w:val="estilo401"/>
    <w:rsid w:val="003E671F"/>
    <w:rPr>
      <w:b/>
      <w:bCs/>
      <w:sz w:val="24"/>
      <w:szCs w:val="24"/>
    </w:rPr>
  </w:style>
  <w:style w:type="character" w:customStyle="1" w:styleId="textonavy">
    <w:name w:val="texto_navy"/>
    <w:basedOn w:val="Fuentedeprrafopredeter"/>
    <w:rsid w:val="005143B7"/>
  </w:style>
  <w:style w:type="character" w:customStyle="1" w:styleId="apple-converted-space">
    <w:name w:val="apple-converted-space"/>
    <w:basedOn w:val="Fuentedeprrafopredeter"/>
    <w:rsid w:val="005143B7"/>
  </w:style>
  <w:style w:type="character" w:customStyle="1" w:styleId="Ttulo7Car">
    <w:name w:val="Título 7 Car"/>
    <w:basedOn w:val="Fuentedeprrafopredeter"/>
    <w:link w:val="Ttulo7"/>
    <w:rsid w:val="00517D7E"/>
    <w:rPr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517D7E"/>
    <w:rPr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517D7E"/>
    <w:rPr>
      <w:rFonts w:ascii="Arial" w:hAnsi="Arial" w:cs="Arial"/>
      <w:sz w:val="22"/>
      <w:szCs w:val="22"/>
      <w:lang w:val="es-ES" w:eastAsia="es-ES"/>
    </w:rPr>
  </w:style>
  <w:style w:type="character" w:customStyle="1" w:styleId="Ttulo1Car">
    <w:name w:val="Título 1 Car"/>
    <w:aliases w:val="Chapter Title Car,h1 Car,título 1 Car"/>
    <w:link w:val="Ttulo1"/>
    <w:rsid w:val="00517D7E"/>
    <w:rPr>
      <w:rFonts w:asciiTheme="minorHAnsi" w:hAnsiTheme="minorHAnsi"/>
      <w:b/>
      <w:bCs/>
      <w:color w:val="17365D" w:themeColor="text2" w:themeShade="BF"/>
      <w:sz w:val="28"/>
      <w:szCs w:val="24"/>
      <w:lang w:val="es-ES_tradnl" w:eastAsia="es-ES"/>
    </w:rPr>
  </w:style>
  <w:style w:type="character" w:customStyle="1" w:styleId="Ttulo2Car">
    <w:name w:val="Título 2 Car"/>
    <w:aliases w:val="h2 Car"/>
    <w:link w:val="Ttulo2"/>
    <w:rsid w:val="00517D7E"/>
    <w:rPr>
      <w:rFonts w:asciiTheme="minorHAnsi" w:hAnsiTheme="minorHAnsi"/>
      <w:b/>
      <w:color w:val="17365D" w:themeColor="text2" w:themeShade="BF"/>
      <w:sz w:val="24"/>
      <w:lang w:val="es-ES_tradnl" w:eastAsia="es-ES"/>
    </w:rPr>
  </w:style>
  <w:style w:type="character" w:customStyle="1" w:styleId="Ttulo3Car">
    <w:name w:val="Título 3 Car"/>
    <w:aliases w:val="h3 Car"/>
    <w:link w:val="Ttulo3"/>
    <w:rsid w:val="00517D7E"/>
    <w:rPr>
      <w:rFonts w:asciiTheme="minorHAnsi" w:hAnsiTheme="minorHAnsi"/>
      <w:b/>
      <w:color w:val="17365D" w:themeColor="text2" w:themeShade="BF"/>
      <w:sz w:val="24"/>
      <w:lang w:val="es-ES_tradnl" w:eastAsia="es-ES"/>
    </w:rPr>
  </w:style>
  <w:style w:type="character" w:customStyle="1" w:styleId="Ttulo4Car">
    <w:name w:val="Título 4 Car"/>
    <w:link w:val="Ttulo4"/>
    <w:rsid w:val="00517D7E"/>
    <w:rPr>
      <w:rFonts w:ascii="Arial" w:hAnsi="Arial"/>
      <w:sz w:val="24"/>
      <w:lang w:val="es-ES_tradnl" w:eastAsia="es-ES"/>
    </w:rPr>
  </w:style>
  <w:style w:type="character" w:customStyle="1" w:styleId="Ttulo5Car">
    <w:name w:val="Título 5 Car"/>
    <w:link w:val="Ttulo5"/>
    <w:rsid w:val="00517D7E"/>
    <w:rPr>
      <w:sz w:val="24"/>
      <w:lang w:val="es-ES_tradnl" w:eastAsia="es-ES"/>
    </w:rPr>
  </w:style>
  <w:style w:type="character" w:customStyle="1" w:styleId="Ttulo6Car">
    <w:name w:val="Título 6 Car"/>
    <w:link w:val="Ttulo6"/>
    <w:rsid w:val="00517D7E"/>
    <w:rPr>
      <w:rFonts w:ascii="Arial" w:hAnsi="Arial"/>
      <w:i/>
      <w:sz w:val="28"/>
      <w:lang w:val="es-ES_tradnl" w:eastAsia="es-ES"/>
    </w:rPr>
  </w:style>
  <w:style w:type="character" w:styleId="Textoennegrita">
    <w:name w:val="Strong"/>
    <w:uiPriority w:val="22"/>
    <w:qFormat/>
    <w:rsid w:val="00517D7E"/>
    <w:rPr>
      <w:b/>
      <w:bCs/>
    </w:rPr>
  </w:style>
  <w:style w:type="character" w:customStyle="1" w:styleId="EstiloTahoma11pt">
    <w:name w:val="Estilo Tahoma 11 pt"/>
    <w:rsid w:val="00517D7E"/>
    <w:rPr>
      <w:rFonts w:ascii="Tahoma" w:hAnsi="Tahoma"/>
      <w:sz w:val="24"/>
    </w:rPr>
  </w:style>
  <w:style w:type="paragraph" w:customStyle="1" w:styleId="n1">
    <w:name w:val="n1"/>
    <w:basedOn w:val="Normal"/>
    <w:rsid w:val="00517D7E"/>
    <w:pPr>
      <w:spacing w:before="120" w:after="120" w:line="360" w:lineRule="auto"/>
      <w:jc w:val="both"/>
    </w:pPr>
    <w:rPr>
      <w:sz w:val="20"/>
      <w:szCs w:val="20"/>
      <w:lang w:val="es-ES_tradnl" w:eastAsia="es-ES"/>
    </w:rPr>
  </w:style>
  <w:style w:type="paragraph" w:customStyle="1" w:styleId="p13">
    <w:name w:val="p13"/>
    <w:basedOn w:val="Normal"/>
    <w:rsid w:val="00517D7E"/>
    <w:pPr>
      <w:widowControl w:val="0"/>
      <w:tabs>
        <w:tab w:val="left" w:pos="700"/>
      </w:tabs>
      <w:spacing w:before="60" w:after="60" w:line="280" w:lineRule="atLeast"/>
      <w:ind w:left="740"/>
      <w:jc w:val="both"/>
    </w:pPr>
    <w:rPr>
      <w:rFonts w:ascii="Tahoma" w:hAnsi="Tahoma"/>
      <w:sz w:val="20"/>
      <w:szCs w:val="20"/>
      <w:lang w:val="es-ES_tradnl" w:eastAsia="es-ES"/>
    </w:rPr>
  </w:style>
  <w:style w:type="paragraph" w:customStyle="1" w:styleId="n4">
    <w:name w:val="n4"/>
    <w:basedOn w:val="Normal"/>
    <w:rsid w:val="00517D7E"/>
    <w:pPr>
      <w:spacing w:before="120" w:after="120"/>
      <w:jc w:val="both"/>
    </w:pPr>
    <w:rPr>
      <w:b/>
      <w:i/>
      <w:sz w:val="22"/>
      <w:szCs w:val="20"/>
      <w:lang w:val="es-ES_tradnl" w:eastAsia="es-ES"/>
    </w:rPr>
  </w:style>
  <w:style w:type="paragraph" w:styleId="TDC7">
    <w:name w:val="toc 7"/>
    <w:basedOn w:val="Normal"/>
    <w:next w:val="Normal"/>
    <w:autoRedefine/>
    <w:uiPriority w:val="39"/>
    <w:rsid w:val="00517D7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rsid w:val="00517D7E"/>
    <w:pPr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TituloDeclaracin">
    <w:name w:val="Titulo Declaración"/>
    <w:basedOn w:val="Ttulo5"/>
    <w:next w:val="Normal"/>
    <w:rsid w:val="00517D7E"/>
    <w:pPr>
      <w:keepNext w:val="0"/>
      <w:widowControl w:val="0"/>
      <w:numPr>
        <w:ilvl w:val="4"/>
      </w:numPr>
      <w:suppressAutoHyphens/>
      <w:spacing w:line="360" w:lineRule="auto"/>
    </w:pPr>
    <w:rPr>
      <w:rFonts w:ascii="Tahoma" w:hAnsi="Tahoma"/>
      <w:b/>
      <w:bCs/>
      <w:i/>
      <w:iCs/>
      <w:sz w:val="26"/>
      <w:szCs w:val="26"/>
      <w:lang w:val="es-ES"/>
    </w:rPr>
  </w:style>
  <w:style w:type="paragraph" w:styleId="TDC4">
    <w:name w:val="toc 4"/>
    <w:basedOn w:val="Normal"/>
    <w:next w:val="Normal"/>
    <w:autoRedefine/>
    <w:uiPriority w:val="39"/>
    <w:rsid w:val="00517D7E"/>
    <w:pPr>
      <w:ind w:left="720"/>
    </w:pPr>
    <w:rPr>
      <w:rFonts w:asciiTheme="minorHAnsi" w:hAnsiTheme="minorHAnsi" w:cstheme="minorHAnsi"/>
      <w:sz w:val="20"/>
      <w:szCs w:val="20"/>
    </w:rPr>
  </w:style>
  <w:style w:type="character" w:customStyle="1" w:styleId="ListaconvietasCar">
    <w:name w:val="Lista con viñetas Car"/>
    <w:link w:val="Listaconvietas"/>
    <w:rsid w:val="00517D7E"/>
    <w:rPr>
      <w:rFonts w:ascii="Calibri" w:eastAsia="Calibri" w:hAnsi="Calibri"/>
      <w:sz w:val="22"/>
      <w:szCs w:val="22"/>
      <w:lang w:eastAsia="en-US"/>
    </w:rPr>
  </w:style>
  <w:style w:type="paragraph" w:styleId="Listaconvietas2">
    <w:name w:val="List Bullet 2"/>
    <w:basedOn w:val="Normal"/>
    <w:link w:val="Listaconvietas2Car"/>
    <w:rsid w:val="00517D7E"/>
    <w:pPr>
      <w:numPr>
        <w:numId w:val="6"/>
      </w:numPr>
      <w:spacing w:before="60" w:after="60" w:line="360" w:lineRule="auto"/>
      <w:jc w:val="both"/>
    </w:pPr>
    <w:rPr>
      <w:rFonts w:ascii="Tahoma" w:hAnsi="Tahoma"/>
      <w:sz w:val="20"/>
      <w:szCs w:val="20"/>
      <w:lang w:eastAsia="es-ES"/>
    </w:rPr>
  </w:style>
  <w:style w:type="character" w:customStyle="1" w:styleId="Listaconvietas2Car">
    <w:name w:val="Lista con viñetas 2 Car"/>
    <w:link w:val="Listaconvietas2"/>
    <w:rsid w:val="00517D7E"/>
    <w:rPr>
      <w:rFonts w:ascii="Tahoma" w:hAnsi="Tahoma"/>
      <w:lang w:val="es-ES" w:eastAsia="es-ES"/>
    </w:rPr>
  </w:style>
  <w:style w:type="paragraph" w:customStyle="1" w:styleId="EstiloTahoma11ptAntes0ptoDespus0pto">
    <w:name w:val="Estilo Tahoma 11 pt Antes:  0 pto Después:  0 pto"/>
    <w:basedOn w:val="Normal"/>
    <w:rsid w:val="00517D7E"/>
    <w:pPr>
      <w:spacing w:line="360" w:lineRule="auto"/>
      <w:jc w:val="both"/>
    </w:pPr>
    <w:rPr>
      <w:rFonts w:ascii="Tahoma" w:hAnsi="Tahoma"/>
      <w:szCs w:val="20"/>
      <w:lang w:eastAsia="es-ES"/>
    </w:rPr>
  </w:style>
  <w:style w:type="paragraph" w:customStyle="1" w:styleId="EstiloTahoma11ptAntes6ptoDespus6pto">
    <w:name w:val="Estilo Tahoma 11 pt Antes:  6 pto Después:  6 pto"/>
    <w:basedOn w:val="Normal"/>
    <w:rsid w:val="00517D7E"/>
    <w:pPr>
      <w:spacing w:before="120" w:after="120" w:line="360" w:lineRule="auto"/>
      <w:jc w:val="both"/>
    </w:pPr>
    <w:rPr>
      <w:rFonts w:ascii="Tahoma" w:hAnsi="Tahoma"/>
      <w:szCs w:val="20"/>
      <w:lang w:eastAsia="es-ES"/>
    </w:rPr>
  </w:style>
  <w:style w:type="paragraph" w:customStyle="1" w:styleId="DescripcinCar">
    <w:name w:val="Descripción Car"/>
    <w:basedOn w:val="Normal"/>
    <w:link w:val="DescripcinCarCar"/>
    <w:rsid w:val="00517D7E"/>
    <w:pPr>
      <w:spacing w:before="120" w:after="120"/>
      <w:jc w:val="both"/>
    </w:pPr>
    <w:rPr>
      <w:rFonts w:eastAsia="Batang" w:cs="Arial"/>
      <w:color w:val="000000"/>
      <w:szCs w:val="22"/>
      <w:lang w:val="es-CO" w:eastAsia="en-US"/>
    </w:rPr>
  </w:style>
  <w:style w:type="character" w:customStyle="1" w:styleId="DescripcinCarCar">
    <w:name w:val="Descripción Car Car"/>
    <w:link w:val="DescripcinCar"/>
    <w:rsid w:val="00517D7E"/>
    <w:rPr>
      <w:rFonts w:ascii="Arial" w:eastAsia="Batang" w:hAnsi="Arial" w:cs="Arial"/>
      <w:color w:val="000000"/>
      <w:sz w:val="24"/>
      <w:szCs w:val="22"/>
      <w:lang w:eastAsia="en-US"/>
    </w:rPr>
  </w:style>
  <w:style w:type="character" w:customStyle="1" w:styleId="TextonotapieCar">
    <w:name w:val="Texto nota pie Car"/>
    <w:link w:val="Textonotapie"/>
    <w:semiHidden/>
    <w:rsid w:val="00517D7E"/>
    <w:rPr>
      <w:lang w:eastAsia="es-ES"/>
    </w:rPr>
  </w:style>
  <w:style w:type="paragraph" w:customStyle="1" w:styleId="Descripcin1">
    <w:name w:val="Descripción1"/>
    <w:basedOn w:val="Normal"/>
    <w:link w:val="DescripcinCar1"/>
    <w:rsid w:val="00517D7E"/>
    <w:pPr>
      <w:spacing w:before="120" w:after="120"/>
      <w:jc w:val="both"/>
    </w:pPr>
    <w:rPr>
      <w:rFonts w:eastAsia="Batang" w:cs="Arial"/>
      <w:color w:val="000000"/>
      <w:szCs w:val="22"/>
      <w:lang w:val="es-CO" w:eastAsia="en-US"/>
    </w:rPr>
  </w:style>
  <w:style w:type="character" w:customStyle="1" w:styleId="DescripcinCar1">
    <w:name w:val="Descripción Car1"/>
    <w:link w:val="Descripcin1"/>
    <w:rsid w:val="00517D7E"/>
    <w:rPr>
      <w:rFonts w:ascii="Arial" w:eastAsia="Batang" w:hAnsi="Arial" w:cs="Arial"/>
      <w:color w:val="000000"/>
      <w:sz w:val="24"/>
      <w:szCs w:val="22"/>
      <w:lang w:eastAsia="en-US"/>
    </w:rPr>
  </w:style>
  <w:style w:type="paragraph" w:customStyle="1" w:styleId="Estilo2">
    <w:name w:val="Estilo2"/>
    <w:basedOn w:val="Ttulo2"/>
    <w:link w:val="Estilo2Car"/>
    <w:qFormat/>
    <w:rsid w:val="00013981"/>
    <w:pPr>
      <w:numPr>
        <w:ilvl w:val="0"/>
      </w:numPr>
    </w:pPr>
    <w:rPr>
      <w:rFonts w:ascii="Arial" w:hAnsi="Arial" w:cs="Arial"/>
      <w:sz w:val="22"/>
    </w:rPr>
  </w:style>
  <w:style w:type="paragraph" w:customStyle="1" w:styleId="Estilo3">
    <w:name w:val="Estilo3"/>
    <w:basedOn w:val="Estilo2"/>
    <w:link w:val="Estilo3Car"/>
    <w:qFormat/>
    <w:rsid w:val="00013981"/>
    <w:pPr>
      <w:numPr>
        <w:numId w:val="7"/>
      </w:numPr>
    </w:pPr>
    <w:rPr>
      <w:sz w:val="20"/>
      <w:szCs w:val="22"/>
    </w:rPr>
  </w:style>
  <w:style w:type="character" w:customStyle="1" w:styleId="Estilo2Car">
    <w:name w:val="Estilo2 Car"/>
    <w:basedOn w:val="Ttulo2Car"/>
    <w:link w:val="Estilo2"/>
    <w:rsid w:val="00013981"/>
    <w:rPr>
      <w:rFonts w:ascii="Arial" w:hAnsi="Arial" w:cs="Arial"/>
      <w:b/>
      <w:color w:val="17365D" w:themeColor="text2" w:themeShade="BF"/>
      <w:sz w:val="22"/>
      <w:lang w:val="es-ES_tradnl" w:eastAsia="es-ES"/>
    </w:rPr>
  </w:style>
  <w:style w:type="character" w:customStyle="1" w:styleId="Estilo3Car">
    <w:name w:val="Estilo3 Car"/>
    <w:basedOn w:val="Estilo2Car"/>
    <w:link w:val="Estilo3"/>
    <w:rsid w:val="00013981"/>
    <w:rPr>
      <w:rFonts w:ascii="Arial" w:hAnsi="Arial" w:cs="Arial"/>
      <w:b/>
      <w:color w:val="17365D" w:themeColor="text2" w:themeShade="BF"/>
      <w:sz w:val="22"/>
      <w:szCs w:val="22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94798F"/>
    <w:rPr>
      <w:i/>
      <w:iCs/>
    </w:rPr>
  </w:style>
  <w:style w:type="paragraph" w:styleId="TDC6">
    <w:name w:val="toc 6"/>
    <w:basedOn w:val="Normal"/>
    <w:next w:val="Normal"/>
    <w:autoRedefine/>
    <w:uiPriority w:val="39"/>
    <w:unhideWhenUsed/>
    <w:rsid w:val="00BC17D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C17D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C17DC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32FF6"/>
    <w:rPr>
      <w:color w:val="605E5C"/>
      <w:shd w:val="clear" w:color="auto" w:fill="E1DFDD"/>
    </w:rPr>
  </w:style>
  <w:style w:type="character" w:customStyle="1" w:styleId="DefaultCar">
    <w:name w:val="Default Car"/>
    <w:link w:val="Default"/>
    <w:rsid w:val="000728BB"/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71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3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5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1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2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5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8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0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4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2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3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9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6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5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15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55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43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7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4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4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6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60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19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6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0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0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9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08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23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058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8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0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65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9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0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9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79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74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3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94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1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31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7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6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3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0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Comisi%C3%B3n_Electrot%C3%A9cnica_Internaciona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International_Organization_for_Standardizati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s.wikipedia.org/wiki/Computado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nterfa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v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93C05-7201-4D4F-923F-E9BB06B2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2341</Words>
  <Characters>12879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Doctor</vt:lpstr>
    </vt:vector>
  </TitlesOfParts>
  <Company>Personal</Company>
  <LinksUpToDate>false</LinksUpToDate>
  <CharactersWithSpaces>15190</CharactersWithSpaces>
  <SharedDoc>false</SharedDoc>
  <HLinks>
    <vt:vector size="6" baseType="variant">
      <vt:variant>
        <vt:i4>7667773</vt:i4>
      </vt:variant>
      <vt:variant>
        <vt:i4>8</vt:i4>
      </vt:variant>
      <vt:variant>
        <vt:i4>0</vt:i4>
      </vt:variant>
      <vt:variant>
        <vt:i4>5</vt:i4>
      </vt:variant>
      <vt:variant>
        <vt:lpwstr>http://www.umv.gov.co/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Doctor</dc:title>
  <dc:subject/>
  <dc:creator>Omar Fernando Garzon Giraldo</dc:creator>
  <cp:keywords/>
  <dc:description/>
  <cp:lastModifiedBy>Yuly Andrea Gonzalez Rodriguez</cp:lastModifiedBy>
  <cp:revision>11</cp:revision>
  <cp:lastPrinted>2019-02-20T16:11:00Z</cp:lastPrinted>
  <dcterms:created xsi:type="dcterms:W3CDTF">2019-04-30T00:39:00Z</dcterms:created>
  <dcterms:modified xsi:type="dcterms:W3CDTF">2019-05-06T16:20:00Z</dcterms:modified>
</cp:coreProperties>
</file>