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A513" w14:textId="77777777" w:rsidR="00517D7E" w:rsidRPr="007A6D79" w:rsidRDefault="00517D7E" w:rsidP="007A6D79">
      <w:pPr>
        <w:spacing w:line="276" w:lineRule="auto"/>
        <w:jc w:val="center"/>
        <w:rPr>
          <w:rStyle w:val="Textoennegrita"/>
          <w:rFonts w:ascii="Arial" w:hAnsi="Arial" w:cs="Arial"/>
          <w:bCs w:val="0"/>
          <w:color w:val="000000" w:themeColor="text1"/>
          <w:sz w:val="22"/>
          <w:szCs w:val="22"/>
          <w:lang w:val="es-ES"/>
        </w:rPr>
      </w:pPr>
      <w:bookmarkStart w:id="0" w:name="_GoBack"/>
      <w:bookmarkEnd w:id="0"/>
    </w:p>
    <w:p w14:paraId="6E80403E" w14:textId="58FDD34F" w:rsidR="00517D7E" w:rsidRPr="001576F2" w:rsidRDefault="00517D7E" w:rsidP="007A6D7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1576F2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POLÍTICAS</w:t>
      </w:r>
      <w:r w:rsidR="00D631A0" w:rsidRPr="001576F2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DE SEGURIDA</w:t>
      </w:r>
      <w:r w:rsidR="00C31DCF" w:rsidRPr="001576F2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D</w:t>
      </w:r>
      <w:r w:rsidR="00D631A0" w:rsidRPr="001576F2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 xml:space="preserve"> DE </w:t>
      </w:r>
      <w:r w:rsidR="0078477F" w:rsidRPr="001576F2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PROTECCI</w:t>
      </w:r>
      <w:r w:rsidR="00972594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Ó</w:t>
      </w:r>
      <w:r w:rsidR="0078477F" w:rsidRPr="001576F2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N Y RESPALDO DE INFORMACI</w:t>
      </w:r>
      <w:r w:rsidR="00972594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Ó</w:t>
      </w:r>
      <w:r w:rsidR="0078477F" w:rsidRPr="001576F2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N</w:t>
      </w:r>
    </w:p>
    <w:p w14:paraId="492D89C0" w14:textId="77777777" w:rsidR="00517D7E" w:rsidRPr="007A6D79" w:rsidRDefault="00517D7E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730A7512" w14:textId="77777777" w:rsidR="00517D7E" w:rsidRPr="007A6D79" w:rsidRDefault="00517D7E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733A2A13" w14:textId="77777777" w:rsidR="000B3B8F" w:rsidRPr="007A6D79" w:rsidRDefault="000B3B8F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196D0288" w14:textId="77777777" w:rsidR="000B3B8F" w:rsidRPr="007A6D79" w:rsidRDefault="000B3B8F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0606D6FA" w14:textId="77777777" w:rsidR="000B3B8F" w:rsidRPr="007A6D79" w:rsidRDefault="000B3B8F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4F71F7CE" w14:textId="1CA074EA" w:rsidR="00517D7E" w:rsidRPr="007A6D79" w:rsidRDefault="00130308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  <w:r>
        <w:rPr>
          <w:noProof/>
          <w:lang w:eastAsia="es-CO"/>
        </w:rPr>
        <w:drawing>
          <wp:inline distT="0" distB="0" distL="0" distR="0" wp14:anchorId="3F7990B4" wp14:editId="35B11D03">
            <wp:extent cx="3257550" cy="3152775"/>
            <wp:effectExtent l="0" t="0" r="0" b="0"/>
            <wp:docPr id="7" name="Imagen 4" descr="F:\EQUIPO UMV\PERSONAL\Pictures\LOGO U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:\EQUIPO UMV\PERSONAL\Pictures\LOGO UM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8282" w14:textId="77777777" w:rsidR="00517D7E" w:rsidRPr="007A6D79" w:rsidRDefault="00517D7E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4667ABEA" w14:textId="77777777" w:rsidR="00517D7E" w:rsidRPr="007A6D79" w:rsidRDefault="00517D7E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123AFF0F" w14:textId="77777777" w:rsidR="00517D7E" w:rsidRPr="007A6D79" w:rsidRDefault="00517D7E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7C57AE20" w14:textId="77777777" w:rsidR="00517D7E" w:rsidRPr="007A6D79" w:rsidRDefault="00517D7E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187E3644" w14:textId="381EC630" w:rsidR="00517D7E" w:rsidRPr="007A6D79" w:rsidRDefault="00517D7E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0FA5E14E" w14:textId="69C113D9" w:rsidR="00FC56AC" w:rsidRPr="007A6D79" w:rsidRDefault="00FC56AC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59732C95" w14:textId="32823DC0" w:rsidR="00FC56AC" w:rsidRPr="007A6D79" w:rsidRDefault="00FC56AC" w:rsidP="007A6D79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734846A2" w14:textId="77777777" w:rsidR="00972594" w:rsidRPr="00232FAB" w:rsidRDefault="00972594" w:rsidP="00972594">
      <w:pPr>
        <w:pStyle w:val="Default"/>
        <w:jc w:val="center"/>
        <w:rPr>
          <w:sz w:val="22"/>
          <w:szCs w:val="22"/>
        </w:rPr>
      </w:pPr>
    </w:p>
    <w:p w14:paraId="36CAAE9C" w14:textId="77777777" w:rsidR="00972594" w:rsidRDefault="00972594" w:rsidP="00972594">
      <w:pPr>
        <w:pStyle w:val="Default"/>
        <w:jc w:val="center"/>
        <w:rPr>
          <w:b/>
          <w:bCs/>
          <w:szCs w:val="22"/>
        </w:rPr>
      </w:pPr>
      <w:r w:rsidRPr="006D1E07">
        <w:rPr>
          <w:b/>
          <w:bCs/>
          <w:szCs w:val="22"/>
        </w:rPr>
        <w:t>Bogotá, D.C.,</w:t>
      </w:r>
    </w:p>
    <w:p w14:paraId="189976F5" w14:textId="65138F3D" w:rsidR="00972594" w:rsidRPr="006D1E07" w:rsidRDefault="00972594" w:rsidP="00972594">
      <w:pPr>
        <w:pStyle w:val="Default"/>
        <w:jc w:val="center"/>
        <w:rPr>
          <w:b/>
          <w:bCs/>
          <w:szCs w:val="22"/>
        </w:rPr>
      </w:pPr>
      <w:r w:rsidRPr="006D1E07">
        <w:rPr>
          <w:b/>
          <w:bCs/>
          <w:szCs w:val="22"/>
        </w:rPr>
        <w:t>(</w:t>
      </w:r>
      <w:r w:rsidR="007539D7">
        <w:rPr>
          <w:b/>
          <w:bCs/>
          <w:szCs w:val="22"/>
        </w:rPr>
        <w:t>ABRIL</w:t>
      </w:r>
      <w:r>
        <w:rPr>
          <w:b/>
          <w:bCs/>
          <w:szCs w:val="22"/>
        </w:rPr>
        <w:t xml:space="preserve"> DE 201</w:t>
      </w:r>
      <w:r w:rsidR="007539D7">
        <w:rPr>
          <w:b/>
          <w:bCs/>
          <w:szCs w:val="22"/>
        </w:rPr>
        <w:t>9</w:t>
      </w:r>
      <w:r w:rsidRPr="006D1E07">
        <w:rPr>
          <w:b/>
          <w:bCs/>
          <w:szCs w:val="22"/>
        </w:rPr>
        <w:t>)</w:t>
      </w:r>
    </w:p>
    <w:p w14:paraId="0C2185A7" w14:textId="77777777" w:rsidR="00517D7E" w:rsidRPr="007A6D79" w:rsidRDefault="00517D7E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</w:p>
    <w:p w14:paraId="7D110DEA" w14:textId="77777777" w:rsidR="000B3B8F" w:rsidRPr="007A6D79" w:rsidRDefault="000B3B8F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  <w:lang w:val="es-ES"/>
        </w:rPr>
      </w:pPr>
      <w:r w:rsidRPr="007A6D79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br w:type="page"/>
      </w:r>
    </w:p>
    <w:p w14:paraId="0C87B3E3" w14:textId="63046633" w:rsidR="00D47E39" w:rsidRDefault="00B8116D" w:rsidP="001576F2">
      <w:pPr>
        <w:pStyle w:val="Ttulo3"/>
        <w:numPr>
          <w:ilvl w:val="0"/>
          <w:numId w:val="0"/>
        </w:numPr>
        <w:spacing w:line="276" w:lineRule="auto"/>
        <w:jc w:val="center"/>
        <w:rPr>
          <w:rStyle w:val="Textoennegrita"/>
          <w:rFonts w:ascii="Arial" w:hAnsi="Arial" w:cs="Arial"/>
          <w:b/>
          <w:bCs w:val="0"/>
          <w:color w:val="000000" w:themeColor="text1"/>
          <w:sz w:val="22"/>
          <w:szCs w:val="22"/>
          <w:lang w:val="es-ES" w:eastAsia="es-ES_tradnl"/>
        </w:rPr>
      </w:pPr>
      <w:bookmarkStart w:id="1" w:name="_Toc530237482"/>
      <w:bookmarkStart w:id="2" w:name="_Toc525203719"/>
      <w:r>
        <w:rPr>
          <w:rStyle w:val="Textoennegrita"/>
          <w:rFonts w:ascii="Arial" w:hAnsi="Arial" w:cs="Arial"/>
          <w:b/>
          <w:bCs w:val="0"/>
          <w:color w:val="000000" w:themeColor="text1"/>
          <w:sz w:val="22"/>
          <w:szCs w:val="22"/>
          <w:lang w:val="es-ES"/>
        </w:rPr>
        <w:lastRenderedPageBreak/>
        <w:t>CONTENIDO</w:t>
      </w:r>
      <w:bookmarkEnd w:id="1"/>
    </w:p>
    <w:p w14:paraId="71C28917" w14:textId="149D9D74" w:rsidR="000709D8" w:rsidRDefault="000709D8" w:rsidP="001576F2">
      <w:pPr>
        <w:rPr>
          <w:rFonts w:ascii="Arial" w:hAnsi="Arial" w:cs="Arial"/>
          <w:color w:val="000000" w:themeColor="text1"/>
          <w:sz w:val="22"/>
          <w:szCs w:val="22"/>
          <w:lang w:eastAsia="es-ES"/>
        </w:rPr>
      </w:pPr>
    </w:p>
    <w:sdt>
      <w:sdtPr>
        <w:rPr>
          <w:rFonts w:ascii="Arial" w:hAnsi="Arial" w:cs="Arial"/>
          <w:b/>
          <w:bCs/>
          <w:i w:val="0"/>
          <w:iCs w:val="0"/>
          <w:sz w:val="24"/>
          <w:szCs w:val="24"/>
        </w:rPr>
        <w:id w:val="-929813126"/>
        <w:docPartObj>
          <w:docPartGallery w:val="Table of Contents"/>
          <w:docPartUnique/>
        </w:docPartObj>
      </w:sdtPr>
      <w:sdtEndPr>
        <w:rPr>
          <w:b w:val="0"/>
          <w:bCs w:val="0"/>
          <w:color w:val="000000" w:themeColor="text1"/>
          <w:sz w:val="22"/>
          <w:szCs w:val="22"/>
        </w:rPr>
      </w:sdtEndPr>
      <w:sdtContent>
        <w:p w14:paraId="499EE396" w14:textId="62AC1564" w:rsidR="000709D8" w:rsidRPr="001576F2" w:rsidRDefault="000709D8" w:rsidP="001576F2">
          <w:pPr>
            <w:pStyle w:val="TDC2"/>
            <w:tabs>
              <w:tab w:val="left" w:pos="720"/>
              <w:tab w:val="right" w:leader="dot" w:pos="9113"/>
            </w:tabs>
            <w:spacing w:before="0"/>
            <w:rPr>
              <w:rStyle w:val="Hipervnculo"/>
              <w:rFonts w:ascii="Arial" w:hAnsi="Arial" w:cs="Arial"/>
              <w:i w:val="0"/>
              <w:noProof/>
              <w:color w:val="000000" w:themeColor="text1"/>
              <w:sz w:val="22"/>
              <w:szCs w:val="22"/>
            </w:rPr>
          </w:pPr>
          <w:r w:rsidRPr="001576F2">
            <w:rPr>
              <w:rFonts w:ascii="Arial" w:eastAsiaTheme="majorEastAsia" w:hAnsi="Arial" w:cs="Arial"/>
              <w:bCs/>
              <w:color w:val="000000" w:themeColor="text1"/>
              <w:sz w:val="22"/>
              <w:szCs w:val="22"/>
              <w:lang w:val="es-ES" w:eastAsia="en-US"/>
            </w:rPr>
            <w:fldChar w:fldCharType="begin"/>
          </w:r>
          <w:r w:rsidRPr="001576F2">
            <w:rPr>
              <w:rFonts w:ascii="Arial" w:eastAsiaTheme="majorEastAsia" w:hAnsi="Arial" w:cs="Arial"/>
              <w:color w:val="000000" w:themeColor="text1"/>
              <w:sz w:val="22"/>
              <w:szCs w:val="22"/>
              <w:lang w:val="es-ES" w:eastAsia="en-US"/>
            </w:rPr>
            <w:instrText xml:space="preserve"> TOC \o "1-3" \h \z \u </w:instrText>
          </w:r>
          <w:r w:rsidRPr="001576F2">
            <w:rPr>
              <w:rFonts w:ascii="Arial" w:eastAsiaTheme="majorEastAsia" w:hAnsi="Arial" w:cs="Arial"/>
              <w:bCs/>
              <w:color w:val="000000" w:themeColor="text1"/>
              <w:sz w:val="22"/>
              <w:szCs w:val="22"/>
              <w:lang w:val="es-ES" w:eastAsia="en-US"/>
            </w:rPr>
            <w:fldChar w:fldCharType="separate"/>
          </w:r>
          <w:hyperlink w:anchor="_Toc530237482" w:history="1"/>
        </w:p>
        <w:p w14:paraId="6F8DBDEB" w14:textId="7D3EA590" w:rsidR="000709D8" w:rsidRPr="001576F2" w:rsidRDefault="001576F2" w:rsidP="001576F2">
          <w:pPr>
            <w:pStyle w:val="TDC2"/>
            <w:tabs>
              <w:tab w:val="left" w:pos="720"/>
              <w:tab w:val="right" w:leader="dot" w:pos="9113"/>
            </w:tabs>
            <w:spacing w:before="0"/>
            <w:rPr>
              <w:rStyle w:val="Hipervnculo"/>
              <w:rFonts w:ascii="Arial" w:hAnsi="Arial" w:cs="Arial"/>
              <w:color w:val="000000" w:themeColor="text1"/>
              <w:sz w:val="22"/>
              <w:szCs w:val="22"/>
              <w:lang w:val="es-ES"/>
            </w:rPr>
          </w:pPr>
          <w:r w:rsidRPr="001576F2">
            <w:rPr>
              <w:rStyle w:val="Hipervnculo"/>
              <w:rFonts w:ascii="Arial" w:hAnsi="Arial" w:cs="Arial"/>
              <w:i w:val="0"/>
              <w:noProof/>
              <w:color w:val="000000" w:themeColor="text1"/>
              <w:sz w:val="22"/>
              <w:szCs w:val="22"/>
              <w:u w:val="none"/>
              <w:lang w:val="es-ES"/>
            </w:rPr>
            <w:t>1.</w:t>
          </w:r>
          <w:hyperlink w:anchor="_Toc530237483" w:history="1">
            <w:r w:rsidR="003C085C" w:rsidRPr="001576F2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</w:t>
            </w:r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INTRODUCCIÓN</w: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tab/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begin"/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instrText xml:space="preserve"> PAGEREF _Toc530237483 \h </w:instrTex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separate"/>
            </w:r>
            <w:r w:rsidR="007E64E3">
              <w:rPr>
                <w:rStyle w:val="Hipervnculo"/>
                <w:rFonts w:ascii="Arial" w:hAnsi="Arial" w:cs="Arial"/>
                <w:noProof/>
                <w:webHidden/>
                <w:color w:val="000000" w:themeColor="text1"/>
                <w:sz w:val="22"/>
                <w:szCs w:val="22"/>
                <w:lang w:val="es-ES"/>
              </w:rPr>
              <w:t>3</w: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end"/>
            </w:r>
          </w:hyperlink>
        </w:p>
        <w:p w14:paraId="2BBBC4B4" w14:textId="11D5B7F5" w:rsidR="000709D8" w:rsidRPr="001576F2" w:rsidRDefault="004D6C04" w:rsidP="001576F2">
          <w:pPr>
            <w:pStyle w:val="TDC2"/>
            <w:tabs>
              <w:tab w:val="left" w:pos="720"/>
              <w:tab w:val="right" w:leader="dot" w:pos="9113"/>
            </w:tabs>
            <w:spacing w:before="0"/>
            <w:rPr>
              <w:rStyle w:val="Hipervnculo"/>
              <w:rFonts w:ascii="Arial" w:hAnsi="Arial" w:cs="Arial"/>
              <w:color w:val="000000" w:themeColor="text1"/>
              <w:sz w:val="22"/>
              <w:szCs w:val="22"/>
              <w:lang w:val="es-ES"/>
            </w:rPr>
          </w:pPr>
          <w:hyperlink w:anchor="_Toc530237485" w:history="1"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2.</w:t>
            </w:r>
            <w:r w:rsidR="000709D8" w:rsidRPr="001576F2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ab/>
            </w:r>
            <w:r w:rsidR="003C085C" w:rsidRPr="001576F2"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</w:t>
            </w:r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GLOSARIO DE TERMINOS</w: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tab/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begin"/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instrText xml:space="preserve"> PAGEREF _Toc530237485 \h </w:instrTex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separate"/>
            </w:r>
            <w:r w:rsidR="007E64E3">
              <w:rPr>
                <w:rStyle w:val="Hipervnculo"/>
                <w:rFonts w:ascii="Arial" w:hAnsi="Arial" w:cs="Arial"/>
                <w:noProof/>
                <w:webHidden/>
                <w:color w:val="000000" w:themeColor="text1"/>
                <w:sz w:val="22"/>
                <w:szCs w:val="22"/>
                <w:lang w:val="es-ES"/>
              </w:rPr>
              <w:t>3</w: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end"/>
            </w:r>
          </w:hyperlink>
        </w:p>
        <w:p w14:paraId="5D75E942" w14:textId="2642F400" w:rsidR="000709D8" w:rsidRPr="001576F2" w:rsidRDefault="004D6C04" w:rsidP="001576F2">
          <w:pPr>
            <w:pStyle w:val="TDC2"/>
            <w:tabs>
              <w:tab w:val="left" w:pos="720"/>
              <w:tab w:val="right" w:leader="dot" w:pos="9113"/>
            </w:tabs>
            <w:spacing w:before="0"/>
            <w:rPr>
              <w:rStyle w:val="Hipervnculo"/>
              <w:rFonts w:ascii="Arial" w:hAnsi="Arial" w:cs="Arial"/>
              <w:i w:val="0"/>
              <w:color w:val="000000" w:themeColor="text1"/>
              <w:sz w:val="22"/>
              <w:szCs w:val="22"/>
              <w:lang w:val="es-ES"/>
            </w:rPr>
          </w:pPr>
          <w:hyperlink w:anchor="_Toc530237486" w:history="1"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3.</w:t>
            </w:r>
            <w:r w:rsidR="000709D8" w:rsidRPr="001576F2">
              <w:rPr>
                <w:rStyle w:val="Hipervnculo"/>
                <w:rFonts w:ascii="Arial" w:hAnsi="Arial" w:cs="Arial"/>
                <w:i w:val="0"/>
                <w:color w:val="000000" w:themeColor="text1"/>
                <w:sz w:val="22"/>
                <w:szCs w:val="22"/>
                <w:lang w:val="es-ES"/>
              </w:rPr>
              <w:tab/>
            </w:r>
            <w:r w:rsidR="003C085C" w:rsidRPr="001576F2">
              <w:rPr>
                <w:rStyle w:val="Hipervnculo"/>
                <w:rFonts w:ascii="Arial" w:hAnsi="Arial" w:cs="Arial"/>
                <w:i w:val="0"/>
                <w:color w:val="000000" w:themeColor="text1"/>
                <w:sz w:val="22"/>
                <w:szCs w:val="22"/>
                <w:lang w:val="es-ES"/>
              </w:rPr>
              <w:t xml:space="preserve">        </w:t>
            </w:r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OBJETIVOS GENERAL</w:t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tab/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fldChar w:fldCharType="begin"/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instrText xml:space="preserve"> PAGEREF _Toc530237486 \h </w:instrText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fldChar w:fldCharType="separate"/>
            </w:r>
            <w:r w:rsidR="007E64E3">
              <w:rPr>
                <w:rStyle w:val="Hipervnculo"/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  <w:lang w:val="es-ES"/>
              </w:rPr>
              <w:t>5</w:t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fldChar w:fldCharType="end"/>
            </w:r>
          </w:hyperlink>
        </w:p>
        <w:p w14:paraId="18D654EF" w14:textId="1726EF83" w:rsidR="000709D8" w:rsidRPr="001576F2" w:rsidRDefault="004D6C04" w:rsidP="001576F2">
          <w:pPr>
            <w:pStyle w:val="TDC2"/>
            <w:tabs>
              <w:tab w:val="left" w:pos="720"/>
              <w:tab w:val="right" w:leader="dot" w:pos="9113"/>
            </w:tabs>
            <w:spacing w:before="0"/>
            <w:rPr>
              <w:rStyle w:val="Hipervnculo"/>
              <w:rFonts w:ascii="Arial" w:hAnsi="Arial" w:cs="Arial"/>
              <w:color w:val="000000" w:themeColor="text1"/>
              <w:sz w:val="22"/>
              <w:szCs w:val="22"/>
              <w:lang w:val="es-ES"/>
            </w:rPr>
          </w:pPr>
          <w:hyperlink w:anchor="_Toc530237487" w:history="1"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3.1</w:t>
            </w:r>
            <w:r w:rsidR="002539E4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begin"/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instrText xml:space="preserve"> PAGEREF _Toc530237487 \h </w:instrTex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separate"/>
            </w:r>
            <w:r w:rsidR="007E64E3">
              <w:rPr>
                <w:rStyle w:val="Hipervnculo"/>
                <w:rFonts w:ascii="Arial" w:hAnsi="Arial" w:cs="Arial"/>
                <w:noProof/>
                <w:webHidden/>
                <w:color w:val="000000" w:themeColor="text1"/>
                <w:sz w:val="22"/>
                <w:szCs w:val="22"/>
                <w:lang w:val="es-ES"/>
              </w:rPr>
              <w:t>5</w: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end"/>
            </w:r>
          </w:hyperlink>
          <w:r w:rsidR="001576F2" w:rsidRPr="001576F2">
            <w:rPr>
              <w:rStyle w:val="Hipervnculo"/>
              <w:rFonts w:ascii="Arial" w:hAnsi="Arial" w:cs="Arial"/>
              <w:i w:val="0"/>
              <w:noProof/>
              <w:color w:val="000000" w:themeColor="text1"/>
              <w:sz w:val="22"/>
              <w:szCs w:val="22"/>
              <w:lang w:val="es-ES"/>
            </w:rPr>
            <w:t xml:space="preserve"> </w:t>
          </w:r>
          <w:hyperlink w:anchor="_Toc530237488" w:history="1"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OBJETIVOS ESPECIFICOS</w: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tab/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begin"/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instrText xml:space="preserve"> PAGEREF _Toc530237488 \h </w:instrTex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separate"/>
            </w:r>
            <w:r w:rsidR="007E64E3">
              <w:rPr>
                <w:rStyle w:val="Hipervnculo"/>
                <w:rFonts w:ascii="Arial" w:hAnsi="Arial" w:cs="Arial"/>
                <w:noProof/>
                <w:webHidden/>
                <w:color w:val="000000" w:themeColor="text1"/>
                <w:sz w:val="22"/>
                <w:szCs w:val="22"/>
                <w:lang w:val="es-ES"/>
              </w:rPr>
              <w:t>5</w:t>
            </w:r>
            <w:r w:rsidR="000709D8" w:rsidRPr="001576F2">
              <w:rPr>
                <w:rStyle w:val="Hipervnculo"/>
                <w:rFonts w:ascii="Arial" w:hAnsi="Arial" w:cs="Arial"/>
                <w:webHidden/>
                <w:color w:val="000000" w:themeColor="text1"/>
                <w:sz w:val="22"/>
                <w:szCs w:val="22"/>
                <w:lang w:val="es-ES"/>
              </w:rPr>
              <w:fldChar w:fldCharType="end"/>
            </w:r>
          </w:hyperlink>
        </w:p>
        <w:p w14:paraId="718526A5" w14:textId="005CB240" w:rsidR="000709D8" w:rsidRPr="001576F2" w:rsidRDefault="004D6C04" w:rsidP="001576F2">
          <w:pPr>
            <w:pStyle w:val="TDC2"/>
            <w:tabs>
              <w:tab w:val="left" w:pos="720"/>
              <w:tab w:val="right" w:leader="dot" w:pos="9113"/>
            </w:tabs>
            <w:spacing w:before="0"/>
            <w:rPr>
              <w:rStyle w:val="Hipervnculo"/>
              <w:rFonts w:ascii="Arial" w:hAnsi="Arial" w:cs="Arial"/>
              <w:i w:val="0"/>
              <w:color w:val="000000" w:themeColor="text1"/>
              <w:sz w:val="22"/>
              <w:szCs w:val="22"/>
              <w:lang w:val="es-ES"/>
            </w:rPr>
          </w:pPr>
          <w:hyperlink w:anchor="_Toc530237489" w:history="1"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4.</w:t>
            </w:r>
            <w:r w:rsidR="000709D8" w:rsidRPr="001576F2">
              <w:rPr>
                <w:rStyle w:val="Hipervnculo"/>
                <w:rFonts w:ascii="Arial" w:hAnsi="Arial" w:cs="Arial"/>
                <w:i w:val="0"/>
                <w:color w:val="000000" w:themeColor="text1"/>
                <w:sz w:val="22"/>
                <w:szCs w:val="22"/>
                <w:lang w:val="es-ES"/>
              </w:rPr>
              <w:tab/>
            </w:r>
            <w:r w:rsidR="003C085C" w:rsidRPr="001576F2">
              <w:rPr>
                <w:rStyle w:val="Hipervnculo"/>
                <w:rFonts w:ascii="Arial" w:hAnsi="Arial" w:cs="Arial"/>
                <w:i w:val="0"/>
                <w:color w:val="000000" w:themeColor="text1"/>
                <w:sz w:val="22"/>
                <w:szCs w:val="22"/>
                <w:lang w:val="es-ES"/>
              </w:rPr>
              <w:t xml:space="preserve">        </w:t>
            </w:r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ALCANCE</w:t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tab/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fldChar w:fldCharType="begin"/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instrText xml:space="preserve"> PAGEREF _Toc530237489 \h </w:instrText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fldChar w:fldCharType="separate"/>
            </w:r>
            <w:r w:rsidR="007E64E3">
              <w:rPr>
                <w:rStyle w:val="Hipervnculo"/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  <w:lang w:val="es-ES"/>
              </w:rPr>
              <w:t>5</w:t>
            </w:r>
            <w:r w:rsidR="000709D8" w:rsidRPr="001576F2">
              <w:rPr>
                <w:rStyle w:val="Hipervnculo"/>
                <w:rFonts w:ascii="Arial" w:hAnsi="Arial" w:cs="Arial"/>
                <w:i w:val="0"/>
                <w:webHidden/>
                <w:color w:val="000000" w:themeColor="text1"/>
                <w:sz w:val="22"/>
                <w:szCs w:val="22"/>
                <w:lang w:val="es-ES"/>
              </w:rPr>
              <w:fldChar w:fldCharType="end"/>
            </w:r>
          </w:hyperlink>
        </w:p>
        <w:p w14:paraId="1C286F45" w14:textId="471BF8FE" w:rsidR="000709D8" w:rsidRPr="001576F2" w:rsidRDefault="004D6C04" w:rsidP="001576F2">
          <w:pPr>
            <w:pStyle w:val="TDC2"/>
            <w:tabs>
              <w:tab w:val="left" w:pos="720"/>
              <w:tab w:val="right" w:leader="dot" w:pos="9113"/>
            </w:tabs>
            <w:spacing w:before="0"/>
            <w:rPr>
              <w:rFonts w:ascii="Arial" w:eastAsiaTheme="minorEastAsia" w:hAnsi="Arial" w:cs="Arial"/>
              <w:i w:val="0"/>
              <w:iCs w:val="0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30237490" w:history="1"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5.</w:t>
            </w:r>
            <w:r w:rsidR="000709D8" w:rsidRPr="001576F2">
              <w:rPr>
                <w:rFonts w:ascii="Arial" w:eastAsiaTheme="minorEastAsia" w:hAnsi="Arial" w:cs="Arial"/>
                <w:i w:val="0"/>
                <w:iCs w:val="0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3C085C" w:rsidRPr="001576F2">
              <w:rPr>
                <w:rFonts w:ascii="Arial" w:eastAsiaTheme="minorEastAsia" w:hAnsi="Arial" w:cs="Arial"/>
                <w:i w:val="0"/>
                <w:iCs w:val="0"/>
                <w:noProof/>
                <w:color w:val="000000" w:themeColor="text1"/>
                <w:sz w:val="22"/>
                <w:szCs w:val="22"/>
                <w:lang w:val="es-CO" w:eastAsia="es-CO"/>
              </w:rPr>
              <w:t xml:space="preserve">    </w:t>
            </w:r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DECLARACION</w:t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tab/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instrText xml:space="preserve"> PAGEREF _Toc530237490 \h </w:instrText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7E64E3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t>5</w:t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56417020" w14:textId="111D0465" w:rsidR="000709D8" w:rsidRPr="001576F2" w:rsidRDefault="004D6C04" w:rsidP="001576F2">
          <w:pPr>
            <w:pStyle w:val="TDC1"/>
            <w:tabs>
              <w:tab w:val="left" w:pos="480"/>
              <w:tab w:val="right" w:leader="dot" w:pos="9113"/>
            </w:tabs>
            <w:spacing w:before="0" w:after="0"/>
            <w:ind w:left="240"/>
            <w:rPr>
              <w:rFonts w:ascii="Arial" w:eastAsiaTheme="minorEastAsia" w:hAnsi="Arial" w:cs="Arial"/>
              <w:b w:val="0"/>
              <w:bCs w:val="0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30237491" w:history="1">
            <w:r w:rsidR="000709D8" w:rsidRPr="001576F2">
              <w:rPr>
                <w:rStyle w:val="Hipervnculo"/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es-ES"/>
              </w:rPr>
              <w:t>6.</w:t>
            </w:r>
            <w:r w:rsidR="000709D8" w:rsidRPr="001576F2">
              <w:rPr>
                <w:rFonts w:ascii="Arial" w:eastAsiaTheme="minorEastAsia" w:hAnsi="Arial" w:cs="Arial"/>
                <w:b w:val="0"/>
                <w:bCs w:val="0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3C085C" w:rsidRPr="001576F2">
              <w:rPr>
                <w:rFonts w:ascii="Arial" w:eastAsiaTheme="minorEastAsia" w:hAnsi="Arial" w:cs="Arial"/>
                <w:b w:val="0"/>
                <w:bCs w:val="0"/>
                <w:noProof/>
                <w:color w:val="000000" w:themeColor="text1"/>
                <w:sz w:val="22"/>
                <w:szCs w:val="22"/>
                <w:lang w:val="es-CO" w:eastAsia="es-CO"/>
              </w:rPr>
              <w:t xml:space="preserve">        </w:t>
            </w:r>
            <w:r w:rsidR="000709D8" w:rsidRPr="001576F2">
              <w:rPr>
                <w:rStyle w:val="Hipervnculo"/>
                <w:rFonts w:ascii="Arial" w:hAnsi="Arial" w:cs="Arial"/>
                <w:b w:val="0"/>
                <w:noProof/>
                <w:color w:val="000000" w:themeColor="text1"/>
                <w:sz w:val="22"/>
                <w:szCs w:val="22"/>
                <w:lang w:val="es-ES"/>
              </w:rPr>
              <w:t>GENERALIDADES.</w:t>
            </w:r>
            <w:r w:rsidR="000709D8" w:rsidRPr="001576F2">
              <w:rPr>
                <w:rFonts w:ascii="Arial" w:hAnsi="Arial" w:cs="Arial"/>
                <w:b w:val="0"/>
                <w:noProof/>
                <w:webHidden/>
                <w:color w:val="000000" w:themeColor="text1"/>
                <w:sz w:val="22"/>
                <w:szCs w:val="22"/>
              </w:rPr>
              <w:tab/>
            </w:r>
            <w:r w:rsidR="000709D8" w:rsidRPr="001576F2">
              <w:rPr>
                <w:rFonts w:ascii="Arial" w:hAnsi="Arial" w:cs="Arial"/>
                <w:b w:val="0"/>
                <w:noProof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0709D8" w:rsidRPr="001576F2">
              <w:rPr>
                <w:rFonts w:ascii="Arial" w:hAnsi="Arial" w:cs="Arial"/>
                <w:b w:val="0"/>
                <w:noProof/>
                <w:webHidden/>
                <w:color w:val="000000" w:themeColor="text1"/>
                <w:sz w:val="22"/>
                <w:szCs w:val="22"/>
              </w:rPr>
              <w:instrText xml:space="preserve"> PAGEREF _Toc530237491 \h </w:instrText>
            </w:r>
            <w:r w:rsidR="000709D8" w:rsidRPr="001576F2">
              <w:rPr>
                <w:rFonts w:ascii="Arial" w:hAnsi="Arial" w:cs="Arial"/>
                <w:b w:val="0"/>
                <w:noProof/>
                <w:webHidden/>
                <w:color w:val="000000" w:themeColor="text1"/>
                <w:sz w:val="22"/>
                <w:szCs w:val="22"/>
              </w:rPr>
            </w:r>
            <w:r w:rsidR="000709D8" w:rsidRPr="001576F2">
              <w:rPr>
                <w:rFonts w:ascii="Arial" w:hAnsi="Arial" w:cs="Arial"/>
                <w:b w:val="0"/>
                <w:noProof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7E64E3">
              <w:rPr>
                <w:rFonts w:ascii="Arial" w:hAnsi="Arial" w:cs="Arial"/>
                <w:b w:val="0"/>
                <w:noProof/>
                <w:webHidden/>
                <w:color w:val="000000" w:themeColor="text1"/>
                <w:sz w:val="22"/>
                <w:szCs w:val="22"/>
              </w:rPr>
              <w:t>6</w:t>
            </w:r>
            <w:r w:rsidR="000709D8" w:rsidRPr="001576F2">
              <w:rPr>
                <w:rFonts w:ascii="Arial" w:hAnsi="Arial" w:cs="Arial"/>
                <w:b w:val="0"/>
                <w:noProof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27774F19" w14:textId="70EC000B" w:rsidR="000709D8" w:rsidRPr="001576F2" w:rsidRDefault="004D6C04" w:rsidP="001576F2">
          <w:pPr>
            <w:pStyle w:val="TDC2"/>
            <w:tabs>
              <w:tab w:val="left" w:pos="960"/>
              <w:tab w:val="right" w:leader="dot" w:pos="9113"/>
            </w:tabs>
            <w:spacing w:before="0"/>
            <w:rPr>
              <w:rFonts w:ascii="Arial" w:eastAsiaTheme="minorEastAsia" w:hAnsi="Arial" w:cs="Arial"/>
              <w:i w:val="0"/>
              <w:iCs w:val="0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30237492" w:history="1"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6.1.</w:t>
            </w:r>
            <w:r w:rsidR="000709D8" w:rsidRPr="001576F2">
              <w:rPr>
                <w:rFonts w:ascii="Arial" w:eastAsiaTheme="minorEastAsia" w:hAnsi="Arial" w:cs="Arial"/>
                <w:i w:val="0"/>
                <w:iCs w:val="0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Respaldos:</w:t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tab/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instrText xml:space="preserve"> PAGEREF _Toc530237492 \h </w:instrText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7E64E3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t>6</w:t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208E1333" w14:textId="01A180EA" w:rsidR="000709D8" w:rsidRPr="001576F2" w:rsidRDefault="004D6C04" w:rsidP="001576F2">
          <w:pPr>
            <w:pStyle w:val="TDC2"/>
            <w:tabs>
              <w:tab w:val="left" w:pos="960"/>
              <w:tab w:val="right" w:leader="dot" w:pos="9113"/>
            </w:tabs>
            <w:spacing w:before="0"/>
            <w:rPr>
              <w:rFonts w:ascii="Arial" w:eastAsiaTheme="minorEastAsia" w:hAnsi="Arial" w:cs="Arial"/>
              <w:i w:val="0"/>
              <w:iCs w:val="0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30237507" w:history="1"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6.2.</w:t>
            </w:r>
            <w:r w:rsidR="000709D8" w:rsidRPr="001576F2">
              <w:rPr>
                <w:rFonts w:ascii="Arial" w:eastAsiaTheme="minorEastAsia" w:hAnsi="Arial" w:cs="Arial"/>
                <w:i w:val="0"/>
                <w:iCs w:val="0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0709D8" w:rsidRPr="001576F2">
              <w:rPr>
                <w:rStyle w:val="Hipervnculo"/>
                <w:rFonts w:ascii="Arial" w:hAnsi="Arial" w:cs="Arial"/>
                <w:i w:val="0"/>
                <w:noProof/>
                <w:color w:val="000000" w:themeColor="text1"/>
                <w:sz w:val="22"/>
                <w:szCs w:val="22"/>
                <w:lang w:val="es-ES"/>
              </w:rPr>
              <w:t>Restauración:</w:t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tab/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fldChar w:fldCharType="begin"/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instrText xml:space="preserve"> PAGEREF _Toc530237507 \h </w:instrText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fldChar w:fldCharType="separate"/>
            </w:r>
            <w:r w:rsidR="007E64E3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t>8</w:t>
            </w:r>
            <w:r w:rsidR="000709D8" w:rsidRPr="001576F2">
              <w:rPr>
                <w:rFonts w:ascii="Arial" w:hAnsi="Arial" w:cs="Arial"/>
                <w:i w:val="0"/>
                <w:noProof/>
                <w:webHidden/>
                <w:color w:val="000000" w:themeColor="text1"/>
                <w:sz w:val="22"/>
                <w:szCs w:val="22"/>
              </w:rPr>
              <w:fldChar w:fldCharType="end"/>
            </w:r>
          </w:hyperlink>
        </w:p>
        <w:p w14:paraId="484E193F" w14:textId="5FDFF8F5" w:rsidR="000709D8" w:rsidRPr="001576F2" w:rsidRDefault="000709D8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1576F2">
            <w:rPr>
              <w:rFonts w:ascii="Arial" w:hAnsi="Arial" w:cs="Arial"/>
              <w:bCs/>
              <w:color w:val="000000" w:themeColor="text1"/>
              <w:sz w:val="22"/>
              <w:szCs w:val="22"/>
              <w:lang w:val="es-ES"/>
            </w:rPr>
            <w:fldChar w:fldCharType="end"/>
          </w:r>
        </w:p>
      </w:sdtContent>
    </w:sdt>
    <w:p w14:paraId="1D8A716F" w14:textId="13274E0F" w:rsidR="00B8116D" w:rsidRDefault="00B8116D">
      <w:pPr>
        <w:rPr>
          <w:rFonts w:ascii="Arial" w:hAnsi="Arial" w:cs="Arial"/>
          <w:color w:val="000000" w:themeColor="text1"/>
          <w:sz w:val="22"/>
          <w:szCs w:val="22"/>
          <w:lang w:val="es-ES" w:eastAsia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 w:eastAsia="es-ES"/>
        </w:rPr>
        <w:br w:type="page"/>
      </w:r>
    </w:p>
    <w:p w14:paraId="4E3304A6" w14:textId="00773067" w:rsidR="00D47E39" w:rsidRPr="001576F2" w:rsidRDefault="00D47E39" w:rsidP="001576F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" w:eastAsia="es-ES"/>
        </w:rPr>
      </w:pPr>
    </w:p>
    <w:p w14:paraId="7976284E" w14:textId="30A6A441" w:rsidR="00DD3510" w:rsidRPr="001576F2" w:rsidRDefault="00DD3510" w:rsidP="001576F2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3" w:name="_Toc526345195"/>
      <w:bookmarkStart w:id="4" w:name="_Toc530237483"/>
      <w:r w:rsidRPr="007A6D79">
        <w:rPr>
          <w:rStyle w:val="Textoennegrita"/>
          <w:b/>
          <w:color w:val="000000" w:themeColor="text1"/>
          <w:szCs w:val="22"/>
          <w:lang w:val="es-ES"/>
        </w:rPr>
        <w:t>INTRODUCCIÓN</w:t>
      </w:r>
      <w:bookmarkEnd w:id="2"/>
      <w:bookmarkEnd w:id="3"/>
      <w:bookmarkEnd w:id="4"/>
    </w:p>
    <w:p w14:paraId="67C261EB" w14:textId="27335F12" w:rsidR="00811DB3" w:rsidRPr="007A6D79" w:rsidRDefault="00811D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8D30230" w14:textId="25902BEE" w:rsidR="00811DB3" w:rsidRPr="007A6D79" w:rsidRDefault="00811DB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7A6D7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siguiente documento hace parte de la POLITICA GENERAL DE </w:t>
      </w:r>
      <w:r w:rsidR="00C1281D" w:rsidRPr="007A6D7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TECNOLOGIA Y SEGURIDAD DE LA INFORMACION Y COMUNICACIONES </w:t>
      </w:r>
      <w:r w:rsidR="008F15CC" w:rsidRPr="007A6D79">
        <w:rPr>
          <w:rFonts w:ascii="Arial" w:hAnsi="Arial" w:cs="Arial"/>
          <w:color w:val="000000" w:themeColor="text1"/>
          <w:sz w:val="22"/>
          <w:szCs w:val="22"/>
          <w:lang w:val="es-ES"/>
        </w:rPr>
        <w:t>de la entidad</w:t>
      </w:r>
    </w:p>
    <w:p w14:paraId="26F21883" w14:textId="30A32545" w:rsidR="001F06F2" w:rsidRPr="007A6D79" w:rsidRDefault="001F06F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1E05F6E8" w14:textId="077D1B31" w:rsidR="001F06F2" w:rsidRPr="007A6D79" w:rsidRDefault="001F06F2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</w:pPr>
      <w:r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La UAERMV </w:t>
      </w:r>
      <w:r w:rsidR="007A6D79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Unidad </w:t>
      </w:r>
      <w:r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Administrativa Especial de Rehabilitación y Mantenimiento Vial, basará la Administración de la Seguridad </w:t>
      </w:r>
      <w:r w:rsidR="005C2D88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de </w:t>
      </w:r>
      <w:r w:rsidR="00086380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protección</w:t>
      </w:r>
      <w:r w:rsidR="005C2D88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y respaldo de la </w:t>
      </w:r>
      <w:r w:rsidR="00EB3BB1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información</w:t>
      </w:r>
      <w:r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, en las políticas contenidas en este documento; así mismo, como las buenas prácticas y herramientas informáticas que apoyen</w:t>
      </w:r>
      <w:r w:rsidR="00972594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el proceso:</w:t>
      </w:r>
      <w:r w:rsidR="00B8116D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Gestión de Servicios e Infraestructura Tecnológica (</w:t>
      </w:r>
      <w:r w:rsidR="00B8116D" w:rsidRPr="00B8116D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GSIT</w:t>
      </w:r>
      <w:r w:rsidR="00B8116D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).</w:t>
      </w:r>
    </w:p>
    <w:p w14:paraId="7DD98D12" w14:textId="77777777" w:rsidR="001F06F2" w:rsidRPr="007A6D79" w:rsidRDefault="001F06F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7FE224C" w14:textId="761EBB5A" w:rsidR="005F09E8" w:rsidRPr="001576F2" w:rsidRDefault="005F09E8" w:rsidP="001576F2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5" w:name="_Toc530237484"/>
      <w:bookmarkStart w:id="6" w:name="_Toc526345196"/>
      <w:bookmarkStart w:id="7" w:name="_Toc530237485"/>
      <w:bookmarkEnd w:id="5"/>
      <w:r w:rsidRPr="001576F2">
        <w:rPr>
          <w:rStyle w:val="Textoennegrita"/>
          <w:b/>
          <w:bCs w:val="0"/>
          <w:color w:val="000000" w:themeColor="text1"/>
          <w:szCs w:val="22"/>
          <w:lang w:val="es-ES"/>
        </w:rPr>
        <w:t>GLOSARIO DE TERMINOS</w:t>
      </w:r>
      <w:bookmarkEnd w:id="6"/>
      <w:bookmarkEnd w:id="7"/>
    </w:p>
    <w:p w14:paraId="1B76A670" w14:textId="77777777" w:rsidR="005F09E8" w:rsidRPr="007A6D79" w:rsidRDefault="005F09E8" w:rsidP="001576F2">
      <w:pPr>
        <w:pStyle w:val="Estilo2"/>
        <w:numPr>
          <w:ilvl w:val="0"/>
          <w:numId w:val="0"/>
        </w:numPr>
        <w:spacing w:line="276" w:lineRule="auto"/>
        <w:ind w:left="360" w:hanging="360"/>
        <w:jc w:val="center"/>
        <w:outlineLvl w:val="9"/>
        <w:rPr>
          <w:rStyle w:val="Textoennegrita"/>
          <w:b/>
          <w:color w:val="000000" w:themeColor="text1"/>
          <w:szCs w:val="22"/>
          <w:lang w:val="es-ES"/>
        </w:rPr>
      </w:pPr>
    </w:p>
    <w:p w14:paraId="5891174C" w14:textId="7BA7041C" w:rsidR="005F09E8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576F2">
        <w:rPr>
          <w:rFonts w:ascii="Arial" w:hAnsi="Arial" w:cs="Arial"/>
          <w:b/>
          <w:color w:val="000000" w:themeColor="text1"/>
          <w:lang w:val="es-ES"/>
        </w:rPr>
        <w:t>Acuerdo de Confidencialidad:</w:t>
      </w:r>
      <w:r w:rsidRPr="007A6D79">
        <w:rPr>
          <w:rFonts w:ascii="Arial" w:hAnsi="Arial" w:cs="Arial"/>
          <w:color w:val="000000" w:themeColor="text1"/>
          <w:lang w:val="es-ES"/>
        </w:rPr>
        <w:t xml:space="preserve"> Contrato suscrito entre las partes con el fin de compartir material confidencial o conocimiento para ciertos propósitos, pero restringiendo su uso </w:t>
      </w:r>
      <w:r w:rsidR="007A6D79" w:rsidRPr="007A6D79">
        <w:rPr>
          <w:rFonts w:ascii="Arial" w:hAnsi="Arial" w:cs="Arial"/>
          <w:color w:val="000000" w:themeColor="text1"/>
          <w:lang w:val="es-ES"/>
        </w:rPr>
        <w:t>público</w:t>
      </w:r>
      <w:r w:rsidRPr="007A6D79">
        <w:rPr>
          <w:rFonts w:ascii="Arial" w:hAnsi="Arial" w:cs="Arial"/>
          <w:color w:val="000000" w:themeColor="text1"/>
          <w:lang w:val="es-ES"/>
        </w:rPr>
        <w:t xml:space="preserve">. </w:t>
      </w:r>
    </w:p>
    <w:p w14:paraId="5137B166" w14:textId="0280D60D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7A6D79">
        <w:rPr>
          <w:rFonts w:ascii="Arial" w:hAnsi="Arial" w:cs="Arial"/>
          <w:b/>
          <w:bCs/>
          <w:color w:val="000000" w:themeColor="text1"/>
          <w:lang w:val="es-ES"/>
        </w:rPr>
        <w:t>BACKUP</w:t>
      </w:r>
      <w:r w:rsidR="007042E1" w:rsidRPr="007A6D79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="009E06B5" w:rsidRPr="007A6D79">
        <w:rPr>
          <w:rFonts w:ascii="Arial" w:hAnsi="Arial" w:cs="Arial"/>
          <w:b/>
          <w:bCs/>
          <w:color w:val="000000" w:themeColor="text1"/>
          <w:lang w:val="es-ES"/>
        </w:rPr>
        <w:t>/ Copia de Seguridad</w:t>
      </w:r>
      <w:r w:rsidRPr="007A6D79">
        <w:rPr>
          <w:rFonts w:ascii="Arial" w:hAnsi="Arial" w:cs="Arial"/>
          <w:b/>
          <w:bCs/>
          <w:color w:val="000000" w:themeColor="text1"/>
          <w:lang w:val="es-ES"/>
        </w:rPr>
        <w:t xml:space="preserve">: </w:t>
      </w:r>
      <w:r w:rsidRPr="007A6D79">
        <w:rPr>
          <w:rFonts w:ascii="Arial" w:hAnsi="Arial" w:cs="Arial"/>
          <w:color w:val="000000" w:themeColor="text1"/>
          <w:lang w:val="es-ES"/>
        </w:rPr>
        <w:t xml:space="preserve">En tecnologías de la información e informática es una copia de los datos originales que se realiza con el fin de disponer de un medio de </w:t>
      </w:r>
      <w:r w:rsidR="002B23D6" w:rsidRPr="007A6D79">
        <w:rPr>
          <w:rFonts w:ascii="Arial" w:hAnsi="Arial" w:cs="Arial"/>
          <w:color w:val="000000" w:themeColor="text1"/>
          <w:lang w:val="es-ES"/>
        </w:rPr>
        <w:t>recuperación</w:t>
      </w:r>
      <w:r w:rsidRPr="007A6D79">
        <w:rPr>
          <w:rFonts w:ascii="Arial" w:hAnsi="Arial" w:cs="Arial"/>
          <w:color w:val="000000" w:themeColor="text1"/>
          <w:lang w:val="es-ES"/>
        </w:rPr>
        <w:t xml:space="preserve"> en caso de su pérdida.</w:t>
      </w:r>
    </w:p>
    <w:p w14:paraId="23A06481" w14:textId="2F94509A" w:rsidR="00E34068" w:rsidRPr="001576F2" w:rsidRDefault="00E3406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1576F2">
        <w:rPr>
          <w:rFonts w:ascii="Arial" w:hAnsi="Arial" w:cs="Arial"/>
          <w:b/>
          <w:color w:val="000000" w:themeColor="text1"/>
          <w:lang w:val="es-ES"/>
        </w:rPr>
        <w:t>Cintoteca</w:t>
      </w:r>
      <w:proofErr w:type="spellEnd"/>
      <w:r w:rsidRPr="001576F2">
        <w:rPr>
          <w:rFonts w:ascii="Arial" w:hAnsi="Arial" w:cs="Arial"/>
          <w:b/>
          <w:color w:val="000000" w:themeColor="text1"/>
          <w:lang w:val="es-ES"/>
        </w:rPr>
        <w:t>:</w:t>
      </w:r>
      <w:r w:rsidRPr="001576F2">
        <w:rPr>
          <w:rFonts w:ascii="Arial" w:hAnsi="Arial" w:cs="Arial"/>
          <w:color w:val="000000" w:themeColor="text1"/>
          <w:lang w:val="es-ES"/>
        </w:rPr>
        <w:t xml:space="preserve"> Almacén donde se depositan las cintas magnéticas que no se encuentran en uso en tareas de respaldo o en custodia externa.</w:t>
      </w:r>
    </w:p>
    <w:p w14:paraId="0CD8F14D" w14:textId="77777777" w:rsidR="009E06B5" w:rsidRPr="001576F2" w:rsidRDefault="009E06B5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576F2">
        <w:rPr>
          <w:rFonts w:ascii="Arial" w:hAnsi="Arial" w:cs="Arial"/>
          <w:b/>
          <w:color w:val="000000" w:themeColor="text1"/>
          <w:lang w:val="es-ES"/>
        </w:rPr>
        <w:t>Copia de seguridad Completa (full):</w:t>
      </w:r>
      <w:r w:rsidRPr="001576F2">
        <w:rPr>
          <w:rFonts w:ascii="Arial" w:hAnsi="Arial" w:cs="Arial"/>
          <w:color w:val="000000" w:themeColor="text1"/>
          <w:lang w:val="es-ES"/>
        </w:rPr>
        <w:t xml:space="preserve"> Una copia de seguridad que incluye la totalidad de archivos previamente seleccionados de un sistema informático.</w:t>
      </w:r>
    </w:p>
    <w:p w14:paraId="23D02B77" w14:textId="03B1783D" w:rsidR="009E06B5" w:rsidRPr="001576F2" w:rsidRDefault="00CF617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576F2">
        <w:rPr>
          <w:rFonts w:ascii="Arial" w:hAnsi="Arial" w:cs="Arial"/>
          <w:b/>
          <w:color w:val="000000" w:themeColor="text1"/>
          <w:lang w:val="es-ES"/>
        </w:rPr>
        <w:t>Copia de seguridad incremental:</w:t>
      </w:r>
      <w:r w:rsidRPr="001576F2">
        <w:rPr>
          <w:rFonts w:ascii="Arial" w:hAnsi="Arial" w:cs="Arial"/>
          <w:color w:val="000000" w:themeColor="text1"/>
          <w:lang w:val="es-ES"/>
        </w:rPr>
        <w:t xml:space="preserve"> Una copia de seguridad que respalda los archivos creados o modificados desde la última copia de seguridad completa. La restauración de los datos debe realizarse con la última copia de seguridad completa y las copias de seguridad incrementales posteriores.</w:t>
      </w:r>
    </w:p>
    <w:p w14:paraId="4A5E728F" w14:textId="693793FF" w:rsidR="00E34068" w:rsidRPr="001576F2" w:rsidRDefault="00E3406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576F2">
        <w:rPr>
          <w:rFonts w:ascii="Arial" w:hAnsi="Arial" w:cs="Arial"/>
          <w:b/>
          <w:color w:val="000000" w:themeColor="text1"/>
          <w:lang w:val="es-ES"/>
        </w:rPr>
        <w:t>Custodia de Medios:</w:t>
      </w:r>
      <w:r w:rsidRPr="001576F2">
        <w:rPr>
          <w:rFonts w:ascii="Arial" w:hAnsi="Arial" w:cs="Arial"/>
          <w:color w:val="000000" w:themeColor="text1"/>
          <w:lang w:val="es-ES"/>
        </w:rPr>
        <w:t xml:space="preserve"> Corresponde al almacenamiento seguro de los medios magnéticos fuera de la entidad, a cargo de un proveedor externo.</w:t>
      </w:r>
    </w:p>
    <w:p w14:paraId="306A615E" w14:textId="77777777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7A6D79">
        <w:rPr>
          <w:rFonts w:ascii="Arial" w:hAnsi="Arial" w:cs="Arial"/>
          <w:b/>
          <w:color w:val="000000" w:themeColor="text1"/>
          <w:lang w:val="es-ES"/>
        </w:rPr>
        <w:t>Encargado de Seguridad:</w:t>
      </w:r>
      <w:r w:rsidRPr="007A6D79">
        <w:rPr>
          <w:rFonts w:ascii="Arial" w:hAnsi="Arial" w:cs="Arial"/>
          <w:color w:val="000000" w:themeColor="text1"/>
          <w:lang w:val="es-ES"/>
        </w:rPr>
        <w:t xml:space="preserve"> Persona delegada cuyas funciones principales son asesorar en materia de seguridad de la información a la UAEMRV y supervisar el cumplimiento de la presente Política. </w:t>
      </w:r>
    </w:p>
    <w:p w14:paraId="1B99F87A" w14:textId="35E70314" w:rsidR="001B0B50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7A6D79">
        <w:rPr>
          <w:rFonts w:ascii="Arial" w:hAnsi="Arial" w:cs="Arial"/>
          <w:b/>
          <w:color w:val="000000" w:themeColor="text1"/>
          <w:lang w:val="es-ES"/>
        </w:rPr>
        <w:t>Firewall:</w:t>
      </w:r>
      <w:r w:rsidRPr="007A6D79">
        <w:rPr>
          <w:rFonts w:ascii="Arial" w:hAnsi="Arial" w:cs="Arial"/>
          <w:color w:val="000000" w:themeColor="text1"/>
          <w:lang w:val="es-ES"/>
        </w:rPr>
        <w:t xml:space="preserve"> Dispositivo tecnológico que tiene como función proteger la red interna de una compañía de accesos no autorizados del exterior vía Internet. </w:t>
      </w:r>
    </w:p>
    <w:p w14:paraId="644568A3" w14:textId="5CB72CB1" w:rsidR="00962E73" w:rsidRPr="004265E4" w:rsidRDefault="00962E73" w:rsidP="00962E73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G</w:t>
      </w:r>
      <w:r w:rsidRPr="004265E4">
        <w:rPr>
          <w:rFonts w:ascii="Arial" w:hAnsi="Arial" w:cs="Arial"/>
          <w:b/>
          <w:color w:val="000000" w:themeColor="text1"/>
          <w:lang w:val="es-ES"/>
        </w:rPr>
        <w:t>SIT</w:t>
      </w:r>
      <w:r>
        <w:rPr>
          <w:rFonts w:ascii="Arial" w:hAnsi="Arial" w:cs="Arial"/>
          <w:color w:val="000000" w:themeColor="text1"/>
          <w:lang w:val="es-ES"/>
        </w:rPr>
        <w:t>: Gestión de Servicios e Infraestructura tecnológica.</w:t>
      </w:r>
    </w:p>
    <w:p w14:paraId="45FC3F76" w14:textId="3F6B17F3" w:rsidR="00E34068" w:rsidRPr="001576F2" w:rsidRDefault="00E3406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576F2">
        <w:rPr>
          <w:rFonts w:ascii="Arial" w:hAnsi="Arial" w:cs="Arial"/>
          <w:b/>
          <w:color w:val="000000" w:themeColor="text1"/>
          <w:lang w:val="es-ES"/>
        </w:rPr>
        <w:lastRenderedPageBreak/>
        <w:t>Librería de Cintas</w:t>
      </w:r>
      <w:r w:rsidR="007F7D5D" w:rsidRPr="001576F2">
        <w:rPr>
          <w:rFonts w:ascii="Arial" w:hAnsi="Arial" w:cs="Arial"/>
          <w:b/>
          <w:color w:val="000000" w:themeColor="text1"/>
          <w:lang w:val="es-ES"/>
        </w:rPr>
        <w:t xml:space="preserve"> / LTO (</w:t>
      </w:r>
      <w:proofErr w:type="gramStart"/>
      <w:r w:rsidR="007F7D5D" w:rsidRPr="001576F2">
        <w:rPr>
          <w:rFonts w:ascii="Arial" w:hAnsi="Arial" w:cs="Arial"/>
          <w:b/>
          <w:color w:val="000000" w:themeColor="text1"/>
          <w:lang w:val="es-ES"/>
        </w:rPr>
        <w:t>Library )</w:t>
      </w:r>
      <w:proofErr w:type="gramEnd"/>
      <w:r w:rsidRPr="001576F2">
        <w:rPr>
          <w:rFonts w:ascii="Arial" w:hAnsi="Arial" w:cs="Arial"/>
          <w:b/>
          <w:color w:val="000000" w:themeColor="text1"/>
          <w:lang w:val="es-ES"/>
        </w:rPr>
        <w:t>:</w:t>
      </w:r>
      <w:r w:rsidRPr="001576F2">
        <w:rPr>
          <w:rFonts w:ascii="Arial" w:hAnsi="Arial" w:cs="Arial"/>
          <w:color w:val="000000" w:themeColor="text1"/>
          <w:lang w:val="es-ES"/>
        </w:rPr>
        <w:t xml:space="preserve"> Sistema de </w:t>
      </w:r>
      <w:proofErr w:type="spellStart"/>
      <w:r w:rsidRPr="001576F2">
        <w:rPr>
          <w:rFonts w:ascii="Arial" w:hAnsi="Arial" w:cs="Arial"/>
          <w:color w:val="000000" w:themeColor="text1"/>
          <w:lang w:val="es-ES"/>
        </w:rPr>
        <w:t>Backup</w:t>
      </w:r>
      <w:proofErr w:type="spellEnd"/>
      <w:r w:rsidRPr="001576F2">
        <w:rPr>
          <w:rFonts w:ascii="Arial" w:hAnsi="Arial" w:cs="Arial"/>
          <w:color w:val="000000" w:themeColor="text1"/>
          <w:lang w:val="es-ES"/>
        </w:rPr>
        <w:t xml:space="preserve"> robotizado que utiliza como medio de almacenamiento cintas magnéticas. Es el puente de conexión entre la red de datos y las cintas de respaldo.</w:t>
      </w:r>
    </w:p>
    <w:p w14:paraId="0A829FDF" w14:textId="09D0934D" w:rsidR="001B0B50" w:rsidRPr="001576F2" w:rsidRDefault="001B0B50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576F2">
        <w:rPr>
          <w:rFonts w:ascii="Arial" w:hAnsi="Arial" w:cs="Arial"/>
          <w:b/>
          <w:color w:val="000000" w:themeColor="text1"/>
          <w:lang w:val="es-ES"/>
        </w:rPr>
        <w:t>LTO (</w:t>
      </w:r>
      <w:r w:rsidR="008C41F4" w:rsidRPr="001576F2">
        <w:rPr>
          <w:rFonts w:ascii="Arial" w:hAnsi="Arial" w:cs="Arial"/>
          <w:b/>
          <w:color w:val="000000" w:themeColor="text1"/>
          <w:lang w:val="es-ES"/>
        </w:rPr>
        <w:t>Linear Tape-Open</w:t>
      </w:r>
      <w:r w:rsidRPr="001576F2">
        <w:rPr>
          <w:rFonts w:ascii="Arial" w:hAnsi="Arial" w:cs="Arial"/>
          <w:b/>
          <w:color w:val="000000" w:themeColor="text1"/>
          <w:lang w:val="es-ES"/>
        </w:rPr>
        <w:t>)</w:t>
      </w:r>
      <w:r w:rsidR="008C41F4" w:rsidRPr="001576F2">
        <w:rPr>
          <w:rFonts w:ascii="Arial" w:hAnsi="Arial" w:cs="Arial"/>
          <w:b/>
          <w:color w:val="000000" w:themeColor="text1"/>
          <w:lang w:val="es-ES"/>
        </w:rPr>
        <w:t xml:space="preserve">: </w:t>
      </w:r>
      <w:r w:rsidR="000E6DD0" w:rsidRPr="007A6D79">
        <w:rPr>
          <w:rFonts w:ascii="Arial" w:hAnsi="Arial" w:cs="Arial"/>
          <w:color w:val="000000" w:themeColor="text1"/>
          <w:shd w:val="clear" w:color="auto" w:fill="FFFFFF"/>
          <w:lang w:val="es-ES"/>
        </w:rPr>
        <w:t>T</w:t>
      </w:r>
      <w:r w:rsidR="008C41F4" w:rsidRPr="007A6D79">
        <w:rPr>
          <w:rFonts w:ascii="Arial" w:hAnsi="Arial" w:cs="Arial"/>
          <w:color w:val="000000" w:themeColor="text1"/>
          <w:shd w:val="clear" w:color="auto" w:fill="FFFFFF"/>
          <w:lang w:val="es-ES"/>
        </w:rPr>
        <w:t>ecnología de cinta magnética de almacenamiento de datos, desarrollada originalmente a finales de 1990 como alternativa de estándares abiertos a los formatos de cinta magnética patentada que estaban disponibles en ese momento.</w:t>
      </w:r>
    </w:p>
    <w:p w14:paraId="032FBABD" w14:textId="77777777" w:rsidR="00B20F52" w:rsidRPr="001576F2" w:rsidRDefault="00B20F52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576F2">
        <w:rPr>
          <w:rFonts w:ascii="Arial" w:hAnsi="Arial" w:cs="Arial"/>
          <w:b/>
          <w:color w:val="000000" w:themeColor="text1"/>
          <w:lang w:val="es-ES"/>
        </w:rPr>
        <w:t>Recuperación:</w:t>
      </w:r>
      <w:r w:rsidRPr="001576F2">
        <w:rPr>
          <w:rFonts w:ascii="Arial" w:hAnsi="Arial" w:cs="Arial"/>
          <w:color w:val="000000" w:themeColor="text1"/>
          <w:lang w:val="es-ES"/>
        </w:rPr>
        <w:t xml:space="preserve"> Hace referencia a las técnicas empleadas para recuperar la información (archivos) a partir de una copia de seguridad (medio externo); esto se aplica para archivos perdidos o eliminados por diferentes causas como daño físico del dispositivo de almacenamiento, borrado accidental, fallos del sistema, ataques de virus y hackers</w:t>
      </w:r>
    </w:p>
    <w:p w14:paraId="2AAC7F3E" w14:textId="31B76C7A" w:rsidR="00B20F52" w:rsidRPr="001576F2" w:rsidRDefault="007A03BD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7A6D79">
        <w:rPr>
          <w:rFonts w:ascii="Arial" w:hAnsi="Arial" w:cs="Arial"/>
          <w:b/>
          <w:color w:val="000000" w:themeColor="text1"/>
          <w:lang w:val="es-ES"/>
        </w:rPr>
        <w:t>NAS</w:t>
      </w:r>
      <w:r w:rsidR="00C0592A" w:rsidRPr="007A6D79">
        <w:rPr>
          <w:rFonts w:ascii="Arial" w:hAnsi="Arial" w:cs="Arial"/>
          <w:b/>
          <w:color w:val="000000" w:themeColor="text1"/>
          <w:lang w:val="es-ES"/>
        </w:rPr>
        <w:t xml:space="preserve"> (</w:t>
      </w:r>
      <w:r w:rsidR="00CC6884" w:rsidRPr="007A6D79">
        <w:rPr>
          <w:rFonts w:ascii="Arial" w:hAnsi="Arial" w:cs="Arial"/>
          <w:b/>
          <w:color w:val="000000" w:themeColor="text1"/>
          <w:lang w:val="es-ES"/>
        </w:rPr>
        <w:t xml:space="preserve">Network </w:t>
      </w:r>
      <w:proofErr w:type="spellStart"/>
      <w:r w:rsidR="00CC6884" w:rsidRPr="007A6D79">
        <w:rPr>
          <w:rFonts w:ascii="Arial" w:hAnsi="Arial" w:cs="Arial"/>
          <w:b/>
          <w:color w:val="000000" w:themeColor="text1"/>
          <w:lang w:val="es-ES"/>
        </w:rPr>
        <w:t>Att</w:t>
      </w:r>
      <w:r w:rsidR="009C3B52" w:rsidRPr="007A6D79">
        <w:rPr>
          <w:rFonts w:ascii="Arial" w:hAnsi="Arial" w:cs="Arial"/>
          <w:b/>
          <w:color w:val="000000" w:themeColor="text1"/>
          <w:lang w:val="es-ES"/>
        </w:rPr>
        <w:t>ached</w:t>
      </w:r>
      <w:proofErr w:type="spellEnd"/>
      <w:r w:rsidR="009C3B52" w:rsidRPr="007A6D79">
        <w:rPr>
          <w:rFonts w:ascii="Arial" w:hAnsi="Arial" w:cs="Arial"/>
          <w:b/>
          <w:color w:val="000000" w:themeColor="text1"/>
          <w:lang w:val="es-ES"/>
        </w:rPr>
        <w:t xml:space="preserve"> Storage</w:t>
      </w:r>
      <w:r w:rsidR="00C0592A" w:rsidRPr="007A6D79">
        <w:rPr>
          <w:rFonts w:ascii="Arial" w:hAnsi="Arial" w:cs="Arial"/>
          <w:b/>
          <w:color w:val="000000" w:themeColor="text1"/>
          <w:lang w:val="es-ES"/>
        </w:rPr>
        <w:t>):</w:t>
      </w:r>
      <w:r w:rsidR="00C0592A" w:rsidRPr="007A6D79">
        <w:rPr>
          <w:rFonts w:ascii="Arial" w:hAnsi="Arial" w:cs="Arial"/>
          <w:color w:val="000000" w:themeColor="text1"/>
          <w:lang w:val="es-ES"/>
        </w:rPr>
        <w:t xml:space="preserve"> </w:t>
      </w:r>
      <w:r w:rsidRPr="007A6D79">
        <w:rPr>
          <w:rFonts w:ascii="Arial" w:hAnsi="Arial" w:cs="Arial"/>
          <w:color w:val="000000" w:themeColor="text1"/>
          <w:lang w:val="es-ES"/>
        </w:rPr>
        <w:t xml:space="preserve">Almacenamiento conectado en red </w:t>
      </w:r>
      <w:r w:rsidRPr="007A6D79">
        <w:rPr>
          <w:rFonts w:ascii="Arial" w:hAnsi="Arial" w:cs="Arial"/>
          <w:color w:val="000000" w:themeColor="text1"/>
          <w:shd w:val="clear" w:color="auto" w:fill="FFFFFF"/>
          <w:lang w:val="es-ES"/>
        </w:rPr>
        <w:t>es el nombre dado a una tecnología de almacenamiento dedicada a compartir la capacidad de almacenamiento de un computador (</w:t>
      </w:r>
      <w:hyperlink r:id="rId9" w:tooltip="Servidor informático" w:history="1">
        <w:r w:rsidRPr="007A6D79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  <w:lang w:val="es-ES"/>
          </w:rPr>
          <w:t>servidor</w:t>
        </w:r>
      </w:hyperlink>
      <w:r w:rsidRPr="007A6D79">
        <w:rPr>
          <w:rFonts w:ascii="Arial" w:hAnsi="Arial" w:cs="Arial"/>
          <w:color w:val="000000" w:themeColor="text1"/>
          <w:shd w:val="clear" w:color="auto" w:fill="FFFFFF"/>
          <w:lang w:val="es-ES"/>
        </w:rPr>
        <w:t>) con </w:t>
      </w:r>
      <w:hyperlink r:id="rId10" w:tooltip="Computador/ordenador personal (aún no redactado)" w:history="1">
        <w:r w:rsidRPr="007A6D79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  <w:lang w:val="es-ES"/>
          </w:rPr>
          <w:t>computadoras personales</w:t>
        </w:r>
      </w:hyperlink>
      <w:r w:rsidRPr="007A6D79">
        <w:rPr>
          <w:rFonts w:ascii="Arial" w:hAnsi="Arial" w:cs="Arial"/>
          <w:color w:val="000000" w:themeColor="text1"/>
          <w:shd w:val="clear" w:color="auto" w:fill="FFFFFF"/>
          <w:lang w:val="es-ES"/>
        </w:rPr>
        <w:t> o servidores clientes a través de una red (normalmente </w:t>
      </w:r>
      <w:hyperlink r:id="rId11" w:tooltip="TCP/IP" w:history="1">
        <w:r w:rsidRPr="007A6D79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  <w:lang w:val="es-ES"/>
          </w:rPr>
          <w:t>TCP/IP</w:t>
        </w:r>
      </w:hyperlink>
      <w:r w:rsidRPr="007A6D79">
        <w:rPr>
          <w:rFonts w:ascii="Arial" w:hAnsi="Arial" w:cs="Arial"/>
          <w:color w:val="000000" w:themeColor="text1"/>
          <w:shd w:val="clear" w:color="auto" w:fill="FFFFFF"/>
          <w:lang w:val="es-ES"/>
        </w:rPr>
        <w:t>), haciendo uso de un </w:t>
      </w:r>
      <w:hyperlink r:id="rId12" w:tooltip="Sistema operativo" w:history="1">
        <w:r w:rsidRPr="007A6D79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  <w:lang w:val="es-ES"/>
          </w:rPr>
          <w:t>sistema operativo</w:t>
        </w:r>
      </w:hyperlink>
      <w:r w:rsidRPr="001576F2">
        <w:rPr>
          <w:rFonts w:ascii="Arial" w:hAnsi="Arial" w:cs="Arial"/>
          <w:color w:val="000000" w:themeColor="text1"/>
          <w:lang w:val="es-ES"/>
        </w:rPr>
        <w:t>.</w:t>
      </w:r>
    </w:p>
    <w:p w14:paraId="76BB0150" w14:textId="77777777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iCs/>
          <w:color w:val="000000" w:themeColor="text1"/>
          <w:lang w:val="es-ES"/>
        </w:rPr>
      </w:pPr>
      <w:r w:rsidRPr="007A6D79">
        <w:rPr>
          <w:rFonts w:ascii="Arial" w:hAnsi="Arial" w:cs="Arial"/>
          <w:b/>
          <w:color w:val="000000" w:themeColor="text1"/>
          <w:lang w:val="es-ES"/>
        </w:rPr>
        <w:t>Seguridad de la Información:</w:t>
      </w:r>
      <w:r w:rsidRPr="007A6D79">
        <w:rPr>
          <w:rFonts w:ascii="Arial" w:hAnsi="Arial" w:cs="Arial"/>
          <w:color w:val="000000" w:themeColor="text1"/>
          <w:lang w:val="es-ES"/>
        </w:rPr>
        <w:t xml:space="preserve"> Protección que se brinda a los activos de información mediante medidas preventivas con el fin de asegurar la continuidad del negocio y evitar la materialización de los riesgos. </w:t>
      </w:r>
    </w:p>
    <w:p w14:paraId="7F2E576A" w14:textId="77777777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iCs/>
          <w:color w:val="000000" w:themeColor="text1"/>
          <w:lang w:val="es-ES"/>
        </w:rPr>
      </w:pPr>
      <w:r w:rsidRPr="007A6D79">
        <w:rPr>
          <w:rFonts w:ascii="Arial" w:hAnsi="Arial" w:cs="Arial"/>
          <w:b/>
          <w:color w:val="000000" w:themeColor="text1"/>
          <w:lang w:val="es-ES"/>
        </w:rPr>
        <w:t>Seguridad Informática:</w:t>
      </w:r>
      <w:r w:rsidRPr="007A6D79">
        <w:rPr>
          <w:rFonts w:ascii="Arial" w:hAnsi="Arial" w:cs="Arial"/>
          <w:color w:val="000000" w:themeColor="text1"/>
          <w:lang w:val="es-ES"/>
        </w:rPr>
        <w:t xml:space="preserve"> Se encarga del aseguramiento de la infraestructura tecnológica mediante herramientas o elementos físicos, para evitar que se materialización las amenazas que se propagan por la red.</w:t>
      </w:r>
    </w:p>
    <w:p w14:paraId="2FDC795E" w14:textId="64D7EADA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iCs/>
          <w:color w:val="000000" w:themeColor="text1"/>
          <w:lang w:val="es-ES"/>
        </w:rPr>
      </w:pPr>
      <w:r w:rsidRPr="007A6D79">
        <w:rPr>
          <w:rFonts w:ascii="Arial" w:hAnsi="Arial" w:cs="Arial"/>
          <w:b/>
          <w:color w:val="000000" w:themeColor="text1"/>
          <w:lang w:val="es-ES"/>
        </w:rPr>
        <w:t>SGSI:</w:t>
      </w:r>
      <w:r w:rsidRPr="007A6D79">
        <w:rPr>
          <w:rFonts w:ascii="Arial" w:hAnsi="Arial" w:cs="Arial"/>
          <w:color w:val="000000" w:themeColor="text1"/>
          <w:lang w:val="es-ES"/>
        </w:rPr>
        <w:t xml:space="preserve"> Sistema de Gestión de la Seguridad de la Información. </w:t>
      </w:r>
    </w:p>
    <w:p w14:paraId="4A598EE7" w14:textId="4DCC5813" w:rsidR="00CF6171" w:rsidRPr="001576F2" w:rsidRDefault="00CF617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576F2">
        <w:rPr>
          <w:rFonts w:ascii="Arial" w:hAnsi="Arial" w:cs="Arial"/>
          <w:b/>
          <w:color w:val="000000" w:themeColor="text1"/>
          <w:lang w:val="es-ES"/>
        </w:rPr>
        <w:t>Sistemas de Información:</w:t>
      </w:r>
      <w:r w:rsidRPr="001576F2">
        <w:rPr>
          <w:rFonts w:ascii="Arial" w:hAnsi="Arial" w:cs="Arial"/>
          <w:color w:val="000000" w:themeColor="text1"/>
          <w:lang w:val="es-ES"/>
        </w:rPr>
        <w:t xml:space="preserve"> Medios de almacenamiento y procesamiento de los datos de la entidad y que ofrecen algún servicio informático especifico.</w:t>
      </w:r>
    </w:p>
    <w:p w14:paraId="224F5D13" w14:textId="15CD2E4B" w:rsidR="00CF6171" w:rsidRPr="001576F2" w:rsidRDefault="00CF617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1576F2">
        <w:rPr>
          <w:rFonts w:ascii="Arial" w:hAnsi="Arial" w:cs="Arial"/>
          <w:b/>
          <w:color w:val="000000" w:themeColor="text1"/>
          <w:lang w:val="es-ES"/>
        </w:rPr>
        <w:t>Tareas de respaldo:</w:t>
      </w:r>
      <w:r w:rsidRPr="001576F2">
        <w:rPr>
          <w:rFonts w:ascii="Arial" w:hAnsi="Arial" w:cs="Arial"/>
          <w:color w:val="000000" w:themeColor="text1"/>
          <w:lang w:val="es-ES"/>
        </w:rPr>
        <w:t xml:space="preserve"> Programación de las copias de seguridad que incluyen: la fuente, el destino y la periodicidad.</w:t>
      </w:r>
    </w:p>
    <w:p w14:paraId="5BB01E49" w14:textId="77777777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7A6D79">
        <w:rPr>
          <w:rFonts w:ascii="Arial" w:hAnsi="Arial" w:cs="Arial"/>
          <w:b/>
          <w:color w:val="000000" w:themeColor="text1"/>
          <w:lang w:val="es-ES"/>
        </w:rPr>
        <w:t>Tercero(s):</w:t>
      </w:r>
      <w:r w:rsidRPr="007A6D79">
        <w:rPr>
          <w:rFonts w:ascii="Arial" w:hAnsi="Arial" w:cs="Arial"/>
          <w:color w:val="000000" w:themeColor="text1"/>
          <w:lang w:val="es-ES"/>
        </w:rPr>
        <w:t xml:space="preserve"> Cualquier persona natural o jurídica en calidad de proveedor, outsourcing o consultor. </w:t>
      </w:r>
    </w:p>
    <w:p w14:paraId="0E86AF17" w14:textId="77777777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7A6D79">
        <w:rPr>
          <w:rFonts w:ascii="Arial" w:hAnsi="Arial" w:cs="Arial"/>
          <w:b/>
          <w:iCs/>
          <w:color w:val="000000" w:themeColor="text1"/>
          <w:lang w:val="es-ES"/>
        </w:rPr>
        <w:t xml:space="preserve">TIC: </w:t>
      </w:r>
      <w:r w:rsidRPr="007A6D79">
        <w:rPr>
          <w:rFonts w:ascii="Arial" w:hAnsi="Arial" w:cs="Arial"/>
          <w:color w:val="000000" w:themeColor="text1"/>
          <w:lang w:val="es-ES"/>
        </w:rPr>
        <w:t>Tecnologías de la información y comunicaciones.</w:t>
      </w:r>
    </w:p>
    <w:p w14:paraId="5FF7AD4A" w14:textId="77777777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7A6D79">
        <w:rPr>
          <w:rFonts w:ascii="Arial" w:hAnsi="Arial" w:cs="Arial"/>
          <w:b/>
          <w:color w:val="000000" w:themeColor="text1"/>
          <w:lang w:val="es-ES" w:eastAsia="es-ES_tradnl"/>
        </w:rPr>
        <w:t>UAERMV:</w:t>
      </w:r>
      <w:r w:rsidRPr="007A6D79">
        <w:rPr>
          <w:rFonts w:ascii="Arial" w:hAnsi="Arial" w:cs="Arial"/>
          <w:color w:val="000000" w:themeColor="text1"/>
          <w:lang w:val="es-ES" w:eastAsia="es-ES_tradnl"/>
        </w:rPr>
        <w:t xml:space="preserve"> Unidad Administrativa Especial de Rehabilitación y Mantenimiento Vial.</w:t>
      </w:r>
    </w:p>
    <w:p w14:paraId="3BBFE8F8" w14:textId="77777777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iCs/>
          <w:color w:val="000000" w:themeColor="text1"/>
          <w:lang w:val="es-ES"/>
        </w:rPr>
      </w:pPr>
      <w:r w:rsidRPr="007A6D79">
        <w:rPr>
          <w:rFonts w:ascii="Arial" w:hAnsi="Arial" w:cs="Arial"/>
          <w:b/>
          <w:iCs/>
          <w:color w:val="000000" w:themeColor="text1"/>
          <w:lang w:val="es-ES"/>
        </w:rPr>
        <w:t xml:space="preserve">USB: </w:t>
      </w:r>
      <w:r w:rsidRPr="007A6D79">
        <w:rPr>
          <w:rFonts w:ascii="Arial" w:hAnsi="Arial" w:cs="Arial"/>
          <w:color w:val="000000" w:themeColor="text1"/>
          <w:lang w:val="es-ES"/>
        </w:rPr>
        <w:t>El Universal Serial Bus (USB) (bus universal en serie BUS) es un estándar industrial desarrollado en los años 1990 que define los cables, conectores y protocolos usados en un bus para conectar, comunicar y proveer de alimentación eléctrica entre ordenadores y periféricos y dispositivos electrónicos.</w:t>
      </w:r>
    </w:p>
    <w:p w14:paraId="4C5939F3" w14:textId="77777777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bCs/>
          <w:color w:val="000000" w:themeColor="text1"/>
          <w:lang w:val="es-ES"/>
        </w:rPr>
      </w:pPr>
      <w:r w:rsidRPr="007A6D79">
        <w:rPr>
          <w:rFonts w:ascii="Arial" w:hAnsi="Arial" w:cs="Arial"/>
          <w:b/>
          <w:color w:val="000000" w:themeColor="text1"/>
          <w:lang w:val="es-ES"/>
        </w:rPr>
        <w:t>Usuario:</w:t>
      </w:r>
      <w:r w:rsidRPr="007A6D79">
        <w:rPr>
          <w:rFonts w:ascii="Arial" w:hAnsi="Arial" w:cs="Arial"/>
          <w:color w:val="000000" w:themeColor="text1"/>
          <w:lang w:val="es-ES"/>
        </w:rPr>
        <w:t xml:space="preserve"> Este concepto cobija a todos los clientes internos, servidores públicos y contratistas que utilicen la red de la entidad.</w:t>
      </w:r>
    </w:p>
    <w:p w14:paraId="1611008A" w14:textId="77777777" w:rsidR="005F09E8" w:rsidRPr="007A6D79" w:rsidRDefault="005F09E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iCs/>
          <w:color w:val="000000" w:themeColor="text1"/>
          <w:lang w:val="es-ES"/>
        </w:rPr>
      </w:pPr>
      <w:r w:rsidRPr="007A6D79">
        <w:rPr>
          <w:rFonts w:ascii="Arial" w:hAnsi="Arial" w:cs="Arial"/>
          <w:b/>
          <w:iCs/>
          <w:color w:val="000000" w:themeColor="text1"/>
          <w:lang w:val="es-ES"/>
        </w:rPr>
        <w:lastRenderedPageBreak/>
        <w:t xml:space="preserve">VPN: </w:t>
      </w:r>
      <w:r w:rsidRPr="007A6D79">
        <w:rPr>
          <w:rFonts w:ascii="Arial" w:hAnsi="Arial" w:cs="Arial"/>
          <w:color w:val="000000" w:themeColor="text1"/>
          <w:lang w:val="es-ES"/>
        </w:rPr>
        <w:t xml:space="preserve">Una red privada virtual, RPV, o VPN de las siglas en inglés de Virtual </w:t>
      </w:r>
      <w:proofErr w:type="spellStart"/>
      <w:r w:rsidRPr="007A6D79">
        <w:rPr>
          <w:rFonts w:ascii="Arial" w:hAnsi="Arial" w:cs="Arial"/>
          <w:color w:val="000000" w:themeColor="text1"/>
          <w:lang w:val="es-ES"/>
        </w:rPr>
        <w:t>Private</w:t>
      </w:r>
      <w:proofErr w:type="spellEnd"/>
      <w:r w:rsidRPr="007A6D79">
        <w:rPr>
          <w:rFonts w:ascii="Arial" w:hAnsi="Arial" w:cs="Arial"/>
          <w:color w:val="000000" w:themeColor="text1"/>
          <w:lang w:val="es-ES"/>
        </w:rPr>
        <w:t xml:space="preserve"> Network, es una tecnología de red que permite una extensión segura de la red local sobre una red pública o no controlada como Internet. Permite que la computadora en la red envíe y reciba datos sobre redes compartidas o públicas como si fuera una red privada con toda la funcionalidad, seguridad y políticas de gestión de una red privada.</w:t>
      </w:r>
    </w:p>
    <w:p w14:paraId="254E58C5" w14:textId="77777777" w:rsidR="005F09E8" w:rsidRPr="007A6D79" w:rsidRDefault="005F09E8" w:rsidP="001576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7A6D79">
        <w:rPr>
          <w:rFonts w:ascii="Arial" w:hAnsi="Arial" w:cs="Arial"/>
          <w:b/>
          <w:iCs/>
          <w:color w:val="000000" w:themeColor="text1"/>
          <w:lang w:val="es-ES"/>
        </w:rPr>
        <w:t xml:space="preserve">WAN: </w:t>
      </w:r>
      <w:r w:rsidRPr="007A6D79">
        <w:rPr>
          <w:rFonts w:ascii="Arial" w:hAnsi="Arial" w:cs="Arial"/>
          <w:color w:val="000000" w:themeColor="text1"/>
          <w:lang w:val="es-ES"/>
        </w:rPr>
        <w:t xml:space="preserve">Wide área </w:t>
      </w:r>
      <w:proofErr w:type="spellStart"/>
      <w:r w:rsidRPr="007A6D79">
        <w:rPr>
          <w:rFonts w:ascii="Arial" w:hAnsi="Arial" w:cs="Arial"/>
          <w:color w:val="000000" w:themeColor="text1"/>
          <w:lang w:val="es-ES"/>
        </w:rPr>
        <w:t>network</w:t>
      </w:r>
      <w:proofErr w:type="spellEnd"/>
      <w:r w:rsidRPr="007A6D79">
        <w:rPr>
          <w:rFonts w:ascii="Arial" w:hAnsi="Arial" w:cs="Arial"/>
          <w:color w:val="000000" w:themeColor="text1"/>
          <w:lang w:val="es-ES"/>
        </w:rPr>
        <w:t xml:space="preserve"> o red de área amplia, es una red de computadoras que abarca varias ubicaciones físicas, proveyendo servicio a una zona, un país, incluso varios continentes. Es cualquier red que une varias redes locales (LAN).</w:t>
      </w:r>
    </w:p>
    <w:p w14:paraId="1DAA96F1" w14:textId="77777777" w:rsidR="00D52AF8" w:rsidRPr="007A6D79" w:rsidRDefault="00D52AF8" w:rsidP="001576F2">
      <w:pPr>
        <w:jc w:val="center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46D5DDD" w14:textId="76B487CB" w:rsidR="00D52AF8" w:rsidRPr="001576F2" w:rsidRDefault="00D52AF8" w:rsidP="001576F2">
      <w:pPr>
        <w:pStyle w:val="Estilo2"/>
        <w:jc w:val="center"/>
        <w:outlineLvl w:val="0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8" w:name="_Toc526345197"/>
      <w:bookmarkStart w:id="9" w:name="_Toc530237486"/>
      <w:r w:rsidRPr="001576F2">
        <w:rPr>
          <w:rStyle w:val="Textoennegrita"/>
          <w:b/>
          <w:bCs w:val="0"/>
          <w:color w:val="000000" w:themeColor="text1"/>
          <w:szCs w:val="22"/>
          <w:lang w:val="es-ES"/>
        </w:rPr>
        <w:t>OBJETIVOS GENERAL</w:t>
      </w:r>
      <w:bookmarkEnd w:id="8"/>
      <w:bookmarkEnd w:id="9"/>
    </w:p>
    <w:p w14:paraId="06CA6079" w14:textId="77777777" w:rsidR="00C316D9" w:rsidRPr="001576F2" w:rsidRDefault="00C316D9" w:rsidP="001576F2">
      <w:pPr>
        <w:pStyle w:val="Estilo2"/>
        <w:numPr>
          <w:ilvl w:val="0"/>
          <w:numId w:val="0"/>
        </w:numPr>
        <w:ind w:left="360"/>
        <w:outlineLvl w:val="9"/>
        <w:rPr>
          <w:rStyle w:val="Textoennegrita"/>
          <w:b/>
          <w:bCs w:val="0"/>
          <w:color w:val="000000" w:themeColor="text1"/>
          <w:szCs w:val="22"/>
          <w:lang w:val="es-ES"/>
        </w:rPr>
      </w:pPr>
    </w:p>
    <w:p w14:paraId="39018632" w14:textId="64867FCD" w:rsidR="00C316D9" w:rsidRPr="001576F2" w:rsidRDefault="00C316D9" w:rsidP="001576F2">
      <w:pPr>
        <w:pStyle w:val="Estilo2"/>
        <w:numPr>
          <w:ilvl w:val="0"/>
          <w:numId w:val="0"/>
        </w:numPr>
        <w:jc w:val="both"/>
        <w:outlineLvl w:val="9"/>
        <w:rPr>
          <w:b w:val="0"/>
          <w:color w:val="000000" w:themeColor="text1"/>
          <w:szCs w:val="22"/>
          <w:lang w:val="es-ES"/>
        </w:rPr>
      </w:pPr>
      <w:bookmarkStart w:id="10" w:name="_Toc526345198"/>
      <w:r w:rsidRPr="001576F2">
        <w:rPr>
          <w:b w:val="0"/>
          <w:color w:val="000000" w:themeColor="text1"/>
          <w:szCs w:val="22"/>
          <w:lang w:val="es-ES"/>
        </w:rPr>
        <w:t xml:space="preserve">Definir los lineamientos generales aplicables a los sistemas de información y a la infraestructura </w:t>
      </w:r>
      <w:r w:rsidR="00A74FB4" w:rsidRPr="001576F2">
        <w:rPr>
          <w:b w:val="0"/>
          <w:color w:val="000000" w:themeColor="text1"/>
          <w:szCs w:val="22"/>
          <w:lang w:val="es-ES"/>
        </w:rPr>
        <w:t xml:space="preserve">critica de la </w:t>
      </w:r>
      <w:r w:rsidR="00094511" w:rsidRPr="001576F2">
        <w:rPr>
          <w:b w:val="0"/>
          <w:color w:val="000000" w:themeColor="text1"/>
          <w:szCs w:val="22"/>
          <w:lang w:val="es-ES"/>
        </w:rPr>
        <w:t>entidad, con</w:t>
      </w:r>
      <w:r w:rsidR="00CD2FA6" w:rsidRPr="001576F2">
        <w:rPr>
          <w:b w:val="0"/>
          <w:color w:val="000000" w:themeColor="text1"/>
          <w:szCs w:val="22"/>
          <w:lang w:val="es-ES"/>
        </w:rPr>
        <w:t xml:space="preserve"> el fin </w:t>
      </w:r>
      <w:r w:rsidR="007A6D79" w:rsidRPr="007A6D79">
        <w:rPr>
          <w:b w:val="0"/>
          <w:color w:val="000000" w:themeColor="text1"/>
          <w:szCs w:val="22"/>
          <w:lang w:val="es-ES"/>
        </w:rPr>
        <w:t>de garantizar</w:t>
      </w:r>
      <w:r w:rsidR="008369F2" w:rsidRPr="001576F2">
        <w:rPr>
          <w:b w:val="0"/>
          <w:color w:val="000000" w:themeColor="text1"/>
          <w:szCs w:val="22"/>
          <w:lang w:val="es-ES"/>
        </w:rPr>
        <w:t xml:space="preserve"> las copias de </w:t>
      </w:r>
      <w:r w:rsidR="007A6D79" w:rsidRPr="007A6D79">
        <w:rPr>
          <w:b w:val="0"/>
          <w:color w:val="000000" w:themeColor="text1"/>
          <w:szCs w:val="22"/>
          <w:lang w:val="es-ES"/>
        </w:rPr>
        <w:t>seguridad,</w:t>
      </w:r>
      <w:r w:rsidR="008369F2" w:rsidRPr="001576F2">
        <w:rPr>
          <w:b w:val="0"/>
          <w:color w:val="000000" w:themeColor="text1"/>
          <w:szCs w:val="22"/>
          <w:lang w:val="es-ES"/>
        </w:rPr>
        <w:t xml:space="preserve"> </w:t>
      </w:r>
      <w:r w:rsidR="00082F56" w:rsidRPr="001576F2">
        <w:rPr>
          <w:b w:val="0"/>
          <w:color w:val="000000" w:themeColor="text1"/>
          <w:szCs w:val="22"/>
          <w:lang w:val="es-ES"/>
        </w:rPr>
        <w:t>así</w:t>
      </w:r>
      <w:r w:rsidR="008369F2" w:rsidRPr="001576F2">
        <w:rPr>
          <w:b w:val="0"/>
          <w:color w:val="000000" w:themeColor="text1"/>
          <w:szCs w:val="22"/>
          <w:lang w:val="es-ES"/>
        </w:rPr>
        <w:t xml:space="preserve"> como la custodia </w:t>
      </w:r>
      <w:r w:rsidR="00B803C8" w:rsidRPr="001576F2">
        <w:rPr>
          <w:b w:val="0"/>
          <w:color w:val="000000" w:themeColor="text1"/>
          <w:szCs w:val="22"/>
          <w:lang w:val="es-ES"/>
        </w:rPr>
        <w:t xml:space="preserve">o protección </w:t>
      </w:r>
      <w:r w:rsidR="008369F2" w:rsidRPr="001576F2">
        <w:rPr>
          <w:b w:val="0"/>
          <w:color w:val="000000" w:themeColor="text1"/>
          <w:szCs w:val="22"/>
          <w:lang w:val="es-ES"/>
        </w:rPr>
        <w:t xml:space="preserve">de </w:t>
      </w:r>
      <w:r w:rsidR="007A6D79" w:rsidRPr="007A6D79">
        <w:rPr>
          <w:b w:val="0"/>
          <w:color w:val="000000" w:themeColor="text1"/>
          <w:szCs w:val="22"/>
          <w:lang w:val="es-ES"/>
        </w:rPr>
        <w:t>esta</w:t>
      </w:r>
      <w:r w:rsidR="008369F2" w:rsidRPr="001576F2">
        <w:rPr>
          <w:b w:val="0"/>
          <w:color w:val="000000" w:themeColor="text1"/>
          <w:szCs w:val="22"/>
          <w:lang w:val="es-ES"/>
        </w:rPr>
        <w:t>.</w:t>
      </w:r>
      <w:bookmarkEnd w:id="10"/>
    </w:p>
    <w:p w14:paraId="50C97A1A" w14:textId="77777777" w:rsidR="00C316D9" w:rsidRPr="001576F2" w:rsidRDefault="00C316D9" w:rsidP="001576F2">
      <w:pPr>
        <w:pStyle w:val="Estilo2"/>
        <w:numPr>
          <w:ilvl w:val="0"/>
          <w:numId w:val="0"/>
        </w:numPr>
        <w:ind w:left="360" w:hanging="360"/>
        <w:jc w:val="center"/>
        <w:outlineLvl w:val="9"/>
        <w:rPr>
          <w:rStyle w:val="Textoennegrita"/>
          <w:b/>
          <w:bCs w:val="0"/>
          <w:color w:val="000000" w:themeColor="text1"/>
          <w:szCs w:val="22"/>
          <w:lang w:val="es-ES"/>
        </w:rPr>
      </w:pPr>
    </w:p>
    <w:p w14:paraId="5B37DC74" w14:textId="0003639F" w:rsidR="003A67F7" w:rsidRPr="001576F2" w:rsidRDefault="00B8116D" w:rsidP="001576F2">
      <w:pPr>
        <w:pStyle w:val="Estilo2"/>
        <w:numPr>
          <w:ilvl w:val="0"/>
          <w:numId w:val="0"/>
        </w:numPr>
        <w:ind w:left="360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11" w:name="_Toc530237487"/>
      <w:r>
        <w:rPr>
          <w:rStyle w:val="Textoennegrita"/>
          <w:b/>
          <w:bCs w:val="0"/>
          <w:color w:val="000000" w:themeColor="text1"/>
          <w:szCs w:val="22"/>
          <w:lang w:val="es-ES"/>
        </w:rPr>
        <w:t>3.1</w:t>
      </w:r>
      <w:bookmarkEnd w:id="11"/>
      <w:r>
        <w:rPr>
          <w:rStyle w:val="Textoennegrita"/>
          <w:b/>
          <w:bCs w:val="0"/>
          <w:color w:val="000000" w:themeColor="text1"/>
          <w:szCs w:val="22"/>
          <w:lang w:val="es-ES"/>
        </w:rPr>
        <w:t xml:space="preserve"> </w:t>
      </w:r>
      <w:bookmarkStart w:id="12" w:name="_Toc525198180"/>
      <w:bookmarkStart w:id="13" w:name="_Toc525203720"/>
      <w:bookmarkStart w:id="14" w:name="_Toc526345199"/>
      <w:bookmarkStart w:id="15" w:name="_Toc530237488"/>
      <w:r w:rsidR="003A67F7" w:rsidRPr="001576F2">
        <w:rPr>
          <w:rStyle w:val="Textoennegrita"/>
          <w:b/>
          <w:bCs w:val="0"/>
          <w:color w:val="000000" w:themeColor="text1"/>
          <w:szCs w:val="22"/>
          <w:lang w:val="es-ES"/>
        </w:rPr>
        <w:t>OBJETIVO</w:t>
      </w:r>
      <w:bookmarkEnd w:id="12"/>
      <w:bookmarkEnd w:id="13"/>
      <w:r w:rsidR="00D52AF8" w:rsidRPr="001576F2">
        <w:rPr>
          <w:rStyle w:val="Textoennegrita"/>
          <w:b/>
          <w:bCs w:val="0"/>
          <w:color w:val="000000" w:themeColor="text1"/>
          <w:szCs w:val="22"/>
          <w:lang w:val="es-ES"/>
        </w:rPr>
        <w:t>S ESPECIFICOS</w:t>
      </w:r>
      <w:bookmarkEnd w:id="14"/>
      <w:bookmarkEnd w:id="15"/>
    </w:p>
    <w:p w14:paraId="7092BC32" w14:textId="21A11E30" w:rsidR="003A67F7" w:rsidRPr="007A6D79" w:rsidRDefault="003A67F7" w:rsidP="001576F2">
      <w:pPr>
        <w:pStyle w:val="Estilo2"/>
        <w:numPr>
          <w:ilvl w:val="0"/>
          <w:numId w:val="0"/>
        </w:numPr>
        <w:ind w:hanging="360"/>
        <w:jc w:val="center"/>
        <w:outlineLvl w:val="9"/>
        <w:rPr>
          <w:rStyle w:val="Textoennegrita"/>
          <w:b/>
          <w:bCs w:val="0"/>
          <w:color w:val="000000" w:themeColor="text1"/>
          <w:szCs w:val="22"/>
          <w:lang w:val="es-ES"/>
        </w:rPr>
      </w:pPr>
    </w:p>
    <w:p w14:paraId="3D0FD5B4" w14:textId="69597EDC" w:rsidR="00F124B0" w:rsidRPr="007A6D79" w:rsidRDefault="006F3519" w:rsidP="001576F2">
      <w:pPr>
        <w:pStyle w:val="Estilo2"/>
        <w:numPr>
          <w:ilvl w:val="0"/>
          <w:numId w:val="44"/>
        </w:numPr>
        <w:jc w:val="both"/>
        <w:outlineLvl w:val="9"/>
        <w:rPr>
          <w:rStyle w:val="Textoennegrita"/>
          <w:bCs w:val="0"/>
          <w:color w:val="000000" w:themeColor="text1"/>
          <w:szCs w:val="22"/>
          <w:lang w:val="es-ES"/>
        </w:rPr>
      </w:pPr>
      <w:bookmarkStart w:id="16" w:name="_Toc525798813"/>
      <w:bookmarkStart w:id="17" w:name="_Toc526345200"/>
      <w:r w:rsidRPr="007A6D79">
        <w:rPr>
          <w:rStyle w:val="Textoennegrita"/>
          <w:bCs w:val="0"/>
          <w:color w:val="000000" w:themeColor="text1"/>
          <w:szCs w:val="22"/>
          <w:lang w:val="es-ES"/>
        </w:rPr>
        <w:t>Identificar</w:t>
      </w:r>
      <w:r w:rsidR="00C44CB4" w:rsidRPr="007A6D79">
        <w:rPr>
          <w:rStyle w:val="Textoennegrita"/>
          <w:bCs w:val="0"/>
          <w:color w:val="000000" w:themeColor="text1"/>
          <w:szCs w:val="22"/>
          <w:lang w:val="es-ES"/>
        </w:rPr>
        <w:t xml:space="preserve"> </w:t>
      </w:r>
      <w:bookmarkEnd w:id="16"/>
      <w:r w:rsidR="00B803C8" w:rsidRPr="007A6D79">
        <w:rPr>
          <w:rStyle w:val="Textoennegrita"/>
          <w:bCs w:val="0"/>
          <w:color w:val="000000" w:themeColor="text1"/>
          <w:szCs w:val="22"/>
          <w:lang w:val="es-ES"/>
        </w:rPr>
        <w:t xml:space="preserve">la información </w:t>
      </w:r>
      <w:r w:rsidR="007A6D79" w:rsidRPr="007A6D79">
        <w:rPr>
          <w:rStyle w:val="Textoennegrita"/>
          <w:bCs w:val="0"/>
          <w:color w:val="000000" w:themeColor="text1"/>
          <w:szCs w:val="22"/>
          <w:lang w:val="es-ES"/>
        </w:rPr>
        <w:t>crítica</w:t>
      </w:r>
      <w:r w:rsidR="007A6D79">
        <w:rPr>
          <w:rStyle w:val="Textoennegrita"/>
          <w:bCs w:val="0"/>
          <w:color w:val="000000" w:themeColor="text1"/>
          <w:szCs w:val="22"/>
          <w:lang w:val="es-ES"/>
        </w:rPr>
        <w:t xml:space="preserve"> o sensible</w:t>
      </w:r>
      <w:r w:rsidR="00B803C8" w:rsidRPr="007A6D79">
        <w:rPr>
          <w:rStyle w:val="Textoennegrita"/>
          <w:bCs w:val="0"/>
          <w:color w:val="000000" w:themeColor="text1"/>
          <w:szCs w:val="22"/>
          <w:lang w:val="es-ES"/>
        </w:rPr>
        <w:t xml:space="preserve"> que se debe proteger.</w:t>
      </w:r>
      <w:bookmarkEnd w:id="17"/>
    </w:p>
    <w:p w14:paraId="0FCFB35A" w14:textId="742D1942" w:rsidR="00C44CB4" w:rsidRPr="007A6D79" w:rsidRDefault="00337506" w:rsidP="001576F2">
      <w:pPr>
        <w:pStyle w:val="Estilo2"/>
        <w:numPr>
          <w:ilvl w:val="0"/>
          <w:numId w:val="44"/>
        </w:numPr>
        <w:jc w:val="both"/>
        <w:outlineLvl w:val="9"/>
        <w:rPr>
          <w:rStyle w:val="Textoennegrita"/>
          <w:bCs w:val="0"/>
          <w:color w:val="000000" w:themeColor="text1"/>
          <w:szCs w:val="22"/>
          <w:lang w:val="es-ES"/>
        </w:rPr>
      </w:pPr>
      <w:bookmarkStart w:id="18" w:name="_Toc525798814"/>
      <w:bookmarkStart w:id="19" w:name="_Toc526345201"/>
      <w:proofErr w:type="gramStart"/>
      <w:r w:rsidRPr="007A6D79">
        <w:rPr>
          <w:rStyle w:val="Textoennegrita"/>
          <w:bCs w:val="0"/>
          <w:color w:val="000000" w:themeColor="text1"/>
          <w:szCs w:val="22"/>
          <w:lang w:val="es-ES"/>
        </w:rPr>
        <w:t>Asegurar</w:t>
      </w:r>
      <w:proofErr w:type="gramEnd"/>
      <w:r w:rsidRPr="007A6D79">
        <w:rPr>
          <w:rStyle w:val="Textoennegrita"/>
          <w:bCs w:val="0"/>
          <w:color w:val="000000" w:themeColor="text1"/>
          <w:szCs w:val="22"/>
          <w:lang w:val="es-ES"/>
        </w:rPr>
        <w:t xml:space="preserve"> que la </w:t>
      </w:r>
      <w:r w:rsidR="007C3480" w:rsidRPr="007A6D79">
        <w:rPr>
          <w:rStyle w:val="Textoennegrita"/>
          <w:bCs w:val="0"/>
          <w:color w:val="000000" w:themeColor="text1"/>
          <w:szCs w:val="22"/>
          <w:lang w:val="es-ES"/>
        </w:rPr>
        <w:t>información reciba</w:t>
      </w:r>
      <w:r w:rsidRPr="007A6D79">
        <w:rPr>
          <w:rStyle w:val="Textoennegrita"/>
          <w:bCs w:val="0"/>
          <w:color w:val="000000" w:themeColor="text1"/>
          <w:szCs w:val="22"/>
          <w:lang w:val="es-ES"/>
        </w:rPr>
        <w:t xml:space="preserve"> un nivel apropiado de </w:t>
      </w:r>
      <w:r w:rsidR="006B55C5" w:rsidRPr="007A6D79">
        <w:rPr>
          <w:rStyle w:val="Textoennegrita"/>
          <w:bCs w:val="0"/>
          <w:color w:val="000000" w:themeColor="text1"/>
          <w:szCs w:val="22"/>
          <w:lang w:val="es-ES"/>
        </w:rPr>
        <w:t>protección</w:t>
      </w:r>
      <w:r w:rsidRPr="007A6D79">
        <w:rPr>
          <w:rStyle w:val="Textoennegrita"/>
          <w:bCs w:val="0"/>
          <w:color w:val="000000" w:themeColor="text1"/>
          <w:szCs w:val="22"/>
          <w:lang w:val="es-ES"/>
        </w:rPr>
        <w:t xml:space="preserve"> de acuerdo con la importancia y criticidad para la entidad.</w:t>
      </w:r>
      <w:bookmarkEnd w:id="18"/>
      <w:bookmarkEnd w:id="19"/>
    </w:p>
    <w:p w14:paraId="27937B00" w14:textId="7BE095C1" w:rsidR="00337506" w:rsidRPr="007A6D79" w:rsidRDefault="00D5075C" w:rsidP="001576F2">
      <w:pPr>
        <w:pStyle w:val="Estilo2"/>
        <w:numPr>
          <w:ilvl w:val="0"/>
          <w:numId w:val="44"/>
        </w:numPr>
        <w:jc w:val="both"/>
        <w:outlineLvl w:val="9"/>
        <w:rPr>
          <w:rStyle w:val="Textoennegrita"/>
          <w:bCs w:val="0"/>
          <w:color w:val="000000" w:themeColor="text1"/>
          <w:szCs w:val="22"/>
          <w:lang w:val="es-ES"/>
        </w:rPr>
      </w:pPr>
      <w:bookmarkStart w:id="20" w:name="_Toc526345202"/>
      <w:r w:rsidRPr="007A6D79">
        <w:rPr>
          <w:rStyle w:val="Textoennegrita"/>
          <w:bCs w:val="0"/>
          <w:color w:val="000000" w:themeColor="text1"/>
          <w:szCs w:val="22"/>
          <w:lang w:val="es-ES"/>
        </w:rPr>
        <w:t>Definir el proceso de respaldo, custodia y recuperación de la información.</w:t>
      </w:r>
      <w:bookmarkEnd w:id="20"/>
    </w:p>
    <w:p w14:paraId="01FE1AFC" w14:textId="0B6DA996" w:rsidR="00FF6D70" w:rsidRPr="007A6D79" w:rsidRDefault="00FF6D70" w:rsidP="001576F2">
      <w:pPr>
        <w:pStyle w:val="Estilo2"/>
        <w:numPr>
          <w:ilvl w:val="0"/>
          <w:numId w:val="0"/>
        </w:numPr>
        <w:jc w:val="both"/>
        <w:outlineLvl w:val="9"/>
        <w:rPr>
          <w:rStyle w:val="Textoennegrita"/>
          <w:bCs w:val="0"/>
          <w:color w:val="000000" w:themeColor="text1"/>
          <w:szCs w:val="22"/>
          <w:lang w:val="es-ES"/>
        </w:rPr>
      </w:pPr>
    </w:p>
    <w:p w14:paraId="38DE433E" w14:textId="04A78F06" w:rsidR="00FF6D70" w:rsidRPr="001576F2" w:rsidRDefault="00FF6D70" w:rsidP="001576F2">
      <w:pPr>
        <w:pStyle w:val="Estilo2"/>
        <w:jc w:val="center"/>
        <w:outlineLvl w:val="0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21" w:name="_Toc526345203"/>
      <w:bookmarkStart w:id="22" w:name="_Toc530237489"/>
      <w:r w:rsidRPr="001576F2">
        <w:rPr>
          <w:rStyle w:val="Textoennegrita"/>
          <w:b/>
          <w:bCs w:val="0"/>
          <w:color w:val="000000" w:themeColor="text1"/>
          <w:szCs w:val="22"/>
          <w:lang w:val="es-ES"/>
        </w:rPr>
        <w:t>ALCANCE</w:t>
      </w:r>
      <w:bookmarkEnd w:id="21"/>
      <w:bookmarkEnd w:id="22"/>
    </w:p>
    <w:p w14:paraId="090FA94A" w14:textId="77777777" w:rsidR="00FF6D70" w:rsidRPr="007A6D79" w:rsidRDefault="00FF6D70" w:rsidP="001576F2">
      <w:pPr>
        <w:pStyle w:val="Estilo2"/>
        <w:numPr>
          <w:ilvl w:val="0"/>
          <w:numId w:val="0"/>
        </w:numPr>
        <w:jc w:val="both"/>
        <w:outlineLvl w:val="9"/>
        <w:rPr>
          <w:rStyle w:val="Textoennegrita"/>
          <w:bCs w:val="0"/>
          <w:color w:val="000000" w:themeColor="text1"/>
          <w:szCs w:val="22"/>
          <w:lang w:val="es-ES"/>
        </w:rPr>
      </w:pPr>
    </w:p>
    <w:p w14:paraId="0A882CB4" w14:textId="56FA6A60" w:rsidR="00CE4EC5" w:rsidRPr="001576F2" w:rsidRDefault="00916146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</w:pPr>
      <w:r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Esta política a</w:t>
      </w:r>
      <w:r w:rsidR="00281787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plica a todos los </w:t>
      </w:r>
      <w:r w:rsidR="005C07B7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sistemas</w:t>
      </w:r>
      <w:r w:rsidR="00281787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896951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de </w:t>
      </w:r>
      <w:r w:rsidR="005C07B7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información</w:t>
      </w:r>
      <w:r w:rsidR="00896951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8F36EA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y dispositivo</w:t>
      </w:r>
      <w:r w:rsidR="008D2EF1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s de almacenamiento de datos de </w:t>
      </w:r>
      <w:r w:rsidR="005C07B7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información</w:t>
      </w:r>
      <w:r w:rsidR="008D2EF1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catalogados como </w:t>
      </w:r>
      <w:r w:rsidR="005C07B7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información</w:t>
      </w:r>
      <w:r w:rsidR="008D2EF1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32D55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crítica</w:t>
      </w:r>
      <w:r w:rsid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e importante</w:t>
      </w:r>
      <w:r w:rsidR="00B329B7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, para</w:t>
      </w:r>
      <w:r w:rsidR="0093059B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la prestación de los</w:t>
      </w:r>
      <w:r w:rsidR="005C07B7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servicios </w:t>
      </w:r>
      <w:r w:rsidR="00C978C7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internos y externos de</w:t>
      </w:r>
      <w:r w:rsidR="0093059B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27CFC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la Unidad.</w:t>
      </w:r>
    </w:p>
    <w:p w14:paraId="4478B263" w14:textId="6560602C" w:rsidR="00E27CFC" w:rsidRPr="007A6D79" w:rsidRDefault="00E27CFC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D565A84" w14:textId="2EAF55EE" w:rsidR="00E27CFC" w:rsidRPr="007A6D79" w:rsidRDefault="00E27CFC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</w:pPr>
      <w:r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Los responsables </w:t>
      </w:r>
      <w:r w:rsidR="002B47A0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de administrar la infraestructura tecnológica </w:t>
      </w:r>
      <w:r w:rsidR="00304098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o que tengan </w:t>
      </w:r>
      <w:r w:rsidR="006243D1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interacción</w:t>
      </w:r>
      <w:r w:rsidR="00304098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con la misma deberán cumplir esta política.</w:t>
      </w:r>
    </w:p>
    <w:p w14:paraId="6DA1DFB3" w14:textId="760FBE53" w:rsidR="00667AFE" w:rsidRPr="007A6D79" w:rsidRDefault="00667AFE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505705C" w14:textId="40024215" w:rsidR="00667AFE" w:rsidRPr="007A6D79" w:rsidRDefault="00667AFE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</w:pPr>
      <w:r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Se tendrán en cuenta para esta política </w:t>
      </w:r>
      <w:r w:rsidR="00E32D55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específica</w:t>
      </w:r>
      <w:r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los controles</w:t>
      </w:r>
      <w:r w:rsidR="00EA63F4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A</w:t>
      </w:r>
      <w:r w:rsidR="006423D4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.12.3</w:t>
      </w:r>
      <w:r w:rsidR="00B41ADE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6423D4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Copias de </w:t>
      </w:r>
      <w:r w:rsidR="00A74280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respaldo, tomado</w:t>
      </w:r>
      <w:r w:rsidR="003803E3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A63F4" w:rsidRPr="007A6D7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de la norma ISO 27001:2013</w:t>
      </w:r>
      <w:r w:rsidR="00E665A9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458A06E8" w14:textId="77777777" w:rsidR="003A67F7" w:rsidRPr="007A6D79" w:rsidRDefault="003A67F7">
      <w:pPr>
        <w:spacing w:line="276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</w:p>
    <w:p w14:paraId="6F9F264D" w14:textId="44DB81F4" w:rsidR="001D7AE0" w:rsidRPr="001576F2" w:rsidRDefault="00F50FE2" w:rsidP="001576F2">
      <w:pPr>
        <w:pStyle w:val="Estilo2"/>
        <w:spacing w:line="276" w:lineRule="auto"/>
        <w:jc w:val="center"/>
        <w:rPr>
          <w:color w:val="000000" w:themeColor="text1"/>
          <w:szCs w:val="22"/>
          <w:lang w:val="es-ES"/>
        </w:rPr>
      </w:pPr>
      <w:bookmarkStart w:id="23" w:name="_Toc526345204"/>
      <w:bookmarkStart w:id="24" w:name="_Toc530237490"/>
      <w:r w:rsidRPr="001576F2">
        <w:rPr>
          <w:rStyle w:val="Textoennegrita"/>
          <w:b/>
          <w:bCs w:val="0"/>
          <w:color w:val="000000" w:themeColor="text1"/>
          <w:szCs w:val="22"/>
          <w:lang w:val="es-ES"/>
        </w:rPr>
        <w:t>DECLARACION</w:t>
      </w:r>
      <w:bookmarkStart w:id="25" w:name="_Toc525798818"/>
      <w:bookmarkEnd w:id="23"/>
      <w:bookmarkEnd w:id="24"/>
    </w:p>
    <w:p w14:paraId="1157AC4F" w14:textId="77777777" w:rsidR="001D7AE0" w:rsidRPr="007A6D79" w:rsidRDefault="001D7AE0" w:rsidP="001576F2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FFB5149" w14:textId="1B968415" w:rsidR="00CD440B" w:rsidRPr="001576F2" w:rsidRDefault="00F50FE2" w:rsidP="001576F2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bookmarkStart w:id="26" w:name="_Toc526345205"/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este documento se encuentran los lineamientos que aseguran una actuación adecuada para alcanzar </w:t>
      </w:r>
      <w:r w:rsidR="00A07A49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>un alto nivel en cuanto a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seguridad de la información en la UAERMV. La información es un activo importante </w:t>
      </w:r>
      <w:r w:rsidR="00CD7AE6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para la </w:t>
      </w:r>
      <w:r w:rsidR="00312234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>entidad, tiene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un alto valor para la misma, por esto </w:t>
      </w:r>
      <w:r w:rsidR="00906D1A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>mismo la unidad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ha definido las directrices de seguridad para </w:t>
      </w:r>
      <w:r w:rsidR="002C7CBC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protección </w:t>
      </w:r>
      <w:r w:rsidR="009F1DB5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y respaldo de la información 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por medio de las cuales se deben orientar todas las acciones a seguir. Estas 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lastRenderedPageBreak/>
        <w:t xml:space="preserve">directrices </w:t>
      </w:r>
      <w:r w:rsidR="00906D1A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hacen parte </w:t>
      </w:r>
      <w:r w:rsidR="007A6D79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>del marco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POLÍTICAS GENERALES DE TECNOLOGÍA </w:t>
      </w:r>
      <w:r w:rsidR="000B1038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Y SEGURIDAD 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 INFORMACIÓN Y COMUNICACIONES y están basadas </w:t>
      </w:r>
      <w:bookmarkEnd w:id="25"/>
      <w:r w:rsidR="009F1DB5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>en las buenas prácticas, leyes y normas relacionadas con la seguridad de la información:</w:t>
      </w:r>
      <w:bookmarkEnd w:id="26"/>
      <w:r w:rsidR="009F1DB5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14:paraId="62EB90C7" w14:textId="77777777" w:rsidR="007A6D79" w:rsidRPr="001576F2" w:rsidRDefault="007A6D79" w:rsidP="001576F2">
      <w:pPr>
        <w:rPr>
          <w:b/>
          <w:lang w:val="es-ES"/>
        </w:rPr>
      </w:pPr>
    </w:p>
    <w:p w14:paraId="53048E83" w14:textId="77777777" w:rsidR="00CD440B" w:rsidRPr="001576F2" w:rsidRDefault="009F1DB5" w:rsidP="001576F2">
      <w:pPr>
        <w:pStyle w:val="Prrafodelista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bookmarkStart w:id="27" w:name="_Toc526345206"/>
      <w:r w:rsidRPr="001576F2">
        <w:rPr>
          <w:rFonts w:ascii="Arial" w:hAnsi="Arial" w:cs="Arial"/>
          <w:color w:val="000000" w:themeColor="text1"/>
          <w:lang w:val="es-ES"/>
        </w:rPr>
        <w:t>Ley 1273 de 2009 – De La Protección d</w:t>
      </w:r>
      <w:r w:rsidR="00CD440B" w:rsidRPr="001576F2">
        <w:rPr>
          <w:rFonts w:ascii="Arial" w:hAnsi="Arial" w:cs="Arial"/>
          <w:color w:val="000000" w:themeColor="text1"/>
          <w:lang w:val="es-ES"/>
        </w:rPr>
        <w:t>e la Información y de los datos.</w:t>
      </w:r>
      <w:bookmarkEnd w:id="27"/>
    </w:p>
    <w:p w14:paraId="2AA6C642" w14:textId="581EE526" w:rsidR="00CD440B" w:rsidRPr="001576F2" w:rsidRDefault="009F1DB5" w:rsidP="001576F2">
      <w:pPr>
        <w:pStyle w:val="Prrafodelista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bookmarkStart w:id="28" w:name="_Toc526345207"/>
      <w:r w:rsidRPr="001576F2">
        <w:rPr>
          <w:rFonts w:ascii="Arial" w:hAnsi="Arial" w:cs="Arial"/>
          <w:color w:val="000000" w:themeColor="text1"/>
          <w:lang w:val="es-ES"/>
        </w:rPr>
        <w:t xml:space="preserve">ISO/IEC 27001:2013 – Sistemas de Gestión de Seguridad de la Información (SGSI), ISO/IEC 27002:2005 – Código </w:t>
      </w:r>
      <w:r w:rsidR="00E32D55" w:rsidRPr="001576F2">
        <w:rPr>
          <w:rFonts w:ascii="Arial" w:hAnsi="Arial" w:cs="Arial"/>
          <w:color w:val="000000" w:themeColor="text1"/>
          <w:lang w:val="es-ES"/>
        </w:rPr>
        <w:t>p</w:t>
      </w:r>
      <w:r w:rsidRPr="001576F2">
        <w:rPr>
          <w:rFonts w:ascii="Arial" w:hAnsi="Arial" w:cs="Arial"/>
          <w:color w:val="000000" w:themeColor="text1"/>
          <w:lang w:val="es-ES"/>
        </w:rPr>
        <w:t xml:space="preserve">ara la Práctica de la Gestión de </w:t>
      </w:r>
      <w:r w:rsidR="00CD440B" w:rsidRPr="001576F2">
        <w:rPr>
          <w:rFonts w:ascii="Arial" w:hAnsi="Arial" w:cs="Arial"/>
          <w:color w:val="000000" w:themeColor="text1"/>
          <w:lang w:val="es-ES"/>
        </w:rPr>
        <w:t>la Seguridad de la Información.</w:t>
      </w:r>
      <w:bookmarkEnd w:id="28"/>
    </w:p>
    <w:p w14:paraId="14929654" w14:textId="6F54FE25" w:rsidR="00F50FE2" w:rsidRPr="001576F2" w:rsidRDefault="009F1DB5" w:rsidP="001576F2">
      <w:pPr>
        <w:pStyle w:val="Prrafodelista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bookmarkStart w:id="29" w:name="_Toc526345208"/>
      <w:r w:rsidRPr="001576F2">
        <w:rPr>
          <w:rFonts w:ascii="Arial" w:hAnsi="Arial" w:cs="Arial"/>
          <w:color w:val="000000" w:themeColor="text1"/>
          <w:lang w:val="es-ES"/>
        </w:rPr>
        <w:t>ISO 22301:2012 – Seguridad de la Sociedad: Sistemas de Continuidad del Negocio y la Norma Técnica Colombiana NTC- ISO: 9001.</w:t>
      </w:r>
      <w:bookmarkEnd w:id="29"/>
    </w:p>
    <w:p w14:paraId="569DDF5E" w14:textId="77777777" w:rsidR="00F50FE2" w:rsidRPr="001576F2" w:rsidRDefault="00F50FE2" w:rsidP="001576F2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18F049A" w14:textId="1926E1AC" w:rsidR="00F50FE2" w:rsidRPr="001576F2" w:rsidRDefault="00F50FE2" w:rsidP="001576F2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bookmarkStart w:id="30" w:name="_Toc525798819"/>
      <w:bookmarkStart w:id="31" w:name="_Toc526345209"/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Por lo anterior, se busca minimizar riesgos en la </w:t>
      </w:r>
      <w:r w:rsidR="009F1DB5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perdida de 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información, asegurar la continuidad </w:t>
      </w:r>
      <w:r w:rsidR="007A6D79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>en la operación de los servicios de infraestructura de la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UAERMV y ayudar en el cumplimiento de los objetivos misionales.</w:t>
      </w:r>
      <w:bookmarkEnd w:id="30"/>
      <w:bookmarkEnd w:id="31"/>
    </w:p>
    <w:p w14:paraId="6306E62D" w14:textId="1AB92B23" w:rsidR="00312234" w:rsidRPr="001576F2" w:rsidRDefault="00312234" w:rsidP="001576F2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s-ES" w:eastAsia="es-ES"/>
        </w:rPr>
      </w:pPr>
    </w:p>
    <w:p w14:paraId="54AF158C" w14:textId="77777777" w:rsidR="00312234" w:rsidRPr="001576F2" w:rsidRDefault="00312234" w:rsidP="001576F2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bookmarkStart w:id="32" w:name="_Toc525798820"/>
      <w:bookmarkStart w:id="33" w:name="_Toc526345210"/>
      <w:r w:rsidRPr="001576F2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Acuerdo de confidencialidad:</w:t>
      </w:r>
      <w:bookmarkEnd w:id="32"/>
      <w:bookmarkEnd w:id="33"/>
      <w:r w:rsidRPr="001576F2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</w:p>
    <w:p w14:paraId="69D9038E" w14:textId="77777777" w:rsidR="00312234" w:rsidRPr="007A6D79" w:rsidRDefault="00312234" w:rsidP="001576F2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61CEBDA4" w14:textId="261FBB44" w:rsidR="00312234" w:rsidRPr="001576F2" w:rsidRDefault="00312234" w:rsidP="001576F2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bookmarkStart w:id="34" w:name="_Toc525798821"/>
      <w:bookmarkStart w:id="35" w:name="_Toc526345211"/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Todos los Usuarios que administran, leen, modifican o </w:t>
      </w:r>
      <w:r w:rsidR="007A6D79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generen 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información en la UAERMV deben firmar un acuerdo de confidencialidad o de no divulgación como parte de sus términos y condiciones iníciales de empleo. Esta directriz también incluye a personal ocasional y los </w:t>
      </w:r>
      <w:r w:rsidR="00E531CA"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>u</w:t>
      </w:r>
      <w:r w:rsidRPr="001576F2">
        <w:rPr>
          <w:rFonts w:ascii="Arial" w:hAnsi="Arial" w:cs="Arial"/>
          <w:color w:val="000000" w:themeColor="text1"/>
          <w:sz w:val="22"/>
          <w:szCs w:val="22"/>
          <w:lang w:val="es-ES"/>
        </w:rPr>
        <w:t>suarios externos no contemplados en un contrato formalizado.</w:t>
      </w:r>
      <w:bookmarkEnd w:id="34"/>
      <w:bookmarkEnd w:id="35"/>
    </w:p>
    <w:p w14:paraId="77EAAD07" w14:textId="00FCD0FF" w:rsidR="00B03EB8" w:rsidRPr="001576F2" w:rsidRDefault="00B03EB8" w:rsidP="001576F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" w:eastAsia="es-ES"/>
        </w:rPr>
      </w:pPr>
    </w:p>
    <w:p w14:paraId="0CBB8A36" w14:textId="0E5B0FD2" w:rsidR="00AE4783" w:rsidRPr="001576F2" w:rsidRDefault="002A3DC8" w:rsidP="001576F2">
      <w:pPr>
        <w:pStyle w:val="Estilo2"/>
        <w:spacing w:line="276" w:lineRule="auto"/>
        <w:jc w:val="center"/>
        <w:outlineLvl w:val="0"/>
        <w:rPr>
          <w:color w:val="000000" w:themeColor="text1"/>
          <w:szCs w:val="22"/>
          <w:lang w:val="es-ES"/>
        </w:rPr>
      </w:pPr>
      <w:bookmarkStart w:id="36" w:name="_Toc526345212"/>
      <w:bookmarkStart w:id="37" w:name="_Toc530237491"/>
      <w:r w:rsidRPr="001576F2">
        <w:rPr>
          <w:rStyle w:val="Textoennegrita"/>
          <w:b/>
          <w:bCs w:val="0"/>
          <w:color w:val="000000" w:themeColor="text1"/>
          <w:szCs w:val="22"/>
          <w:lang w:val="es-ES"/>
        </w:rPr>
        <w:t>GENERALIDADES.</w:t>
      </w:r>
      <w:bookmarkEnd w:id="36"/>
      <w:bookmarkEnd w:id="37"/>
    </w:p>
    <w:p w14:paraId="7DEA6607" w14:textId="567AB0E5" w:rsidR="00B03EB8" w:rsidRPr="001576F2" w:rsidRDefault="00B03EB8" w:rsidP="001576F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" w:eastAsia="es-ES"/>
        </w:rPr>
      </w:pPr>
    </w:p>
    <w:p w14:paraId="3BE13794" w14:textId="75EB82AE" w:rsidR="002A3DC8" w:rsidRPr="007A6D79" w:rsidRDefault="00042ADE" w:rsidP="001576F2">
      <w:pPr>
        <w:pStyle w:val="Ttulo2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bookmarkStart w:id="38" w:name="_Toc526345213"/>
      <w:bookmarkStart w:id="39" w:name="_Toc530237492"/>
      <w:r w:rsidRPr="007A6D79">
        <w:rPr>
          <w:rFonts w:ascii="Arial" w:hAnsi="Arial" w:cs="Arial"/>
          <w:color w:val="000000" w:themeColor="text1"/>
          <w:sz w:val="22"/>
          <w:szCs w:val="22"/>
          <w:lang w:val="es-ES"/>
        </w:rPr>
        <w:t>Respaldos:</w:t>
      </w:r>
      <w:bookmarkEnd w:id="38"/>
      <w:bookmarkEnd w:id="39"/>
    </w:p>
    <w:p w14:paraId="15E6B9B0" w14:textId="74845608" w:rsidR="00610E7E" w:rsidRPr="001576F2" w:rsidRDefault="00610E7E" w:rsidP="001576F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 w:eastAsia="es-ES"/>
        </w:rPr>
      </w:pPr>
    </w:p>
    <w:p w14:paraId="13E56652" w14:textId="04EA8FD6" w:rsidR="00BA7679" w:rsidRPr="001576F2" w:rsidRDefault="00A71149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0" w:name="_Toc530237493"/>
      <w:r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De acuerdo con</w:t>
      </w:r>
      <w:r w:rsidR="00C63DEA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la identificación previa de los activos de información</w:t>
      </w:r>
      <w:r w:rsidR="00A877C6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, se debe catalogar</w:t>
      </w:r>
      <w:r w:rsidR="002B495B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cada activo</w:t>
      </w:r>
      <w:r w:rsidR="00E012A2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</w:t>
      </w:r>
      <w:r w:rsidR="00936B0D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 información </w:t>
      </w:r>
      <w:r w:rsidR="00E012A2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que</w:t>
      </w:r>
      <w:r w:rsidR="00EB6AE8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requiera respaldo, </w:t>
      </w:r>
      <w:r w:rsidR="00774BBA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de acuerdo con</w:t>
      </w:r>
      <w:r w:rsidR="00936B0D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la importancia o criticidad de </w:t>
      </w:r>
      <w:r w:rsidR="001306A0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esta</w:t>
      </w:r>
      <w:r w:rsidR="00936B0D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para ser incluidas en los </w:t>
      </w:r>
      <w:r w:rsidR="007A6D79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proc</w:t>
      </w:r>
      <w:r w:rsid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edimientos </w:t>
      </w:r>
      <w:r w:rsidR="00936B0D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de </w:t>
      </w:r>
      <w:r w:rsidR="0015331B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respaldo y </w:t>
      </w:r>
      <w:r w:rsidR="003012D3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protección, (BD, correo electrónico,</w:t>
      </w:r>
      <w:r w:rsidR="00576651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="003E110D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información</w:t>
      </w:r>
      <w:r w:rsidR="00046E58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almacenada en “</w:t>
      </w:r>
      <w:proofErr w:type="spellStart"/>
      <w:r w:rsidR="00046E58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one</w:t>
      </w:r>
      <w:proofErr w:type="spellEnd"/>
      <w:r w:rsidR="00046E58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drive”</w:t>
      </w:r>
      <w:r w:rsidR="003012D3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copia de seguridad de equipos de </w:t>
      </w:r>
      <w:r w:rsidR="00E531CA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cómputo</w:t>
      </w:r>
      <w:r w:rsidR="003012D3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, copia de seguridad de la información</w:t>
      </w:r>
      <w:r w:rsidR="007073BA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los servidores entre otros</w:t>
      </w:r>
      <w:r w:rsidR="00AD6622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).</w:t>
      </w:r>
      <w:bookmarkEnd w:id="40"/>
    </w:p>
    <w:p w14:paraId="3D6543A3" w14:textId="48042D95" w:rsidR="00AB40AC" w:rsidRPr="001576F2" w:rsidRDefault="00AD6622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1" w:name="_Toc530237494"/>
      <w:r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El proceso de </w:t>
      </w:r>
      <w:r w:rsid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G</w:t>
      </w:r>
      <w:r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SIT debe definir el </w:t>
      </w:r>
      <w:r w:rsid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procedimiento </w:t>
      </w:r>
      <w:r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para </w:t>
      </w:r>
      <w:r w:rsidR="006959C4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el respaldo y </w:t>
      </w:r>
      <w:r w:rsidR="007139E4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protección de</w:t>
      </w:r>
      <w:r w:rsidR="006959C4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la </w:t>
      </w:r>
      <w:r w:rsidR="00576651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información</w:t>
      </w:r>
      <w:r w:rsidR="006959C4"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catalogada como critica</w:t>
      </w:r>
      <w:r w:rsid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o de alta importancia para la entidad, definiendo la perio</w:t>
      </w:r>
      <w:r w:rsidR="00E665A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di</w:t>
      </w:r>
      <w:r w:rsid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cidad, medios de almacenamiento, procedimiento para recuperación, responsable de la generación.</w:t>
      </w:r>
      <w:bookmarkEnd w:id="41"/>
    </w:p>
    <w:p w14:paraId="6E46A26A" w14:textId="77777777" w:rsidR="00AB40AC" w:rsidRPr="001576F2" w:rsidRDefault="006D787A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2" w:name="_Toc530237495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Es responsabilidad de los líderes de procesos y jefes de dependencias garantizar que la información institucional </w:t>
      </w:r>
      <w:r w:rsidR="002C0BCE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identificada y 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catalogada como critica “aquella necesaria para mantener operativos los procesos de la entidad”, sea almacenada en 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lastRenderedPageBreak/>
        <w:t xml:space="preserve">los servidores </w:t>
      </w:r>
      <w:r w:rsidR="002C0BCE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(</w:t>
      </w:r>
      <w:r w:rsidR="006F610E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nube</w:t>
      </w:r>
      <w:r w:rsidR="00E72E28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o en sitio</w:t>
      </w:r>
      <w:r w:rsidR="002C0BCE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)</w:t>
      </w:r>
      <w:r w:rsidR="00EC2469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la entidad, para que a su vez sea almacenada en la NAS o LTO.</w:t>
      </w:r>
      <w:bookmarkEnd w:id="42"/>
    </w:p>
    <w:p w14:paraId="44BD7742" w14:textId="6D70AFBE" w:rsidR="00705C14" w:rsidRPr="001576F2" w:rsidRDefault="00E21611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3" w:name="_Toc530237496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Para la gestión de archivos compartidos de los usuarios, </w:t>
      </w:r>
      <w:r w:rsidR="002C0BCE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se deben crear 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carpetas compartidas para cada una de las dependencias de la entidad en el servidor de archivos, siguiendo una nomenclatura de tablas de retención documental generadas </w:t>
      </w:r>
      <w:r w:rsidR="00DD4959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el </w:t>
      </w:r>
      <w:r w:rsidR="007A6D79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área de</w:t>
      </w:r>
      <w:r w:rsidR="00CF1B34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="00B329B7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gestión</w:t>
      </w:r>
      <w:r w:rsidR="00CF1B34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documental.</w:t>
      </w:r>
      <w:bookmarkEnd w:id="43"/>
    </w:p>
    <w:p w14:paraId="1FC44B62" w14:textId="5D632521" w:rsidR="00705C14" w:rsidRPr="001576F2" w:rsidRDefault="00DD4959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4" w:name="_Toc530237497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No </w:t>
      </w:r>
      <w:r w:rsidR="007A6D79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se permite</w:t>
      </w:r>
      <w:r w:rsidR="00E21611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a</w:t>
      </w:r>
      <w:r w:rsidR="009837DF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lmacenar</w:t>
      </w:r>
      <w:r w:rsidR="00E21611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en servidores</w:t>
      </w:r>
      <w:r w:rsidR="006C39DE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ni equipos de </w:t>
      </w:r>
      <w:r w:rsidR="007A6D79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cómputo</w:t>
      </w:r>
      <w:r w:rsidR="006C39DE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la entidad, </w:t>
      </w:r>
      <w:r w:rsidR="00E21611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información personal, música, videos, documentos transitorios, documentos confidenciales, </w:t>
      </w:r>
      <w:proofErr w:type="spellStart"/>
      <w:r w:rsidR="00E21611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backups</w:t>
      </w:r>
      <w:proofErr w:type="spellEnd"/>
      <w:r w:rsidR="00E21611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equipos de escritorio, </w:t>
      </w:r>
      <w:proofErr w:type="spellStart"/>
      <w:r w:rsidR="00E21611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backups</w:t>
      </w:r>
      <w:proofErr w:type="spellEnd"/>
      <w:r w:rsidR="00E21611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correo electrónico y demás que no sea relevante en el cumplimiento de los objetivos de la Entidad.</w:t>
      </w:r>
      <w:bookmarkEnd w:id="44"/>
      <w:r w:rsidR="00E21611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</w:p>
    <w:p w14:paraId="75140F41" w14:textId="77777777" w:rsidR="00705C14" w:rsidRPr="001576F2" w:rsidRDefault="00E21611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5" w:name="_Toc530237498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Es responsabilidad de los líderes de proceso y jefes de dependencias identificar claramente la información crítica a su cargo, identificar los riesgos y generar el plan de continuidad en el cual debe estar incluido la solicitud de respaldo al administ</w:t>
      </w:r>
      <w:r w:rsidR="00867AF4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rador de copias de seguridad.</w:t>
      </w:r>
      <w:bookmarkEnd w:id="45"/>
    </w:p>
    <w:p w14:paraId="3A4DFDE6" w14:textId="04AE83F9" w:rsidR="00705C14" w:rsidRPr="001576F2" w:rsidRDefault="00E21611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6" w:name="_Toc530237499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Los líderes de proceso y jefes de dependencias son los únicos autorizados para solicitar el respaldo y/o recupe</w:t>
      </w:r>
      <w:r w:rsidR="00D84BB9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ración de información mediante</w:t>
      </w:r>
      <w:r w:rsidR="0069340B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un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formato dispuesto para tal </w:t>
      </w:r>
      <w:r w:rsidR="00B329B7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fin, indicando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los datos del solicitante, datos de la aplicación, datos de los archivos (tipo y ubicación), datos de la BD (ubicación, motor y versión), accesos, periodicidad del respaldo y tipo de respaldo. Siempre que exista alguna modificación o adición en la fuente de la información, se debe generar el formato descrito y entregarlo</w:t>
      </w:r>
      <w:r w:rsidR="00867AF4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al administrador de copias</w:t>
      </w:r>
      <w:r w:rsidR="00230CE7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seguridad.</w:t>
      </w:r>
      <w:bookmarkEnd w:id="46"/>
      <w:r w:rsidR="00230CE7" w:rsidRPr="007A6D79" w:rsidDel="00230CE7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</w:p>
    <w:p w14:paraId="3FD5B2D9" w14:textId="5325B538" w:rsidR="00705C14" w:rsidRPr="001576F2" w:rsidRDefault="0055001F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7" w:name="_Toc530237500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Se debe con</w:t>
      </w:r>
      <w:r w:rsidR="008D0469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tar con el procedimiento de respaldo de </w:t>
      </w:r>
      <w:r w:rsidR="00B329B7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información</w:t>
      </w:r>
      <w:r w:rsidR="008D0469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tan pronto un funcionario se desvincule de la UAERMV.</w:t>
      </w:r>
      <w:bookmarkEnd w:id="47"/>
    </w:p>
    <w:p w14:paraId="365C2A30" w14:textId="69C91F83" w:rsidR="00705C14" w:rsidRPr="001576F2" w:rsidRDefault="00272DF3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8" w:name="_Toc530237501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Se deben establecer los tipos de respaldo generados, (completos, incrementales), la </w:t>
      </w:r>
      <w:r w:rsidR="001306A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frecuencia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</w:t>
      </w:r>
      <w:r w:rsidR="001306A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estos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y el tiempo de </w:t>
      </w:r>
      <w:r w:rsidR="001306A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retención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en los medios internos y externos.</w:t>
      </w:r>
      <w:bookmarkEnd w:id="48"/>
    </w:p>
    <w:p w14:paraId="23EA30B7" w14:textId="69C332C0" w:rsidR="00705C14" w:rsidRPr="001576F2" w:rsidRDefault="00757199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49" w:name="_Toc530237502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El software</w:t>
      </w:r>
      <w:r w:rsidR="0048650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="00B71FD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o aplicativo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respaldo y restauración de información debe estar instalado en los servidores para los cuales se haya hecho solicitud de </w:t>
      </w:r>
      <w:r w:rsidR="00230CE7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copias de seguridad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. </w:t>
      </w:r>
      <w:r w:rsidR="00B71FD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Si </w:t>
      </w:r>
      <w:r w:rsidR="001306A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es </w:t>
      </w:r>
      <w:r w:rsidR="00B71FD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un software de pago, s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 debe contar con las licencias necesarias que garanticen el cumplimiento de dicha solicitud.</w:t>
      </w:r>
      <w:bookmarkEnd w:id="49"/>
    </w:p>
    <w:p w14:paraId="648AE1EA" w14:textId="2BDD4E75" w:rsidR="00774BBA" w:rsidRPr="001576F2" w:rsidRDefault="00230CE7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50" w:name="_Toc530237503"/>
      <w:bookmarkStart w:id="51" w:name="_Toc530237504"/>
      <w:bookmarkEnd w:id="50"/>
      <w:r w:rsidRPr="00230CE7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Es recomendable</w:t>
      </w:r>
      <w:r w:rsidRPr="001576F2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="005B5843" w:rsidRPr="00230CE7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la custodia y almacenamiento de los medios magnéticos (cintas) con una empresa externa especializad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a en el tema.</w:t>
      </w:r>
      <w:bookmarkEnd w:id="51"/>
    </w:p>
    <w:p w14:paraId="580D4368" w14:textId="55D9C9E8" w:rsidR="00774BBA" w:rsidRPr="001576F2" w:rsidRDefault="0009753E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52" w:name="_Toc530237505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El encargado de la </w:t>
      </w:r>
      <w:r w:rsidR="001306A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administración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de copias de seguridad </w:t>
      </w:r>
      <w:r w:rsidR="001306A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deberá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realizar pruebas aleatorias de la integridad de los respaldos y hacer pruebas </w:t>
      </w:r>
      <w:r w:rsidR="004A53B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de </w:t>
      </w:r>
      <w:r w:rsidR="001306A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restauración</w:t>
      </w:r>
      <w:r w:rsidR="004A53B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sobre ambientes de pruebas contro</w:t>
      </w:r>
      <w:r w:rsidR="004A53B0"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lados para validar la efectividad de los respaldos.</w:t>
      </w:r>
      <w:bookmarkEnd w:id="52"/>
    </w:p>
    <w:p w14:paraId="33DC43D7" w14:textId="7C36A963" w:rsidR="003B56D3" w:rsidRPr="001576F2" w:rsidRDefault="003B56D3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53" w:name="_Toc530237506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Las copias de respaldo deben ser debidamente rotuladas con nombre, contenido y fecha según el procedimiento predeterminado para este fin.</w:t>
      </w:r>
      <w:bookmarkEnd w:id="53"/>
    </w:p>
    <w:p w14:paraId="7DE9AE65" w14:textId="107650F4" w:rsidR="00774BBA" w:rsidRPr="007A6D79" w:rsidRDefault="00774BBA" w:rsidP="001576F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D7AD7FA" w14:textId="77777777" w:rsidR="001306A0" w:rsidRPr="007A6D79" w:rsidRDefault="001306A0" w:rsidP="001576F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A320F00" w14:textId="4E856933" w:rsidR="00BA7679" w:rsidRPr="007A6D79" w:rsidRDefault="00774BBA" w:rsidP="001576F2">
      <w:pPr>
        <w:pStyle w:val="Ttulo2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"/>
        </w:rPr>
      </w:pPr>
      <w:bookmarkStart w:id="54" w:name="_Toc526345214"/>
      <w:bookmarkStart w:id="55" w:name="_Toc530237507"/>
      <w:r w:rsidRPr="007A6D79">
        <w:rPr>
          <w:rFonts w:ascii="Arial" w:hAnsi="Arial" w:cs="Arial"/>
          <w:color w:val="000000" w:themeColor="text1"/>
          <w:sz w:val="22"/>
          <w:szCs w:val="22"/>
          <w:lang w:val="es-ES"/>
        </w:rPr>
        <w:lastRenderedPageBreak/>
        <w:t>Restauración</w:t>
      </w:r>
      <w:r w:rsidR="000C7FDA" w:rsidRPr="007A6D79">
        <w:rPr>
          <w:rFonts w:ascii="Arial" w:hAnsi="Arial" w:cs="Arial"/>
          <w:color w:val="000000" w:themeColor="text1"/>
          <w:sz w:val="22"/>
          <w:szCs w:val="22"/>
          <w:lang w:val="es-ES"/>
        </w:rPr>
        <w:t>:</w:t>
      </w:r>
      <w:bookmarkEnd w:id="54"/>
      <w:bookmarkEnd w:id="55"/>
    </w:p>
    <w:p w14:paraId="574FBC8D" w14:textId="77777777" w:rsidR="00BA7679" w:rsidRPr="007A6D79" w:rsidRDefault="00BA7679" w:rsidP="001576F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 w:eastAsia="es-ES"/>
        </w:rPr>
      </w:pPr>
    </w:p>
    <w:p w14:paraId="085594F8" w14:textId="741730EB" w:rsidR="00BA7679" w:rsidRPr="007A6D79" w:rsidRDefault="00BA7679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56" w:name="_Toc530237508"/>
      <w:r w:rsidRPr="007A6D79">
        <w:rPr>
          <w:rFonts w:ascii="Arial" w:hAnsi="Arial" w:cs="Arial"/>
          <w:b w:val="0"/>
          <w:color w:val="000000" w:themeColor="text1"/>
          <w:sz w:val="22"/>
          <w:szCs w:val="22"/>
        </w:rPr>
        <w:t>Los líderes de proceso y jefes de dependencias son los únicos autorizados para solicitar la recuperación de información ante una pérdida total, parcial o para realizar pruebas controladas.</w:t>
      </w:r>
      <w:bookmarkEnd w:id="56"/>
      <w:r w:rsidRPr="007A6D7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339C8521" w14:textId="4911CB5C" w:rsidR="00BA7679" w:rsidRPr="007A6D79" w:rsidRDefault="00BA7679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57" w:name="_Toc530237509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Se debe diligenciar en su totalidad el formato respaldo y </w:t>
      </w:r>
      <w:r w:rsidR="00F41F2D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r</w:t>
      </w:r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ecuperación de Información y ser entregado al administrador de copias.</w:t>
      </w:r>
      <w:bookmarkEnd w:id="57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</w:p>
    <w:p w14:paraId="5347D294" w14:textId="6C1AD788" w:rsidR="00BA7679" w:rsidRPr="007A6D79" w:rsidRDefault="00BA7679" w:rsidP="001576F2">
      <w:pPr>
        <w:pStyle w:val="Ttulo3"/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58" w:name="_Toc530237510"/>
      <w:bookmarkStart w:id="59" w:name="_Toc530237511"/>
      <w:bookmarkEnd w:id="58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Es responsabilidad del administrador de copias informar la disponibilidad de los respaldos, realizar el trámite para obtener los medios magnéticos, ejecutar el procedimiento de recuperación e informar los resultados.</w:t>
      </w:r>
      <w:bookmarkEnd w:id="59"/>
      <w:r w:rsidRPr="007A6D79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</w:t>
      </w:r>
    </w:p>
    <w:p w14:paraId="0EA1B167" w14:textId="6C1F6A80" w:rsidR="004B6DA7" w:rsidRPr="007A6D79" w:rsidRDefault="004B6DA7">
      <w:pPr>
        <w:spacing w:line="276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lang w:val="es-ES"/>
        </w:rPr>
      </w:pPr>
    </w:p>
    <w:p w14:paraId="3A37113E" w14:textId="1CE9AA57" w:rsidR="0023137F" w:rsidRDefault="0023137F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br w:type="page"/>
      </w:r>
    </w:p>
    <w:p w14:paraId="73ED2D49" w14:textId="77777777" w:rsidR="00AC3C38" w:rsidRDefault="00AC3C38" w:rsidP="00AC3C38">
      <w:pPr>
        <w:jc w:val="both"/>
        <w:rPr>
          <w:rFonts w:ascii="Arial" w:hAnsi="Arial" w:cs="Arial"/>
          <w:b/>
        </w:rPr>
      </w:pPr>
    </w:p>
    <w:p w14:paraId="6CEF326B" w14:textId="77777777" w:rsidR="00AC3C38" w:rsidRDefault="00AC3C38" w:rsidP="00AC3C38">
      <w:pPr>
        <w:jc w:val="both"/>
        <w:rPr>
          <w:rFonts w:ascii="Arial" w:hAnsi="Arial"/>
          <w:b/>
          <w:bCs/>
          <w:sz w:val="18"/>
          <w:szCs w:val="16"/>
        </w:rPr>
      </w:pPr>
      <w:r w:rsidRPr="005C37D8">
        <w:rPr>
          <w:rFonts w:ascii="Arial" w:hAnsi="Arial"/>
          <w:b/>
          <w:bCs/>
          <w:sz w:val="18"/>
          <w:szCs w:val="16"/>
        </w:rPr>
        <w:t>REVISIÓN Y APROBACIÓN</w:t>
      </w:r>
      <w:r>
        <w:rPr>
          <w:rFonts w:ascii="Arial" w:hAnsi="Arial"/>
          <w:b/>
          <w:bCs/>
          <w:sz w:val="18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157"/>
        <w:gridCol w:w="2801"/>
      </w:tblGrid>
      <w:tr w:rsidR="00AC3C38" w:rsidRPr="00D910A0" w14:paraId="372C8067" w14:textId="77777777" w:rsidTr="00DB4159">
        <w:trPr>
          <w:trHeight w:val="20"/>
          <w:jc w:val="center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6E181A" w14:textId="77777777" w:rsidR="00AC3C38" w:rsidRPr="0085226B" w:rsidRDefault="00AC3C38" w:rsidP="00DB4159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 xml:space="preserve">Elaborado y/o Actualizado por </w:t>
            </w:r>
          </w:p>
          <w:p w14:paraId="2D9F6035" w14:textId="77777777" w:rsidR="00AC3C38" w:rsidRPr="0085226B" w:rsidRDefault="00AC3C38" w:rsidP="00DB4159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>EQUIPO OPERATIVO SIG del Proceso: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3AA506" w14:textId="77777777" w:rsidR="00AC3C38" w:rsidRPr="0085226B" w:rsidRDefault="00AC3C38" w:rsidP="00DB4159">
            <w:pPr>
              <w:tabs>
                <w:tab w:val="left" w:pos="0"/>
              </w:tabs>
              <w:ind w:left="142" w:right="1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>Validado por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22D9B3DE" w14:textId="77777777" w:rsidR="00AC3C38" w:rsidRDefault="00AC3C38" w:rsidP="00DB4159">
            <w:pPr>
              <w:tabs>
                <w:tab w:val="left" w:pos="0"/>
              </w:tabs>
              <w:ind w:left="142" w:right="1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 xml:space="preserve">RESPONSABLE DIRECTIVO SIG </w:t>
            </w:r>
          </w:p>
          <w:p w14:paraId="14D61994" w14:textId="77777777" w:rsidR="00AC3C38" w:rsidRPr="0085226B" w:rsidRDefault="00AC3C38" w:rsidP="00DB4159">
            <w:pPr>
              <w:tabs>
                <w:tab w:val="left" w:pos="0"/>
              </w:tabs>
              <w:ind w:left="142" w:right="179"/>
              <w:jc w:val="center"/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>del Proceso: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9FF2A4" w14:textId="77777777" w:rsidR="00AC3C38" w:rsidRPr="009111CD" w:rsidRDefault="00AC3C38" w:rsidP="00DB4159">
            <w:pPr>
              <w:tabs>
                <w:tab w:val="left" w:pos="0"/>
              </w:tabs>
              <w:ind w:left="142" w:right="1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111CD">
              <w:rPr>
                <w:rFonts w:ascii="Arial" w:hAnsi="Arial" w:cs="Arial"/>
                <w:b/>
                <w:sz w:val="14"/>
                <w:szCs w:val="16"/>
              </w:rPr>
              <w:t>Aprobado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por</w:t>
            </w:r>
            <w:r w:rsidRPr="009111CD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</w:tr>
      <w:tr w:rsidR="00AC3C38" w:rsidRPr="00D910A0" w14:paraId="40B55B6E" w14:textId="77777777" w:rsidTr="00DB4159">
        <w:trPr>
          <w:trHeight w:val="515"/>
          <w:jc w:val="center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6CEF4" w14:textId="77777777" w:rsidR="00AC3C38" w:rsidRDefault="00AC3C38" w:rsidP="00DB415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OMAR FERNANDO GARZON / </w:t>
            </w:r>
          </w:p>
          <w:p w14:paraId="547E30D2" w14:textId="77777777" w:rsidR="00AC3C38" w:rsidRPr="00D910A0" w:rsidRDefault="00AC3C38" w:rsidP="00DB415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GLORIA MENDEZ</w:t>
            </w:r>
          </w:p>
          <w:p w14:paraId="0823BB63" w14:textId="22CB076D" w:rsidR="00AC3C38" w:rsidRPr="00D910A0" w:rsidRDefault="00AC3C38" w:rsidP="00DB415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Contratista </w:t>
            </w:r>
            <w:r w:rsidRPr="00D910A0">
              <w:rPr>
                <w:rFonts w:ascii="Arial" w:hAnsi="Arial" w:cs="Arial"/>
                <w:b/>
                <w:sz w:val="16"/>
                <w:szCs w:val="16"/>
              </w:rPr>
              <w:t xml:space="preserve">/ Proceso </w:t>
            </w:r>
            <w:r>
              <w:rPr>
                <w:rFonts w:ascii="Arial" w:hAnsi="Arial" w:cs="Arial"/>
                <w:b/>
                <w:sz w:val="16"/>
                <w:szCs w:val="16"/>
              </w:rPr>
              <w:t>GSIT</w:t>
            </w:r>
          </w:p>
        </w:tc>
        <w:tc>
          <w:tcPr>
            <w:tcW w:w="17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D8894C" w14:textId="77777777" w:rsidR="00AC3C38" w:rsidRPr="00D910A0" w:rsidRDefault="00AC3C38" w:rsidP="00DB4159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  <w:p w14:paraId="57181BA0" w14:textId="77777777" w:rsidR="00AC3C38" w:rsidRPr="00D910A0" w:rsidRDefault="00AC3C38" w:rsidP="00DB4159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  <w:r w:rsidRPr="00D910A0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  <w:tc>
          <w:tcPr>
            <w:tcW w:w="15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E89BFF" w14:textId="77777777" w:rsidR="00AC3C38" w:rsidRPr="00D910A0" w:rsidRDefault="00AC3C38" w:rsidP="00DB4159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  <w:r w:rsidRPr="00D910A0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AC3C38" w:rsidRPr="00D910A0" w14:paraId="2423E960" w14:textId="77777777" w:rsidTr="00DB4159">
        <w:trPr>
          <w:trHeight w:val="264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88163FB" w14:textId="77777777" w:rsidR="00AC3C38" w:rsidRPr="00D910A0" w:rsidRDefault="00AC3C38" w:rsidP="00DB415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>Acompañamiento EQUIPO TÉCNICO SIG:</w:t>
            </w:r>
          </w:p>
        </w:tc>
        <w:tc>
          <w:tcPr>
            <w:tcW w:w="17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53F91" w14:textId="77777777" w:rsidR="00AC3C38" w:rsidRPr="00D910A0" w:rsidRDefault="00AC3C38" w:rsidP="00DB4159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47E0A" w14:textId="77777777" w:rsidR="00AC3C38" w:rsidRPr="00D910A0" w:rsidRDefault="00AC3C38" w:rsidP="00DB4159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C38" w:rsidRPr="00D910A0" w14:paraId="46BF4193" w14:textId="77777777" w:rsidTr="00DB4159">
        <w:trPr>
          <w:trHeight w:val="184"/>
          <w:jc w:val="center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D401" w14:textId="77777777" w:rsidR="00AC3C38" w:rsidRPr="00D910A0" w:rsidRDefault="00AC3C38" w:rsidP="00DB415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ANDREA DEL PILAR ZAMBRANO</w:t>
            </w:r>
          </w:p>
          <w:p w14:paraId="371DF2D2" w14:textId="3EE16513" w:rsidR="00AC3C38" w:rsidRPr="00D910A0" w:rsidRDefault="00AC3C38" w:rsidP="00DB415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Contratista</w:t>
            </w:r>
            <w:r w:rsidRPr="00D910A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/ </w:t>
            </w:r>
            <w:r w:rsidRPr="00D910A0">
              <w:rPr>
                <w:rFonts w:ascii="Arial" w:hAnsi="Arial" w:cs="Arial"/>
                <w:b/>
                <w:sz w:val="16"/>
                <w:szCs w:val="16"/>
              </w:rPr>
              <w:t xml:space="preserve">Proceso </w:t>
            </w:r>
            <w:r>
              <w:rPr>
                <w:rFonts w:ascii="Arial" w:hAnsi="Arial" w:cs="Arial"/>
                <w:b/>
                <w:sz w:val="16"/>
                <w:szCs w:val="16"/>
              </w:rPr>
              <w:t>DESI</w:t>
            </w:r>
          </w:p>
        </w:tc>
        <w:tc>
          <w:tcPr>
            <w:tcW w:w="17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2E92" w14:textId="77777777" w:rsidR="00AC3C38" w:rsidRPr="00D910A0" w:rsidRDefault="00AC3C38" w:rsidP="00DB4159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4711" w14:textId="77777777" w:rsidR="00AC3C38" w:rsidRPr="00D910A0" w:rsidRDefault="00AC3C38" w:rsidP="00DB4159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C38" w:rsidRPr="00D910A0" w14:paraId="544FF3C5" w14:textId="77777777" w:rsidTr="00DB4159">
        <w:trPr>
          <w:trHeight w:val="20"/>
          <w:jc w:val="center"/>
        </w:trPr>
        <w:tc>
          <w:tcPr>
            <w:tcW w:w="1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7B8C" w14:textId="77777777" w:rsidR="00AC3C38" w:rsidRPr="00D910A0" w:rsidRDefault="00AC3C38" w:rsidP="00DB41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66D9" w14:textId="77777777" w:rsidR="00AC3C38" w:rsidRDefault="00AC3C38" w:rsidP="00DB4159">
            <w:pPr>
              <w:tabs>
                <w:tab w:val="left" w:pos="-4"/>
              </w:tabs>
              <w:ind w:left="-4" w:firstLin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MARCELA ROCIO MARQUEZ ARENAS </w:t>
            </w:r>
          </w:p>
          <w:p w14:paraId="05618D7E" w14:textId="77777777" w:rsidR="00AC3C38" w:rsidRPr="004B48F7" w:rsidRDefault="00AC3C38" w:rsidP="00DB4159">
            <w:pPr>
              <w:tabs>
                <w:tab w:val="left" w:pos="-4"/>
              </w:tabs>
              <w:ind w:left="-4" w:firstLin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7">
              <w:rPr>
                <w:rFonts w:ascii="Arial" w:hAnsi="Arial" w:cs="Arial"/>
                <w:b/>
                <w:sz w:val="14"/>
                <w:szCs w:val="16"/>
              </w:rPr>
              <w:t>(</w:t>
            </w:r>
            <w:r>
              <w:rPr>
                <w:rFonts w:ascii="Arial" w:hAnsi="Arial" w:cs="Arial"/>
                <w:b/>
                <w:sz w:val="14"/>
                <w:szCs w:val="16"/>
              </w:rPr>
              <w:t>Secretaria General</w:t>
            </w:r>
            <w:r w:rsidRPr="006D1E07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DB84" w14:textId="77777777" w:rsidR="00AC3C38" w:rsidRDefault="00AC3C38" w:rsidP="00DB4159">
            <w:pPr>
              <w:tabs>
                <w:tab w:val="left" w:pos="-4"/>
              </w:tabs>
              <w:ind w:left="-4" w:firstLin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MARTHA PATRICIA AGUILAR COPETE</w:t>
            </w:r>
          </w:p>
          <w:p w14:paraId="195B0809" w14:textId="77777777" w:rsidR="00AC3C38" w:rsidRPr="004B48F7" w:rsidRDefault="00AC3C38" w:rsidP="00DB4159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7">
              <w:rPr>
                <w:rFonts w:ascii="Arial" w:hAnsi="Arial" w:cs="Arial"/>
                <w:b/>
                <w:sz w:val="14"/>
                <w:szCs w:val="16"/>
              </w:rPr>
              <w:t>Representante de la Alta Dirección</w:t>
            </w:r>
          </w:p>
        </w:tc>
      </w:tr>
    </w:tbl>
    <w:p w14:paraId="1A47B6BE" w14:textId="77777777" w:rsidR="00AC3C38" w:rsidRDefault="00AC3C38" w:rsidP="00AC3C38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p w14:paraId="4C3A5942" w14:textId="77777777" w:rsidR="00AC3C38" w:rsidRPr="00F12342" w:rsidRDefault="00AC3C38" w:rsidP="00AC3C38">
      <w:pPr>
        <w:jc w:val="both"/>
        <w:rPr>
          <w:rFonts w:ascii="Arial" w:hAnsi="Arial" w:cs="Arial"/>
          <w:b/>
          <w:bCs/>
          <w:color w:val="000000"/>
          <w:sz w:val="18"/>
        </w:rPr>
      </w:pPr>
      <w:r w:rsidRPr="00F12342">
        <w:rPr>
          <w:rFonts w:ascii="Arial" w:hAnsi="Arial" w:cs="Arial"/>
          <w:b/>
          <w:bCs/>
          <w:color w:val="000000"/>
          <w:sz w:val="18"/>
        </w:rPr>
        <w:t>CONTROL DE CAMBIOS: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4827"/>
        <w:gridCol w:w="1158"/>
        <w:gridCol w:w="2191"/>
      </w:tblGrid>
      <w:tr w:rsidR="00AC3C38" w:rsidRPr="00FD5105" w14:paraId="6C1CCDA7" w14:textId="77777777" w:rsidTr="00DB4159">
        <w:trPr>
          <w:trHeight w:val="20"/>
        </w:trPr>
        <w:tc>
          <w:tcPr>
            <w:tcW w:w="484" w:type="pct"/>
            <w:shd w:val="clear" w:color="auto" w:fill="D9D9D9"/>
            <w:vAlign w:val="center"/>
          </w:tcPr>
          <w:p w14:paraId="757F28B1" w14:textId="77777777" w:rsidR="00AC3C38" w:rsidRPr="00FD5105" w:rsidRDefault="00AC3C38" w:rsidP="00DB4159">
            <w:pPr>
              <w:pStyle w:val="Piedepgina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VERSIÓN</w:t>
            </w:r>
          </w:p>
        </w:tc>
        <w:tc>
          <w:tcPr>
            <w:tcW w:w="2659" w:type="pct"/>
            <w:shd w:val="clear" w:color="auto" w:fill="D9D9D9"/>
            <w:vAlign w:val="center"/>
          </w:tcPr>
          <w:p w14:paraId="2A4907D6" w14:textId="77777777" w:rsidR="00AC3C38" w:rsidRPr="00FD5105" w:rsidRDefault="00AC3C38" w:rsidP="00DB4159">
            <w:pPr>
              <w:pStyle w:val="Piedepgina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645" w:type="pct"/>
            <w:shd w:val="clear" w:color="auto" w:fill="D9D9D9"/>
            <w:vAlign w:val="center"/>
          </w:tcPr>
          <w:p w14:paraId="4EBE6832" w14:textId="77777777" w:rsidR="00AC3C38" w:rsidRPr="00FD5105" w:rsidRDefault="00AC3C38" w:rsidP="00DB4159">
            <w:pPr>
              <w:pStyle w:val="Piedepgina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213" w:type="pct"/>
            <w:shd w:val="clear" w:color="auto" w:fill="D9D9D9"/>
            <w:vAlign w:val="center"/>
          </w:tcPr>
          <w:p w14:paraId="79B01CA1" w14:textId="77777777" w:rsidR="00AC3C38" w:rsidRDefault="00AC3C38" w:rsidP="00DB4159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74F"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  <w:p w14:paraId="74473DDA" w14:textId="77777777" w:rsidR="00AC3C38" w:rsidRPr="00FD5105" w:rsidRDefault="00AC3C38" w:rsidP="00DB4159">
            <w:pPr>
              <w:pStyle w:val="Piedepgin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6B">
              <w:rPr>
                <w:rFonts w:ascii="Arial" w:hAnsi="Arial" w:cs="Arial"/>
                <w:b/>
                <w:bCs/>
                <w:sz w:val="12"/>
                <w:szCs w:val="18"/>
              </w:rPr>
              <w:t>Representante de la Alta Dirección SIG</w:t>
            </w:r>
          </w:p>
        </w:tc>
      </w:tr>
      <w:tr w:rsidR="00AC3C38" w:rsidRPr="00FD5105" w14:paraId="5BA3EE7F" w14:textId="77777777" w:rsidTr="00DB4159">
        <w:trPr>
          <w:trHeight w:val="20"/>
        </w:trPr>
        <w:tc>
          <w:tcPr>
            <w:tcW w:w="484" w:type="pct"/>
            <w:vAlign w:val="center"/>
          </w:tcPr>
          <w:p w14:paraId="280A6A71" w14:textId="77777777" w:rsidR="00AC3C38" w:rsidRPr="006D1E07" w:rsidRDefault="00AC3C38" w:rsidP="00DB415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9" w:type="pct"/>
            <w:vAlign w:val="center"/>
          </w:tcPr>
          <w:p w14:paraId="6F9DB44D" w14:textId="6EE73441" w:rsidR="00AC3C38" w:rsidRPr="006D1E07" w:rsidRDefault="00AC3C38" w:rsidP="001576F2">
            <w:pPr>
              <w:pStyle w:val="Piedepgin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C38">
              <w:rPr>
                <w:rFonts w:ascii="Arial" w:hAnsi="Arial" w:cs="Arial"/>
                <w:sz w:val="18"/>
                <w:szCs w:val="18"/>
                <w:lang w:val="es-US" w:eastAsia="es-ES_tradnl"/>
              </w:rPr>
              <w:t>Revisado y actualizado por el Ing. Omar Fdo. Garzón Giraldo (especialista en seguridad de la información), se realizó la separación de la POLITICA DE SEGURIDAD DE PROTECCION Y RESPALDO DE INFORMACION de la POLITICA GENERAL DE TECNOLOGIA Y SEGURIDAD DE LA INFORMACION Y COMUNICACIONES, se agregó introducción, se modificó el objetivo general, se agregaron los objetivos específicos, se realizó modificación del alcance, se modificó el contenido en general.</w:t>
            </w:r>
          </w:p>
        </w:tc>
        <w:tc>
          <w:tcPr>
            <w:tcW w:w="645" w:type="pct"/>
            <w:vAlign w:val="center"/>
          </w:tcPr>
          <w:p w14:paraId="101AF299" w14:textId="0FFB333E" w:rsidR="00AC3C38" w:rsidRPr="006D1E07" w:rsidRDefault="007C6DC9" w:rsidP="00DB4159">
            <w:pPr>
              <w:pStyle w:val="Piedepgina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Diciembre</w:t>
            </w:r>
            <w:r w:rsidR="00AC3C38" w:rsidRPr="00AC3C38">
              <w:rPr>
                <w:rFonts w:ascii="Arial" w:hAnsi="Arial" w:cs="Arial"/>
                <w:bCs/>
                <w:sz w:val="16"/>
                <w:szCs w:val="16"/>
              </w:rPr>
              <w:t xml:space="preserve"> 2018</w:t>
            </w:r>
          </w:p>
        </w:tc>
        <w:tc>
          <w:tcPr>
            <w:tcW w:w="1213" w:type="pct"/>
            <w:vAlign w:val="center"/>
          </w:tcPr>
          <w:p w14:paraId="74D99E89" w14:textId="77777777" w:rsidR="00AC3C38" w:rsidRPr="006D1E07" w:rsidRDefault="00AC3C38" w:rsidP="00DB4159">
            <w:pPr>
              <w:pStyle w:val="Piedepgina"/>
              <w:jc w:val="center"/>
              <w:rPr>
                <w:rFonts w:ascii="Arial" w:hAnsi="Arial" w:cs="Arial"/>
                <w:color w:val="17365D"/>
                <w:sz w:val="16"/>
                <w:szCs w:val="16"/>
              </w:rPr>
            </w:pPr>
            <w:r w:rsidRPr="006D1E07">
              <w:rPr>
                <w:rFonts w:ascii="Arial" w:hAnsi="Arial" w:cs="Arial"/>
                <w:sz w:val="16"/>
                <w:szCs w:val="16"/>
              </w:rPr>
              <w:t>Jefe Oficina Asesora de Planeación</w:t>
            </w:r>
          </w:p>
        </w:tc>
      </w:tr>
      <w:tr w:rsidR="007539D7" w:rsidRPr="00FD5105" w14:paraId="676D0FC0" w14:textId="77777777" w:rsidTr="00DB4159">
        <w:trPr>
          <w:trHeight w:val="20"/>
        </w:trPr>
        <w:tc>
          <w:tcPr>
            <w:tcW w:w="484" w:type="pct"/>
            <w:vAlign w:val="center"/>
          </w:tcPr>
          <w:p w14:paraId="604AAB3B" w14:textId="5E023162" w:rsidR="007539D7" w:rsidRDefault="007539D7" w:rsidP="00DB415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59" w:type="pct"/>
            <w:vAlign w:val="center"/>
          </w:tcPr>
          <w:p w14:paraId="2B97D140" w14:textId="3C7746EB" w:rsidR="007539D7" w:rsidRPr="00AC3C38" w:rsidRDefault="007539D7" w:rsidP="001576F2">
            <w:pPr>
              <w:pStyle w:val="Piedepgina"/>
              <w:jc w:val="both"/>
              <w:rPr>
                <w:rFonts w:ascii="Arial" w:hAnsi="Arial" w:cs="Arial"/>
                <w:sz w:val="18"/>
                <w:szCs w:val="18"/>
                <w:lang w:val="es-US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US" w:eastAsia="es-ES_tradnl"/>
              </w:rPr>
              <w:t xml:space="preserve">Se realiza recodificación del documento conforme al nuevo mapa de </w:t>
            </w:r>
            <w:r w:rsidR="00F507EF">
              <w:rPr>
                <w:rFonts w:ascii="Arial" w:hAnsi="Arial" w:cs="Arial"/>
                <w:sz w:val="18"/>
                <w:szCs w:val="18"/>
                <w:lang w:val="es-US" w:eastAsia="es-ES_tradnl"/>
              </w:rPr>
              <w:t xml:space="preserve">procesos de la entidad. </w:t>
            </w:r>
          </w:p>
        </w:tc>
        <w:tc>
          <w:tcPr>
            <w:tcW w:w="645" w:type="pct"/>
            <w:vAlign w:val="center"/>
          </w:tcPr>
          <w:p w14:paraId="7A433D6B" w14:textId="421F2415" w:rsidR="007539D7" w:rsidRDefault="00F507EF" w:rsidP="00DB4159">
            <w:pPr>
              <w:pStyle w:val="Piedepgina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Abril de 2019</w:t>
            </w:r>
          </w:p>
        </w:tc>
        <w:tc>
          <w:tcPr>
            <w:tcW w:w="1213" w:type="pct"/>
            <w:vAlign w:val="center"/>
          </w:tcPr>
          <w:p w14:paraId="0098226B" w14:textId="6BC72360" w:rsidR="007539D7" w:rsidRPr="006D1E07" w:rsidRDefault="00F507EF" w:rsidP="00DB415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E07">
              <w:rPr>
                <w:rFonts w:ascii="Arial" w:hAnsi="Arial" w:cs="Arial"/>
                <w:sz w:val="16"/>
                <w:szCs w:val="16"/>
              </w:rPr>
              <w:t>Jefe Oficina Asesora de Planeación</w:t>
            </w:r>
          </w:p>
        </w:tc>
      </w:tr>
    </w:tbl>
    <w:p w14:paraId="234C2365" w14:textId="77777777" w:rsidR="00AC3C38" w:rsidRPr="007A6D79" w:rsidRDefault="00AC3C3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39DCC96E" w14:textId="77777777" w:rsidR="001306A0" w:rsidRPr="007A6D79" w:rsidRDefault="001306A0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sectPr w:rsidR="001306A0" w:rsidRPr="007A6D79" w:rsidSect="000B3B8F">
      <w:headerReference w:type="default" r:id="rId13"/>
      <w:footerReference w:type="even" r:id="rId14"/>
      <w:footerReference w:type="default" r:id="rId15"/>
      <w:pgSz w:w="12242" w:h="15842" w:code="1"/>
      <w:pgMar w:top="1701" w:right="1418" w:bottom="1418" w:left="1701" w:header="851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95B7" w14:textId="77777777" w:rsidR="00930B13" w:rsidRDefault="00930B13">
      <w:r>
        <w:separator/>
      </w:r>
    </w:p>
  </w:endnote>
  <w:endnote w:type="continuationSeparator" w:id="0">
    <w:p w14:paraId="06118CAC" w14:textId="77777777" w:rsidR="00930B13" w:rsidRDefault="0093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1432" w14:textId="77777777" w:rsidR="000709D8" w:rsidRDefault="000709D8" w:rsidP="0060175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53940F" w14:textId="77777777" w:rsidR="000709D8" w:rsidRDefault="000709D8" w:rsidP="00DD34F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468E" w14:textId="77777777" w:rsidR="000709D8" w:rsidRDefault="000709D8" w:rsidP="00130308">
    <w:pPr>
      <w:pStyle w:val="Encabezado"/>
    </w:pPr>
  </w:p>
  <w:p w14:paraId="2BF2718B" w14:textId="77777777" w:rsidR="000709D8" w:rsidRPr="001C37F3" w:rsidRDefault="000709D8" w:rsidP="00130308">
    <w:pPr>
      <w:pStyle w:val="Piedepgina"/>
      <w:ind w:left="-567"/>
      <w:jc w:val="center"/>
      <w:rPr>
        <w:rFonts w:ascii="Arial" w:hAnsi="Arial" w:cs="Arial"/>
        <w:i/>
        <w:sz w:val="14"/>
        <w:szCs w:val="14"/>
      </w:rPr>
    </w:pPr>
    <w:r w:rsidRPr="001C37F3">
      <w:rPr>
        <w:rFonts w:ascii="Arial" w:hAnsi="Arial" w:cs="Arial"/>
        <w:i/>
        <w:sz w:val="14"/>
        <w:szCs w:val="14"/>
      </w:rPr>
      <w:t xml:space="preserve">La impresión de este documento se considera </w:t>
    </w:r>
    <w:r w:rsidRPr="001C37F3">
      <w:rPr>
        <w:rFonts w:ascii="Arial" w:hAnsi="Arial" w:cs="Arial"/>
        <w:i/>
        <w:sz w:val="14"/>
        <w:szCs w:val="14"/>
        <w:u w:val="single"/>
      </w:rPr>
      <w:t>Copia No Controlada</w:t>
    </w:r>
    <w:r w:rsidRPr="00B53F1B">
      <w:rPr>
        <w:rFonts w:ascii="Arial" w:hAnsi="Arial" w:cs="Arial"/>
        <w:i/>
        <w:sz w:val="14"/>
        <w:szCs w:val="14"/>
      </w:rPr>
      <w:t xml:space="preserve"> </w:t>
    </w:r>
    <w:r w:rsidRPr="001C37F3">
      <w:rPr>
        <w:rFonts w:ascii="Arial" w:hAnsi="Arial" w:cs="Arial"/>
        <w:i/>
        <w:sz w:val="14"/>
        <w:szCs w:val="14"/>
      </w:rPr>
      <w:t>La versión vigente se encuentra en la intranet SISGESTION de la UAERMV</w:t>
    </w:r>
  </w:p>
  <w:p w14:paraId="0EFAA66F" w14:textId="6B017E83" w:rsidR="000709D8" w:rsidRPr="007A5EBB" w:rsidRDefault="000709D8" w:rsidP="00130308">
    <w:pPr>
      <w:tabs>
        <w:tab w:val="center" w:pos="4419"/>
        <w:tab w:val="right" w:pos="8838"/>
      </w:tabs>
      <w:jc w:val="both"/>
      <w:rPr>
        <w:rFonts w:cs="Arial"/>
        <w:sz w:val="8"/>
        <w:szCs w:val="16"/>
      </w:rPr>
    </w:pPr>
  </w:p>
  <w:p w14:paraId="40CFA7FF" w14:textId="77777777" w:rsidR="000709D8" w:rsidRPr="00833DAC" w:rsidRDefault="000709D8" w:rsidP="00130308">
    <w:pPr>
      <w:tabs>
        <w:tab w:val="center" w:pos="4419"/>
        <w:tab w:val="right" w:pos="8838"/>
      </w:tabs>
      <w:jc w:val="both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Calle 26 No. 57-41 Torre 8, Pisos 7 y 8 CEMSA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 – C.P. 1113</w:t>
    </w:r>
    <w:r>
      <w:rPr>
        <w:rFonts w:ascii="Arial" w:eastAsia="Calibri" w:hAnsi="Arial" w:cs="Arial"/>
        <w:sz w:val="16"/>
        <w:szCs w:val="16"/>
        <w:lang w:eastAsia="en-US"/>
      </w:rPr>
      <w:t>2</w:t>
    </w:r>
    <w:r w:rsidRPr="00833DAC">
      <w:rPr>
        <w:rFonts w:ascii="Arial" w:eastAsia="Calibri" w:hAnsi="Arial" w:cs="Arial"/>
        <w:sz w:val="16"/>
        <w:szCs w:val="16"/>
        <w:lang w:eastAsia="en-US"/>
      </w:rPr>
      <w:t>1</w:t>
    </w:r>
  </w:p>
  <w:p w14:paraId="796CB9E6" w14:textId="1ADDA415" w:rsidR="000709D8" w:rsidRPr="00833DAC" w:rsidRDefault="000709D8" w:rsidP="00130308">
    <w:pPr>
      <w:tabs>
        <w:tab w:val="right" w:pos="4111"/>
      </w:tabs>
      <w:spacing w:line="180" w:lineRule="exact"/>
      <w:jc w:val="both"/>
      <w:rPr>
        <w:rFonts w:ascii="Arial" w:eastAsia="Calibri" w:hAnsi="Arial" w:cs="Arial"/>
        <w:sz w:val="16"/>
        <w:szCs w:val="16"/>
        <w:lang w:eastAsia="en-US"/>
      </w:rPr>
    </w:pPr>
    <w:r w:rsidRPr="00833DAC">
      <w:rPr>
        <w:rFonts w:ascii="Arial" w:eastAsia="Calibri" w:hAnsi="Arial" w:cs="Arial"/>
        <w:sz w:val="16"/>
        <w:szCs w:val="16"/>
        <w:lang w:eastAsia="en-US"/>
      </w:rPr>
      <w:t>P</w:t>
    </w:r>
    <w:r>
      <w:rPr>
        <w:rFonts w:ascii="Arial" w:eastAsia="Calibri" w:hAnsi="Arial" w:cs="Arial"/>
        <w:sz w:val="16"/>
        <w:szCs w:val="16"/>
        <w:lang w:eastAsia="en-US"/>
      </w:rPr>
      <w:t>BX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: </w:t>
    </w:r>
    <w:r>
      <w:rPr>
        <w:rFonts w:ascii="Arial" w:eastAsia="Calibri" w:hAnsi="Arial" w:cs="Arial"/>
        <w:sz w:val="16"/>
        <w:szCs w:val="16"/>
        <w:lang w:eastAsia="en-US"/>
      </w:rPr>
      <w:t>3779555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 – Información: Línea 195</w:t>
    </w:r>
    <w:r>
      <w:rPr>
        <w:rFonts w:ascii="Arial" w:eastAsia="Calibri" w:hAnsi="Arial" w:cs="Arial"/>
        <w:sz w:val="16"/>
        <w:szCs w:val="16"/>
        <w:lang w:eastAsia="en-US"/>
      </w:rPr>
      <w:tab/>
    </w:r>
    <w:r w:rsidRPr="00833DAC">
      <w:rPr>
        <w:rFonts w:ascii="Arial" w:eastAsia="Calibri" w:hAnsi="Arial" w:cs="Arial"/>
        <w:sz w:val="16"/>
        <w:szCs w:val="16"/>
        <w:lang w:eastAsia="en-US"/>
      </w:rPr>
      <w:tab/>
    </w:r>
    <w:r w:rsidRPr="00833DAC">
      <w:rPr>
        <w:rFonts w:ascii="Arial" w:hAnsi="Arial" w:cs="Arial"/>
        <w:sz w:val="16"/>
        <w:szCs w:val="16"/>
      </w:rPr>
      <w:tab/>
    </w:r>
    <w:r w:rsidR="00B75A01">
      <w:rPr>
        <w:rFonts w:ascii="Arial" w:eastAsia="Calibri" w:hAnsi="Arial" w:cs="Arial"/>
        <w:sz w:val="16"/>
        <w:szCs w:val="16"/>
        <w:lang w:eastAsia="en-US"/>
      </w:rPr>
      <w:t>EGTI</w:t>
    </w:r>
    <w:r w:rsidRPr="00833DAC">
      <w:rPr>
        <w:rFonts w:ascii="Arial" w:eastAsia="Calibri" w:hAnsi="Arial" w:cs="Arial"/>
        <w:sz w:val="16"/>
        <w:szCs w:val="16"/>
        <w:lang w:eastAsia="en-US"/>
      </w:rPr>
      <w:t>-</w:t>
    </w:r>
    <w:r>
      <w:rPr>
        <w:rFonts w:ascii="Arial" w:eastAsia="Calibri" w:hAnsi="Arial" w:cs="Arial"/>
        <w:sz w:val="16"/>
        <w:szCs w:val="16"/>
        <w:lang w:eastAsia="en-US"/>
      </w:rPr>
      <w:t>DI-00</w:t>
    </w:r>
    <w:r w:rsidR="00B75A01">
      <w:rPr>
        <w:rFonts w:ascii="Arial" w:eastAsia="Calibri" w:hAnsi="Arial" w:cs="Arial"/>
        <w:sz w:val="16"/>
        <w:szCs w:val="16"/>
        <w:lang w:eastAsia="en-US"/>
      </w:rPr>
      <w:t>3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 </w:t>
    </w:r>
  </w:p>
  <w:p w14:paraId="5B24ABB5" w14:textId="4E794780" w:rsidR="000709D8" w:rsidRDefault="004D6C04" w:rsidP="00130308">
    <w:pPr>
      <w:tabs>
        <w:tab w:val="right" w:pos="4111"/>
      </w:tabs>
      <w:spacing w:line="180" w:lineRule="exact"/>
      <w:jc w:val="both"/>
      <w:rPr>
        <w:rFonts w:ascii="Arial" w:hAnsi="Arial" w:cs="Arial"/>
        <w:sz w:val="16"/>
        <w:szCs w:val="16"/>
      </w:rPr>
    </w:pPr>
    <w:hyperlink r:id="rId1" w:history="1">
      <w:r w:rsidR="000709D8" w:rsidRPr="00833DAC">
        <w:rPr>
          <w:rFonts w:ascii="Arial" w:eastAsia="Calibri" w:hAnsi="Arial" w:cs="Arial"/>
          <w:color w:val="0000FF"/>
          <w:sz w:val="16"/>
          <w:szCs w:val="16"/>
          <w:u w:val="single"/>
          <w:lang w:eastAsia="en-US"/>
        </w:rPr>
        <w:t>www.umv.gov.co</w:t>
      </w:r>
    </w:hyperlink>
    <w:r w:rsidR="000709D8" w:rsidRPr="00833DAC">
      <w:rPr>
        <w:rFonts w:ascii="Arial" w:eastAsia="Calibri" w:hAnsi="Arial" w:cs="Arial"/>
        <w:sz w:val="16"/>
        <w:szCs w:val="16"/>
        <w:lang w:eastAsia="en-US"/>
      </w:rPr>
      <w:tab/>
    </w:r>
    <w:r w:rsidR="000709D8">
      <w:rPr>
        <w:rFonts w:ascii="Arial" w:eastAsia="Calibri" w:hAnsi="Arial" w:cs="Arial"/>
        <w:sz w:val="16"/>
        <w:szCs w:val="16"/>
        <w:lang w:eastAsia="en-US"/>
      </w:rPr>
      <w:tab/>
    </w:r>
    <w:r w:rsidR="000709D8" w:rsidRPr="00833DAC">
      <w:rPr>
        <w:rFonts w:ascii="Arial" w:hAnsi="Arial" w:cs="Arial"/>
        <w:sz w:val="16"/>
        <w:szCs w:val="16"/>
      </w:rPr>
      <w:tab/>
      <w:t xml:space="preserve">Página </w:t>
    </w:r>
    <w:r w:rsidR="000709D8" w:rsidRPr="00833DAC">
      <w:rPr>
        <w:rFonts w:ascii="Arial" w:hAnsi="Arial" w:cs="Arial"/>
        <w:sz w:val="16"/>
        <w:szCs w:val="16"/>
      </w:rPr>
      <w:fldChar w:fldCharType="begin"/>
    </w:r>
    <w:r w:rsidR="000709D8" w:rsidRPr="00833DAC">
      <w:rPr>
        <w:rFonts w:ascii="Arial" w:hAnsi="Arial" w:cs="Arial"/>
        <w:sz w:val="16"/>
        <w:szCs w:val="16"/>
      </w:rPr>
      <w:instrText xml:space="preserve"> PAGE </w:instrText>
    </w:r>
    <w:r w:rsidR="000709D8" w:rsidRPr="00833DAC">
      <w:rPr>
        <w:rFonts w:ascii="Arial" w:hAnsi="Arial" w:cs="Arial"/>
        <w:sz w:val="16"/>
        <w:szCs w:val="16"/>
      </w:rPr>
      <w:fldChar w:fldCharType="separate"/>
    </w:r>
    <w:r w:rsidR="00BA00B1">
      <w:rPr>
        <w:rFonts w:ascii="Arial" w:hAnsi="Arial" w:cs="Arial"/>
        <w:noProof/>
        <w:sz w:val="16"/>
        <w:szCs w:val="16"/>
      </w:rPr>
      <w:t>3</w:t>
    </w:r>
    <w:r w:rsidR="000709D8" w:rsidRPr="00833DAC">
      <w:rPr>
        <w:rFonts w:ascii="Arial" w:hAnsi="Arial" w:cs="Arial"/>
        <w:sz w:val="16"/>
        <w:szCs w:val="16"/>
      </w:rPr>
      <w:fldChar w:fldCharType="end"/>
    </w:r>
    <w:r w:rsidR="000709D8" w:rsidRPr="00833DAC">
      <w:rPr>
        <w:rFonts w:ascii="Arial" w:hAnsi="Arial" w:cs="Arial"/>
        <w:sz w:val="16"/>
        <w:szCs w:val="16"/>
      </w:rPr>
      <w:t xml:space="preserve"> de </w:t>
    </w:r>
    <w:r w:rsidR="000709D8" w:rsidRPr="00833DAC">
      <w:rPr>
        <w:rFonts w:ascii="Arial" w:hAnsi="Arial" w:cs="Arial"/>
        <w:sz w:val="16"/>
        <w:szCs w:val="16"/>
      </w:rPr>
      <w:fldChar w:fldCharType="begin"/>
    </w:r>
    <w:r w:rsidR="000709D8" w:rsidRPr="00833DAC">
      <w:rPr>
        <w:rFonts w:ascii="Arial" w:hAnsi="Arial" w:cs="Arial"/>
        <w:sz w:val="16"/>
        <w:szCs w:val="16"/>
      </w:rPr>
      <w:instrText xml:space="preserve"> NUMPAGES </w:instrText>
    </w:r>
    <w:r w:rsidR="000709D8" w:rsidRPr="00833DAC">
      <w:rPr>
        <w:rFonts w:ascii="Arial" w:hAnsi="Arial" w:cs="Arial"/>
        <w:sz w:val="16"/>
        <w:szCs w:val="16"/>
      </w:rPr>
      <w:fldChar w:fldCharType="separate"/>
    </w:r>
    <w:r w:rsidR="00BA00B1">
      <w:rPr>
        <w:rFonts w:ascii="Arial" w:hAnsi="Arial" w:cs="Arial"/>
        <w:noProof/>
        <w:sz w:val="16"/>
        <w:szCs w:val="16"/>
      </w:rPr>
      <w:t>9</w:t>
    </w:r>
    <w:r w:rsidR="000709D8" w:rsidRPr="00833DAC">
      <w:rPr>
        <w:rFonts w:ascii="Arial" w:hAnsi="Arial" w:cs="Arial"/>
        <w:sz w:val="16"/>
        <w:szCs w:val="16"/>
      </w:rPr>
      <w:fldChar w:fldCharType="end"/>
    </w:r>
  </w:p>
  <w:p w14:paraId="3EAB83F9" w14:textId="77777777" w:rsidR="000709D8" w:rsidRPr="000D6167" w:rsidRDefault="000709D8" w:rsidP="00D76C90">
    <w:pPr>
      <w:pStyle w:val="Piedepgina"/>
      <w:rPr>
        <w:rFonts w:eastAsia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96E3" w14:textId="77777777" w:rsidR="00930B13" w:rsidRDefault="00930B13">
      <w:r>
        <w:separator/>
      </w:r>
    </w:p>
  </w:footnote>
  <w:footnote w:type="continuationSeparator" w:id="0">
    <w:p w14:paraId="20F8671E" w14:textId="77777777" w:rsidR="00930B13" w:rsidRDefault="0093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95"/>
      <w:gridCol w:w="3581"/>
      <w:gridCol w:w="1035"/>
      <w:gridCol w:w="1902"/>
      <w:gridCol w:w="1446"/>
    </w:tblGrid>
    <w:tr w:rsidR="000709D8" w:rsidRPr="006D1E07" w14:paraId="2DB85EC3" w14:textId="77777777" w:rsidTr="000709D8">
      <w:trPr>
        <w:trHeight w:val="416"/>
      </w:trPr>
      <w:tc>
        <w:tcPr>
          <w:tcW w:w="747" w:type="pct"/>
          <w:vMerge w:val="restart"/>
          <w:vAlign w:val="center"/>
        </w:tcPr>
        <w:p w14:paraId="7794B774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B576E72" wp14:editId="5434E002">
                <wp:extent cx="723600" cy="723600"/>
                <wp:effectExtent l="0" t="0" r="635" b="635"/>
                <wp:docPr id="58" name="Imagen 58" descr="escud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4" w:type="pct"/>
          <w:vAlign w:val="center"/>
        </w:tcPr>
        <w:p w14:paraId="1F4EE67D" w14:textId="4CE4F84F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</w:t>
          </w:r>
          <w:r w:rsidR="00B75A01">
            <w:rPr>
              <w:rFonts w:ascii="Arial" w:hAnsi="Arial" w:cs="Arial"/>
              <w:b/>
            </w:rPr>
            <w:t>Estratégico</w:t>
          </w:r>
        </w:p>
      </w:tc>
      <w:tc>
        <w:tcPr>
          <w:tcW w:w="554" w:type="pct"/>
          <w:vMerge w:val="restart"/>
          <w:vAlign w:val="center"/>
        </w:tcPr>
        <w:p w14:paraId="30ECFAF0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1E07">
            <w:rPr>
              <w:rFonts w:ascii="Arial" w:hAnsi="Arial" w:cs="Arial"/>
              <w:b/>
            </w:rPr>
            <w:t>Código</w:t>
          </w:r>
        </w:p>
      </w:tc>
      <w:tc>
        <w:tcPr>
          <w:tcW w:w="1017" w:type="pct"/>
          <w:vMerge w:val="restart"/>
          <w:vAlign w:val="center"/>
        </w:tcPr>
        <w:p w14:paraId="0E63A581" w14:textId="1092A9CE" w:rsidR="000709D8" w:rsidRPr="006D1E07" w:rsidRDefault="00B75A01" w:rsidP="001303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EGTI</w:t>
          </w:r>
          <w:r w:rsidR="000709D8">
            <w:rPr>
              <w:rFonts w:ascii="Arial" w:hAnsi="Arial" w:cs="Arial"/>
              <w:b/>
            </w:rPr>
            <w:t>-DI-00</w:t>
          </w:r>
          <w:r>
            <w:rPr>
              <w:rFonts w:ascii="Arial" w:hAnsi="Arial" w:cs="Arial"/>
              <w:b/>
            </w:rPr>
            <w:t>3</w:t>
          </w:r>
        </w:p>
      </w:tc>
      <w:tc>
        <w:tcPr>
          <w:tcW w:w="767" w:type="pct"/>
          <w:vMerge w:val="restart"/>
          <w:vAlign w:val="center"/>
        </w:tcPr>
        <w:p w14:paraId="1FD0F0F3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0B828957" wp14:editId="29DB9590">
                <wp:extent cx="781050" cy="762000"/>
                <wp:effectExtent l="0" t="0" r="0" b="0"/>
                <wp:docPr id="4" name="Imagen 4" descr="LOGO SIG 2016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IG 2016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13" t="8249" r="7243" b="11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09D8" w:rsidRPr="006D1E07" w14:paraId="36AAD328" w14:textId="77777777" w:rsidTr="000709D8">
      <w:trPr>
        <w:trHeight w:val="271"/>
      </w:trPr>
      <w:tc>
        <w:tcPr>
          <w:tcW w:w="747" w:type="pct"/>
          <w:vMerge/>
          <w:vAlign w:val="center"/>
        </w:tcPr>
        <w:p w14:paraId="1518396E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  <w:noProof/>
              <w:sz w:val="22"/>
              <w:lang w:val="es-CO" w:eastAsia="es-CO"/>
            </w:rPr>
          </w:pPr>
        </w:p>
      </w:tc>
      <w:tc>
        <w:tcPr>
          <w:tcW w:w="1914" w:type="pct"/>
          <w:vAlign w:val="center"/>
        </w:tcPr>
        <w:p w14:paraId="5D5FFB97" w14:textId="4EEF63DA" w:rsidR="000709D8" w:rsidRPr="006D1E07" w:rsidRDefault="000709D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1E07">
            <w:rPr>
              <w:rFonts w:ascii="Arial" w:hAnsi="Arial" w:cs="Arial"/>
              <w:b/>
            </w:rPr>
            <w:t xml:space="preserve">Proceso de </w:t>
          </w:r>
          <w:r w:rsidR="00B75A01">
            <w:rPr>
              <w:rFonts w:ascii="Arial" w:hAnsi="Arial" w:cs="Arial"/>
              <w:b/>
            </w:rPr>
            <w:t>Estrategia y Gobierno de TI</w:t>
          </w:r>
        </w:p>
      </w:tc>
      <w:tc>
        <w:tcPr>
          <w:tcW w:w="554" w:type="pct"/>
          <w:vMerge/>
          <w:vAlign w:val="center"/>
        </w:tcPr>
        <w:p w14:paraId="4643A666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017" w:type="pct"/>
          <w:vMerge/>
          <w:vAlign w:val="center"/>
        </w:tcPr>
        <w:p w14:paraId="2C536907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767" w:type="pct"/>
          <w:vMerge/>
          <w:vAlign w:val="center"/>
        </w:tcPr>
        <w:p w14:paraId="16F10072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</w:tr>
    <w:tr w:rsidR="000709D8" w:rsidRPr="006D1E07" w14:paraId="3248BBBF" w14:textId="77777777" w:rsidTr="000709D8">
      <w:trPr>
        <w:trHeight w:val="454"/>
      </w:trPr>
      <w:tc>
        <w:tcPr>
          <w:tcW w:w="747" w:type="pct"/>
          <w:vMerge/>
          <w:vAlign w:val="center"/>
        </w:tcPr>
        <w:p w14:paraId="527372C8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1914" w:type="pct"/>
          <w:vAlign w:val="center"/>
        </w:tcPr>
        <w:p w14:paraId="320746E9" w14:textId="44CBA812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Políticas de Seguridad d</w:t>
          </w:r>
          <w:r w:rsidRPr="00B8116D">
            <w:rPr>
              <w:rFonts w:ascii="Arial" w:hAnsi="Arial" w:cs="Arial"/>
              <w:b/>
            </w:rPr>
            <w:t>e Protección</w:t>
          </w:r>
          <w:r>
            <w:rPr>
              <w:rFonts w:ascii="Arial" w:hAnsi="Arial" w:cs="Arial"/>
              <w:b/>
            </w:rPr>
            <w:t xml:space="preserve"> y Respaldo d</w:t>
          </w:r>
          <w:r w:rsidRPr="00B8116D">
            <w:rPr>
              <w:rFonts w:ascii="Arial" w:hAnsi="Arial" w:cs="Arial"/>
              <w:b/>
            </w:rPr>
            <w:t>e Información</w:t>
          </w:r>
        </w:p>
      </w:tc>
      <w:tc>
        <w:tcPr>
          <w:tcW w:w="554" w:type="pct"/>
          <w:vAlign w:val="center"/>
        </w:tcPr>
        <w:p w14:paraId="5C3833D5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1E07">
            <w:rPr>
              <w:rFonts w:ascii="Arial" w:hAnsi="Arial" w:cs="Arial"/>
              <w:b/>
            </w:rPr>
            <w:t>Versión</w:t>
          </w:r>
        </w:p>
      </w:tc>
      <w:tc>
        <w:tcPr>
          <w:tcW w:w="1017" w:type="pct"/>
          <w:vAlign w:val="center"/>
        </w:tcPr>
        <w:p w14:paraId="73294E63" w14:textId="51D8117E" w:rsidR="000709D8" w:rsidRPr="006D1E07" w:rsidRDefault="00B75A01" w:rsidP="001303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</w:t>
          </w:r>
        </w:p>
      </w:tc>
      <w:tc>
        <w:tcPr>
          <w:tcW w:w="767" w:type="pct"/>
          <w:vMerge/>
          <w:vAlign w:val="center"/>
        </w:tcPr>
        <w:p w14:paraId="12B12E45" w14:textId="77777777" w:rsidR="000709D8" w:rsidRPr="006D1E07" w:rsidRDefault="000709D8" w:rsidP="00130308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14:paraId="25F4A164" w14:textId="77777777" w:rsidR="000709D8" w:rsidRPr="004F154D" w:rsidRDefault="000709D8" w:rsidP="004F15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D0627E4"/>
    <w:lvl w:ilvl="0">
      <w:start w:val="1"/>
      <w:numFmt w:val="bullet"/>
      <w:pStyle w:val="Listaconvietas3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EC11E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D98BC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6568DE"/>
    <w:multiLevelType w:val="hybridMultilevel"/>
    <w:tmpl w:val="F08CBC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15B8A"/>
    <w:multiLevelType w:val="multilevel"/>
    <w:tmpl w:val="1D34D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Ttulo1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56642DE"/>
    <w:multiLevelType w:val="hybridMultilevel"/>
    <w:tmpl w:val="157A57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C7E7E"/>
    <w:multiLevelType w:val="hybridMultilevel"/>
    <w:tmpl w:val="1CBCD10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933C6"/>
    <w:multiLevelType w:val="hybridMultilevel"/>
    <w:tmpl w:val="E59EA4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61CC0"/>
    <w:multiLevelType w:val="hybridMultilevel"/>
    <w:tmpl w:val="F620DD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B6B99"/>
    <w:multiLevelType w:val="hybridMultilevel"/>
    <w:tmpl w:val="9A58CEEA"/>
    <w:lvl w:ilvl="0" w:tplc="1FF2F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5751F"/>
    <w:multiLevelType w:val="hybridMultilevel"/>
    <w:tmpl w:val="0A0CC4B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AE45D7"/>
    <w:multiLevelType w:val="hybridMultilevel"/>
    <w:tmpl w:val="9A58CEEA"/>
    <w:lvl w:ilvl="0" w:tplc="1FF2F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7AB2"/>
    <w:multiLevelType w:val="hybridMultilevel"/>
    <w:tmpl w:val="01100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803AF"/>
    <w:multiLevelType w:val="multilevel"/>
    <w:tmpl w:val="E458AA0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CCC7F7F"/>
    <w:multiLevelType w:val="hybridMultilevel"/>
    <w:tmpl w:val="7078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1D5C"/>
    <w:multiLevelType w:val="hybridMultilevel"/>
    <w:tmpl w:val="D17AAA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6177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A4B87"/>
    <w:multiLevelType w:val="multilevel"/>
    <w:tmpl w:val="63B2166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DD1E22"/>
    <w:multiLevelType w:val="hybridMultilevel"/>
    <w:tmpl w:val="54CEC1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B22CF"/>
    <w:multiLevelType w:val="multilevel"/>
    <w:tmpl w:val="426ECB00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B0775DB"/>
    <w:multiLevelType w:val="hybridMultilevel"/>
    <w:tmpl w:val="5372CFC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F476E95"/>
    <w:multiLevelType w:val="hybridMultilevel"/>
    <w:tmpl w:val="8AC8BCA0"/>
    <w:lvl w:ilvl="0" w:tplc="7748A6D4">
      <w:start w:val="1"/>
      <w:numFmt w:val="decimal"/>
      <w:lvlText w:val="%1."/>
      <w:lvlJc w:val="left"/>
      <w:pPr>
        <w:ind w:left="720" w:hanging="480"/>
      </w:pPr>
      <w:rPr>
        <w:rFonts w:eastAsia="Times New Roman" w:hint="default"/>
        <w:color w:val="0000FF"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2FED663D"/>
    <w:multiLevelType w:val="hybridMultilevel"/>
    <w:tmpl w:val="25022CB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8F3AB8"/>
    <w:multiLevelType w:val="hybridMultilevel"/>
    <w:tmpl w:val="ED929B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10C11"/>
    <w:multiLevelType w:val="hybridMultilevel"/>
    <w:tmpl w:val="AF363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D48B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DC203CB"/>
    <w:multiLevelType w:val="hybridMultilevel"/>
    <w:tmpl w:val="C51098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67B38"/>
    <w:multiLevelType w:val="hybridMultilevel"/>
    <w:tmpl w:val="42541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35A07"/>
    <w:multiLevelType w:val="multilevel"/>
    <w:tmpl w:val="865A8A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74A2758"/>
    <w:multiLevelType w:val="multilevel"/>
    <w:tmpl w:val="90F0CE44"/>
    <w:lvl w:ilvl="0">
      <w:start w:val="1"/>
      <w:numFmt w:val="decimal"/>
      <w:pStyle w:val="Estilo3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373BC2"/>
    <w:multiLevelType w:val="hybridMultilevel"/>
    <w:tmpl w:val="9C7E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579DC"/>
    <w:multiLevelType w:val="hybridMultilevel"/>
    <w:tmpl w:val="8A78B0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D29B5"/>
    <w:multiLevelType w:val="multilevel"/>
    <w:tmpl w:val="58DEA77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A968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3D08DD"/>
    <w:multiLevelType w:val="multilevel"/>
    <w:tmpl w:val="3968D89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4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ind w:left="964" w:hanging="96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E7AAC"/>
    <w:multiLevelType w:val="hybridMultilevel"/>
    <w:tmpl w:val="4AA2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C3B5F"/>
    <w:multiLevelType w:val="multilevel"/>
    <w:tmpl w:val="DEE6BFC0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97C7722"/>
    <w:multiLevelType w:val="multilevel"/>
    <w:tmpl w:val="3CAAB42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9F826FE"/>
    <w:multiLevelType w:val="multilevel"/>
    <w:tmpl w:val="E398D17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F6845D9"/>
    <w:multiLevelType w:val="multilevel"/>
    <w:tmpl w:val="95E041DC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16750CD"/>
    <w:multiLevelType w:val="hybridMultilevel"/>
    <w:tmpl w:val="1D161DD8"/>
    <w:lvl w:ilvl="0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5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2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08" w:hanging="360"/>
      </w:pPr>
      <w:rPr>
        <w:rFonts w:ascii="Wingdings" w:hAnsi="Wingdings" w:hint="default"/>
      </w:rPr>
    </w:lvl>
  </w:abstractNum>
  <w:abstractNum w:abstractNumId="42" w15:restartNumberingAfterBreak="0">
    <w:nsid w:val="74094B33"/>
    <w:multiLevelType w:val="multilevel"/>
    <w:tmpl w:val="0C0A001D"/>
    <w:styleLink w:val="Estilo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50521A1"/>
    <w:multiLevelType w:val="multilevel"/>
    <w:tmpl w:val="CF58FE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4A0AB9"/>
    <w:multiLevelType w:val="hybridMultilevel"/>
    <w:tmpl w:val="FEE2B7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218"/>
    <w:multiLevelType w:val="multilevel"/>
    <w:tmpl w:val="5B9A8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1C2433"/>
    <w:multiLevelType w:val="hybridMultilevel"/>
    <w:tmpl w:val="6BD66FC2"/>
    <w:lvl w:ilvl="0" w:tplc="E50469C4">
      <w:start w:val="1"/>
      <w:numFmt w:val="decimal"/>
      <w:lvlText w:val="%1)"/>
      <w:lvlJc w:val="left"/>
      <w:pPr>
        <w:ind w:left="6" w:hanging="360"/>
      </w:pPr>
      <w:rPr>
        <w:rFonts w:hint="default"/>
        <w:b w:val="0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35"/>
  </w:num>
  <w:num w:numId="4">
    <w:abstractNumId w:val="6"/>
  </w:num>
  <w:num w:numId="5">
    <w:abstractNumId w:val="2"/>
  </w:num>
  <w:num w:numId="6">
    <w:abstractNumId w:val="1"/>
  </w:num>
  <w:num w:numId="7">
    <w:abstractNumId w:val="34"/>
  </w:num>
  <w:num w:numId="8">
    <w:abstractNumId w:val="26"/>
  </w:num>
  <w:num w:numId="9">
    <w:abstractNumId w:val="16"/>
  </w:num>
  <w:num w:numId="10">
    <w:abstractNumId w:val="21"/>
  </w:num>
  <w:num w:numId="11">
    <w:abstractNumId w:val="36"/>
  </w:num>
  <w:num w:numId="12">
    <w:abstractNumId w:val="41"/>
  </w:num>
  <w:num w:numId="13">
    <w:abstractNumId w:val="28"/>
  </w:num>
  <w:num w:numId="14">
    <w:abstractNumId w:val="31"/>
  </w:num>
  <w:num w:numId="15">
    <w:abstractNumId w:val="29"/>
  </w:num>
  <w:num w:numId="16">
    <w:abstractNumId w:val="39"/>
  </w:num>
  <w:num w:numId="17">
    <w:abstractNumId w:val="30"/>
  </w:num>
  <w:num w:numId="18">
    <w:abstractNumId w:val="4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7"/>
  </w:num>
  <w:num w:numId="22">
    <w:abstractNumId w:val="23"/>
  </w:num>
  <w:num w:numId="23">
    <w:abstractNumId w:val="24"/>
  </w:num>
  <w:num w:numId="24">
    <w:abstractNumId w:val="8"/>
  </w:num>
  <w:num w:numId="25">
    <w:abstractNumId w:val="12"/>
  </w:num>
  <w:num w:numId="26">
    <w:abstractNumId w:val="11"/>
  </w:num>
  <w:num w:numId="27">
    <w:abstractNumId w:val="13"/>
  </w:num>
  <w:num w:numId="28">
    <w:abstractNumId w:val="44"/>
  </w:num>
  <w:num w:numId="29">
    <w:abstractNumId w:val="20"/>
  </w:num>
  <w:num w:numId="30">
    <w:abstractNumId w:val="18"/>
  </w:num>
  <w:num w:numId="31">
    <w:abstractNumId w:val="38"/>
  </w:num>
  <w:num w:numId="32">
    <w:abstractNumId w:val="45"/>
  </w:num>
  <w:num w:numId="33">
    <w:abstractNumId w:val="37"/>
  </w:num>
  <w:num w:numId="34">
    <w:abstractNumId w:val="15"/>
  </w:num>
  <w:num w:numId="35">
    <w:abstractNumId w:val="40"/>
  </w:num>
  <w:num w:numId="36">
    <w:abstractNumId w:val="17"/>
  </w:num>
  <w:num w:numId="37">
    <w:abstractNumId w:val="33"/>
  </w:num>
  <w:num w:numId="38">
    <w:abstractNumId w:val="43"/>
  </w:num>
  <w:num w:numId="39">
    <w:abstractNumId w:val="32"/>
  </w:num>
  <w:num w:numId="40">
    <w:abstractNumId w:val="7"/>
  </w:num>
  <w:num w:numId="41">
    <w:abstractNumId w:val="10"/>
  </w:num>
  <w:num w:numId="42">
    <w:abstractNumId w:val="5"/>
  </w:num>
  <w:num w:numId="43">
    <w:abstractNumId w:val="9"/>
  </w:num>
  <w:num w:numId="44">
    <w:abstractNumId w:val="14"/>
  </w:num>
  <w:num w:numId="45">
    <w:abstractNumId w:val="25"/>
  </w:num>
  <w:num w:numId="46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A6"/>
    <w:rsid w:val="00000A2A"/>
    <w:rsid w:val="00001898"/>
    <w:rsid w:val="00001FC0"/>
    <w:rsid w:val="00006A50"/>
    <w:rsid w:val="0000735B"/>
    <w:rsid w:val="00013981"/>
    <w:rsid w:val="00014C87"/>
    <w:rsid w:val="00015007"/>
    <w:rsid w:val="00026CC6"/>
    <w:rsid w:val="0003350C"/>
    <w:rsid w:val="00033E3A"/>
    <w:rsid w:val="00035259"/>
    <w:rsid w:val="00035E2C"/>
    <w:rsid w:val="00042ADE"/>
    <w:rsid w:val="00043732"/>
    <w:rsid w:val="000443C1"/>
    <w:rsid w:val="00044A80"/>
    <w:rsid w:val="00045BB1"/>
    <w:rsid w:val="00046E58"/>
    <w:rsid w:val="000509A6"/>
    <w:rsid w:val="00051D65"/>
    <w:rsid w:val="000538B1"/>
    <w:rsid w:val="00053CAC"/>
    <w:rsid w:val="00055407"/>
    <w:rsid w:val="0006074F"/>
    <w:rsid w:val="000611D6"/>
    <w:rsid w:val="00061F57"/>
    <w:rsid w:val="00063C5D"/>
    <w:rsid w:val="0006529F"/>
    <w:rsid w:val="000709D8"/>
    <w:rsid w:val="0007251C"/>
    <w:rsid w:val="00072F6F"/>
    <w:rsid w:val="00074E6B"/>
    <w:rsid w:val="00075DD6"/>
    <w:rsid w:val="00077968"/>
    <w:rsid w:val="000814E5"/>
    <w:rsid w:val="00082F56"/>
    <w:rsid w:val="00084745"/>
    <w:rsid w:val="0008591C"/>
    <w:rsid w:val="00086380"/>
    <w:rsid w:val="00086ED5"/>
    <w:rsid w:val="00091F9B"/>
    <w:rsid w:val="00094511"/>
    <w:rsid w:val="000963F2"/>
    <w:rsid w:val="0009753E"/>
    <w:rsid w:val="000A42EA"/>
    <w:rsid w:val="000A5BE0"/>
    <w:rsid w:val="000A7EB2"/>
    <w:rsid w:val="000B01FD"/>
    <w:rsid w:val="000B1038"/>
    <w:rsid w:val="000B2BEE"/>
    <w:rsid w:val="000B3B8F"/>
    <w:rsid w:val="000B708D"/>
    <w:rsid w:val="000C2AC8"/>
    <w:rsid w:val="000C2BFC"/>
    <w:rsid w:val="000C2C5C"/>
    <w:rsid w:val="000C39F1"/>
    <w:rsid w:val="000C44E2"/>
    <w:rsid w:val="000C586E"/>
    <w:rsid w:val="000C6B1F"/>
    <w:rsid w:val="000C7169"/>
    <w:rsid w:val="000C7FDA"/>
    <w:rsid w:val="000D27F8"/>
    <w:rsid w:val="000D28B5"/>
    <w:rsid w:val="000D495F"/>
    <w:rsid w:val="000D6B19"/>
    <w:rsid w:val="000D6B49"/>
    <w:rsid w:val="000E447B"/>
    <w:rsid w:val="000E4558"/>
    <w:rsid w:val="000E5C45"/>
    <w:rsid w:val="000E6DD0"/>
    <w:rsid w:val="000E7A4F"/>
    <w:rsid w:val="000E7AB7"/>
    <w:rsid w:val="000E7E38"/>
    <w:rsid w:val="000F0820"/>
    <w:rsid w:val="000F0CAF"/>
    <w:rsid w:val="000F0E2E"/>
    <w:rsid w:val="000F25B4"/>
    <w:rsid w:val="000F29AD"/>
    <w:rsid w:val="000F2B37"/>
    <w:rsid w:val="000F4690"/>
    <w:rsid w:val="000F4D1E"/>
    <w:rsid w:val="000F5FFB"/>
    <w:rsid w:val="000F6C97"/>
    <w:rsid w:val="000F7920"/>
    <w:rsid w:val="000F7D60"/>
    <w:rsid w:val="0010230F"/>
    <w:rsid w:val="00104CE2"/>
    <w:rsid w:val="0010504C"/>
    <w:rsid w:val="00106930"/>
    <w:rsid w:val="00107F26"/>
    <w:rsid w:val="00111C68"/>
    <w:rsid w:val="0011382C"/>
    <w:rsid w:val="0012036D"/>
    <w:rsid w:val="00122A3A"/>
    <w:rsid w:val="00122E92"/>
    <w:rsid w:val="001234FB"/>
    <w:rsid w:val="00124383"/>
    <w:rsid w:val="00124EAD"/>
    <w:rsid w:val="00126F1F"/>
    <w:rsid w:val="00127A29"/>
    <w:rsid w:val="00130308"/>
    <w:rsid w:val="001306A0"/>
    <w:rsid w:val="0013100F"/>
    <w:rsid w:val="00131223"/>
    <w:rsid w:val="00133507"/>
    <w:rsid w:val="00134C58"/>
    <w:rsid w:val="00135403"/>
    <w:rsid w:val="00135F3B"/>
    <w:rsid w:val="001400D6"/>
    <w:rsid w:val="001402E6"/>
    <w:rsid w:val="00142856"/>
    <w:rsid w:val="00142922"/>
    <w:rsid w:val="001440BA"/>
    <w:rsid w:val="00144EC8"/>
    <w:rsid w:val="0014732A"/>
    <w:rsid w:val="001500D4"/>
    <w:rsid w:val="0015331B"/>
    <w:rsid w:val="0015509D"/>
    <w:rsid w:val="001564C8"/>
    <w:rsid w:val="001576F2"/>
    <w:rsid w:val="0016032E"/>
    <w:rsid w:val="00161970"/>
    <w:rsid w:val="0016203B"/>
    <w:rsid w:val="00164EFE"/>
    <w:rsid w:val="001716F8"/>
    <w:rsid w:val="00176325"/>
    <w:rsid w:val="00180078"/>
    <w:rsid w:val="001873A6"/>
    <w:rsid w:val="00190843"/>
    <w:rsid w:val="00191395"/>
    <w:rsid w:val="00193383"/>
    <w:rsid w:val="0019546F"/>
    <w:rsid w:val="00197181"/>
    <w:rsid w:val="001A0E4C"/>
    <w:rsid w:val="001A2DD8"/>
    <w:rsid w:val="001A3613"/>
    <w:rsid w:val="001A4070"/>
    <w:rsid w:val="001A41C7"/>
    <w:rsid w:val="001A6C75"/>
    <w:rsid w:val="001B0B50"/>
    <w:rsid w:val="001B6E83"/>
    <w:rsid w:val="001C0B6C"/>
    <w:rsid w:val="001C214B"/>
    <w:rsid w:val="001C4084"/>
    <w:rsid w:val="001C45C7"/>
    <w:rsid w:val="001C4685"/>
    <w:rsid w:val="001C53A5"/>
    <w:rsid w:val="001D08F7"/>
    <w:rsid w:val="001D2614"/>
    <w:rsid w:val="001D5A1B"/>
    <w:rsid w:val="001D5D78"/>
    <w:rsid w:val="001D6C68"/>
    <w:rsid w:val="001D6C8A"/>
    <w:rsid w:val="001D6DC1"/>
    <w:rsid w:val="001D786A"/>
    <w:rsid w:val="001D7AE0"/>
    <w:rsid w:val="001E1CCC"/>
    <w:rsid w:val="001E3FC1"/>
    <w:rsid w:val="001E50F5"/>
    <w:rsid w:val="001E547D"/>
    <w:rsid w:val="001F0322"/>
    <w:rsid w:val="001F06F2"/>
    <w:rsid w:val="001F150C"/>
    <w:rsid w:val="001F3D29"/>
    <w:rsid w:val="001F419B"/>
    <w:rsid w:val="001F496C"/>
    <w:rsid w:val="0020095F"/>
    <w:rsid w:val="00204129"/>
    <w:rsid w:val="00204D92"/>
    <w:rsid w:val="0020555C"/>
    <w:rsid w:val="002069E4"/>
    <w:rsid w:val="00206B8A"/>
    <w:rsid w:val="00206F8D"/>
    <w:rsid w:val="002075DD"/>
    <w:rsid w:val="002107C3"/>
    <w:rsid w:val="00214AAF"/>
    <w:rsid w:val="0021517B"/>
    <w:rsid w:val="00216239"/>
    <w:rsid w:val="00216D90"/>
    <w:rsid w:val="00216FB1"/>
    <w:rsid w:val="0022030F"/>
    <w:rsid w:val="00222562"/>
    <w:rsid w:val="00222B69"/>
    <w:rsid w:val="00223023"/>
    <w:rsid w:val="002240F3"/>
    <w:rsid w:val="0022735D"/>
    <w:rsid w:val="00230CE7"/>
    <w:rsid w:val="0023137F"/>
    <w:rsid w:val="00231390"/>
    <w:rsid w:val="00231C15"/>
    <w:rsid w:val="0024334F"/>
    <w:rsid w:val="00243D64"/>
    <w:rsid w:val="00247179"/>
    <w:rsid w:val="002524A0"/>
    <w:rsid w:val="00252F65"/>
    <w:rsid w:val="0025389F"/>
    <w:rsid w:val="002539E4"/>
    <w:rsid w:val="00253FB9"/>
    <w:rsid w:val="00257946"/>
    <w:rsid w:val="002602E6"/>
    <w:rsid w:val="00260A2A"/>
    <w:rsid w:val="00260AC6"/>
    <w:rsid w:val="00262B84"/>
    <w:rsid w:val="00263248"/>
    <w:rsid w:val="00265FAE"/>
    <w:rsid w:val="002672CA"/>
    <w:rsid w:val="00267CA0"/>
    <w:rsid w:val="002708D0"/>
    <w:rsid w:val="00270A0C"/>
    <w:rsid w:val="002726CC"/>
    <w:rsid w:val="00272D61"/>
    <w:rsid w:val="00272DF3"/>
    <w:rsid w:val="0027375F"/>
    <w:rsid w:val="002777E4"/>
    <w:rsid w:val="00281787"/>
    <w:rsid w:val="00283050"/>
    <w:rsid w:val="00286840"/>
    <w:rsid w:val="002921AA"/>
    <w:rsid w:val="00292627"/>
    <w:rsid w:val="002A0A2E"/>
    <w:rsid w:val="002A2671"/>
    <w:rsid w:val="002A2FF3"/>
    <w:rsid w:val="002A3DC8"/>
    <w:rsid w:val="002A4860"/>
    <w:rsid w:val="002A4F95"/>
    <w:rsid w:val="002A57E2"/>
    <w:rsid w:val="002A6017"/>
    <w:rsid w:val="002B0FF7"/>
    <w:rsid w:val="002B1F0E"/>
    <w:rsid w:val="002B23D6"/>
    <w:rsid w:val="002B284E"/>
    <w:rsid w:val="002B2EB5"/>
    <w:rsid w:val="002B47A0"/>
    <w:rsid w:val="002B495B"/>
    <w:rsid w:val="002B58AE"/>
    <w:rsid w:val="002B68A9"/>
    <w:rsid w:val="002C012B"/>
    <w:rsid w:val="002C0AD3"/>
    <w:rsid w:val="002C0BCE"/>
    <w:rsid w:val="002C1344"/>
    <w:rsid w:val="002C1D57"/>
    <w:rsid w:val="002C1D77"/>
    <w:rsid w:val="002C68A4"/>
    <w:rsid w:val="002C6B1F"/>
    <w:rsid w:val="002C6DAD"/>
    <w:rsid w:val="002C7110"/>
    <w:rsid w:val="002C7CBC"/>
    <w:rsid w:val="002D22AD"/>
    <w:rsid w:val="002D2340"/>
    <w:rsid w:val="002D2C24"/>
    <w:rsid w:val="002D491C"/>
    <w:rsid w:val="002E14B2"/>
    <w:rsid w:val="002E17F7"/>
    <w:rsid w:val="002E22DA"/>
    <w:rsid w:val="002E2A34"/>
    <w:rsid w:val="002E4664"/>
    <w:rsid w:val="002F4A3A"/>
    <w:rsid w:val="002F554A"/>
    <w:rsid w:val="002F6153"/>
    <w:rsid w:val="00300509"/>
    <w:rsid w:val="00300A0A"/>
    <w:rsid w:val="003012D3"/>
    <w:rsid w:val="0030297F"/>
    <w:rsid w:val="00302FAD"/>
    <w:rsid w:val="00304098"/>
    <w:rsid w:val="0030414D"/>
    <w:rsid w:val="00307244"/>
    <w:rsid w:val="00312234"/>
    <w:rsid w:val="003127CF"/>
    <w:rsid w:val="003137CB"/>
    <w:rsid w:val="00317854"/>
    <w:rsid w:val="00321F8C"/>
    <w:rsid w:val="00322EC2"/>
    <w:rsid w:val="0032325F"/>
    <w:rsid w:val="00323B7D"/>
    <w:rsid w:val="00323BDF"/>
    <w:rsid w:val="00325D85"/>
    <w:rsid w:val="00325E96"/>
    <w:rsid w:val="00326BDA"/>
    <w:rsid w:val="00327947"/>
    <w:rsid w:val="00327FC4"/>
    <w:rsid w:val="003319C2"/>
    <w:rsid w:val="00331C33"/>
    <w:rsid w:val="00332304"/>
    <w:rsid w:val="00332985"/>
    <w:rsid w:val="00332B62"/>
    <w:rsid w:val="00337506"/>
    <w:rsid w:val="00341E51"/>
    <w:rsid w:val="003422DF"/>
    <w:rsid w:val="003423BA"/>
    <w:rsid w:val="003434D9"/>
    <w:rsid w:val="0034630C"/>
    <w:rsid w:val="003522CD"/>
    <w:rsid w:val="00352AE5"/>
    <w:rsid w:val="00353065"/>
    <w:rsid w:val="003542F7"/>
    <w:rsid w:val="003556C8"/>
    <w:rsid w:val="003572D1"/>
    <w:rsid w:val="00357448"/>
    <w:rsid w:val="0035790D"/>
    <w:rsid w:val="00357BF2"/>
    <w:rsid w:val="00364500"/>
    <w:rsid w:val="00365DF6"/>
    <w:rsid w:val="0037031E"/>
    <w:rsid w:val="00371F4F"/>
    <w:rsid w:val="0037387D"/>
    <w:rsid w:val="0037389A"/>
    <w:rsid w:val="00373AD5"/>
    <w:rsid w:val="003745C7"/>
    <w:rsid w:val="00374F3B"/>
    <w:rsid w:val="003763F7"/>
    <w:rsid w:val="00376A7B"/>
    <w:rsid w:val="003803E3"/>
    <w:rsid w:val="00382D00"/>
    <w:rsid w:val="00384F67"/>
    <w:rsid w:val="0038512E"/>
    <w:rsid w:val="00385A16"/>
    <w:rsid w:val="00385F72"/>
    <w:rsid w:val="00386DF2"/>
    <w:rsid w:val="00397A1C"/>
    <w:rsid w:val="003A00DF"/>
    <w:rsid w:val="003A093C"/>
    <w:rsid w:val="003A0CDC"/>
    <w:rsid w:val="003A34ED"/>
    <w:rsid w:val="003A40D9"/>
    <w:rsid w:val="003A67F7"/>
    <w:rsid w:val="003B0228"/>
    <w:rsid w:val="003B2037"/>
    <w:rsid w:val="003B2FA2"/>
    <w:rsid w:val="003B48D6"/>
    <w:rsid w:val="003B56D3"/>
    <w:rsid w:val="003B61E7"/>
    <w:rsid w:val="003C085C"/>
    <w:rsid w:val="003C2E11"/>
    <w:rsid w:val="003C4815"/>
    <w:rsid w:val="003C57B2"/>
    <w:rsid w:val="003C60A5"/>
    <w:rsid w:val="003C72EC"/>
    <w:rsid w:val="003D0C98"/>
    <w:rsid w:val="003D356D"/>
    <w:rsid w:val="003D4C44"/>
    <w:rsid w:val="003E110D"/>
    <w:rsid w:val="003E1F38"/>
    <w:rsid w:val="003E5139"/>
    <w:rsid w:val="003E613E"/>
    <w:rsid w:val="003E671F"/>
    <w:rsid w:val="003E6A83"/>
    <w:rsid w:val="003E759C"/>
    <w:rsid w:val="003E7D67"/>
    <w:rsid w:val="003F0AF3"/>
    <w:rsid w:val="003F1B93"/>
    <w:rsid w:val="004019DF"/>
    <w:rsid w:val="00401BF4"/>
    <w:rsid w:val="00401E22"/>
    <w:rsid w:val="004037DA"/>
    <w:rsid w:val="00403F14"/>
    <w:rsid w:val="00407866"/>
    <w:rsid w:val="004125F8"/>
    <w:rsid w:val="00415AFF"/>
    <w:rsid w:val="0041602D"/>
    <w:rsid w:val="00416A4A"/>
    <w:rsid w:val="00416C0D"/>
    <w:rsid w:val="00416D4C"/>
    <w:rsid w:val="00417B61"/>
    <w:rsid w:val="00421A1C"/>
    <w:rsid w:val="00421D97"/>
    <w:rsid w:val="00421DBB"/>
    <w:rsid w:val="00422C31"/>
    <w:rsid w:val="0042638E"/>
    <w:rsid w:val="004269CF"/>
    <w:rsid w:val="004278DA"/>
    <w:rsid w:val="00427E14"/>
    <w:rsid w:val="0043049A"/>
    <w:rsid w:val="0043344E"/>
    <w:rsid w:val="00434915"/>
    <w:rsid w:val="004373E4"/>
    <w:rsid w:val="004406C1"/>
    <w:rsid w:val="00440BDC"/>
    <w:rsid w:val="00442717"/>
    <w:rsid w:val="004441D3"/>
    <w:rsid w:val="00445356"/>
    <w:rsid w:val="00445EAC"/>
    <w:rsid w:val="004463BA"/>
    <w:rsid w:val="004464B0"/>
    <w:rsid w:val="00450D10"/>
    <w:rsid w:val="00450F55"/>
    <w:rsid w:val="00451EE0"/>
    <w:rsid w:val="00452FD4"/>
    <w:rsid w:val="004539D5"/>
    <w:rsid w:val="00454B8D"/>
    <w:rsid w:val="00455B48"/>
    <w:rsid w:val="00457521"/>
    <w:rsid w:val="00457D77"/>
    <w:rsid w:val="0046071F"/>
    <w:rsid w:val="00460A67"/>
    <w:rsid w:val="004630A4"/>
    <w:rsid w:val="00463463"/>
    <w:rsid w:val="00474573"/>
    <w:rsid w:val="00480481"/>
    <w:rsid w:val="004828E2"/>
    <w:rsid w:val="00482FD6"/>
    <w:rsid w:val="0048443E"/>
    <w:rsid w:val="004845A0"/>
    <w:rsid w:val="0048502D"/>
    <w:rsid w:val="004853EF"/>
    <w:rsid w:val="00485808"/>
    <w:rsid w:val="00486500"/>
    <w:rsid w:val="00490167"/>
    <w:rsid w:val="00490755"/>
    <w:rsid w:val="0049085F"/>
    <w:rsid w:val="004920D8"/>
    <w:rsid w:val="004934A7"/>
    <w:rsid w:val="00493C0F"/>
    <w:rsid w:val="00494446"/>
    <w:rsid w:val="004954C6"/>
    <w:rsid w:val="00496A25"/>
    <w:rsid w:val="004A53B0"/>
    <w:rsid w:val="004B2BBE"/>
    <w:rsid w:val="004B3799"/>
    <w:rsid w:val="004B5F39"/>
    <w:rsid w:val="004B648D"/>
    <w:rsid w:val="004B6DA7"/>
    <w:rsid w:val="004B76AD"/>
    <w:rsid w:val="004C02E7"/>
    <w:rsid w:val="004C037B"/>
    <w:rsid w:val="004C14D7"/>
    <w:rsid w:val="004C3CCD"/>
    <w:rsid w:val="004C4878"/>
    <w:rsid w:val="004C6936"/>
    <w:rsid w:val="004C734B"/>
    <w:rsid w:val="004D0961"/>
    <w:rsid w:val="004D0F7D"/>
    <w:rsid w:val="004D1ACE"/>
    <w:rsid w:val="004D258D"/>
    <w:rsid w:val="004D5C4D"/>
    <w:rsid w:val="004D6048"/>
    <w:rsid w:val="004D676B"/>
    <w:rsid w:val="004D6C04"/>
    <w:rsid w:val="004D6CFE"/>
    <w:rsid w:val="004D6E68"/>
    <w:rsid w:val="004D7EF9"/>
    <w:rsid w:val="004E3F54"/>
    <w:rsid w:val="004E712D"/>
    <w:rsid w:val="004F0008"/>
    <w:rsid w:val="004F154D"/>
    <w:rsid w:val="004F1767"/>
    <w:rsid w:val="004F4990"/>
    <w:rsid w:val="004F4995"/>
    <w:rsid w:val="004F5A48"/>
    <w:rsid w:val="004F5C6F"/>
    <w:rsid w:val="004F73FC"/>
    <w:rsid w:val="004F76A1"/>
    <w:rsid w:val="00501807"/>
    <w:rsid w:val="005055D3"/>
    <w:rsid w:val="00511D7F"/>
    <w:rsid w:val="005143B7"/>
    <w:rsid w:val="005152B1"/>
    <w:rsid w:val="00515EFC"/>
    <w:rsid w:val="00516ABC"/>
    <w:rsid w:val="00517D7E"/>
    <w:rsid w:val="00520C19"/>
    <w:rsid w:val="00521053"/>
    <w:rsid w:val="00521316"/>
    <w:rsid w:val="00522790"/>
    <w:rsid w:val="005230C9"/>
    <w:rsid w:val="0052531E"/>
    <w:rsid w:val="00532A68"/>
    <w:rsid w:val="00533BED"/>
    <w:rsid w:val="00537AAC"/>
    <w:rsid w:val="00540817"/>
    <w:rsid w:val="005456E9"/>
    <w:rsid w:val="005467A1"/>
    <w:rsid w:val="00546A22"/>
    <w:rsid w:val="00547B0F"/>
    <w:rsid w:val="0055001F"/>
    <w:rsid w:val="00553F6D"/>
    <w:rsid w:val="005544F7"/>
    <w:rsid w:val="00560F67"/>
    <w:rsid w:val="00561D6A"/>
    <w:rsid w:val="00565E24"/>
    <w:rsid w:val="0056638F"/>
    <w:rsid w:val="0056682A"/>
    <w:rsid w:val="00567237"/>
    <w:rsid w:val="00570BFD"/>
    <w:rsid w:val="00572745"/>
    <w:rsid w:val="00573C62"/>
    <w:rsid w:val="005755AF"/>
    <w:rsid w:val="00576651"/>
    <w:rsid w:val="005772F1"/>
    <w:rsid w:val="005777AC"/>
    <w:rsid w:val="00580137"/>
    <w:rsid w:val="00583073"/>
    <w:rsid w:val="00584628"/>
    <w:rsid w:val="00586F29"/>
    <w:rsid w:val="00592749"/>
    <w:rsid w:val="005954F6"/>
    <w:rsid w:val="00597886"/>
    <w:rsid w:val="005A7878"/>
    <w:rsid w:val="005B35FD"/>
    <w:rsid w:val="005B403A"/>
    <w:rsid w:val="005B5843"/>
    <w:rsid w:val="005B75DD"/>
    <w:rsid w:val="005C07B7"/>
    <w:rsid w:val="005C07C8"/>
    <w:rsid w:val="005C1A48"/>
    <w:rsid w:val="005C2D88"/>
    <w:rsid w:val="005C3180"/>
    <w:rsid w:val="005C33CC"/>
    <w:rsid w:val="005D0B32"/>
    <w:rsid w:val="005D620D"/>
    <w:rsid w:val="005D76C8"/>
    <w:rsid w:val="005D7DFE"/>
    <w:rsid w:val="005E1779"/>
    <w:rsid w:val="005E1A4F"/>
    <w:rsid w:val="005E36CD"/>
    <w:rsid w:val="005E58E4"/>
    <w:rsid w:val="005F09E8"/>
    <w:rsid w:val="005F4D17"/>
    <w:rsid w:val="005F60CE"/>
    <w:rsid w:val="0060175A"/>
    <w:rsid w:val="00602C12"/>
    <w:rsid w:val="00603DE5"/>
    <w:rsid w:val="00604167"/>
    <w:rsid w:val="00604C13"/>
    <w:rsid w:val="00604E26"/>
    <w:rsid w:val="0060689A"/>
    <w:rsid w:val="00610E7E"/>
    <w:rsid w:val="006218A2"/>
    <w:rsid w:val="0062196F"/>
    <w:rsid w:val="00622C98"/>
    <w:rsid w:val="00623FA0"/>
    <w:rsid w:val="006243D1"/>
    <w:rsid w:val="0062585A"/>
    <w:rsid w:val="006308AB"/>
    <w:rsid w:val="00631848"/>
    <w:rsid w:val="006336F9"/>
    <w:rsid w:val="00633B72"/>
    <w:rsid w:val="00635334"/>
    <w:rsid w:val="00635BC8"/>
    <w:rsid w:val="00640786"/>
    <w:rsid w:val="006423D4"/>
    <w:rsid w:val="0065279C"/>
    <w:rsid w:val="00652E26"/>
    <w:rsid w:val="00653887"/>
    <w:rsid w:val="00654DB6"/>
    <w:rsid w:val="00655053"/>
    <w:rsid w:val="006553C6"/>
    <w:rsid w:val="00657E46"/>
    <w:rsid w:val="00660950"/>
    <w:rsid w:val="006614E9"/>
    <w:rsid w:val="00661731"/>
    <w:rsid w:val="00664259"/>
    <w:rsid w:val="006659FB"/>
    <w:rsid w:val="00667AFE"/>
    <w:rsid w:val="00673278"/>
    <w:rsid w:val="006751FA"/>
    <w:rsid w:val="006756AC"/>
    <w:rsid w:val="006763C7"/>
    <w:rsid w:val="00677255"/>
    <w:rsid w:val="00681C2A"/>
    <w:rsid w:val="006834BD"/>
    <w:rsid w:val="00684255"/>
    <w:rsid w:val="00685466"/>
    <w:rsid w:val="00687118"/>
    <w:rsid w:val="00687804"/>
    <w:rsid w:val="0069055D"/>
    <w:rsid w:val="00690B73"/>
    <w:rsid w:val="00690F4A"/>
    <w:rsid w:val="00691413"/>
    <w:rsid w:val="0069340B"/>
    <w:rsid w:val="00693DF2"/>
    <w:rsid w:val="00694D3B"/>
    <w:rsid w:val="006959C4"/>
    <w:rsid w:val="0069605C"/>
    <w:rsid w:val="00696154"/>
    <w:rsid w:val="006979CC"/>
    <w:rsid w:val="006A1FFE"/>
    <w:rsid w:val="006A2860"/>
    <w:rsid w:val="006A2911"/>
    <w:rsid w:val="006A4307"/>
    <w:rsid w:val="006A4880"/>
    <w:rsid w:val="006A4A60"/>
    <w:rsid w:val="006B0534"/>
    <w:rsid w:val="006B3A2C"/>
    <w:rsid w:val="006B50D7"/>
    <w:rsid w:val="006B55C5"/>
    <w:rsid w:val="006B579B"/>
    <w:rsid w:val="006B73ED"/>
    <w:rsid w:val="006C12FB"/>
    <w:rsid w:val="006C2C69"/>
    <w:rsid w:val="006C39DE"/>
    <w:rsid w:val="006C57D1"/>
    <w:rsid w:val="006C678E"/>
    <w:rsid w:val="006D268B"/>
    <w:rsid w:val="006D378C"/>
    <w:rsid w:val="006D3818"/>
    <w:rsid w:val="006D464F"/>
    <w:rsid w:val="006D5158"/>
    <w:rsid w:val="006D53F6"/>
    <w:rsid w:val="006D76CA"/>
    <w:rsid w:val="006D787A"/>
    <w:rsid w:val="006E1AA0"/>
    <w:rsid w:val="006E3DD8"/>
    <w:rsid w:val="006E65C4"/>
    <w:rsid w:val="006E7BE4"/>
    <w:rsid w:val="006F0B4C"/>
    <w:rsid w:val="006F15FF"/>
    <w:rsid w:val="006F1978"/>
    <w:rsid w:val="006F2C1F"/>
    <w:rsid w:val="006F3519"/>
    <w:rsid w:val="006F3F27"/>
    <w:rsid w:val="006F610E"/>
    <w:rsid w:val="0070113C"/>
    <w:rsid w:val="007042E1"/>
    <w:rsid w:val="00704A71"/>
    <w:rsid w:val="00705C14"/>
    <w:rsid w:val="007073BA"/>
    <w:rsid w:val="00707517"/>
    <w:rsid w:val="00707B3E"/>
    <w:rsid w:val="00707F37"/>
    <w:rsid w:val="00710B4F"/>
    <w:rsid w:val="00711337"/>
    <w:rsid w:val="00711E4C"/>
    <w:rsid w:val="00711F84"/>
    <w:rsid w:val="007139E4"/>
    <w:rsid w:val="00714375"/>
    <w:rsid w:val="00721613"/>
    <w:rsid w:val="00725F50"/>
    <w:rsid w:val="007265B1"/>
    <w:rsid w:val="0073031C"/>
    <w:rsid w:val="00731477"/>
    <w:rsid w:val="00732FF6"/>
    <w:rsid w:val="007332BA"/>
    <w:rsid w:val="00733D6C"/>
    <w:rsid w:val="00735D34"/>
    <w:rsid w:val="00736CDE"/>
    <w:rsid w:val="00741FF2"/>
    <w:rsid w:val="00742D28"/>
    <w:rsid w:val="00743C1C"/>
    <w:rsid w:val="00744D15"/>
    <w:rsid w:val="00750CBD"/>
    <w:rsid w:val="00752855"/>
    <w:rsid w:val="007531EE"/>
    <w:rsid w:val="007539D7"/>
    <w:rsid w:val="00753A8C"/>
    <w:rsid w:val="00757199"/>
    <w:rsid w:val="007606D2"/>
    <w:rsid w:val="007609C7"/>
    <w:rsid w:val="00760ADF"/>
    <w:rsid w:val="00762C55"/>
    <w:rsid w:val="007656D6"/>
    <w:rsid w:val="00766D83"/>
    <w:rsid w:val="00771914"/>
    <w:rsid w:val="007719FD"/>
    <w:rsid w:val="00771E29"/>
    <w:rsid w:val="007726A4"/>
    <w:rsid w:val="00774BBA"/>
    <w:rsid w:val="00775D26"/>
    <w:rsid w:val="00777E57"/>
    <w:rsid w:val="00780645"/>
    <w:rsid w:val="00780A97"/>
    <w:rsid w:val="007811F4"/>
    <w:rsid w:val="00782342"/>
    <w:rsid w:val="0078477F"/>
    <w:rsid w:val="007854E5"/>
    <w:rsid w:val="00790F60"/>
    <w:rsid w:val="00794613"/>
    <w:rsid w:val="00796490"/>
    <w:rsid w:val="007966BB"/>
    <w:rsid w:val="00797849"/>
    <w:rsid w:val="007A03BD"/>
    <w:rsid w:val="007A1056"/>
    <w:rsid w:val="007A2869"/>
    <w:rsid w:val="007A286E"/>
    <w:rsid w:val="007A2CF1"/>
    <w:rsid w:val="007A39B1"/>
    <w:rsid w:val="007A494D"/>
    <w:rsid w:val="007A57C2"/>
    <w:rsid w:val="007A5990"/>
    <w:rsid w:val="007A6D79"/>
    <w:rsid w:val="007A78E8"/>
    <w:rsid w:val="007B0ABF"/>
    <w:rsid w:val="007B0E47"/>
    <w:rsid w:val="007B5FFD"/>
    <w:rsid w:val="007B71F8"/>
    <w:rsid w:val="007B7BD0"/>
    <w:rsid w:val="007C3480"/>
    <w:rsid w:val="007C4259"/>
    <w:rsid w:val="007C6DC9"/>
    <w:rsid w:val="007C6F7C"/>
    <w:rsid w:val="007C7970"/>
    <w:rsid w:val="007C7C7A"/>
    <w:rsid w:val="007D0FBD"/>
    <w:rsid w:val="007D1400"/>
    <w:rsid w:val="007D1E58"/>
    <w:rsid w:val="007D4CDB"/>
    <w:rsid w:val="007D5784"/>
    <w:rsid w:val="007D6512"/>
    <w:rsid w:val="007D65A4"/>
    <w:rsid w:val="007E027E"/>
    <w:rsid w:val="007E028A"/>
    <w:rsid w:val="007E053D"/>
    <w:rsid w:val="007E05E4"/>
    <w:rsid w:val="007E155C"/>
    <w:rsid w:val="007E308C"/>
    <w:rsid w:val="007E3EC6"/>
    <w:rsid w:val="007E5A76"/>
    <w:rsid w:val="007E64E3"/>
    <w:rsid w:val="007E7420"/>
    <w:rsid w:val="007F024E"/>
    <w:rsid w:val="007F09E1"/>
    <w:rsid w:val="007F225F"/>
    <w:rsid w:val="007F3A4C"/>
    <w:rsid w:val="007F4CE2"/>
    <w:rsid w:val="007F6D5F"/>
    <w:rsid w:val="007F7D5D"/>
    <w:rsid w:val="00801257"/>
    <w:rsid w:val="008019C1"/>
    <w:rsid w:val="00801AB3"/>
    <w:rsid w:val="00801CFE"/>
    <w:rsid w:val="00804515"/>
    <w:rsid w:val="00806E57"/>
    <w:rsid w:val="00807D03"/>
    <w:rsid w:val="00811DB3"/>
    <w:rsid w:val="00812B0C"/>
    <w:rsid w:val="008137E0"/>
    <w:rsid w:val="0081522E"/>
    <w:rsid w:val="00815379"/>
    <w:rsid w:val="008163ED"/>
    <w:rsid w:val="00820257"/>
    <w:rsid w:val="0082166B"/>
    <w:rsid w:val="00822DD2"/>
    <w:rsid w:val="00824D93"/>
    <w:rsid w:val="008256A6"/>
    <w:rsid w:val="00826A83"/>
    <w:rsid w:val="00827259"/>
    <w:rsid w:val="008311E8"/>
    <w:rsid w:val="00833D96"/>
    <w:rsid w:val="0083569C"/>
    <w:rsid w:val="00835B48"/>
    <w:rsid w:val="008369F2"/>
    <w:rsid w:val="008377A6"/>
    <w:rsid w:val="008405B6"/>
    <w:rsid w:val="00841F51"/>
    <w:rsid w:val="00842C59"/>
    <w:rsid w:val="00847744"/>
    <w:rsid w:val="00847D1D"/>
    <w:rsid w:val="008501BD"/>
    <w:rsid w:val="00852417"/>
    <w:rsid w:val="00852C1F"/>
    <w:rsid w:val="00855086"/>
    <w:rsid w:val="008550D7"/>
    <w:rsid w:val="00860D3A"/>
    <w:rsid w:val="00861492"/>
    <w:rsid w:val="00861CA4"/>
    <w:rsid w:val="00863AD2"/>
    <w:rsid w:val="008649AA"/>
    <w:rsid w:val="00864BF2"/>
    <w:rsid w:val="00865469"/>
    <w:rsid w:val="00866C3A"/>
    <w:rsid w:val="00867AF4"/>
    <w:rsid w:val="00870053"/>
    <w:rsid w:val="00870764"/>
    <w:rsid w:val="0087203D"/>
    <w:rsid w:val="0087270B"/>
    <w:rsid w:val="0087603E"/>
    <w:rsid w:val="00880D50"/>
    <w:rsid w:val="00884FAF"/>
    <w:rsid w:val="008867F0"/>
    <w:rsid w:val="0089237A"/>
    <w:rsid w:val="00893DC4"/>
    <w:rsid w:val="008947A0"/>
    <w:rsid w:val="0089600E"/>
    <w:rsid w:val="00896951"/>
    <w:rsid w:val="008A16E7"/>
    <w:rsid w:val="008A25DF"/>
    <w:rsid w:val="008A499F"/>
    <w:rsid w:val="008A5934"/>
    <w:rsid w:val="008A5A77"/>
    <w:rsid w:val="008A6F74"/>
    <w:rsid w:val="008B0443"/>
    <w:rsid w:val="008B0488"/>
    <w:rsid w:val="008B382A"/>
    <w:rsid w:val="008B405F"/>
    <w:rsid w:val="008B4D6D"/>
    <w:rsid w:val="008B5BAC"/>
    <w:rsid w:val="008B620F"/>
    <w:rsid w:val="008C1C5F"/>
    <w:rsid w:val="008C2165"/>
    <w:rsid w:val="008C41F4"/>
    <w:rsid w:val="008C5DAE"/>
    <w:rsid w:val="008D00CA"/>
    <w:rsid w:val="008D0469"/>
    <w:rsid w:val="008D0690"/>
    <w:rsid w:val="008D2BD5"/>
    <w:rsid w:val="008D2EF1"/>
    <w:rsid w:val="008D42E4"/>
    <w:rsid w:val="008D5025"/>
    <w:rsid w:val="008D531D"/>
    <w:rsid w:val="008D5A7D"/>
    <w:rsid w:val="008D6929"/>
    <w:rsid w:val="008D767E"/>
    <w:rsid w:val="008E0134"/>
    <w:rsid w:val="008E0C91"/>
    <w:rsid w:val="008E25F9"/>
    <w:rsid w:val="008E2820"/>
    <w:rsid w:val="008E3640"/>
    <w:rsid w:val="008E4985"/>
    <w:rsid w:val="008F15CC"/>
    <w:rsid w:val="008F2C89"/>
    <w:rsid w:val="008F36EA"/>
    <w:rsid w:val="008F38D0"/>
    <w:rsid w:val="008F4B48"/>
    <w:rsid w:val="008F6CFA"/>
    <w:rsid w:val="0090128F"/>
    <w:rsid w:val="009025B1"/>
    <w:rsid w:val="00904849"/>
    <w:rsid w:val="009052F2"/>
    <w:rsid w:val="00906344"/>
    <w:rsid w:val="00906D1A"/>
    <w:rsid w:val="009070B0"/>
    <w:rsid w:val="00912A5E"/>
    <w:rsid w:val="009133DD"/>
    <w:rsid w:val="00915419"/>
    <w:rsid w:val="009158A0"/>
    <w:rsid w:val="009160BB"/>
    <w:rsid w:val="00916146"/>
    <w:rsid w:val="00917FA4"/>
    <w:rsid w:val="00920DB5"/>
    <w:rsid w:val="00921B6C"/>
    <w:rsid w:val="009223BF"/>
    <w:rsid w:val="00923AFE"/>
    <w:rsid w:val="00924FFF"/>
    <w:rsid w:val="00926DF7"/>
    <w:rsid w:val="00927B38"/>
    <w:rsid w:val="0093059B"/>
    <w:rsid w:val="00930B13"/>
    <w:rsid w:val="00932E7A"/>
    <w:rsid w:val="0093413A"/>
    <w:rsid w:val="00935768"/>
    <w:rsid w:val="00936B0D"/>
    <w:rsid w:val="009400FC"/>
    <w:rsid w:val="009409F7"/>
    <w:rsid w:val="00943256"/>
    <w:rsid w:val="00943A5D"/>
    <w:rsid w:val="00945F85"/>
    <w:rsid w:val="00946907"/>
    <w:rsid w:val="00946C02"/>
    <w:rsid w:val="0094763B"/>
    <w:rsid w:val="00947710"/>
    <w:rsid w:val="0094798F"/>
    <w:rsid w:val="009502A8"/>
    <w:rsid w:val="009561A0"/>
    <w:rsid w:val="009564F7"/>
    <w:rsid w:val="0095781E"/>
    <w:rsid w:val="00962E73"/>
    <w:rsid w:val="00964679"/>
    <w:rsid w:val="009675FB"/>
    <w:rsid w:val="00967E28"/>
    <w:rsid w:val="00970A1E"/>
    <w:rsid w:val="00970BA1"/>
    <w:rsid w:val="00972594"/>
    <w:rsid w:val="00972AEF"/>
    <w:rsid w:val="00975605"/>
    <w:rsid w:val="009778D7"/>
    <w:rsid w:val="009837DF"/>
    <w:rsid w:val="009848BE"/>
    <w:rsid w:val="00990D0E"/>
    <w:rsid w:val="009923C5"/>
    <w:rsid w:val="00996030"/>
    <w:rsid w:val="00997870"/>
    <w:rsid w:val="009A0799"/>
    <w:rsid w:val="009A19D8"/>
    <w:rsid w:val="009A4016"/>
    <w:rsid w:val="009A6AA8"/>
    <w:rsid w:val="009A6EEE"/>
    <w:rsid w:val="009A71E9"/>
    <w:rsid w:val="009A7AA6"/>
    <w:rsid w:val="009A7BB1"/>
    <w:rsid w:val="009B0EEC"/>
    <w:rsid w:val="009B3A08"/>
    <w:rsid w:val="009B48EA"/>
    <w:rsid w:val="009B4C6E"/>
    <w:rsid w:val="009B4EB9"/>
    <w:rsid w:val="009B78B1"/>
    <w:rsid w:val="009C24F7"/>
    <w:rsid w:val="009C38C3"/>
    <w:rsid w:val="009C3B52"/>
    <w:rsid w:val="009C56C2"/>
    <w:rsid w:val="009C7862"/>
    <w:rsid w:val="009D0FD6"/>
    <w:rsid w:val="009D1595"/>
    <w:rsid w:val="009D4F00"/>
    <w:rsid w:val="009D59EB"/>
    <w:rsid w:val="009D688D"/>
    <w:rsid w:val="009D6B8E"/>
    <w:rsid w:val="009E06B5"/>
    <w:rsid w:val="009E0803"/>
    <w:rsid w:val="009E49CE"/>
    <w:rsid w:val="009E4FCD"/>
    <w:rsid w:val="009E5270"/>
    <w:rsid w:val="009E52F9"/>
    <w:rsid w:val="009E637B"/>
    <w:rsid w:val="009F0744"/>
    <w:rsid w:val="009F10B1"/>
    <w:rsid w:val="009F1DB5"/>
    <w:rsid w:val="009F3436"/>
    <w:rsid w:val="009F36AA"/>
    <w:rsid w:val="009F3726"/>
    <w:rsid w:val="009F3894"/>
    <w:rsid w:val="009F3A09"/>
    <w:rsid w:val="009F4FC5"/>
    <w:rsid w:val="009F5CD1"/>
    <w:rsid w:val="009F6D1F"/>
    <w:rsid w:val="00A012B9"/>
    <w:rsid w:val="00A020C4"/>
    <w:rsid w:val="00A0258D"/>
    <w:rsid w:val="00A03D48"/>
    <w:rsid w:val="00A03DF8"/>
    <w:rsid w:val="00A03F47"/>
    <w:rsid w:val="00A056AA"/>
    <w:rsid w:val="00A070F7"/>
    <w:rsid w:val="00A07490"/>
    <w:rsid w:val="00A07A49"/>
    <w:rsid w:val="00A10C39"/>
    <w:rsid w:val="00A10EEF"/>
    <w:rsid w:val="00A11033"/>
    <w:rsid w:val="00A1146F"/>
    <w:rsid w:val="00A13696"/>
    <w:rsid w:val="00A151BF"/>
    <w:rsid w:val="00A17E6F"/>
    <w:rsid w:val="00A20C10"/>
    <w:rsid w:val="00A23BC3"/>
    <w:rsid w:val="00A2425D"/>
    <w:rsid w:val="00A24B47"/>
    <w:rsid w:val="00A2526C"/>
    <w:rsid w:val="00A272A3"/>
    <w:rsid w:val="00A272EA"/>
    <w:rsid w:val="00A35502"/>
    <w:rsid w:val="00A42020"/>
    <w:rsid w:val="00A445C5"/>
    <w:rsid w:val="00A44DB7"/>
    <w:rsid w:val="00A4524E"/>
    <w:rsid w:val="00A456F9"/>
    <w:rsid w:val="00A518EA"/>
    <w:rsid w:val="00A55923"/>
    <w:rsid w:val="00A563E6"/>
    <w:rsid w:val="00A56EA8"/>
    <w:rsid w:val="00A578DB"/>
    <w:rsid w:val="00A612B6"/>
    <w:rsid w:val="00A62B95"/>
    <w:rsid w:val="00A649C5"/>
    <w:rsid w:val="00A659E1"/>
    <w:rsid w:val="00A65FB7"/>
    <w:rsid w:val="00A71149"/>
    <w:rsid w:val="00A713C8"/>
    <w:rsid w:val="00A71C84"/>
    <w:rsid w:val="00A72F37"/>
    <w:rsid w:val="00A74071"/>
    <w:rsid w:val="00A740FD"/>
    <w:rsid w:val="00A74280"/>
    <w:rsid w:val="00A74FB4"/>
    <w:rsid w:val="00A753A5"/>
    <w:rsid w:val="00A8028F"/>
    <w:rsid w:val="00A81255"/>
    <w:rsid w:val="00A81BAA"/>
    <w:rsid w:val="00A821B3"/>
    <w:rsid w:val="00A83973"/>
    <w:rsid w:val="00A85144"/>
    <w:rsid w:val="00A856CF"/>
    <w:rsid w:val="00A8607B"/>
    <w:rsid w:val="00A86A43"/>
    <w:rsid w:val="00A86EBC"/>
    <w:rsid w:val="00A87619"/>
    <w:rsid w:val="00A877C6"/>
    <w:rsid w:val="00A91211"/>
    <w:rsid w:val="00A923C6"/>
    <w:rsid w:val="00A924BD"/>
    <w:rsid w:val="00A943C4"/>
    <w:rsid w:val="00AA2066"/>
    <w:rsid w:val="00AA3D4C"/>
    <w:rsid w:val="00AA4990"/>
    <w:rsid w:val="00AA4A41"/>
    <w:rsid w:val="00AA582F"/>
    <w:rsid w:val="00AB2F36"/>
    <w:rsid w:val="00AB40AC"/>
    <w:rsid w:val="00AB5865"/>
    <w:rsid w:val="00AB58D7"/>
    <w:rsid w:val="00AB674C"/>
    <w:rsid w:val="00AB79A2"/>
    <w:rsid w:val="00AC1B26"/>
    <w:rsid w:val="00AC2FCD"/>
    <w:rsid w:val="00AC35B9"/>
    <w:rsid w:val="00AC3C38"/>
    <w:rsid w:val="00AC4DE1"/>
    <w:rsid w:val="00AC6ED5"/>
    <w:rsid w:val="00AC711D"/>
    <w:rsid w:val="00AD1057"/>
    <w:rsid w:val="00AD26DE"/>
    <w:rsid w:val="00AD2875"/>
    <w:rsid w:val="00AD2961"/>
    <w:rsid w:val="00AD3F9D"/>
    <w:rsid w:val="00AD5BD3"/>
    <w:rsid w:val="00AD6622"/>
    <w:rsid w:val="00AD7C3C"/>
    <w:rsid w:val="00AE37E8"/>
    <w:rsid w:val="00AE38AE"/>
    <w:rsid w:val="00AE4783"/>
    <w:rsid w:val="00AE592B"/>
    <w:rsid w:val="00AF06A2"/>
    <w:rsid w:val="00AF13E8"/>
    <w:rsid w:val="00AF2C3F"/>
    <w:rsid w:val="00AF47E5"/>
    <w:rsid w:val="00AF4E69"/>
    <w:rsid w:val="00AF6EC2"/>
    <w:rsid w:val="00AF709F"/>
    <w:rsid w:val="00AF7165"/>
    <w:rsid w:val="00AF7BFB"/>
    <w:rsid w:val="00AF7C10"/>
    <w:rsid w:val="00B00725"/>
    <w:rsid w:val="00B012BB"/>
    <w:rsid w:val="00B0152C"/>
    <w:rsid w:val="00B019E2"/>
    <w:rsid w:val="00B03C1B"/>
    <w:rsid w:val="00B03DDA"/>
    <w:rsid w:val="00B03EB8"/>
    <w:rsid w:val="00B05415"/>
    <w:rsid w:val="00B06C38"/>
    <w:rsid w:val="00B111C9"/>
    <w:rsid w:val="00B12A5D"/>
    <w:rsid w:val="00B13EFE"/>
    <w:rsid w:val="00B14EF1"/>
    <w:rsid w:val="00B15540"/>
    <w:rsid w:val="00B20F52"/>
    <w:rsid w:val="00B23917"/>
    <w:rsid w:val="00B23BE2"/>
    <w:rsid w:val="00B24E3D"/>
    <w:rsid w:val="00B255EB"/>
    <w:rsid w:val="00B3043D"/>
    <w:rsid w:val="00B328A1"/>
    <w:rsid w:val="00B329B7"/>
    <w:rsid w:val="00B330BC"/>
    <w:rsid w:val="00B33C6A"/>
    <w:rsid w:val="00B36F46"/>
    <w:rsid w:val="00B37F67"/>
    <w:rsid w:val="00B40291"/>
    <w:rsid w:val="00B40F51"/>
    <w:rsid w:val="00B41ADE"/>
    <w:rsid w:val="00B41AEE"/>
    <w:rsid w:val="00B41E48"/>
    <w:rsid w:val="00B4387A"/>
    <w:rsid w:val="00B45E80"/>
    <w:rsid w:val="00B511A6"/>
    <w:rsid w:val="00B52570"/>
    <w:rsid w:val="00B53F35"/>
    <w:rsid w:val="00B54728"/>
    <w:rsid w:val="00B5549E"/>
    <w:rsid w:val="00B57ADE"/>
    <w:rsid w:val="00B609EC"/>
    <w:rsid w:val="00B620CF"/>
    <w:rsid w:val="00B64ABE"/>
    <w:rsid w:val="00B71FD0"/>
    <w:rsid w:val="00B72FEE"/>
    <w:rsid w:val="00B75A01"/>
    <w:rsid w:val="00B803C8"/>
    <w:rsid w:val="00B8116D"/>
    <w:rsid w:val="00B844E9"/>
    <w:rsid w:val="00B8464B"/>
    <w:rsid w:val="00B85507"/>
    <w:rsid w:val="00B878CD"/>
    <w:rsid w:val="00B935A5"/>
    <w:rsid w:val="00B9530D"/>
    <w:rsid w:val="00B95B20"/>
    <w:rsid w:val="00B95C41"/>
    <w:rsid w:val="00B96144"/>
    <w:rsid w:val="00B9690D"/>
    <w:rsid w:val="00B96A18"/>
    <w:rsid w:val="00B9790F"/>
    <w:rsid w:val="00BA00B1"/>
    <w:rsid w:val="00BA03F8"/>
    <w:rsid w:val="00BA09CF"/>
    <w:rsid w:val="00BA1C5D"/>
    <w:rsid w:val="00BA551A"/>
    <w:rsid w:val="00BA6766"/>
    <w:rsid w:val="00BA71CA"/>
    <w:rsid w:val="00BA7679"/>
    <w:rsid w:val="00BB00CB"/>
    <w:rsid w:val="00BB0535"/>
    <w:rsid w:val="00BB128D"/>
    <w:rsid w:val="00BB1AAD"/>
    <w:rsid w:val="00BB2BE9"/>
    <w:rsid w:val="00BB45DF"/>
    <w:rsid w:val="00BC0176"/>
    <w:rsid w:val="00BC0E7D"/>
    <w:rsid w:val="00BC17DC"/>
    <w:rsid w:val="00BC1D21"/>
    <w:rsid w:val="00BC2518"/>
    <w:rsid w:val="00BC25BF"/>
    <w:rsid w:val="00BC3AD8"/>
    <w:rsid w:val="00BC4041"/>
    <w:rsid w:val="00BC501A"/>
    <w:rsid w:val="00BC6826"/>
    <w:rsid w:val="00BC6CAA"/>
    <w:rsid w:val="00BC6FA9"/>
    <w:rsid w:val="00BD06A9"/>
    <w:rsid w:val="00BD070B"/>
    <w:rsid w:val="00BD2DB0"/>
    <w:rsid w:val="00BD3C9F"/>
    <w:rsid w:val="00BD6B63"/>
    <w:rsid w:val="00BE048B"/>
    <w:rsid w:val="00BE17BA"/>
    <w:rsid w:val="00BE27F3"/>
    <w:rsid w:val="00BE453B"/>
    <w:rsid w:val="00BE57B0"/>
    <w:rsid w:val="00BE5C10"/>
    <w:rsid w:val="00BE7ECD"/>
    <w:rsid w:val="00BF0877"/>
    <w:rsid w:val="00BF2611"/>
    <w:rsid w:val="00BF3E46"/>
    <w:rsid w:val="00BF5C77"/>
    <w:rsid w:val="00C0088E"/>
    <w:rsid w:val="00C0132A"/>
    <w:rsid w:val="00C01467"/>
    <w:rsid w:val="00C05704"/>
    <w:rsid w:val="00C057A9"/>
    <w:rsid w:val="00C0592A"/>
    <w:rsid w:val="00C05C46"/>
    <w:rsid w:val="00C07B3E"/>
    <w:rsid w:val="00C11057"/>
    <w:rsid w:val="00C11078"/>
    <w:rsid w:val="00C1281D"/>
    <w:rsid w:val="00C175B4"/>
    <w:rsid w:val="00C24653"/>
    <w:rsid w:val="00C3122F"/>
    <w:rsid w:val="00C316D9"/>
    <w:rsid w:val="00C31DCF"/>
    <w:rsid w:val="00C33157"/>
    <w:rsid w:val="00C379BA"/>
    <w:rsid w:val="00C40931"/>
    <w:rsid w:val="00C40D7F"/>
    <w:rsid w:val="00C419A3"/>
    <w:rsid w:val="00C43FF4"/>
    <w:rsid w:val="00C44433"/>
    <w:rsid w:val="00C44CB4"/>
    <w:rsid w:val="00C54B0F"/>
    <w:rsid w:val="00C54EFA"/>
    <w:rsid w:val="00C560D7"/>
    <w:rsid w:val="00C561F6"/>
    <w:rsid w:val="00C57DBC"/>
    <w:rsid w:val="00C60DAB"/>
    <w:rsid w:val="00C62294"/>
    <w:rsid w:val="00C63DEA"/>
    <w:rsid w:val="00C663E3"/>
    <w:rsid w:val="00C67FAB"/>
    <w:rsid w:val="00C70AFF"/>
    <w:rsid w:val="00C73466"/>
    <w:rsid w:val="00C7397B"/>
    <w:rsid w:val="00C7408E"/>
    <w:rsid w:val="00C74F30"/>
    <w:rsid w:val="00C75A2E"/>
    <w:rsid w:val="00C76B7A"/>
    <w:rsid w:val="00C76EA8"/>
    <w:rsid w:val="00C770AA"/>
    <w:rsid w:val="00C801F3"/>
    <w:rsid w:val="00C80BB2"/>
    <w:rsid w:val="00C9221C"/>
    <w:rsid w:val="00C92E0F"/>
    <w:rsid w:val="00C9316C"/>
    <w:rsid w:val="00C9478E"/>
    <w:rsid w:val="00C978C7"/>
    <w:rsid w:val="00CA0B96"/>
    <w:rsid w:val="00CA11C5"/>
    <w:rsid w:val="00CA3152"/>
    <w:rsid w:val="00CA39A5"/>
    <w:rsid w:val="00CA3D04"/>
    <w:rsid w:val="00CB06AD"/>
    <w:rsid w:val="00CB1133"/>
    <w:rsid w:val="00CB18B9"/>
    <w:rsid w:val="00CB28AB"/>
    <w:rsid w:val="00CB6E40"/>
    <w:rsid w:val="00CB7708"/>
    <w:rsid w:val="00CC072A"/>
    <w:rsid w:val="00CC199A"/>
    <w:rsid w:val="00CC207A"/>
    <w:rsid w:val="00CC3F92"/>
    <w:rsid w:val="00CC5363"/>
    <w:rsid w:val="00CC5DC3"/>
    <w:rsid w:val="00CC6884"/>
    <w:rsid w:val="00CD0024"/>
    <w:rsid w:val="00CD203E"/>
    <w:rsid w:val="00CD2FA6"/>
    <w:rsid w:val="00CD3B6E"/>
    <w:rsid w:val="00CD4316"/>
    <w:rsid w:val="00CD440B"/>
    <w:rsid w:val="00CD4BCA"/>
    <w:rsid w:val="00CD4D0E"/>
    <w:rsid w:val="00CD4F59"/>
    <w:rsid w:val="00CD501D"/>
    <w:rsid w:val="00CD5274"/>
    <w:rsid w:val="00CD6B5B"/>
    <w:rsid w:val="00CD7559"/>
    <w:rsid w:val="00CD7AE6"/>
    <w:rsid w:val="00CE0AE4"/>
    <w:rsid w:val="00CE19F7"/>
    <w:rsid w:val="00CE1A09"/>
    <w:rsid w:val="00CE442C"/>
    <w:rsid w:val="00CE4EC5"/>
    <w:rsid w:val="00CE55A1"/>
    <w:rsid w:val="00CE733C"/>
    <w:rsid w:val="00CF08F4"/>
    <w:rsid w:val="00CF19C6"/>
    <w:rsid w:val="00CF1B34"/>
    <w:rsid w:val="00CF3166"/>
    <w:rsid w:val="00CF5A38"/>
    <w:rsid w:val="00CF6171"/>
    <w:rsid w:val="00CF6875"/>
    <w:rsid w:val="00CF74EF"/>
    <w:rsid w:val="00CF7838"/>
    <w:rsid w:val="00CF7C91"/>
    <w:rsid w:val="00D04FD4"/>
    <w:rsid w:val="00D07021"/>
    <w:rsid w:val="00D079CB"/>
    <w:rsid w:val="00D10C2A"/>
    <w:rsid w:val="00D10DCF"/>
    <w:rsid w:val="00D11DE8"/>
    <w:rsid w:val="00D15959"/>
    <w:rsid w:val="00D15AA0"/>
    <w:rsid w:val="00D17857"/>
    <w:rsid w:val="00D20FF7"/>
    <w:rsid w:val="00D2124E"/>
    <w:rsid w:val="00D2198E"/>
    <w:rsid w:val="00D22E2D"/>
    <w:rsid w:val="00D23267"/>
    <w:rsid w:val="00D23EFB"/>
    <w:rsid w:val="00D24626"/>
    <w:rsid w:val="00D2466D"/>
    <w:rsid w:val="00D2651A"/>
    <w:rsid w:val="00D268D8"/>
    <w:rsid w:val="00D26C03"/>
    <w:rsid w:val="00D3055F"/>
    <w:rsid w:val="00D35D2D"/>
    <w:rsid w:val="00D44E34"/>
    <w:rsid w:val="00D45789"/>
    <w:rsid w:val="00D46869"/>
    <w:rsid w:val="00D46C36"/>
    <w:rsid w:val="00D47E39"/>
    <w:rsid w:val="00D5075C"/>
    <w:rsid w:val="00D51277"/>
    <w:rsid w:val="00D52AF8"/>
    <w:rsid w:val="00D53C42"/>
    <w:rsid w:val="00D54705"/>
    <w:rsid w:val="00D5721E"/>
    <w:rsid w:val="00D600D7"/>
    <w:rsid w:val="00D61985"/>
    <w:rsid w:val="00D62785"/>
    <w:rsid w:val="00D62BC5"/>
    <w:rsid w:val="00D631A0"/>
    <w:rsid w:val="00D63D61"/>
    <w:rsid w:val="00D6598D"/>
    <w:rsid w:val="00D711EE"/>
    <w:rsid w:val="00D7351A"/>
    <w:rsid w:val="00D76C90"/>
    <w:rsid w:val="00D81263"/>
    <w:rsid w:val="00D82FCC"/>
    <w:rsid w:val="00D84BB9"/>
    <w:rsid w:val="00D90DBE"/>
    <w:rsid w:val="00D937DD"/>
    <w:rsid w:val="00D95A54"/>
    <w:rsid w:val="00D96A84"/>
    <w:rsid w:val="00DA0249"/>
    <w:rsid w:val="00DA119C"/>
    <w:rsid w:val="00DA3F5A"/>
    <w:rsid w:val="00DA5334"/>
    <w:rsid w:val="00DA5A6C"/>
    <w:rsid w:val="00DA7159"/>
    <w:rsid w:val="00DB0FD5"/>
    <w:rsid w:val="00DB2977"/>
    <w:rsid w:val="00DB532B"/>
    <w:rsid w:val="00DB5BDC"/>
    <w:rsid w:val="00DB6B32"/>
    <w:rsid w:val="00DB7739"/>
    <w:rsid w:val="00DC195E"/>
    <w:rsid w:val="00DC2286"/>
    <w:rsid w:val="00DC2C2D"/>
    <w:rsid w:val="00DC51B3"/>
    <w:rsid w:val="00DC61AF"/>
    <w:rsid w:val="00DD34FC"/>
    <w:rsid w:val="00DD3510"/>
    <w:rsid w:val="00DD4387"/>
    <w:rsid w:val="00DD4959"/>
    <w:rsid w:val="00DD5B57"/>
    <w:rsid w:val="00DD605B"/>
    <w:rsid w:val="00DE0B65"/>
    <w:rsid w:val="00DE2A5C"/>
    <w:rsid w:val="00DE397E"/>
    <w:rsid w:val="00DE6F00"/>
    <w:rsid w:val="00DF1EC4"/>
    <w:rsid w:val="00DF2B4B"/>
    <w:rsid w:val="00DF4380"/>
    <w:rsid w:val="00DF5BCC"/>
    <w:rsid w:val="00E012A2"/>
    <w:rsid w:val="00E02407"/>
    <w:rsid w:val="00E02911"/>
    <w:rsid w:val="00E0434C"/>
    <w:rsid w:val="00E06DA5"/>
    <w:rsid w:val="00E107AE"/>
    <w:rsid w:val="00E11DA0"/>
    <w:rsid w:val="00E15830"/>
    <w:rsid w:val="00E17050"/>
    <w:rsid w:val="00E176C7"/>
    <w:rsid w:val="00E1793C"/>
    <w:rsid w:val="00E2056D"/>
    <w:rsid w:val="00E21611"/>
    <w:rsid w:val="00E24DF8"/>
    <w:rsid w:val="00E25098"/>
    <w:rsid w:val="00E2525E"/>
    <w:rsid w:val="00E27009"/>
    <w:rsid w:val="00E27CFC"/>
    <w:rsid w:val="00E30238"/>
    <w:rsid w:val="00E30559"/>
    <w:rsid w:val="00E32D55"/>
    <w:rsid w:val="00E34068"/>
    <w:rsid w:val="00E34F45"/>
    <w:rsid w:val="00E35C2C"/>
    <w:rsid w:val="00E40C87"/>
    <w:rsid w:val="00E416BF"/>
    <w:rsid w:val="00E41847"/>
    <w:rsid w:val="00E4394F"/>
    <w:rsid w:val="00E44C03"/>
    <w:rsid w:val="00E44DB3"/>
    <w:rsid w:val="00E45FD4"/>
    <w:rsid w:val="00E466CA"/>
    <w:rsid w:val="00E475A0"/>
    <w:rsid w:val="00E50403"/>
    <w:rsid w:val="00E50740"/>
    <w:rsid w:val="00E51652"/>
    <w:rsid w:val="00E52235"/>
    <w:rsid w:val="00E531CA"/>
    <w:rsid w:val="00E55B20"/>
    <w:rsid w:val="00E57DCF"/>
    <w:rsid w:val="00E57DEC"/>
    <w:rsid w:val="00E63804"/>
    <w:rsid w:val="00E665A9"/>
    <w:rsid w:val="00E71B1D"/>
    <w:rsid w:val="00E72E28"/>
    <w:rsid w:val="00E736D9"/>
    <w:rsid w:val="00E73F63"/>
    <w:rsid w:val="00E74E3B"/>
    <w:rsid w:val="00E7683B"/>
    <w:rsid w:val="00E76A39"/>
    <w:rsid w:val="00E85189"/>
    <w:rsid w:val="00E85462"/>
    <w:rsid w:val="00E86DB4"/>
    <w:rsid w:val="00E92B5F"/>
    <w:rsid w:val="00E92DD1"/>
    <w:rsid w:val="00E93686"/>
    <w:rsid w:val="00E93EEA"/>
    <w:rsid w:val="00E963B1"/>
    <w:rsid w:val="00E974A4"/>
    <w:rsid w:val="00EA3E4E"/>
    <w:rsid w:val="00EA45FC"/>
    <w:rsid w:val="00EA46D6"/>
    <w:rsid w:val="00EA4BA0"/>
    <w:rsid w:val="00EA51AD"/>
    <w:rsid w:val="00EA5614"/>
    <w:rsid w:val="00EA5995"/>
    <w:rsid w:val="00EA63B6"/>
    <w:rsid w:val="00EA63F4"/>
    <w:rsid w:val="00EB396F"/>
    <w:rsid w:val="00EB3BB1"/>
    <w:rsid w:val="00EB4767"/>
    <w:rsid w:val="00EB6AE8"/>
    <w:rsid w:val="00EC1006"/>
    <w:rsid w:val="00EC1F58"/>
    <w:rsid w:val="00EC2469"/>
    <w:rsid w:val="00EC5CB8"/>
    <w:rsid w:val="00EC5E47"/>
    <w:rsid w:val="00EC6F39"/>
    <w:rsid w:val="00ED2318"/>
    <w:rsid w:val="00ED250B"/>
    <w:rsid w:val="00ED2597"/>
    <w:rsid w:val="00ED317A"/>
    <w:rsid w:val="00ED4A38"/>
    <w:rsid w:val="00ED596B"/>
    <w:rsid w:val="00ED5F6F"/>
    <w:rsid w:val="00ED63A2"/>
    <w:rsid w:val="00ED6B72"/>
    <w:rsid w:val="00EE0B8C"/>
    <w:rsid w:val="00EE0CE8"/>
    <w:rsid w:val="00EE0F22"/>
    <w:rsid w:val="00EE0FC3"/>
    <w:rsid w:val="00EE24B5"/>
    <w:rsid w:val="00EE4091"/>
    <w:rsid w:val="00EE47D7"/>
    <w:rsid w:val="00EE5716"/>
    <w:rsid w:val="00EE5E09"/>
    <w:rsid w:val="00EF09AD"/>
    <w:rsid w:val="00EF2F5D"/>
    <w:rsid w:val="00EF4DCD"/>
    <w:rsid w:val="00EF7B5F"/>
    <w:rsid w:val="00F0024D"/>
    <w:rsid w:val="00F02ABD"/>
    <w:rsid w:val="00F03C2D"/>
    <w:rsid w:val="00F0473F"/>
    <w:rsid w:val="00F07E17"/>
    <w:rsid w:val="00F124B0"/>
    <w:rsid w:val="00F1396F"/>
    <w:rsid w:val="00F15566"/>
    <w:rsid w:val="00F16580"/>
    <w:rsid w:val="00F23FC7"/>
    <w:rsid w:val="00F24A2B"/>
    <w:rsid w:val="00F253F2"/>
    <w:rsid w:val="00F25F3F"/>
    <w:rsid w:val="00F27750"/>
    <w:rsid w:val="00F3156E"/>
    <w:rsid w:val="00F34047"/>
    <w:rsid w:val="00F34F8F"/>
    <w:rsid w:val="00F36FCA"/>
    <w:rsid w:val="00F41DC2"/>
    <w:rsid w:val="00F41F2D"/>
    <w:rsid w:val="00F438F1"/>
    <w:rsid w:val="00F4474E"/>
    <w:rsid w:val="00F45D02"/>
    <w:rsid w:val="00F507EF"/>
    <w:rsid w:val="00F50FE2"/>
    <w:rsid w:val="00F550A0"/>
    <w:rsid w:val="00F55F54"/>
    <w:rsid w:val="00F56E9B"/>
    <w:rsid w:val="00F6049F"/>
    <w:rsid w:val="00F60971"/>
    <w:rsid w:val="00F64C7D"/>
    <w:rsid w:val="00F66948"/>
    <w:rsid w:val="00F66DBB"/>
    <w:rsid w:val="00F73B17"/>
    <w:rsid w:val="00F73CDC"/>
    <w:rsid w:val="00F75712"/>
    <w:rsid w:val="00F761B4"/>
    <w:rsid w:val="00F7755A"/>
    <w:rsid w:val="00F804A1"/>
    <w:rsid w:val="00F80E3F"/>
    <w:rsid w:val="00F817CD"/>
    <w:rsid w:val="00F817D3"/>
    <w:rsid w:val="00F828CA"/>
    <w:rsid w:val="00F8412B"/>
    <w:rsid w:val="00F859B8"/>
    <w:rsid w:val="00F912DA"/>
    <w:rsid w:val="00F93164"/>
    <w:rsid w:val="00F939BB"/>
    <w:rsid w:val="00F95A5F"/>
    <w:rsid w:val="00F978E6"/>
    <w:rsid w:val="00FA089F"/>
    <w:rsid w:val="00FA468F"/>
    <w:rsid w:val="00FA4D34"/>
    <w:rsid w:val="00FA711D"/>
    <w:rsid w:val="00FB11E8"/>
    <w:rsid w:val="00FB1AB0"/>
    <w:rsid w:val="00FB3890"/>
    <w:rsid w:val="00FB4C00"/>
    <w:rsid w:val="00FB5826"/>
    <w:rsid w:val="00FC4C61"/>
    <w:rsid w:val="00FC552D"/>
    <w:rsid w:val="00FC56AC"/>
    <w:rsid w:val="00FD007B"/>
    <w:rsid w:val="00FD023C"/>
    <w:rsid w:val="00FD1116"/>
    <w:rsid w:val="00FD15A0"/>
    <w:rsid w:val="00FD1B54"/>
    <w:rsid w:val="00FD3297"/>
    <w:rsid w:val="00FD5846"/>
    <w:rsid w:val="00FD7DB0"/>
    <w:rsid w:val="00FE0608"/>
    <w:rsid w:val="00FF05F7"/>
    <w:rsid w:val="00FF077E"/>
    <w:rsid w:val="00FF6D70"/>
    <w:rsid w:val="00FF75CE"/>
    <w:rsid w:val="00FF767D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80D72A"/>
  <w15:docId w15:val="{6FACF2AA-9119-4C35-89C7-857E9F60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116"/>
    <w:rPr>
      <w:sz w:val="24"/>
      <w:szCs w:val="24"/>
      <w:lang w:val="es-US" w:eastAsia="es-ES_tradnl"/>
    </w:rPr>
  </w:style>
  <w:style w:type="paragraph" w:styleId="Ttulo1">
    <w:name w:val="heading 1"/>
    <w:aliases w:val="Chapter Title,h1,título 1"/>
    <w:basedOn w:val="Normal"/>
    <w:next w:val="Normal"/>
    <w:link w:val="Ttulo1Car"/>
    <w:qFormat/>
    <w:rsid w:val="005E1779"/>
    <w:pPr>
      <w:keepNext/>
      <w:numPr>
        <w:ilvl w:val="6"/>
        <w:numId w:val="4"/>
      </w:numPr>
      <w:jc w:val="center"/>
      <w:outlineLvl w:val="0"/>
    </w:pPr>
    <w:rPr>
      <w:rFonts w:asciiTheme="minorHAnsi" w:hAnsiTheme="minorHAnsi"/>
      <w:b/>
      <w:bCs/>
      <w:color w:val="17365D" w:themeColor="text2" w:themeShade="BF"/>
      <w:sz w:val="28"/>
      <w:lang w:val="es-ES_tradnl" w:eastAsia="es-ES"/>
    </w:rPr>
  </w:style>
  <w:style w:type="paragraph" w:styleId="Ttulo2">
    <w:name w:val="heading 2"/>
    <w:aliases w:val="h2"/>
    <w:basedOn w:val="Normal"/>
    <w:next w:val="Normal"/>
    <w:link w:val="Ttulo2Car"/>
    <w:qFormat/>
    <w:rsid w:val="005E1A4F"/>
    <w:pPr>
      <w:keepNext/>
      <w:numPr>
        <w:ilvl w:val="1"/>
        <w:numId w:val="3"/>
      </w:numPr>
      <w:outlineLvl w:val="1"/>
    </w:pPr>
    <w:rPr>
      <w:rFonts w:asciiTheme="minorHAnsi" w:hAnsiTheme="minorHAnsi"/>
      <w:b/>
      <w:color w:val="17365D" w:themeColor="text2" w:themeShade="BF"/>
      <w:szCs w:val="20"/>
      <w:lang w:val="es-ES_tradnl" w:eastAsia="es-ES"/>
    </w:rPr>
  </w:style>
  <w:style w:type="paragraph" w:styleId="Ttulo3">
    <w:name w:val="heading 3"/>
    <w:aliases w:val="h3"/>
    <w:basedOn w:val="Ttulo2"/>
    <w:next w:val="Normal"/>
    <w:link w:val="Ttulo3Car"/>
    <w:qFormat/>
    <w:rsid w:val="009C24F7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qFormat/>
    <w:rsid w:val="0032325F"/>
    <w:pPr>
      <w:keepNext/>
      <w:outlineLvl w:val="3"/>
    </w:pPr>
    <w:rPr>
      <w:rFonts w:ascii="Arial" w:hAnsi="Arial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2325F"/>
    <w:pPr>
      <w:keepNext/>
      <w:jc w:val="both"/>
      <w:outlineLvl w:val="4"/>
    </w:pPr>
    <w:rPr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32325F"/>
    <w:pPr>
      <w:keepNext/>
      <w:jc w:val="both"/>
      <w:outlineLvl w:val="5"/>
    </w:pPr>
    <w:rPr>
      <w:rFonts w:ascii="Arial" w:hAnsi="Arial"/>
      <w:i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17D7E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517D7E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517D7E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,Cover Page,ENCABEZADO PAGINA PAR,base,Encabezado top,Draft,Table header,NCDOT Header"/>
    <w:basedOn w:val="Normal"/>
    <w:rsid w:val="0032325F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paragraph" w:styleId="Piedepgina">
    <w:name w:val="footer"/>
    <w:aliases w:val="pie de página"/>
    <w:basedOn w:val="Normal"/>
    <w:link w:val="PiedepginaCar"/>
    <w:uiPriority w:val="99"/>
    <w:rsid w:val="0032325F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character" w:customStyle="1" w:styleId="EncabezadoCar">
    <w:name w:val="Encabezado Car"/>
    <w:aliases w:val="Encabezado 1 Car,Cover Page Car,ENCABEZADO PAGINA PAR Car,base Car,Encabezado top Car,Draft Car,Table header Car,NCDOT Header Car"/>
    <w:rsid w:val="0032325F"/>
    <w:rPr>
      <w:noProof w:val="0"/>
      <w:lang w:val="es-ES_tradnl"/>
    </w:rPr>
  </w:style>
  <w:style w:type="paragraph" w:styleId="Textoindependiente2">
    <w:name w:val="Body Text 2"/>
    <w:basedOn w:val="Normal"/>
    <w:rsid w:val="0032325F"/>
    <w:pPr>
      <w:jc w:val="both"/>
    </w:pPr>
    <w:rPr>
      <w:rFonts w:ascii="Arial" w:hAnsi="Arial"/>
      <w:szCs w:val="20"/>
      <w:lang w:val="es-ES_tradnl" w:eastAsia="es-ES"/>
    </w:rPr>
  </w:style>
  <w:style w:type="character" w:styleId="Hipervnculo">
    <w:name w:val="Hyperlink"/>
    <w:uiPriority w:val="99"/>
    <w:rsid w:val="0032325F"/>
    <w:rPr>
      <w:color w:val="0000FF"/>
      <w:u w:val="single"/>
    </w:rPr>
  </w:style>
  <w:style w:type="paragraph" w:customStyle="1" w:styleId="Ttulodeldocumento">
    <w:name w:val="Título del documento"/>
    <w:basedOn w:val="Normal"/>
    <w:rsid w:val="0032325F"/>
    <w:rPr>
      <w:rFonts w:ascii="Arial" w:hAnsi="Arial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qFormat/>
    <w:rsid w:val="00C663E3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C419A3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9D6B8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Prrafodelista">
    <w:name w:val="List Paragraph"/>
    <w:basedOn w:val="Normal"/>
    <w:uiPriority w:val="34"/>
    <w:qFormat/>
    <w:rsid w:val="00357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styleId="NormalWeb">
    <w:name w:val="Normal (Web)"/>
    <w:basedOn w:val="Normal"/>
    <w:uiPriority w:val="99"/>
    <w:unhideWhenUsed/>
    <w:rsid w:val="00A62B95"/>
    <w:pPr>
      <w:spacing w:before="100" w:beforeAutospacing="1" w:after="100" w:afterAutospacing="1"/>
    </w:pPr>
    <w:rPr>
      <w:lang w:val="es-ES" w:eastAsia="es-ES"/>
    </w:rPr>
  </w:style>
  <w:style w:type="character" w:styleId="Nmerodepgina">
    <w:name w:val="page number"/>
    <w:basedOn w:val="Fuentedeprrafopredeter"/>
    <w:rsid w:val="00DD34FC"/>
  </w:style>
  <w:style w:type="paragraph" w:styleId="Ttulo">
    <w:name w:val="Title"/>
    <w:basedOn w:val="Normal"/>
    <w:link w:val="TtuloCar"/>
    <w:qFormat/>
    <w:rsid w:val="00075DD6"/>
    <w:pPr>
      <w:jc w:val="center"/>
    </w:pPr>
    <w:rPr>
      <w:rFonts w:ascii="Arial Narrow" w:hAnsi="Arial Narrow"/>
      <w:b/>
      <w:sz w:val="18"/>
      <w:szCs w:val="20"/>
      <w:lang w:val="es-CO" w:eastAsia="es-ES"/>
    </w:rPr>
  </w:style>
  <w:style w:type="character" w:customStyle="1" w:styleId="TtuloCar">
    <w:name w:val="Título Car"/>
    <w:link w:val="Ttulo"/>
    <w:rsid w:val="00075DD6"/>
    <w:rPr>
      <w:rFonts w:ascii="Arial Narrow" w:hAnsi="Arial Narrow"/>
      <w:b/>
      <w:sz w:val="18"/>
      <w:lang w:val="es-CO" w:eastAsia="es-ES" w:bidi="ar-SA"/>
    </w:rPr>
  </w:style>
  <w:style w:type="table" w:styleId="Tablaconcuadrcula">
    <w:name w:val="Table Grid"/>
    <w:basedOn w:val="Tablanormal"/>
    <w:rsid w:val="00B9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61CA4"/>
    <w:rPr>
      <w:sz w:val="20"/>
      <w:szCs w:val="20"/>
      <w:lang w:val="es-CO" w:eastAsia="es-ES"/>
    </w:rPr>
  </w:style>
  <w:style w:type="character" w:styleId="Refdecomentario">
    <w:name w:val="annotation reference"/>
    <w:basedOn w:val="Fuentedeprrafopredeter"/>
    <w:rsid w:val="00001F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01FC0"/>
    <w:rPr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01FC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1F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01FC0"/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001FC0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1FC0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52C1F"/>
    <w:rPr>
      <w:lang w:val="es-ES_tradnl" w:eastAsia="es-ES"/>
    </w:rPr>
  </w:style>
  <w:style w:type="paragraph" w:styleId="Lista">
    <w:name w:val="List"/>
    <w:basedOn w:val="Normal"/>
    <w:rsid w:val="00AA4A41"/>
    <w:pPr>
      <w:ind w:left="283" w:hanging="283"/>
      <w:contextualSpacing/>
    </w:pPr>
    <w:rPr>
      <w:sz w:val="20"/>
      <w:szCs w:val="20"/>
      <w:lang w:val="es-ES_tradnl" w:eastAsia="es-ES"/>
    </w:rPr>
  </w:style>
  <w:style w:type="paragraph" w:styleId="Lista2">
    <w:name w:val="List 2"/>
    <w:basedOn w:val="Normal"/>
    <w:rsid w:val="00AA4A41"/>
    <w:pPr>
      <w:ind w:left="566" w:hanging="283"/>
      <w:contextualSpacing/>
    </w:pPr>
    <w:rPr>
      <w:sz w:val="20"/>
      <w:szCs w:val="20"/>
      <w:lang w:val="es-ES_tradnl" w:eastAsia="es-ES"/>
    </w:rPr>
  </w:style>
  <w:style w:type="paragraph" w:styleId="Lista3">
    <w:name w:val="List 3"/>
    <w:basedOn w:val="Normal"/>
    <w:rsid w:val="00AA4A41"/>
    <w:pPr>
      <w:ind w:left="849" w:hanging="283"/>
      <w:contextualSpacing/>
    </w:pPr>
    <w:rPr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AA4A41"/>
    <w:rPr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AA4A41"/>
    <w:rPr>
      <w:lang w:val="es-ES_tradnl" w:eastAsia="es-ES"/>
    </w:rPr>
  </w:style>
  <w:style w:type="paragraph" w:styleId="Listaconvietas3">
    <w:name w:val="List Bullet 3"/>
    <w:basedOn w:val="Normal"/>
    <w:rsid w:val="00AA4A41"/>
    <w:pPr>
      <w:numPr>
        <w:numId w:val="1"/>
      </w:numPr>
      <w:contextualSpacing/>
    </w:pPr>
    <w:rPr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A4A41"/>
    <w:pPr>
      <w:spacing w:after="120"/>
    </w:pPr>
    <w:rPr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4A41"/>
    <w:rPr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AA4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A4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paragraph" w:customStyle="1" w:styleId="Infodocumentosadjuntos">
    <w:name w:val="Info documentos adjuntos"/>
    <w:basedOn w:val="Normal"/>
    <w:rsid w:val="00AA4A41"/>
    <w:rPr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A4A41"/>
    <w:pPr>
      <w:spacing w:after="120"/>
      <w:ind w:left="283"/>
    </w:pPr>
    <w:rPr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4A41"/>
    <w:rPr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AA4A4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A4A41"/>
    <w:rPr>
      <w:lang w:val="es-ES_tradnl" w:eastAsia="es-ES"/>
    </w:rPr>
  </w:style>
  <w:style w:type="numbering" w:customStyle="1" w:styleId="Estilo1">
    <w:name w:val="Estilo1"/>
    <w:uiPriority w:val="99"/>
    <w:rsid w:val="00F978E6"/>
    <w:pPr>
      <w:numPr>
        <w:numId w:val="2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1A6C75"/>
    <w:pPr>
      <w:keepLines/>
      <w:numPr>
        <w:ilvl w:val="0"/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ES"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BA03F8"/>
    <w:rPr>
      <w:lang w:val="es-ES_tradnl" w:eastAsia="es-ES"/>
    </w:rPr>
  </w:style>
  <w:style w:type="character" w:styleId="Refdenotaalpie">
    <w:name w:val="footnote reference"/>
    <w:basedOn w:val="Fuentedeprrafopredeter"/>
    <w:rsid w:val="000509A6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E416BF"/>
    <w:pPr>
      <w:spacing w:after="200"/>
    </w:pPr>
    <w:rPr>
      <w:b/>
      <w:bCs/>
      <w:color w:val="4F81BD" w:themeColor="accent1"/>
      <w:sz w:val="18"/>
      <w:szCs w:val="18"/>
      <w:lang w:val="es-ES_tradnl" w:eastAsia="es-ES"/>
    </w:rPr>
  </w:style>
  <w:style w:type="paragraph" w:styleId="Tabladeilustraciones">
    <w:name w:val="table of figures"/>
    <w:basedOn w:val="Normal"/>
    <w:next w:val="Normal"/>
    <w:rsid w:val="00E416BF"/>
    <w:rPr>
      <w:sz w:val="20"/>
      <w:szCs w:val="20"/>
      <w:lang w:val="es-ES_tradnl" w:eastAsia="es-ES"/>
    </w:rPr>
  </w:style>
  <w:style w:type="paragraph" w:styleId="Listaconvietas">
    <w:name w:val="List Bullet"/>
    <w:basedOn w:val="Normal"/>
    <w:link w:val="ListaconvietasCar"/>
    <w:unhideWhenUsed/>
    <w:rsid w:val="009409F7"/>
    <w:pPr>
      <w:numPr>
        <w:numId w:val="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itulos1">
    <w:name w:val="titulos1"/>
    <w:basedOn w:val="Fuentedeprrafopredeter"/>
    <w:rsid w:val="00BC6CAA"/>
    <w:rPr>
      <w:rFonts w:ascii="Verdana" w:hAnsi="Verdana" w:hint="default"/>
      <w:b/>
      <w:bCs/>
      <w:color w:val="006699"/>
      <w:sz w:val="18"/>
      <w:szCs w:val="18"/>
    </w:rPr>
  </w:style>
  <w:style w:type="paragraph" w:customStyle="1" w:styleId="Default">
    <w:name w:val="Default"/>
    <w:link w:val="DefaultCar"/>
    <w:rsid w:val="00766D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stilo401">
    <w:name w:val="estilo401"/>
    <w:rsid w:val="003E671F"/>
    <w:rPr>
      <w:b/>
      <w:bCs/>
      <w:sz w:val="24"/>
      <w:szCs w:val="24"/>
    </w:rPr>
  </w:style>
  <w:style w:type="character" w:customStyle="1" w:styleId="textonavy">
    <w:name w:val="texto_navy"/>
    <w:basedOn w:val="Fuentedeprrafopredeter"/>
    <w:rsid w:val="005143B7"/>
  </w:style>
  <w:style w:type="character" w:customStyle="1" w:styleId="apple-converted-space">
    <w:name w:val="apple-converted-space"/>
    <w:basedOn w:val="Fuentedeprrafopredeter"/>
    <w:rsid w:val="005143B7"/>
  </w:style>
  <w:style w:type="character" w:customStyle="1" w:styleId="Ttulo7Car">
    <w:name w:val="Título 7 Car"/>
    <w:basedOn w:val="Fuentedeprrafopredeter"/>
    <w:link w:val="Ttulo7"/>
    <w:rsid w:val="00517D7E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17D7E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17D7E"/>
    <w:rPr>
      <w:rFonts w:ascii="Arial" w:hAnsi="Arial" w:cs="Arial"/>
      <w:sz w:val="22"/>
      <w:szCs w:val="22"/>
      <w:lang w:val="es-ES" w:eastAsia="es-ES"/>
    </w:rPr>
  </w:style>
  <w:style w:type="character" w:customStyle="1" w:styleId="Ttulo1Car">
    <w:name w:val="Título 1 Car"/>
    <w:aliases w:val="Chapter Title Car,h1 Car,título 1 Car"/>
    <w:link w:val="Ttulo1"/>
    <w:rsid w:val="00517D7E"/>
    <w:rPr>
      <w:rFonts w:asciiTheme="minorHAnsi" w:hAnsiTheme="minorHAnsi"/>
      <w:b/>
      <w:bCs/>
      <w:color w:val="17365D" w:themeColor="text2" w:themeShade="BF"/>
      <w:sz w:val="28"/>
      <w:szCs w:val="24"/>
      <w:lang w:val="es-ES_tradnl" w:eastAsia="es-ES"/>
    </w:rPr>
  </w:style>
  <w:style w:type="character" w:customStyle="1" w:styleId="Ttulo2Car">
    <w:name w:val="Título 2 Car"/>
    <w:aliases w:val="h2 Car"/>
    <w:link w:val="Ttulo2"/>
    <w:rsid w:val="00517D7E"/>
    <w:rPr>
      <w:rFonts w:asciiTheme="minorHAnsi" w:hAnsiTheme="minorHAnsi"/>
      <w:b/>
      <w:color w:val="17365D" w:themeColor="text2" w:themeShade="BF"/>
      <w:sz w:val="24"/>
      <w:lang w:val="es-ES_tradnl" w:eastAsia="es-ES"/>
    </w:rPr>
  </w:style>
  <w:style w:type="character" w:customStyle="1" w:styleId="Ttulo3Car">
    <w:name w:val="Título 3 Car"/>
    <w:aliases w:val="h3 Car"/>
    <w:link w:val="Ttulo3"/>
    <w:rsid w:val="00517D7E"/>
    <w:rPr>
      <w:rFonts w:asciiTheme="minorHAnsi" w:hAnsiTheme="minorHAnsi"/>
      <w:b/>
      <w:color w:val="17365D" w:themeColor="text2" w:themeShade="BF"/>
      <w:sz w:val="24"/>
      <w:lang w:val="es-ES_tradnl" w:eastAsia="es-ES"/>
    </w:rPr>
  </w:style>
  <w:style w:type="character" w:customStyle="1" w:styleId="Ttulo4Car">
    <w:name w:val="Título 4 Car"/>
    <w:link w:val="Ttulo4"/>
    <w:rsid w:val="00517D7E"/>
    <w:rPr>
      <w:rFonts w:ascii="Arial" w:hAnsi="Arial"/>
      <w:sz w:val="24"/>
      <w:lang w:val="es-ES_tradnl" w:eastAsia="es-ES"/>
    </w:rPr>
  </w:style>
  <w:style w:type="character" w:customStyle="1" w:styleId="Ttulo5Car">
    <w:name w:val="Título 5 Car"/>
    <w:link w:val="Ttulo5"/>
    <w:rsid w:val="00517D7E"/>
    <w:rPr>
      <w:sz w:val="24"/>
      <w:lang w:val="es-ES_tradnl" w:eastAsia="es-ES"/>
    </w:rPr>
  </w:style>
  <w:style w:type="character" w:customStyle="1" w:styleId="Ttulo6Car">
    <w:name w:val="Título 6 Car"/>
    <w:link w:val="Ttulo6"/>
    <w:rsid w:val="00517D7E"/>
    <w:rPr>
      <w:rFonts w:ascii="Arial" w:hAnsi="Arial"/>
      <w:i/>
      <w:sz w:val="28"/>
      <w:lang w:val="es-ES_tradnl" w:eastAsia="es-ES"/>
    </w:rPr>
  </w:style>
  <w:style w:type="character" w:styleId="Textoennegrita">
    <w:name w:val="Strong"/>
    <w:uiPriority w:val="22"/>
    <w:qFormat/>
    <w:rsid w:val="00517D7E"/>
    <w:rPr>
      <w:b/>
      <w:bCs/>
    </w:rPr>
  </w:style>
  <w:style w:type="character" w:customStyle="1" w:styleId="EstiloTahoma11pt">
    <w:name w:val="Estilo Tahoma 11 pt"/>
    <w:rsid w:val="00517D7E"/>
    <w:rPr>
      <w:rFonts w:ascii="Tahoma" w:hAnsi="Tahoma"/>
      <w:sz w:val="24"/>
    </w:rPr>
  </w:style>
  <w:style w:type="paragraph" w:customStyle="1" w:styleId="n1">
    <w:name w:val="n1"/>
    <w:basedOn w:val="Normal"/>
    <w:rsid w:val="00517D7E"/>
    <w:pPr>
      <w:spacing w:before="120" w:after="120" w:line="36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p13">
    <w:name w:val="p13"/>
    <w:basedOn w:val="Normal"/>
    <w:rsid w:val="00517D7E"/>
    <w:pPr>
      <w:widowControl w:val="0"/>
      <w:tabs>
        <w:tab w:val="left" w:pos="700"/>
      </w:tabs>
      <w:spacing w:before="60" w:after="60" w:line="280" w:lineRule="atLeast"/>
      <w:ind w:left="740"/>
      <w:jc w:val="both"/>
    </w:pPr>
    <w:rPr>
      <w:rFonts w:ascii="Tahoma" w:hAnsi="Tahoma"/>
      <w:sz w:val="20"/>
      <w:szCs w:val="20"/>
      <w:lang w:val="es-ES_tradnl" w:eastAsia="es-ES"/>
    </w:rPr>
  </w:style>
  <w:style w:type="paragraph" w:customStyle="1" w:styleId="n4">
    <w:name w:val="n4"/>
    <w:basedOn w:val="Normal"/>
    <w:rsid w:val="00517D7E"/>
    <w:pPr>
      <w:spacing w:before="120" w:after="120"/>
      <w:jc w:val="both"/>
    </w:pPr>
    <w:rPr>
      <w:rFonts w:ascii="Arial" w:hAnsi="Arial"/>
      <w:b/>
      <w:i/>
      <w:sz w:val="22"/>
      <w:szCs w:val="20"/>
      <w:lang w:val="es-ES_tradnl" w:eastAsia="es-ES"/>
    </w:rPr>
  </w:style>
  <w:style w:type="paragraph" w:styleId="TDC7">
    <w:name w:val="toc 7"/>
    <w:basedOn w:val="Normal"/>
    <w:next w:val="Normal"/>
    <w:autoRedefine/>
    <w:uiPriority w:val="39"/>
    <w:rsid w:val="00517D7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517D7E"/>
    <w:pPr>
      <w:ind w:left="960"/>
    </w:pPr>
    <w:rPr>
      <w:rFonts w:asciiTheme="minorHAnsi" w:hAnsiTheme="minorHAnsi" w:cstheme="minorHAnsi"/>
      <w:sz w:val="20"/>
      <w:szCs w:val="20"/>
    </w:rPr>
  </w:style>
  <w:style w:type="paragraph" w:customStyle="1" w:styleId="TituloDeclaracin">
    <w:name w:val="Titulo Declaración"/>
    <w:basedOn w:val="Ttulo5"/>
    <w:next w:val="Normal"/>
    <w:rsid w:val="00517D7E"/>
    <w:pPr>
      <w:keepNext w:val="0"/>
      <w:widowControl w:val="0"/>
      <w:numPr>
        <w:ilvl w:val="4"/>
      </w:numPr>
      <w:suppressAutoHyphens/>
      <w:spacing w:line="360" w:lineRule="auto"/>
    </w:pPr>
    <w:rPr>
      <w:rFonts w:ascii="Tahoma" w:hAnsi="Tahoma"/>
      <w:b/>
      <w:bCs/>
      <w:i/>
      <w:iCs/>
      <w:sz w:val="26"/>
      <w:szCs w:val="26"/>
      <w:lang w:val="es-ES"/>
    </w:rPr>
  </w:style>
  <w:style w:type="paragraph" w:styleId="TDC4">
    <w:name w:val="toc 4"/>
    <w:basedOn w:val="Normal"/>
    <w:next w:val="Normal"/>
    <w:autoRedefine/>
    <w:uiPriority w:val="39"/>
    <w:rsid w:val="00517D7E"/>
    <w:pPr>
      <w:ind w:left="720"/>
    </w:pPr>
    <w:rPr>
      <w:rFonts w:asciiTheme="minorHAnsi" w:hAnsiTheme="minorHAnsi" w:cstheme="minorHAnsi"/>
      <w:sz w:val="20"/>
      <w:szCs w:val="20"/>
    </w:rPr>
  </w:style>
  <w:style w:type="character" w:customStyle="1" w:styleId="ListaconvietasCar">
    <w:name w:val="Lista con viñetas Car"/>
    <w:link w:val="Listaconvietas"/>
    <w:rsid w:val="00517D7E"/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link w:val="Listaconvietas2Car"/>
    <w:rsid w:val="00517D7E"/>
    <w:pPr>
      <w:numPr>
        <w:numId w:val="6"/>
      </w:numPr>
      <w:spacing w:before="60" w:after="60" w:line="360" w:lineRule="auto"/>
      <w:jc w:val="both"/>
    </w:pPr>
    <w:rPr>
      <w:rFonts w:ascii="Tahoma" w:hAnsi="Tahoma"/>
      <w:sz w:val="20"/>
      <w:szCs w:val="20"/>
      <w:lang w:val="es-ES" w:eastAsia="es-ES"/>
    </w:rPr>
  </w:style>
  <w:style w:type="character" w:customStyle="1" w:styleId="Listaconvietas2Car">
    <w:name w:val="Lista con viñetas 2 Car"/>
    <w:link w:val="Listaconvietas2"/>
    <w:rsid w:val="00517D7E"/>
    <w:rPr>
      <w:rFonts w:ascii="Tahoma" w:hAnsi="Tahoma"/>
      <w:lang w:val="es-ES" w:eastAsia="es-ES"/>
    </w:rPr>
  </w:style>
  <w:style w:type="paragraph" w:customStyle="1" w:styleId="EstiloTahoma11ptAntes0ptoDespus0pto">
    <w:name w:val="Estilo Tahoma 11 pt Antes:  0 pto Después:  0 pto"/>
    <w:basedOn w:val="Normal"/>
    <w:rsid w:val="00517D7E"/>
    <w:pPr>
      <w:spacing w:line="360" w:lineRule="auto"/>
      <w:jc w:val="both"/>
    </w:pPr>
    <w:rPr>
      <w:rFonts w:ascii="Tahoma" w:hAnsi="Tahoma"/>
      <w:szCs w:val="20"/>
      <w:lang w:val="es-ES" w:eastAsia="es-ES"/>
    </w:rPr>
  </w:style>
  <w:style w:type="paragraph" w:customStyle="1" w:styleId="EstiloTahoma11ptAntes6ptoDespus6pto">
    <w:name w:val="Estilo Tahoma 11 pt Antes:  6 pto Después:  6 pto"/>
    <w:basedOn w:val="Normal"/>
    <w:rsid w:val="00517D7E"/>
    <w:pPr>
      <w:spacing w:before="120" w:after="120" w:line="360" w:lineRule="auto"/>
      <w:jc w:val="both"/>
    </w:pPr>
    <w:rPr>
      <w:rFonts w:ascii="Tahoma" w:hAnsi="Tahoma"/>
      <w:szCs w:val="20"/>
      <w:lang w:val="es-ES" w:eastAsia="es-ES"/>
    </w:rPr>
  </w:style>
  <w:style w:type="paragraph" w:customStyle="1" w:styleId="DescripcinCar">
    <w:name w:val="Descripción Car"/>
    <w:basedOn w:val="Normal"/>
    <w:link w:val="DescripcinCarCar"/>
    <w:rsid w:val="00517D7E"/>
    <w:pPr>
      <w:spacing w:before="120" w:after="120"/>
      <w:jc w:val="both"/>
    </w:pPr>
    <w:rPr>
      <w:rFonts w:ascii="Arial" w:eastAsia="Batang" w:hAnsi="Arial" w:cs="Arial"/>
      <w:color w:val="000000"/>
      <w:szCs w:val="22"/>
      <w:lang w:val="es-CO" w:eastAsia="en-US"/>
    </w:rPr>
  </w:style>
  <w:style w:type="character" w:customStyle="1" w:styleId="DescripcinCarCar">
    <w:name w:val="Descripción Car Car"/>
    <w:link w:val="DescripcinCar"/>
    <w:rsid w:val="00517D7E"/>
    <w:rPr>
      <w:rFonts w:ascii="Arial" w:eastAsia="Batang" w:hAnsi="Arial" w:cs="Arial"/>
      <w:color w:val="000000"/>
      <w:sz w:val="24"/>
      <w:szCs w:val="22"/>
      <w:lang w:eastAsia="en-US"/>
    </w:rPr>
  </w:style>
  <w:style w:type="character" w:customStyle="1" w:styleId="TextonotapieCar">
    <w:name w:val="Texto nota pie Car"/>
    <w:link w:val="Textonotapie"/>
    <w:semiHidden/>
    <w:rsid w:val="00517D7E"/>
    <w:rPr>
      <w:lang w:eastAsia="es-ES"/>
    </w:rPr>
  </w:style>
  <w:style w:type="paragraph" w:customStyle="1" w:styleId="Descripcin1">
    <w:name w:val="Descripción1"/>
    <w:basedOn w:val="Normal"/>
    <w:link w:val="DescripcinCar1"/>
    <w:rsid w:val="00517D7E"/>
    <w:pPr>
      <w:spacing w:before="120" w:after="120"/>
      <w:jc w:val="both"/>
    </w:pPr>
    <w:rPr>
      <w:rFonts w:ascii="Arial" w:eastAsia="Batang" w:hAnsi="Arial" w:cs="Arial"/>
      <w:color w:val="000000"/>
      <w:szCs w:val="22"/>
      <w:lang w:val="es-CO" w:eastAsia="en-US"/>
    </w:rPr>
  </w:style>
  <w:style w:type="character" w:customStyle="1" w:styleId="DescripcinCar1">
    <w:name w:val="Descripción Car1"/>
    <w:link w:val="Descripcin1"/>
    <w:rsid w:val="00517D7E"/>
    <w:rPr>
      <w:rFonts w:ascii="Arial" w:eastAsia="Batang" w:hAnsi="Arial" w:cs="Arial"/>
      <w:color w:val="000000"/>
      <w:sz w:val="24"/>
      <w:szCs w:val="22"/>
      <w:lang w:eastAsia="en-US"/>
    </w:rPr>
  </w:style>
  <w:style w:type="paragraph" w:customStyle="1" w:styleId="Estilo2">
    <w:name w:val="Estilo2"/>
    <w:basedOn w:val="Ttulo2"/>
    <w:link w:val="Estilo2Car"/>
    <w:qFormat/>
    <w:rsid w:val="00013981"/>
    <w:pPr>
      <w:numPr>
        <w:ilvl w:val="0"/>
      </w:numPr>
    </w:pPr>
    <w:rPr>
      <w:rFonts w:ascii="Arial" w:hAnsi="Arial" w:cs="Arial"/>
      <w:sz w:val="22"/>
    </w:rPr>
  </w:style>
  <w:style w:type="paragraph" w:customStyle="1" w:styleId="Estilo3">
    <w:name w:val="Estilo3"/>
    <w:basedOn w:val="Estilo2"/>
    <w:link w:val="Estilo3Car"/>
    <w:qFormat/>
    <w:rsid w:val="00013981"/>
    <w:pPr>
      <w:numPr>
        <w:numId w:val="17"/>
      </w:numPr>
    </w:pPr>
    <w:rPr>
      <w:sz w:val="20"/>
      <w:szCs w:val="22"/>
    </w:rPr>
  </w:style>
  <w:style w:type="character" w:customStyle="1" w:styleId="Estilo2Car">
    <w:name w:val="Estilo2 Car"/>
    <w:basedOn w:val="Ttulo2Car"/>
    <w:link w:val="Estilo2"/>
    <w:rsid w:val="00013981"/>
    <w:rPr>
      <w:rFonts w:ascii="Arial" w:hAnsi="Arial" w:cs="Arial"/>
      <w:b/>
      <w:color w:val="17365D" w:themeColor="text2" w:themeShade="BF"/>
      <w:sz w:val="22"/>
      <w:lang w:val="es-ES_tradnl" w:eastAsia="es-ES"/>
    </w:rPr>
  </w:style>
  <w:style w:type="character" w:customStyle="1" w:styleId="Estilo3Car">
    <w:name w:val="Estilo3 Car"/>
    <w:basedOn w:val="Estilo2Car"/>
    <w:link w:val="Estilo3"/>
    <w:rsid w:val="00013981"/>
    <w:rPr>
      <w:rFonts w:ascii="Arial" w:hAnsi="Arial" w:cs="Arial"/>
      <w:b/>
      <w:color w:val="17365D" w:themeColor="text2" w:themeShade="BF"/>
      <w:sz w:val="22"/>
      <w:szCs w:val="22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94798F"/>
    <w:rPr>
      <w:i/>
      <w:iCs/>
    </w:rPr>
  </w:style>
  <w:style w:type="paragraph" w:styleId="TDC6">
    <w:name w:val="toc 6"/>
    <w:basedOn w:val="Normal"/>
    <w:next w:val="Normal"/>
    <w:autoRedefine/>
    <w:uiPriority w:val="39"/>
    <w:unhideWhenUsed/>
    <w:rsid w:val="00BC17D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C17D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C17DC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2FF6"/>
    <w:rPr>
      <w:color w:val="605E5C"/>
      <w:shd w:val="clear" w:color="auto" w:fill="E1DFDD"/>
    </w:rPr>
  </w:style>
  <w:style w:type="character" w:customStyle="1" w:styleId="DefaultCar">
    <w:name w:val="Default Car"/>
    <w:link w:val="Default"/>
    <w:rsid w:val="00972594"/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AC3C3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AC3C38"/>
  </w:style>
  <w:style w:type="character" w:customStyle="1" w:styleId="eop">
    <w:name w:val="eop"/>
    <w:basedOn w:val="Fuentedeprrafopredeter"/>
    <w:rsid w:val="00AC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8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5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0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Sistema_operativ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TCP/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s.wikipedia.org/w/index.php?title=Computador/ordenador_personal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ervidor_inform%C3%A1tic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325B-3363-4E7A-BE96-E4866875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2060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</vt:lpstr>
    </vt:vector>
  </TitlesOfParts>
  <Company>Personal</Company>
  <LinksUpToDate>false</LinksUpToDate>
  <CharactersWithSpaces>14642</CharactersWithSpaces>
  <SharedDoc>false</SharedDoc>
  <HLinks>
    <vt:vector size="6" baseType="variant">
      <vt:variant>
        <vt:i4>7667773</vt:i4>
      </vt:variant>
      <vt:variant>
        <vt:i4>8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creator>Orlando</dc:creator>
  <cp:lastModifiedBy>Andrea del Pilar Zambrano Barrios</cp:lastModifiedBy>
  <cp:revision>10</cp:revision>
  <cp:lastPrinted>2018-12-03T21:01:00Z</cp:lastPrinted>
  <dcterms:created xsi:type="dcterms:W3CDTF">2018-11-30T20:31:00Z</dcterms:created>
  <dcterms:modified xsi:type="dcterms:W3CDTF">2019-04-30T16:23:00Z</dcterms:modified>
</cp:coreProperties>
</file>