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E07" w:rsidRDefault="006D1E07" w:rsidP="006D1E07">
      <w:pPr>
        <w:pStyle w:val="Default"/>
        <w:jc w:val="center"/>
        <w:rPr>
          <w:sz w:val="22"/>
          <w:szCs w:val="22"/>
        </w:rPr>
      </w:pPr>
      <w:bookmarkStart w:id="0" w:name="_GoBack"/>
      <w:bookmarkEnd w:id="0"/>
    </w:p>
    <w:p w:rsidR="000D41DD" w:rsidRDefault="000D41DD" w:rsidP="006D1E07">
      <w:pPr>
        <w:pStyle w:val="Default"/>
        <w:jc w:val="center"/>
        <w:rPr>
          <w:sz w:val="22"/>
          <w:szCs w:val="22"/>
        </w:rPr>
      </w:pPr>
    </w:p>
    <w:p w:rsidR="000D41DD" w:rsidRDefault="000D41DD" w:rsidP="006D1E07">
      <w:pPr>
        <w:pStyle w:val="Default"/>
        <w:jc w:val="center"/>
        <w:rPr>
          <w:sz w:val="22"/>
          <w:szCs w:val="22"/>
        </w:rPr>
      </w:pPr>
    </w:p>
    <w:p w:rsidR="000D41DD" w:rsidRDefault="000D41DD" w:rsidP="006D1E07">
      <w:pPr>
        <w:pStyle w:val="Default"/>
        <w:jc w:val="center"/>
        <w:rPr>
          <w:sz w:val="22"/>
          <w:szCs w:val="22"/>
        </w:rPr>
      </w:pPr>
    </w:p>
    <w:p w:rsidR="000D41DD" w:rsidRPr="00232FAB" w:rsidRDefault="000D41DD" w:rsidP="006D1E07">
      <w:pPr>
        <w:pStyle w:val="Default"/>
        <w:jc w:val="center"/>
        <w:rPr>
          <w:sz w:val="22"/>
          <w:szCs w:val="22"/>
        </w:rPr>
      </w:pPr>
    </w:p>
    <w:p w:rsidR="006D1E07" w:rsidRPr="00232FAB" w:rsidRDefault="006D1E07" w:rsidP="006D1E07">
      <w:pPr>
        <w:pStyle w:val="Default"/>
        <w:jc w:val="center"/>
        <w:rPr>
          <w:sz w:val="22"/>
          <w:szCs w:val="22"/>
        </w:rPr>
      </w:pPr>
    </w:p>
    <w:p w:rsidR="006D1E07" w:rsidRDefault="00CE3499" w:rsidP="006D1E07">
      <w:pPr>
        <w:pStyle w:val="Default"/>
        <w:jc w:val="center"/>
      </w:pPr>
      <w:r>
        <w:rPr>
          <w:noProof/>
          <w:lang w:val="es-ES" w:eastAsia="es-ES"/>
        </w:rPr>
        <w:drawing>
          <wp:inline distT="0" distB="0" distL="0" distR="0">
            <wp:extent cx="3257550" cy="3152775"/>
            <wp:effectExtent l="0" t="0" r="0" b="0"/>
            <wp:docPr id="2"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rsidR="006D1E07" w:rsidRDefault="006D1E07" w:rsidP="006D1E07">
      <w:pPr>
        <w:pStyle w:val="Default"/>
        <w:jc w:val="center"/>
      </w:pPr>
    </w:p>
    <w:p w:rsidR="006D1E07" w:rsidRPr="00232FAB" w:rsidRDefault="006D1E07" w:rsidP="006D1E07">
      <w:pPr>
        <w:pStyle w:val="Default"/>
        <w:jc w:val="center"/>
        <w:rPr>
          <w:sz w:val="22"/>
          <w:szCs w:val="22"/>
        </w:rPr>
      </w:pPr>
      <w:r>
        <w:rPr>
          <w:sz w:val="22"/>
          <w:szCs w:val="22"/>
        </w:rPr>
        <w:br w:type="textWrapping" w:clear="all"/>
      </w:r>
    </w:p>
    <w:p w:rsidR="006D1E07" w:rsidRPr="00232FAB" w:rsidRDefault="006D1E07" w:rsidP="006D1E07">
      <w:pPr>
        <w:pStyle w:val="Default"/>
        <w:jc w:val="center"/>
        <w:rPr>
          <w:sz w:val="22"/>
          <w:szCs w:val="22"/>
        </w:rPr>
      </w:pPr>
    </w:p>
    <w:p w:rsidR="006D1E07" w:rsidRDefault="006D1E07" w:rsidP="006D1E07">
      <w:pPr>
        <w:pStyle w:val="Default"/>
        <w:jc w:val="center"/>
        <w:rPr>
          <w:sz w:val="22"/>
          <w:szCs w:val="22"/>
        </w:rPr>
      </w:pPr>
    </w:p>
    <w:p w:rsidR="006D1E07" w:rsidRPr="00232FAB" w:rsidRDefault="006D1E07" w:rsidP="006D1E07">
      <w:pPr>
        <w:pStyle w:val="Default"/>
        <w:jc w:val="center"/>
        <w:rPr>
          <w:sz w:val="22"/>
          <w:szCs w:val="22"/>
        </w:rPr>
      </w:pPr>
    </w:p>
    <w:p w:rsidR="006D1E07" w:rsidRPr="006D1E07" w:rsidRDefault="002B07CF" w:rsidP="006D1E07">
      <w:pPr>
        <w:pStyle w:val="Default"/>
        <w:jc w:val="center"/>
        <w:rPr>
          <w:color w:val="auto"/>
          <w:sz w:val="32"/>
          <w:szCs w:val="22"/>
        </w:rPr>
      </w:pPr>
      <w:r>
        <w:rPr>
          <w:b/>
          <w:bCs/>
          <w:color w:val="auto"/>
          <w:sz w:val="32"/>
          <w:szCs w:val="22"/>
        </w:rPr>
        <w:t>PLAN INSTITUCIONAL DE PARTICIPACIÓN CIUDADANA</w:t>
      </w:r>
    </w:p>
    <w:p w:rsidR="006D1E07" w:rsidRPr="00232FAB" w:rsidRDefault="006D1E07" w:rsidP="006D1E07">
      <w:pPr>
        <w:pStyle w:val="Default"/>
        <w:jc w:val="center"/>
        <w:rPr>
          <w:sz w:val="22"/>
          <w:szCs w:val="22"/>
        </w:rPr>
      </w:pPr>
    </w:p>
    <w:p w:rsidR="006D1E07" w:rsidRPr="00232FAB" w:rsidRDefault="006D1E07" w:rsidP="006D1E07">
      <w:pPr>
        <w:pStyle w:val="Default"/>
        <w:jc w:val="center"/>
        <w:rPr>
          <w:sz w:val="22"/>
          <w:szCs w:val="22"/>
        </w:rPr>
      </w:pPr>
    </w:p>
    <w:p w:rsidR="006D1E07" w:rsidRPr="00232FAB" w:rsidRDefault="006D1E07" w:rsidP="006D1E07">
      <w:pPr>
        <w:pStyle w:val="Default"/>
        <w:jc w:val="center"/>
        <w:rPr>
          <w:sz w:val="22"/>
          <w:szCs w:val="22"/>
        </w:rPr>
      </w:pPr>
    </w:p>
    <w:p w:rsidR="006D1E07" w:rsidRPr="00232FAB" w:rsidRDefault="006D1E07" w:rsidP="006D1E07">
      <w:pPr>
        <w:pStyle w:val="Default"/>
        <w:jc w:val="center"/>
        <w:rPr>
          <w:sz w:val="22"/>
          <w:szCs w:val="22"/>
        </w:rPr>
      </w:pPr>
    </w:p>
    <w:p w:rsidR="006D1E07" w:rsidRDefault="006D1E07" w:rsidP="006D1E07">
      <w:pPr>
        <w:pStyle w:val="Default"/>
        <w:jc w:val="center"/>
        <w:rPr>
          <w:sz w:val="22"/>
          <w:szCs w:val="22"/>
        </w:rPr>
      </w:pPr>
    </w:p>
    <w:p w:rsidR="006D1E07" w:rsidRDefault="006D1E07" w:rsidP="006D1E07">
      <w:pPr>
        <w:pStyle w:val="Default"/>
        <w:jc w:val="center"/>
        <w:rPr>
          <w:sz w:val="22"/>
          <w:szCs w:val="22"/>
        </w:rPr>
      </w:pPr>
    </w:p>
    <w:p w:rsidR="006D1E07" w:rsidRDefault="006D1E07" w:rsidP="006D1E07">
      <w:pPr>
        <w:pStyle w:val="Default"/>
        <w:jc w:val="center"/>
        <w:rPr>
          <w:sz w:val="22"/>
          <w:szCs w:val="22"/>
        </w:rPr>
      </w:pPr>
    </w:p>
    <w:p w:rsidR="006D1E07" w:rsidRDefault="006D1E07" w:rsidP="006D1E07">
      <w:pPr>
        <w:pStyle w:val="Default"/>
        <w:jc w:val="center"/>
        <w:rPr>
          <w:sz w:val="22"/>
          <w:szCs w:val="22"/>
        </w:rPr>
      </w:pPr>
    </w:p>
    <w:p w:rsidR="006D1E07" w:rsidRPr="00232FAB" w:rsidRDefault="006D1E07" w:rsidP="006D1E07">
      <w:pPr>
        <w:pStyle w:val="Default"/>
        <w:jc w:val="center"/>
        <w:rPr>
          <w:sz w:val="22"/>
          <w:szCs w:val="22"/>
        </w:rPr>
      </w:pPr>
    </w:p>
    <w:p w:rsidR="006D1E07" w:rsidRPr="00232FAB" w:rsidRDefault="006D1E07" w:rsidP="006D1E07">
      <w:pPr>
        <w:pStyle w:val="Default"/>
        <w:jc w:val="center"/>
        <w:rPr>
          <w:sz w:val="22"/>
          <w:szCs w:val="22"/>
        </w:rPr>
      </w:pPr>
    </w:p>
    <w:p w:rsidR="006D1E07" w:rsidRPr="006D1E07" w:rsidRDefault="002B07CF" w:rsidP="006D1E07">
      <w:pPr>
        <w:pStyle w:val="Default"/>
        <w:jc w:val="center"/>
        <w:rPr>
          <w:b/>
          <w:bCs/>
          <w:szCs w:val="22"/>
        </w:rPr>
      </w:pPr>
      <w:r>
        <w:rPr>
          <w:b/>
          <w:bCs/>
          <w:szCs w:val="22"/>
        </w:rPr>
        <w:t xml:space="preserve">Bogotá, D.C., </w:t>
      </w:r>
      <w:r w:rsidR="00A857D5">
        <w:rPr>
          <w:b/>
          <w:bCs/>
          <w:szCs w:val="22"/>
        </w:rPr>
        <w:t xml:space="preserve">Junio </w:t>
      </w:r>
      <w:r>
        <w:rPr>
          <w:b/>
          <w:bCs/>
          <w:szCs w:val="22"/>
        </w:rPr>
        <w:t>de 2017</w:t>
      </w:r>
    </w:p>
    <w:p w:rsidR="0017755E" w:rsidRDefault="0017755E" w:rsidP="006D1E07">
      <w:pPr>
        <w:jc w:val="center"/>
        <w:rPr>
          <w:rFonts w:ascii="Arial" w:hAnsi="Arial" w:cs="Arial"/>
          <w:b/>
          <w:color w:val="000000"/>
          <w:sz w:val="22"/>
          <w:szCs w:val="22"/>
        </w:rPr>
      </w:pPr>
    </w:p>
    <w:p w:rsidR="00DF06AF" w:rsidRDefault="00DF06AF">
      <w:pPr>
        <w:rPr>
          <w:rFonts w:ascii="Arial" w:hAnsi="Arial" w:cs="Arial"/>
          <w:b/>
          <w:color w:val="000000"/>
          <w:sz w:val="22"/>
          <w:szCs w:val="22"/>
        </w:rPr>
      </w:pPr>
      <w:r>
        <w:rPr>
          <w:rFonts w:ascii="Arial" w:hAnsi="Arial" w:cs="Arial"/>
          <w:b/>
          <w:color w:val="000000"/>
          <w:sz w:val="22"/>
          <w:szCs w:val="22"/>
        </w:rPr>
        <w:br w:type="page"/>
      </w:r>
    </w:p>
    <w:p w:rsidR="009342E8" w:rsidRDefault="009342E8" w:rsidP="009342E8">
      <w:pPr>
        <w:jc w:val="center"/>
        <w:rPr>
          <w:rFonts w:ascii="Arial" w:hAnsi="Arial" w:cs="Arial"/>
          <w:b/>
        </w:rPr>
      </w:pPr>
      <w:r w:rsidRPr="00915C27">
        <w:rPr>
          <w:rFonts w:ascii="Arial" w:hAnsi="Arial" w:cs="Arial"/>
          <w:b/>
        </w:rPr>
        <w:lastRenderedPageBreak/>
        <w:t>CONTENIDO</w:t>
      </w:r>
    </w:p>
    <w:p w:rsidR="00B56C90" w:rsidRDefault="00B56C90" w:rsidP="009342E8">
      <w:pPr>
        <w:jc w:val="center"/>
        <w:rPr>
          <w:rFonts w:ascii="Arial" w:hAnsi="Arial" w:cs="Arial"/>
          <w:b/>
        </w:rPr>
      </w:pPr>
    </w:p>
    <w:p w:rsidR="00693899" w:rsidRPr="00882782" w:rsidRDefault="009342E8" w:rsidP="00B56C90">
      <w:pPr>
        <w:pStyle w:val="TDC1"/>
        <w:jc w:val="right"/>
        <w:rPr>
          <w:rFonts w:ascii="Arial" w:eastAsiaTheme="minorEastAsia" w:hAnsi="Arial" w:cs="Arial"/>
          <w:b w:val="0"/>
        </w:rPr>
      </w:pPr>
      <w:r w:rsidRPr="00882782">
        <w:rPr>
          <w:rFonts w:ascii="Arial" w:hAnsi="Arial" w:cs="Arial"/>
          <w:b w:val="0"/>
        </w:rPr>
        <w:fldChar w:fldCharType="begin"/>
      </w:r>
      <w:r w:rsidRPr="00882782">
        <w:rPr>
          <w:rFonts w:ascii="Arial" w:hAnsi="Arial" w:cs="Arial"/>
          <w:b w:val="0"/>
        </w:rPr>
        <w:instrText xml:space="preserve"> TOC \o "1-3" \h \z \u </w:instrText>
      </w:r>
      <w:r w:rsidRPr="00882782">
        <w:rPr>
          <w:rFonts w:ascii="Arial" w:hAnsi="Arial" w:cs="Arial"/>
          <w:b w:val="0"/>
        </w:rPr>
        <w:fldChar w:fldCharType="separate"/>
      </w:r>
      <w:hyperlink w:anchor="_Toc485191884" w:history="1">
        <w:r w:rsidR="00693899" w:rsidRPr="00882782">
          <w:rPr>
            <w:rStyle w:val="Hipervnculo"/>
            <w:rFonts w:ascii="Arial" w:hAnsi="Arial" w:cs="Arial"/>
            <w:b w:val="0"/>
          </w:rPr>
          <w:t>1.</w:t>
        </w:r>
        <w:r w:rsidR="00693899" w:rsidRPr="00882782">
          <w:rPr>
            <w:rFonts w:ascii="Arial" w:eastAsiaTheme="minorEastAsia" w:hAnsi="Arial" w:cs="Arial"/>
            <w:b w:val="0"/>
          </w:rPr>
          <w:tab/>
        </w:r>
        <w:r w:rsidR="00693899" w:rsidRPr="00882782">
          <w:rPr>
            <w:rStyle w:val="Hipervnculo"/>
            <w:rFonts w:ascii="Arial" w:hAnsi="Arial" w:cs="Arial"/>
            <w:b w:val="0"/>
          </w:rPr>
          <w:t>INTRODUCCIÓN</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_Toc485191884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3</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85" w:history="1">
        <w:r w:rsidR="00693899" w:rsidRPr="00882782">
          <w:rPr>
            <w:rStyle w:val="Hipervnculo"/>
            <w:rFonts w:ascii="Arial" w:hAnsi="Arial" w:cs="Arial"/>
            <w:b w:val="0"/>
          </w:rPr>
          <w:t>2.</w:t>
        </w:r>
        <w:r w:rsidR="00693899" w:rsidRPr="00882782">
          <w:rPr>
            <w:rFonts w:ascii="Arial" w:eastAsiaTheme="minorEastAsia" w:hAnsi="Arial" w:cs="Arial"/>
            <w:b w:val="0"/>
          </w:rPr>
          <w:tab/>
        </w:r>
        <w:r w:rsidR="00693899" w:rsidRPr="00882782">
          <w:rPr>
            <w:rStyle w:val="Hipervnculo"/>
            <w:rFonts w:ascii="Arial" w:hAnsi="Arial" w:cs="Arial"/>
            <w:b w:val="0"/>
          </w:rPr>
          <w:t>ALCANCE</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_Toc485191885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4</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86" w:history="1">
        <w:r w:rsidR="00693899" w:rsidRPr="00882782">
          <w:rPr>
            <w:rStyle w:val="Hipervnculo"/>
            <w:rFonts w:ascii="Arial" w:hAnsi="Arial" w:cs="Arial"/>
            <w:b w:val="0"/>
          </w:rPr>
          <w:t>3.</w:t>
        </w:r>
        <w:r w:rsidR="00693899" w:rsidRPr="00882782">
          <w:rPr>
            <w:rFonts w:ascii="Arial" w:eastAsiaTheme="minorEastAsia" w:hAnsi="Arial" w:cs="Arial"/>
            <w:b w:val="0"/>
          </w:rPr>
          <w:tab/>
        </w:r>
        <w:r w:rsidR="00693899" w:rsidRPr="00882782">
          <w:rPr>
            <w:rStyle w:val="Hipervnculo"/>
            <w:rFonts w:ascii="Arial" w:hAnsi="Arial" w:cs="Arial"/>
            <w:b w:val="0"/>
          </w:rPr>
          <w:t>OBJETIVO</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_Toc485191886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4</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87" w:history="1">
        <w:r w:rsidR="00693899" w:rsidRPr="00882782">
          <w:rPr>
            <w:rStyle w:val="Hipervnculo"/>
            <w:rFonts w:ascii="Arial" w:hAnsi="Arial" w:cs="Arial"/>
            <w:b w:val="0"/>
          </w:rPr>
          <w:t>3.1</w:t>
        </w:r>
        <w:r w:rsidR="00693899" w:rsidRPr="00882782">
          <w:rPr>
            <w:rFonts w:ascii="Arial" w:eastAsiaTheme="minorEastAsia" w:hAnsi="Arial" w:cs="Arial"/>
            <w:b w:val="0"/>
          </w:rPr>
          <w:tab/>
        </w:r>
        <w:r w:rsidR="00693899" w:rsidRPr="00882782">
          <w:rPr>
            <w:rStyle w:val="Hipervnculo"/>
            <w:rFonts w:ascii="Arial" w:hAnsi="Arial" w:cs="Arial"/>
            <w:b w:val="0"/>
          </w:rPr>
          <w:t>OBJETIVOS ESPECÍFICOS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_Toc485191887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4</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88" w:history="1">
        <w:r w:rsidR="00693899" w:rsidRPr="00882782">
          <w:rPr>
            <w:rStyle w:val="Hipervnculo"/>
            <w:rFonts w:ascii="Arial" w:hAnsi="Arial" w:cs="Arial"/>
            <w:b w:val="0"/>
          </w:rPr>
          <w:t>4.</w:t>
        </w:r>
        <w:r w:rsidR="00693899" w:rsidRPr="00882782">
          <w:rPr>
            <w:rFonts w:ascii="Arial" w:eastAsiaTheme="minorEastAsia" w:hAnsi="Arial" w:cs="Arial"/>
            <w:b w:val="0"/>
          </w:rPr>
          <w:tab/>
        </w:r>
        <w:r w:rsidR="00693899" w:rsidRPr="00882782">
          <w:rPr>
            <w:rStyle w:val="Hipervnculo"/>
            <w:rFonts w:ascii="Arial" w:hAnsi="Arial" w:cs="Arial"/>
            <w:b w:val="0"/>
          </w:rPr>
          <w:t>DEFINICIONES: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_Toc485191888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4</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89" w:history="1">
        <w:r w:rsidR="00693899" w:rsidRPr="00882782">
          <w:rPr>
            <w:rStyle w:val="Hipervnculo"/>
            <w:rFonts w:ascii="Arial" w:hAnsi="Arial" w:cs="Arial"/>
            <w:b w:val="0"/>
          </w:rPr>
          <w:t>5.</w:t>
        </w:r>
        <w:r w:rsidR="00693899" w:rsidRPr="00882782">
          <w:rPr>
            <w:rFonts w:ascii="Arial" w:eastAsiaTheme="minorEastAsia" w:hAnsi="Arial" w:cs="Arial"/>
            <w:b w:val="0"/>
          </w:rPr>
          <w:tab/>
        </w:r>
        <w:r w:rsidR="00693899" w:rsidRPr="00882782">
          <w:rPr>
            <w:rStyle w:val="Hipervnculo"/>
            <w:rFonts w:ascii="Arial" w:hAnsi="Arial" w:cs="Arial"/>
            <w:b w:val="0"/>
          </w:rPr>
          <w:t>MARCO NORMATIVO PARA LA PARTICIPACIÓN CIUDADANA</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_Toc485191889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6</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0" w:history="1">
        <w:r w:rsidR="00693899" w:rsidRPr="00882782">
          <w:rPr>
            <w:rStyle w:val="Hipervnculo"/>
            <w:rFonts w:ascii="Arial" w:hAnsi="Arial" w:cs="Arial"/>
            <w:b w:val="0"/>
          </w:rPr>
          <w:t>6.</w:t>
        </w:r>
        <w:r w:rsidR="00693899" w:rsidRPr="00882782">
          <w:rPr>
            <w:rFonts w:ascii="Arial" w:eastAsiaTheme="minorEastAsia" w:hAnsi="Arial" w:cs="Arial"/>
            <w:b w:val="0"/>
          </w:rPr>
          <w:tab/>
        </w:r>
        <w:r w:rsidR="00693899" w:rsidRPr="00882782">
          <w:rPr>
            <w:rStyle w:val="Hipervnculo"/>
            <w:rFonts w:ascii="Arial" w:hAnsi="Arial" w:cs="Arial"/>
            <w:b w:val="0"/>
          </w:rPr>
          <w:t>NUESTRA ENTIDAD</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_Toc485191890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8</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1" w:history="1">
        <w:r w:rsidR="00693899" w:rsidRPr="00882782">
          <w:rPr>
            <w:rStyle w:val="Hipervnculo"/>
            <w:rFonts w:ascii="Arial" w:hAnsi="Arial" w:cs="Arial"/>
            <w:b w:val="0"/>
          </w:rPr>
          <w:t>6.1</w:t>
        </w:r>
        <w:r w:rsidR="00693899" w:rsidRPr="00882782">
          <w:rPr>
            <w:rFonts w:ascii="Arial" w:eastAsiaTheme="minorEastAsia" w:hAnsi="Arial" w:cs="Arial"/>
            <w:b w:val="0"/>
          </w:rPr>
          <w:tab/>
        </w:r>
        <w:r w:rsidR="00693899" w:rsidRPr="00882782">
          <w:rPr>
            <w:rStyle w:val="Hipervnculo"/>
            <w:rFonts w:ascii="Arial" w:hAnsi="Arial" w:cs="Arial"/>
            <w:b w:val="0"/>
          </w:rPr>
          <w:t>ORIGEN, NATURALEZA Y OBJETO:</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_Toc485191891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8</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2" w:history="1">
        <w:r w:rsidR="00693899" w:rsidRPr="00882782">
          <w:rPr>
            <w:rStyle w:val="Hipervnculo"/>
            <w:rFonts w:ascii="Arial" w:hAnsi="Arial" w:cs="Arial"/>
            <w:b w:val="0"/>
          </w:rPr>
          <w:t>6.2</w:t>
        </w:r>
        <w:r w:rsidR="00693899" w:rsidRPr="00882782">
          <w:rPr>
            <w:rFonts w:ascii="Arial" w:eastAsiaTheme="minorEastAsia" w:hAnsi="Arial" w:cs="Arial"/>
            <w:b w:val="0"/>
          </w:rPr>
          <w:tab/>
        </w:r>
        <w:r w:rsidR="00693899" w:rsidRPr="00882782">
          <w:rPr>
            <w:rStyle w:val="Hipervnculo"/>
            <w:rFonts w:ascii="Arial" w:hAnsi="Arial" w:cs="Arial"/>
            <w:b w:val="0"/>
          </w:rPr>
          <w:t>FUNCIONES INSTITUCIONALES: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_Toc485191892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8</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3" w:history="1">
        <w:r w:rsidR="00693899" w:rsidRPr="00882782">
          <w:rPr>
            <w:rStyle w:val="Hipervnculo"/>
            <w:rFonts w:ascii="Arial" w:hAnsi="Arial" w:cs="Arial"/>
            <w:b w:val="0"/>
          </w:rPr>
          <w:t>6.3</w:t>
        </w:r>
        <w:r w:rsidR="00693899" w:rsidRPr="00882782">
          <w:rPr>
            <w:rFonts w:ascii="Arial" w:eastAsiaTheme="minorEastAsia" w:hAnsi="Arial" w:cs="Arial"/>
            <w:b w:val="0"/>
          </w:rPr>
          <w:tab/>
        </w:r>
        <w:r w:rsidR="00693899" w:rsidRPr="00882782">
          <w:rPr>
            <w:rStyle w:val="Hipervnculo"/>
            <w:rFonts w:ascii="Arial" w:hAnsi="Arial" w:cs="Arial"/>
            <w:b w:val="0"/>
          </w:rPr>
          <w:t>MISIÓN:</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_Toc485191893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9</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4" w:history="1">
        <w:r w:rsidR="00693899" w:rsidRPr="00882782">
          <w:rPr>
            <w:rStyle w:val="Hipervnculo"/>
            <w:rFonts w:ascii="Arial" w:hAnsi="Arial" w:cs="Arial"/>
            <w:b w:val="0"/>
          </w:rPr>
          <w:t>6.4</w:t>
        </w:r>
        <w:r w:rsidR="00693899" w:rsidRPr="00882782">
          <w:rPr>
            <w:rFonts w:ascii="Arial" w:eastAsiaTheme="minorEastAsia" w:hAnsi="Arial" w:cs="Arial"/>
            <w:b w:val="0"/>
          </w:rPr>
          <w:tab/>
        </w:r>
        <w:r w:rsidR="00693899" w:rsidRPr="00882782">
          <w:rPr>
            <w:rStyle w:val="Hipervnculo"/>
            <w:rFonts w:ascii="Arial" w:hAnsi="Arial" w:cs="Arial"/>
            <w:b w:val="0"/>
          </w:rPr>
          <w:t>VISIÓN:</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_Toc485191894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9</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5" w:history="1">
        <w:r w:rsidR="00693899" w:rsidRPr="00882782">
          <w:rPr>
            <w:rStyle w:val="Hipervnculo"/>
            <w:rFonts w:ascii="Arial" w:hAnsi="Arial" w:cs="Arial"/>
            <w:b w:val="0"/>
          </w:rPr>
          <w:t>6.5</w:t>
        </w:r>
        <w:r w:rsidR="00693899" w:rsidRPr="00882782">
          <w:rPr>
            <w:rFonts w:ascii="Arial" w:eastAsiaTheme="minorEastAsia" w:hAnsi="Arial" w:cs="Arial"/>
            <w:b w:val="0"/>
          </w:rPr>
          <w:tab/>
        </w:r>
        <w:r w:rsidR="00693899" w:rsidRPr="00882782">
          <w:rPr>
            <w:rStyle w:val="Hipervnculo"/>
            <w:rFonts w:ascii="Arial" w:hAnsi="Arial" w:cs="Arial"/>
            <w:b w:val="0"/>
          </w:rPr>
          <w:t>VALORES CORPORATIVOS: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_Toc485191895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9</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6" w:history="1">
        <w:r w:rsidR="00693899" w:rsidRPr="00882782">
          <w:rPr>
            <w:rStyle w:val="Hipervnculo"/>
            <w:rFonts w:ascii="Arial" w:hAnsi="Arial" w:cs="Arial"/>
            <w:b w:val="0"/>
          </w:rPr>
          <w:t>6.6</w:t>
        </w:r>
        <w:r w:rsidR="00693899" w:rsidRPr="00882782">
          <w:rPr>
            <w:rFonts w:ascii="Arial" w:eastAsiaTheme="minorEastAsia" w:hAnsi="Arial" w:cs="Arial"/>
            <w:b w:val="0"/>
          </w:rPr>
          <w:tab/>
        </w:r>
        <w:r w:rsidR="00693899" w:rsidRPr="00882782">
          <w:rPr>
            <w:rStyle w:val="Hipervnculo"/>
            <w:rFonts w:ascii="Arial" w:hAnsi="Arial" w:cs="Arial"/>
            <w:b w:val="0"/>
          </w:rPr>
          <w:t>ESTRUCTURA INTERNA DE LA ENTIDAD:</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_Toc485191896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9</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7" w:history="1">
        <w:r w:rsidR="00693899" w:rsidRPr="00882782">
          <w:rPr>
            <w:rStyle w:val="Hipervnculo"/>
            <w:rFonts w:ascii="Arial" w:hAnsi="Arial" w:cs="Arial"/>
            <w:b w:val="0"/>
          </w:rPr>
          <w:t>6.7</w:t>
        </w:r>
        <w:r w:rsidR="00693899" w:rsidRPr="00882782">
          <w:rPr>
            <w:rFonts w:ascii="Arial" w:eastAsiaTheme="minorEastAsia" w:hAnsi="Arial" w:cs="Arial"/>
            <w:b w:val="0"/>
          </w:rPr>
          <w:tab/>
        </w:r>
        <w:r w:rsidR="00693899" w:rsidRPr="00882782">
          <w:rPr>
            <w:rStyle w:val="Hipervnculo"/>
            <w:rFonts w:ascii="Arial" w:hAnsi="Arial" w:cs="Arial"/>
            <w:b w:val="0"/>
          </w:rPr>
          <w:t>MAPA DE PROCESOS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_Toc485191897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10</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8" w:history="1">
        <w:r w:rsidR="00693899" w:rsidRPr="00882782">
          <w:rPr>
            <w:rStyle w:val="Hipervnculo"/>
            <w:rFonts w:ascii="Arial" w:hAnsi="Arial" w:cs="Arial"/>
            <w:b w:val="0"/>
          </w:rPr>
          <w:t>6.8</w:t>
        </w:r>
        <w:r w:rsidR="00693899" w:rsidRPr="00882782">
          <w:rPr>
            <w:rFonts w:ascii="Arial" w:eastAsiaTheme="minorEastAsia" w:hAnsi="Arial" w:cs="Arial"/>
            <w:b w:val="0"/>
          </w:rPr>
          <w:tab/>
        </w:r>
        <w:r w:rsidR="00693899" w:rsidRPr="00882782">
          <w:rPr>
            <w:rStyle w:val="Hipervnculo"/>
            <w:rFonts w:ascii="Arial" w:hAnsi="Arial" w:cs="Arial"/>
            <w:b w:val="0"/>
          </w:rPr>
          <w:t>UBICACIÓN DE LOS PROCESOS EN LAS DEPENDENCIAS: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_Toc485191898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10</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899" w:history="1">
        <w:r w:rsidR="00693899" w:rsidRPr="00882782">
          <w:rPr>
            <w:rStyle w:val="Hipervnculo"/>
            <w:rFonts w:ascii="Arial" w:hAnsi="Arial" w:cs="Arial"/>
            <w:b w:val="0"/>
          </w:rPr>
          <w:t>6.9</w:t>
        </w:r>
        <w:r w:rsidR="00693899" w:rsidRPr="00882782">
          <w:rPr>
            <w:rFonts w:ascii="Arial" w:eastAsiaTheme="minorEastAsia" w:hAnsi="Arial" w:cs="Arial"/>
            <w:b w:val="0"/>
          </w:rPr>
          <w:tab/>
        </w:r>
        <w:r w:rsidR="00693899" w:rsidRPr="00882782">
          <w:rPr>
            <w:rStyle w:val="Hipervnculo"/>
            <w:rFonts w:ascii="Arial" w:hAnsi="Arial" w:cs="Arial"/>
            <w:b w:val="0"/>
          </w:rPr>
          <w:t>PARTES INTERESADAS PERTINENTES DE LA ENTIDAD</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_Toc485191899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11</w:t>
        </w:r>
        <w:r w:rsidR="00693899" w:rsidRPr="00882782">
          <w:rPr>
            <w:rFonts w:ascii="Arial" w:hAnsi="Arial" w:cs="Arial"/>
            <w:b w:val="0"/>
            <w:webHidden/>
          </w:rPr>
          <w:fldChar w:fldCharType="end"/>
        </w:r>
      </w:hyperlink>
    </w:p>
    <w:p w:rsidR="00693899" w:rsidRPr="00882782" w:rsidRDefault="00AC477D" w:rsidP="00B56C90">
      <w:pPr>
        <w:pStyle w:val="TDC1"/>
        <w:tabs>
          <w:tab w:val="left" w:pos="1134"/>
        </w:tabs>
        <w:jc w:val="right"/>
        <w:rPr>
          <w:rFonts w:ascii="Arial" w:eastAsiaTheme="minorEastAsia" w:hAnsi="Arial" w:cs="Arial"/>
          <w:b w:val="0"/>
        </w:rPr>
      </w:pPr>
      <w:hyperlink w:anchor="_Toc485191900" w:history="1">
        <w:r w:rsidR="00693899" w:rsidRPr="00882782">
          <w:rPr>
            <w:rStyle w:val="Hipervnculo"/>
            <w:rFonts w:ascii="Arial" w:hAnsi="Arial" w:cs="Arial"/>
            <w:b w:val="0"/>
          </w:rPr>
          <w:t>6.10</w:t>
        </w:r>
        <w:r w:rsidR="00693899" w:rsidRPr="00882782">
          <w:rPr>
            <w:rFonts w:ascii="Arial" w:eastAsiaTheme="minorEastAsia" w:hAnsi="Arial" w:cs="Arial"/>
            <w:b w:val="0"/>
          </w:rPr>
          <w:tab/>
        </w:r>
        <w:r w:rsidR="00693899" w:rsidRPr="00882782">
          <w:rPr>
            <w:rStyle w:val="Hipervnculo"/>
            <w:rFonts w:ascii="Arial" w:hAnsi="Arial" w:cs="Arial"/>
            <w:b w:val="0"/>
          </w:rPr>
          <w:t>PRODUCTOS Y SERVICIOS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_Toc485191900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13</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901" w:history="1">
        <w:r w:rsidR="00693899" w:rsidRPr="00882782">
          <w:rPr>
            <w:rStyle w:val="Hipervnculo"/>
            <w:rFonts w:ascii="Arial" w:hAnsi="Arial" w:cs="Arial"/>
            <w:b w:val="0"/>
          </w:rPr>
          <w:t>7.</w:t>
        </w:r>
        <w:r w:rsidR="00693899" w:rsidRPr="00882782">
          <w:rPr>
            <w:rFonts w:ascii="Arial" w:eastAsiaTheme="minorEastAsia" w:hAnsi="Arial" w:cs="Arial"/>
            <w:b w:val="0"/>
          </w:rPr>
          <w:tab/>
        </w:r>
        <w:r w:rsidR="00693899" w:rsidRPr="00882782">
          <w:rPr>
            <w:rStyle w:val="Hipervnculo"/>
            <w:rFonts w:ascii="Arial" w:hAnsi="Arial" w:cs="Arial"/>
            <w:b w:val="0"/>
          </w:rPr>
          <w:t>POLÍTICAS PARA EL DESARROLLO DE LA PARTICIPACIÓN CIUDADANA</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_Toc485191901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14</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902" w:history="1">
        <w:r w:rsidR="00693899" w:rsidRPr="00882782">
          <w:rPr>
            <w:rStyle w:val="Hipervnculo"/>
            <w:rFonts w:ascii="Arial" w:hAnsi="Arial" w:cs="Arial"/>
            <w:b w:val="0"/>
          </w:rPr>
          <w:t>7.1</w:t>
        </w:r>
        <w:r w:rsidR="00693899" w:rsidRPr="00882782">
          <w:rPr>
            <w:rFonts w:ascii="Arial" w:eastAsiaTheme="minorEastAsia" w:hAnsi="Arial" w:cs="Arial"/>
            <w:b w:val="0"/>
          </w:rPr>
          <w:tab/>
        </w:r>
        <w:r w:rsidR="00693899" w:rsidRPr="00882782">
          <w:rPr>
            <w:rStyle w:val="Hipervnculo"/>
            <w:rFonts w:ascii="Arial" w:hAnsi="Arial" w:cs="Arial"/>
            <w:b w:val="0"/>
          </w:rPr>
          <w:t>POLÍTICA PÚBLICA DISTRITAL</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_Toc485191902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14</w:t>
        </w:r>
        <w:r w:rsidR="00693899" w:rsidRPr="00882782">
          <w:rPr>
            <w:rFonts w:ascii="Arial" w:hAnsi="Arial" w:cs="Arial"/>
            <w:b w:val="0"/>
            <w:webHidden/>
          </w:rPr>
          <w:fldChar w:fldCharType="end"/>
        </w:r>
      </w:hyperlink>
    </w:p>
    <w:p w:rsidR="00693899" w:rsidRPr="00882782" w:rsidRDefault="00AC477D" w:rsidP="00B56C90">
      <w:pPr>
        <w:pStyle w:val="TDC1"/>
        <w:tabs>
          <w:tab w:val="left" w:pos="1134"/>
        </w:tabs>
        <w:jc w:val="right"/>
        <w:rPr>
          <w:rFonts w:ascii="Arial" w:eastAsiaTheme="minorEastAsia" w:hAnsi="Arial" w:cs="Arial"/>
          <w:b w:val="0"/>
        </w:rPr>
      </w:pPr>
      <w:hyperlink w:anchor="_Toc485191903" w:history="1">
        <w:r w:rsidR="00693899" w:rsidRPr="00882782">
          <w:rPr>
            <w:rStyle w:val="Hipervnculo"/>
            <w:rFonts w:ascii="Arial" w:hAnsi="Arial" w:cs="Arial"/>
            <w:b w:val="0"/>
          </w:rPr>
          <w:t>7.1.1</w:t>
        </w:r>
        <w:r w:rsidR="00693899" w:rsidRPr="00882782">
          <w:rPr>
            <w:rFonts w:ascii="Arial" w:eastAsiaTheme="minorEastAsia" w:hAnsi="Arial" w:cs="Arial"/>
            <w:b w:val="0"/>
          </w:rPr>
          <w:tab/>
        </w:r>
        <w:r w:rsidR="00693899" w:rsidRPr="00882782">
          <w:rPr>
            <w:rStyle w:val="Hipervnculo"/>
            <w:rFonts w:ascii="Arial" w:hAnsi="Arial" w:cs="Arial"/>
            <w:b w:val="0"/>
            <w:bCs/>
            <w:shd w:val="clear" w:color="auto" w:fill="FFFFFF"/>
          </w:rPr>
          <w:t>Objetivo General de la Política Pública de Participación Incidente (Artículo 4)</w:t>
        </w:r>
        <w:r w:rsidR="00693899" w:rsidRPr="00882782">
          <w:rPr>
            <w:rStyle w:val="Hipervnculo"/>
            <w:rFonts w:ascii="Arial" w:hAnsi="Arial" w:cs="Arial"/>
            <w:b w:val="0"/>
            <w:shd w:val="clear" w:color="auto" w:fill="FFFFFF"/>
          </w:rPr>
          <w:t>..</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_Toc485191903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14</w:t>
        </w:r>
        <w:r w:rsidR="00693899" w:rsidRPr="00882782">
          <w:rPr>
            <w:rFonts w:ascii="Arial" w:hAnsi="Arial" w:cs="Arial"/>
            <w:b w:val="0"/>
            <w:webHidden/>
          </w:rPr>
          <w:fldChar w:fldCharType="end"/>
        </w:r>
      </w:hyperlink>
    </w:p>
    <w:p w:rsidR="00693899" w:rsidRPr="00882782" w:rsidRDefault="00AC477D" w:rsidP="00B56C90">
      <w:pPr>
        <w:pStyle w:val="TDC1"/>
        <w:tabs>
          <w:tab w:val="left" w:pos="1134"/>
        </w:tabs>
        <w:jc w:val="right"/>
        <w:rPr>
          <w:rFonts w:ascii="Arial" w:eastAsiaTheme="minorEastAsia" w:hAnsi="Arial" w:cs="Arial"/>
          <w:b w:val="0"/>
        </w:rPr>
      </w:pPr>
      <w:hyperlink w:anchor="_Toc485191904" w:history="1">
        <w:r w:rsidR="00693899" w:rsidRPr="00882782">
          <w:rPr>
            <w:rStyle w:val="Hipervnculo"/>
            <w:rFonts w:ascii="Arial" w:hAnsi="Arial" w:cs="Arial"/>
            <w:b w:val="0"/>
          </w:rPr>
          <w:t>7.1.2</w:t>
        </w:r>
        <w:r w:rsidR="00693899" w:rsidRPr="00882782">
          <w:rPr>
            <w:rFonts w:ascii="Arial" w:eastAsiaTheme="minorEastAsia" w:hAnsi="Arial" w:cs="Arial"/>
            <w:b w:val="0"/>
          </w:rPr>
          <w:tab/>
        </w:r>
        <w:r w:rsidR="00693899" w:rsidRPr="00882782">
          <w:rPr>
            <w:rStyle w:val="Hipervnculo"/>
            <w:rFonts w:ascii="Arial" w:hAnsi="Arial" w:cs="Arial"/>
            <w:b w:val="0"/>
            <w:bCs/>
            <w:shd w:val="clear" w:color="auto" w:fill="FFFFFF"/>
          </w:rPr>
          <w:t>Principios de la Política Pública Distrital de Participación Incidente (Artículo 3</w:t>
        </w:r>
        <w:r w:rsidR="00882782" w:rsidRPr="00882782">
          <w:rPr>
            <w:rStyle w:val="Hipervnculo"/>
            <w:rFonts w:ascii="Arial" w:hAnsi="Arial" w:cs="Arial"/>
            <w:b w:val="0"/>
            <w:i/>
            <w:shd w:val="clear" w:color="auto" w:fill="FFFFFF"/>
          </w:rPr>
          <w:t>)..</w:t>
        </w:r>
        <w:r w:rsidR="00882782">
          <w:rPr>
            <w:rStyle w:val="Hipervnculo"/>
            <w:rFonts w:ascii="Arial" w:hAnsi="Arial" w:cs="Arial"/>
            <w:b w:val="0"/>
            <w:i/>
            <w:shd w:val="clear" w:color="auto" w:fill="FFFFFF"/>
          </w:rPr>
          <w:t xml:space="preserve">         </w:t>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_Toc485191904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14</w:t>
        </w:r>
        <w:r w:rsidR="00693899" w:rsidRPr="00882782">
          <w:rPr>
            <w:rFonts w:ascii="Arial" w:hAnsi="Arial" w:cs="Arial"/>
            <w:b w:val="0"/>
            <w:webHidden/>
          </w:rPr>
          <w:fldChar w:fldCharType="end"/>
        </w:r>
      </w:hyperlink>
    </w:p>
    <w:p w:rsidR="00693899" w:rsidRPr="00882782" w:rsidRDefault="00AC477D" w:rsidP="00B56C90">
      <w:pPr>
        <w:pStyle w:val="TDC1"/>
        <w:tabs>
          <w:tab w:val="left" w:pos="1134"/>
        </w:tabs>
        <w:rPr>
          <w:rFonts w:ascii="Arial" w:eastAsiaTheme="minorEastAsia" w:hAnsi="Arial" w:cs="Arial"/>
          <w:b w:val="0"/>
        </w:rPr>
      </w:pPr>
      <w:hyperlink w:anchor="_Toc485191905" w:history="1">
        <w:r w:rsidR="00693899" w:rsidRPr="00882782">
          <w:rPr>
            <w:rStyle w:val="Hipervnculo"/>
            <w:rFonts w:ascii="Arial" w:hAnsi="Arial" w:cs="Arial"/>
            <w:b w:val="0"/>
            <w:lang w:val="es-CO" w:eastAsia="es-CO"/>
          </w:rPr>
          <w:t>7.1.3</w:t>
        </w:r>
        <w:r w:rsidR="00693899" w:rsidRPr="00882782">
          <w:rPr>
            <w:rFonts w:ascii="Arial" w:eastAsiaTheme="minorEastAsia" w:hAnsi="Arial" w:cs="Arial"/>
            <w:b w:val="0"/>
          </w:rPr>
          <w:tab/>
        </w:r>
        <w:r w:rsidR="00693899" w:rsidRPr="00882782">
          <w:rPr>
            <w:rStyle w:val="Hipervnculo"/>
            <w:rFonts w:ascii="Arial" w:hAnsi="Arial" w:cs="Arial"/>
            <w:b w:val="0"/>
            <w:bCs/>
            <w:shd w:val="clear" w:color="auto" w:fill="FFFFFF"/>
          </w:rPr>
          <w:t>Dirección, Coordinación, Seguimiento y Evaluación de la Política Pública Distrital de Partic</w:t>
        </w:r>
        <w:r w:rsidR="00882782" w:rsidRPr="00882782">
          <w:rPr>
            <w:rStyle w:val="Hipervnculo"/>
            <w:rFonts w:ascii="Arial" w:hAnsi="Arial" w:cs="Arial"/>
            <w:b w:val="0"/>
            <w:bCs/>
            <w:shd w:val="clear" w:color="auto" w:fill="FFFFFF"/>
          </w:rPr>
          <w:t>ipación Incidente. (Artículo 9)</w:t>
        </w:r>
        <w:r w:rsidR="00693899" w:rsidRPr="00882782">
          <w:rPr>
            <w:rStyle w:val="Hipervnculo"/>
            <w:rFonts w:ascii="Arial" w:hAnsi="Arial" w:cs="Arial"/>
            <w:b w:val="0"/>
            <w:lang w:val="es-CO" w:eastAsia="es-CO"/>
          </w:rPr>
          <w:t>.</w:t>
        </w:r>
        <w:r w:rsidR="00882782" w:rsidRPr="00882782">
          <w:rPr>
            <w:rStyle w:val="Hipervnculo"/>
            <w:rFonts w:ascii="Arial" w:hAnsi="Arial" w:cs="Arial"/>
            <w:b w:val="0"/>
            <w:lang w:val="es-CO" w:eastAsia="es-CO"/>
          </w:rPr>
          <w:t>.</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_Toc485191905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15</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906" w:history="1">
        <w:r w:rsidR="00693899" w:rsidRPr="00882782">
          <w:rPr>
            <w:rStyle w:val="Hipervnculo"/>
            <w:rFonts w:ascii="Arial" w:hAnsi="Arial" w:cs="Arial"/>
            <w:b w:val="0"/>
          </w:rPr>
          <w:t>7.2</w:t>
        </w:r>
        <w:r w:rsidR="00693899" w:rsidRPr="00882782">
          <w:rPr>
            <w:rFonts w:ascii="Arial" w:eastAsiaTheme="minorEastAsia" w:hAnsi="Arial" w:cs="Arial"/>
            <w:b w:val="0"/>
          </w:rPr>
          <w:tab/>
        </w:r>
        <w:r w:rsidR="00693899" w:rsidRPr="00882782">
          <w:rPr>
            <w:rStyle w:val="Hipervnculo"/>
            <w:rFonts w:ascii="Arial" w:hAnsi="Arial" w:cs="Arial"/>
            <w:b w:val="0"/>
          </w:rPr>
          <w:t>POLITICA PARA LA PARTICIPACIÓN CIUDADANA EN LA UAERMV</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_Toc485191906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15</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907" w:history="1">
        <w:r w:rsidR="00693899" w:rsidRPr="00882782">
          <w:rPr>
            <w:rStyle w:val="Hipervnculo"/>
            <w:rFonts w:ascii="Arial" w:hAnsi="Arial" w:cs="Arial"/>
            <w:b w:val="0"/>
          </w:rPr>
          <w:t>8.</w:t>
        </w:r>
        <w:r w:rsidR="00693899" w:rsidRPr="00882782">
          <w:rPr>
            <w:rFonts w:ascii="Arial" w:eastAsiaTheme="minorEastAsia" w:hAnsi="Arial" w:cs="Arial"/>
            <w:b w:val="0"/>
          </w:rPr>
          <w:tab/>
        </w:r>
        <w:r w:rsidR="00693899" w:rsidRPr="00882782">
          <w:rPr>
            <w:rStyle w:val="Hipervnculo"/>
            <w:rFonts w:ascii="Arial" w:hAnsi="Arial" w:cs="Arial"/>
            <w:b w:val="0"/>
          </w:rPr>
          <w:t>MECANISMOS DE PARTICIPACIÓN CIUDADANA</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_Toc485191907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16</w:t>
        </w:r>
        <w:r w:rsidR="00693899" w:rsidRPr="00882782">
          <w:rPr>
            <w:rFonts w:ascii="Arial" w:hAnsi="Arial" w:cs="Arial"/>
            <w:b w:val="0"/>
            <w:webHidden/>
          </w:rPr>
          <w:fldChar w:fldCharType="end"/>
        </w:r>
      </w:hyperlink>
    </w:p>
    <w:p w:rsidR="00693899" w:rsidRPr="00882782" w:rsidRDefault="00AC477D" w:rsidP="00B56C90">
      <w:pPr>
        <w:pStyle w:val="TDC1"/>
        <w:jc w:val="center"/>
        <w:rPr>
          <w:rFonts w:ascii="Arial" w:eastAsiaTheme="minorEastAsia" w:hAnsi="Arial" w:cs="Arial"/>
          <w:b w:val="0"/>
        </w:rPr>
      </w:pPr>
      <w:hyperlink w:anchor="_Toc485191927" w:history="1">
        <w:r w:rsidR="00693899" w:rsidRPr="00882782">
          <w:rPr>
            <w:rStyle w:val="Hipervnculo"/>
            <w:rFonts w:ascii="Arial" w:hAnsi="Arial" w:cs="Arial"/>
            <w:b w:val="0"/>
          </w:rPr>
          <w:t>9.</w:t>
        </w:r>
        <w:r w:rsidR="00693899" w:rsidRPr="00882782">
          <w:rPr>
            <w:rFonts w:ascii="Arial" w:eastAsiaTheme="minorEastAsia" w:hAnsi="Arial" w:cs="Arial"/>
            <w:b w:val="0"/>
          </w:rPr>
          <w:tab/>
        </w:r>
        <w:r w:rsidR="00693899" w:rsidRPr="00882782">
          <w:rPr>
            <w:rStyle w:val="Hipervnculo"/>
            <w:rFonts w:ascii="Arial" w:hAnsi="Arial" w:cs="Arial"/>
            <w:b w:val="0"/>
          </w:rPr>
          <w:t>MECANISMOS DE PARTICIPACIÓN Y CORRESPONSABILIDAD CON LA CIUDADANIA EN LA UAERMV</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_Toc485191927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19</w:t>
        </w:r>
        <w:r w:rsidR="00693899" w:rsidRPr="00882782">
          <w:rPr>
            <w:rFonts w:ascii="Arial" w:hAnsi="Arial" w:cs="Arial"/>
            <w:b w:val="0"/>
            <w:webHidden/>
          </w:rPr>
          <w:fldChar w:fldCharType="end"/>
        </w:r>
      </w:hyperlink>
    </w:p>
    <w:p w:rsidR="00693899" w:rsidRPr="00882782" w:rsidRDefault="00AC477D" w:rsidP="00B56C90">
      <w:pPr>
        <w:pStyle w:val="TDC3"/>
        <w:jc w:val="right"/>
        <w:rPr>
          <w:rFonts w:eastAsiaTheme="minorEastAsia"/>
          <w:bCs w:val="0"/>
          <w:sz w:val="22"/>
          <w:szCs w:val="22"/>
        </w:rPr>
      </w:pPr>
      <w:hyperlink w:anchor="_Toc485191928" w:history="1">
        <w:r w:rsidR="00693899" w:rsidRPr="00882782">
          <w:rPr>
            <w:rStyle w:val="Hipervnculo"/>
            <w:sz w:val="22"/>
            <w:szCs w:val="22"/>
          </w:rPr>
          <w:t>BOGOTÁ PATICIPA-VÍA</w:t>
        </w:r>
        <w:r w:rsidR="00693899" w:rsidRPr="00882782">
          <w:rPr>
            <w:webHidden/>
            <w:sz w:val="22"/>
            <w:szCs w:val="22"/>
          </w:rPr>
          <w:tab/>
        </w:r>
        <w:r w:rsidR="00693899" w:rsidRPr="00882782">
          <w:rPr>
            <w:webHidden/>
            <w:sz w:val="22"/>
            <w:szCs w:val="22"/>
          </w:rPr>
          <w:fldChar w:fldCharType="begin"/>
        </w:r>
        <w:r w:rsidR="00693899" w:rsidRPr="00882782">
          <w:rPr>
            <w:webHidden/>
            <w:sz w:val="22"/>
            <w:szCs w:val="22"/>
          </w:rPr>
          <w:instrText xml:space="preserve"> PAGEREF _Toc485191928 \h </w:instrText>
        </w:r>
        <w:r w:rsidR="00693899" w:rsidRPr="00882782">
          <w:rPr>
            <w:webHidden/>
            <w:sz w:val="22"/>
            <w:szCs w:val="22"/>
          </w:rPr>
        </w:r>
        <w:r w:rsidR="00693899" w:rsidRPr="00882782">
          <w:rPr>
            <w:webHidden/>
            <w:sz w:val="22"/>
            <w:szCs w:val="22"/>
          </w:rPr>
          <w:fldChar w:fldCharType="separate"/>
        </w:r>
        <w:r w:rsidR="009C4722">
          <w:rPr>
            <w:webHidden/>
            <w:sz w:val="22"/>
            <w:szCs w:val="22"/>
          </w:rPr>
          <w:t>20</w:t>
        </w:r>
        <w:r w:rsidR="00693899" w:rsidRPr="00882782">
          <w:rPr>
            <w:webHidden/>
            <w:sz w:val="22"/>
            <w:szCs w:val="22"/>
          </w:rPr>
          <w:fldChar w:fldCharType="end"/>
        </w:r>
      </w:hyperlink>
    </w:p>
    <w:p w:rsidR="00693899" w:rsidRPr="00882782" w:rsidRDefault="00AC477D" w:rsidP="00B56C90">
      <w:pPr>
        <w:pStyle w:val="TDC3"/>
        <w:jc w:val="right"/>
        <w:rPr>
          <w:rFonts w:eastAsiaTheme="minorEastAsia"/>
          <w:bCs w:val="0"/>
          <w:sz w:val="22"/>
          <w:szCs w:val="22"/>
        </w:rPr>
      </w:pPr>
      <w:hyperlink w:anchor="_Toc485191929" w:history="1">
        <w:r w:rsidR="00693899" w:rsidRPr="00882782">
          <w:rPr>
            <w:rStyle w:val="Hipervnculo"/>
            <w:sz w:val="22"/>
            <w:szCs w:val="22"/>
          </w:rPr>
          <w:t>CONSERVANDO MEJORES VÍAS</w:t>
        </w:r>
        <w:r w:rsidR="00693899" w:rsidRPr="00882782">
          <w:rPr>
            <w:webHidden/>
            <w:sz w:val="22"/>
            <w:szCs w:val="22"/>
          </w:rPr>
          <w:tab/>
        </w:r>
        <w:r w:rsidR="00693899" w:rsidRPr="00882782">
          <w:rPr>
            <w:webHidden/>
            <w:sz w:val="22"/>
            <w:szCs w:val="22"/>
          </w:rPr>
          <w:fldChar w:fldCharType="begin"/>
        </w:r>
        <w:r w:rsidR="00693899" w:rsidRPr="00882782">
          <w:rPr>
            <w:webHidden/>
            <w:sz w:val="22"/>
            <w:szCs w:val="22"/>
          </w:rPr>
          <w:instrText xml:space="preserve"> PAGEREF _Toc485191929 \h </w:instrText>
        </w:r>
        <w:r w:rsidR="00693899" w:rsidRPr="00882782">
          <w:rPr>
            <w:webHidden/>
            <w:sz w:val="22"/>
            <w:szCs w:val="22"/>
          </w:rPr>
        </w:r>
        <w:r w:rsidR="00693899" w:rsidRPr="00882782">
          <w:rPr>
            <w:webHidden/>
            <w:sz w:val="22"/>
            <w:szCs w:val="22"/>
          </w:rPr>
          <w:fldChar w:fldCharType="separate"/>
        </w:r>
        <w:r w:rsidR="009C4722">
          <w:rPr>
            <w:webHidden/>
            <w:sz w:val="22"/>
            <w:szCs w:val="22"/>
          </w:rPr>
          <w:t>20</w:t>
        </w:r>
        <w:r w:rsidR="00693899" w:rsidRPr="00882782">
          <w:rPr>
            <w:webHidden/>
            <w:sz w:val="22"/>
            <w:szCs w:val="22"/>
          </w:rPr>
          <w:fldChar w:fldCharType="end"/>
        </w:r>
      </w:hyperlink>
    </w:p>
    <w:p w:rsidR="00693899" w:rsidRPr="00882782" w:rsidRDefault="00AC477D" w:rsidP="00B56C90">
      <w:pPr>
        <w:pStyle w:val="TDC3"/>
        <w:jc w:val="right"/>
        <w:rPr>
          <w:rFonts w:eastAsiaTheme="minorEastAsia"/>
          <w:bCs w:val="0"/>
          <w:sz w:val="22"/>
          <w:szCs w:val="22"/>
        </w:rPr>
      </w:pPr>
      <w:hyperlink w:anchor="_Toc485191930" w:history="1">
        <w:r w:rsidR="00693899" w:rsidRPr="00882782">
          <w:rPr>
            <w:rStyle w:val="Hipervnculo"/>
            <w:sz w:val="22"/>
            <w:szCs w:val="22"/>
          </w:rPr>
          <w:t>RENDICION DE CUENTAS: “UMV ES TRANSPARENTE CON BOGOTA”</w:t>
        </w:r>
        <w:r w:rsidR="00693899" w:rsidRPr="00882782">
          <w:rPr>
            <w:webHidden/>
            <w:sz w:val="22"/>
            <w:szCs w:val="22"/>
          </w:rPr>
          <w:tab/>
        </w:r>
        <w:r w:rsidR="00693899" w:rsidRPr="00882782">
          <w:rPr>
            <w:webHidden/>
            <w:sz w:val="22"/>
            <w:szCs w:val="22"/>
          </w:rPr>
          <w:fldChar w:fldCharType="begin"/>
        </w:r>
        <w:r w:rsidR="00693899" w:rsidRPr="00882782">
          <w:rPr>
            <w:webHidden/>
            <w:sz w:val="22"/>
            <w:szCs w:val="22"/>
          </w:rPr>
          <w:instrText xml:space="preserve"> PAGEREF _Toc485191930 \h </w:instrText>
        </w:r>
        <w:r w:rsidR="00693899" w:rsidRPr="00882782">
          <w:rPr>
            <w:webHidden/>
            <w:sz w:val="22"/>
            <w:szCs w:val="22"/>
          </w:rPr>
        </w:r>
        <w:r w:rsidR="00693899" w:rsidRPr="00882782">
          <w:rPr>
            <w:webHidden/>
            <w:sz w:val="22"/>
            <w:szCs w:val="22"/>
          </w:rPr>
          <w:fldChar w:fldCharType="separate"/>
        </w:r>
        <w:r w:rsidR="009C4722">
          <w:rPr>
            <w:webHidden/>
            <w:sz w:val="22"/>
            <w:szCs w:val="22"/>
          </w:rPr>
          <w:t>21</w:t>
        </w:r>
        <w:r w:rsidR="00693899" w:rsidRPr="00882782">
          <w:rPr>
            <w:webHidden/>
            <w:sz w:val="22"/>
            <w:szCs w:val="22"/>
          </w:rPr>
          <w:fldChar w:fldCharType="end"/>
        </w:r>
      </w:hyperlink>
    </w:p>
    <w:p w:rsidR="00693899" w:rsidRPr="00882782" w:rsidRDefault="00AC477D" w:rsidP="00B56C90">
      <w:pPr>
        <w:pStyle w:val="TDC2"/>
        <w:tabs>
          <w:tab w:val="right" w:leader="dot" w:pos="9639"/>
        </w:tabs>
        <w:rPr>
          <w:rFonts w:ascii="Arial" w:eastAsiaTheme="minorEastAsia" w:hAnsi="Arial" w:cs="Arial"/>
          <w:noProof/>
          <w:sz w:val="22"/>
          <w:szCs w:val="22"/>
        </w:rPr>
      </w:pPr>
      <w:hyperlink w:anchor="_Toc485191931" w:history="1">
        <w:r w:rsidR="00693899" w:rsidRPr="00882782">
          <w:rPr>
            <w:rStyle w:val="Hipervnculo"/>
            <w:rFonts w:ascii="Arial" w:hAnsi="Arial" w:cs="Arial"/>
            <w:noProof/>
            <w:sz w:val="22"/>
            <w:szCs w:val="22"/>
          </w:rPr>
          <w:t>TALLERES FORMATIVOS Y DE SENSIBILIZACIÓN: “UNIDOS POR MEJORES VÍAS PARA TODOS”</w:t>
        </w:r>
        <w:r w:rsidR="00882782" w:rsidRPr="00882782">
          <w:rPr>
            <w:rFonts w:ascii="Arial" w:hAnsi="Arial" w:cs="Arial"/>
            <w:noProof/>
            <w:webHidden/>
            <w:sz w:val="22"/>
            <w:szCs w:val="22"/>
          </w:rPr>
          <w:t>……………………………………………………………………………………………</w:t>
        </w:r>
        <w:r w:rsidR="00882782">
          <w:rPr>
            <w:rFonts w:ascii="Arial" w:hAnsi="Arial" w:cs="Arial"/>
            <w:noProof/>
            <w:webHidden/>
            <w:sz w:val="22"/>
            <w:szCs w:val="22"/>
          </w:rPr>
          <w:t>………..</w:t>
        </w:r>
        <w:r w:rsidR="00882782" w:rsidRPr="00882782">
          <w:rPr>
            <w:rFonts w:ascii="Arial" w:hAnsi="Arial" w:cs="Arial"/>
            <w:noProof/>
            <w:webHidden/>
            <w:sz w:val="22"/>
            <w:szCs w:val="22"/>
          </w:rPr>
          <w:t>.</w:t>
        </w:r>
        <w:r w:rsidR="00693899" w:rsidRPr="00882782">
          <w:rPr>
            <w:rFonts w:ascii="Arial" w:hAnsi="Arial" w:cs="Arial"/>
            <w:noProof/>
            <w:webHidden/>
            <w:sz w:val="22"/>
            <w:szCs w:val="22"/>
          </w:rPr>
          <w:fldChar w:fldCharType="begin"/>
        </w:r>
        <w:r w:rsidR="00693899" w:rsidRPr="00882782">
          <w:rPr>
            <w:rFonts w:ascii="Arial" w:hAnsi="Arial" w:cs="Arial"/>
            <w:noProof/>
            <w:webHidden/>
            <w:sz w:val="22"/>
            <w:szCs w:val="22"/>
          </w:rPr>
          <w:instrText xml:space="preserve"> PAGEREF _Toc485191931 \h </w:instrText>
        </w:r>
        <w:r w:rsidR="00693899" w:rsidRPr="00882782">
          <w:rPr>
            <w:rFonts w:ascii="Arial" w:hAnsi="Arial" w:cs="Arial"/>
            <w:noProof/>
            <w:webHidden/>
            <w:sz w:val="22"/>
            <w:szCs w:val="22"/>
          </w:rPr>
        </w:r>
        <w:r w:rsidR="00693899" w:rsidRPr="00882782">
          <w:rPr>
            <w:rFonts w:ascii="Arial" w:hAnsi="Arial" w:cs="Arial"/>
            <w:noProof/>
            <w:webHidden/>
            <w:sz w:val="22"/>
            <w:szCs w:val="22"/>
          </w:rPr>
          <w:fldChar w:fldCharType="separate"/>
        </w:r>
        <w:r w:rsidR="009C4722">
          <w:rPr>
            <w:rFonts w:ascii="Arial" w:hAnsi="Arial" w:cs="Arial"/>
            <w:noProof/>
            <w:webHidden/>
            <w:sz w:val="22"/>
            <w:szCs w:val="22"/>
          </w:rPr>
          <w:t>23</w:t>
        </w:r>
        <w:r w:rsidR="00693899" w:rsidRPr="00882782">
          <w:rPr>
            <w:rFonts w:ascii="Arial" w:hAnsi="Arial" w:cs="Arial"/>
            <w:noProof/>
            <w:webHidden/>
            <w:sz w:val="22"/>
            <w:szCs w:val="22"/>
          </w:rPr>
          <w:fldChar w:fldCharType="end"/>
        </w:r>
      </w:hyperlink>
    </w:p>
    <w:p w:rsidR="00693899" w:rsidRPr="00882782" w:rsidRDefault="00AC477D" w:rsidP="00B56C90">
      <w:pPr>
        <w:pStyle w:val="TDC3"/>
        <w:jc w:val="right"/>
        <w:rPr>
          <w:rFonts w:eastAsiaTheme="minorEastAsia"/>
          <w:bCs w:val="0"/>
          <w:sz w:val="22"/>
          <w:szCs w:val="22"/>
        </w:rPr>
      </w:pPr>
      <w:hyperlink w:anchor="_Toc485191933" w:history="1">
        <w:r w:rsidR="00693899" w:rsidRPr="00882782">
          <w:rPr>
            <w:rStyle w:val="Hipervnculo"/>
            <w:sz w:val="22"/>
            <w:szCs w:val="22"/>
          </w:rPr>
          <w:t>LA UMV PARTICIPA EN EL DISTRITO</w:t>
        </w:r>
        <w:r w:rsidR="00693899" w:rsidRPr="00882782">
          <w:rPr>
            <w:webHidden/>
            <w:sz w:val="22"/>
            <w:szCs w:val="22"/>
          </w:rPr>
          <w:tab/>
        </w:r>
        <w:r w:rsidR="00693899" w:rsidRPr="00882782">
          <w:rPr>
            <w:webHidden/>
            <w:sz w:val="22"/>
            <w:szCs w:val="22"/>
          </w:rPr>
          <w:fldChar w:fldCharType="begin"/>
        </w:r>
        <w:r w:rsidR="00693899" w:rsidRPr="00882782">
          <w:rPr>
            <w:webHidden/>
            <w:sz w:val="22"/>
            <w:szCs w:val="22"/>
          </w:rPr>
          <w:instrText xml:space="preserve"> PAGEREF _Toc485191933 \h </w:instrText>
        </w:r>
        <w:r w:rsidR="00693899" w:rsidRPr="00882782">
          <w:rPr>
            <w:webHidden/>
            <w:sz w:val="22"/>
            <w:szCs w:val="22"/>
          </w:rPr>
        </w:r>
        <w:r w:rsidR="00693899" w:rsidRPr="00882782">
          <w:rPr>
            <w:webHidden/>
            <w:sz w:val="22"/>
            <w:szCs w:val="22"/>
          </w:rPr>
          <w:fldChar w:fldCharType="separate"/>
        </w:r>
        <w:r w:rsidR="009C4722">
          <w:rPr>
            <w:webHidden/>
            <w:sz w:val="22"/>
            <w:szCs w:val="22"/>
          </w:rPr>
          <w:t>24</w:t>
        </w:r>
        <w:r w:rsidR="00693899" w:rsidRPr="00882782">
          <w:rPr>
            <w:webHidden/>
            <w:sz w:val="22"/>
            <w:szCs w:val="22"/>
          </w:rPr>
          <w:fldChar w:fldCharType="end"/>
        </w:r>
      </w:hyperlink>
    </w:p>
    <w:p w:rsidR="00693899" w:rsidRPr="00882782" w:rsidRDefault="00AC477D" w:rsidP="00B56C90">
      <w:pPr>
        <w:pStyle w:val="TDC3"/>
        <w:jc w:val="right"/>
        <w:rPr>
          <w:rFonts w:eastAsiaTheme="minorEastAsia"/>
          <w:bCs w:val="0"/>
          <w:sz w:val="22"/>
          <w:szCs w:val="22"/>
        </w:rPr>
      </w:pPr>
      <w:hyperlink w:anchor="_Toc485191934" w:history="1">
        <w:r w:rsidR="00693899" w:rsidRPr="00882782">
          <w:rPr>
            <w:rStyle w:val="Hipervnculo"/>
            <w:sz w:val="22"/>
            <w:szCs w:val="22"/>
          </w:rPr>
          <w:t>COMISIONES INTERSECTORIALES</w:t>
        </w:r>
        <w:r w:rsidR="00693899" w:rsidRPr="00882782">
          <w:rPr>
            <w:webHidden/>
            <w:sz w:val="22"/>
            <w:szCs w:val="22"/>
          </w:rPr>
          <w:tab/>
        </w:r>
        <w:r w:rsidR="00693899" w:rsidRPr="00882782">
          <w:rPr>
            <w:webHidden/>
            <w:sz w:val="22"/>
            <w:szCs w:val="22"/>
          </w:rPr>
          <w:fldChar w:fldCharType="begin"/>
        </w:r>
        <w:r w:rsidR="00693899" w:rsidRPr="00882782">
          <w:rPr>
            <w:webHidden/>
            <w:sz w:val="22"/>
            <w:szCs w:val="22"/>
          </w:rPr>
          <w:instrText xml:space="preserve"> PAGEREF _Toc485191934 \h </w:instrText>
        </w:r>
        <w:r w:rsidR="00693899" w:rsidRPr="00882782">
          <w:rPr>
            <w:webHidden/>
            <w:sz w:val="22"/>
            <w:szCs w:val="22"/>
          </w:rPr>
        </w:r>
        <w:r w:rsidR="00693899" w:rsidRPr="00882782">
          <w:rPr>
            <w:webHidden/>
            <w:sz w:val="22"/>
            <w:szCs w:val="22"/>
          </w:rPr>
          <w:fldChar w:fldCharType="separate"/>
        </w:r>
        <w:r w:rsidR="009C4722">
          <w:rPr>
            <w:webHidden/>
            <w:sz w:val="22"/>
            <w:szCs w:val="22"/>
          </w:rPr>
          <w:t>24</w:t>
        </w:r>
        <w:r w:rsidR="00693899" w:rsidRPr="00882782">
          <w:rPr>
            <w:webHidden/>
            <w:sz w:val="22"/>
            <w:szCs w:val="22"/>
          </w:rPr>
          <w:fldChar w:fldCharType="end"/>
        </w:r>
      </w:hyperlink>
    </w:p>
    <w:p w:rsidR="00693899" w:rsidRPr="00882782" w:rsidRDefault="00AC477D" w:rsidP="00B56C90">
      <w:pPr>
        <w:pStyle w:val="TDC1"/>
        <w:jc w:val="right"/>
        <w:rPr>
          <w:rFonts w:ascii="Arial" w:eastAsiaTheme="minorEastAsia" w:hAnsi="Arial" w:cs="Arial"/>
          <w:b w:val="0"/>
        </w:rPr>
      </w:pPr>
      <w:hyperlink w:anchor="_Toc485191935" w:history="1">
        <w:r w:rsidR="00693899" w:rsidRPr="00882782">
          <w:rPr>
            <w:rStyle w:val="Hipervnculo"/>
            <w:rFonts w:ascii="Arial" w:hAnsi="Arial" w:cs="Arial"/>
            <w:b w:val="0"/>
          </w:rPr>
          <w:t>10.</w:t>
        </w:r>
        <w:r w:rsidR="00693899" w:rsidRPr="00882782">
          <w:rPr>
            <w:rFonts w:ascii="Arial" w:eastAsiaTheme="minorEastAsia" w:hAnsi="Arial" w:cs="Arial"/>
            <w:b w:val="0"/>
          </w:rPr>
          <w:tab/>
        </w:r>
        <w:r w:rsidR="00693899" w:rsidRPr="00882782">
          <w:rPr>
            <w:rStyle w:val="Hipervnculo"/>
            <w:rFonts w:ascii="Arial" w:hAnsi="Arial" w:cs="Arial"/>
            <w:b w:val="0"/>
          </w:rPr>
          <w:t>ESPACIOS DE PARTICIPACIÓN CIUDADANO EN LA UAERMV - “LA UMV MAS CERCA DE TI”</w:t>
        </w:r>
        <w:r w:rsidR="00882782">
          <w:rPr>
            <w:rFonts w:ascii="Arial" w:hAnsi="Arial" w:cs="Arial"/>
            <w:b w:val="0"/>
            <w:webHidden/>
          </w:rPr>
          <w:t>…………………………………………………………………………………………………………….</w:t>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_Toc485191935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25</w:t>
        </w:r>
        <w:r w:rsidR="00693899" w:rsidRPr="00882782">
          <w:rPr>
            <w:rFonts w:ascii="Arial" w:hAnsi="Arial" w:cs="Arial"/>
            <w:b w:val="0"/>
            <w:webHidden/>
          </w:rPr>
          <w:fldChar w:fldCharType="end"/>
        </w:r>
      </w:hyperlink>
    </w:p>
    <w:p w:rsidR="00693899" w:rsidRPr="00882782" w:rsidRDefault="00AC477D" w:rsidP="00B56C90">
      <w:pPr>
        <w:pStyle w:val="TDC2"/>
        <w:tabs>
          <w:tab w:val="left" w:pos="1134"/>
          <w:tab w:val="right" w:leader="dot" w:pos="9639"/>
        </w:tabs>
        <w:jc w:val="right"/>
        <w:rPr>
          <w:rFonts w:ascii="Arial" w:eastAsiaTheme="minorEastAsia" w:hAnsi="Arial" w:cs="Arial"/>
          <w:noProof/>
          <w:sz w:val="22"/>
          <w:szCs w:val="22"/>
        </w:rPr>
      </w:pPr>
      <w:hyperlink w:anchor="_Toc485191937" w:history="1">
        <w:r w:rsidR="00693899" w:rsidRPr="00882782">
          <w:rPr>
            <w:rStyle w:val="Hipervnculo"/>
            <w:rFonts w:ascii="Arial" w:hAnsi="Arial" w:cs="Arial"/>
            <w:noProof/>
            <w:sz w:val="22"/>
            <w:szCs w:val="22"/>
          </w:rPr>
          <w:t>10.1</w:t>
        </w:r>
        <w:r w:rsidR="00882782">
          <w:rPr>
            <w:rFonts w:ascii="Arial" w:eastAsiaTheme="minorEastAsia" w:hAnsi="Arial" w:cs="Arial"/>
            <w:noProof/>
            <w:sz w:val="22"/>
            <w:szCs w:val="22"/>
          </w:rPr>
          <w:t xml:space="preserve"> </w:t>
        </w:r>
        <w:r w:rsidR="00693899" w:rsidRPr="00882782">
          <w:rPr>
            <w:rStyle w:val="Hipervnculo"/>
            <w:rFonts w:ascii="Arial" w:hAnsi="Arial" w:cs="Arial"/>
            <w:noProof/>
            <w:sz w:val="22"/>
            <w:szCs w:val="22"/>
          </w:rPr>
          <w:t>ATENCIÓN Y ORIENTACIÓN AL CUIDADANO</w:t>
        </w:r>
        <w:r w:rsidR="00882782" w:rsidRPr="00882782">
          <w:rPr>
            <w:rStyle w:val="Hipervnculo"/>
            <w:rFonts w:ascii="Arial" w:hAnsi="Arial" w:cs="Arial"/>
            <w:noProof/>
            <w:sz w:val="22"/>
            <w:szCs w:val="22"/>
          </w:rPr>
          <w:t>………………………………</w:t>
        </w:r>
        <w:r w:rsidR="00882782">
          <w:rPr>
            <w:rStyle w:val="Hipervnculo"/>
            <w:rFonts w:ascii="Arial" w:hAnsi="Arial" w:cs="Arial"/>
            <w:noProof/>
            <w:sz w:val="22"/>
            <w:szCs w:val="22"/>
          </w:rPr>
          <w:t>……..</w:t>
        </w:r>
        <w:r w:rsidR="00882782" w:rsidRPr="00882782">
          <w:rPr>
            <w:rStyle w:val="Hipervnculo"/>
            <w:rFonts w:ascii="Arial" w:hAnsi="Arial" w:cs="Arial"/>
            <w:noProof/>
            <w:sz w:val="22"/>
            <w:szCs w:val="22"/>
          </w:rPr>
          <w:t>…………..</w:t>
        </w:r>
        <w:r w:rsidR="00693899" w:rsidRPr="00882782">
          <w:rPr>
            <w:rFonts w:ascii="Arial" w:hAnsi="Arial" w:cs="Arial"/>
            <w:noProof/>
            <w:webHidden/>
            <w:sz w:val="22"/>
            <w:szCs w:val="22"/>
          </w:rPr>
          <w:fldChar w:fldCharType="begin"/>
        </w:r>
        <w:r w:rsidR="00693899" w:rsidRPr="00882782">
          <w:rPr>
            <w:rFonts w:ascii="Arial" w:hAnsi="Arial" w:cs="Arial"/>
            <w:noProof/>
            <w:webHidden/>
            <w:sz w:val="22"/>
            <w:szCs w:val="22"/>
          </w:rPr>
          <w:instrText xml:space="preserve"> PAGEREF _Toc485191937 \h </w:instrText>
        </w:r>
        <w:r w:rsidR="00693899" w:rsidRPr="00882782">
          <w:rPr>
            <w:rFonts w:ascii="Arial" w:hAnsi="Arial" w:cs="Arial"/>
            <w:noProof/>
            <w:webHidden/>
            <w:sz w:val="22"/>
            <w:szCs w:val="22"/>
          </w:rPr>
        </w:r>
        <w:r w:rsidR="00693899" w:rsidRPr="00882782">
          <w:rPr>
            <w:rFonts w:ascii="Arial" w:hAnsi="Arial" w:cs="Arial"/>
            <w:noProof/>
            <w:webHidden/>
            <w:sz w:val="22"/>
            <w:szCs w:val="22"/>
          </w:rPr>
          <w:fldChar w:fldCharType="separate"/>
        </w:r>
        <w:r w:rsidR="009C4722">
          <w:rPr>
            <w:rFonts w:ascii="Arial" w:hAnsi="Arial" w:cs="Arial"/>
            <w:noProof/>
            <w:webHidden/>
            <w:sz w:val="22"/>
            <w:szCs w:val="22"/>
          </w:rPr>
          <w:t>25</w:t>
        </w:r>
        <w:r w:rsidR="00693899" w:rsidRPr="00882782">
          <w:rPr>
            <w:rFonts w:ascii="Arial" w:hAnsi="Arial" w:cs="Arial"/>
            <w:noProof/>
            <w:webHidden/>
            <w:sz w:val="22"/>
            <w:szCs w:val="22"/>
          </w:rPr>
          <w:fldChar w:fldCharType="end"/>
        </w:r>
      </w:hyperlink>
    </w:p>
    <w:p w:rsidR="00693899" w:rsidRPr="00882782" w:rsidRDefault="00AC477D" w:rsidP="00B56C90">
      <w:pPr>
        <w:pStyle w:val="TDC2"/>
        <w:tabs>
          <w:tab w:val="left" w:pos="1134"/>
          <w:tab w:val="right" w:leader="dot" w:pos="9639"/>
        </w:tabs>
        <w:jc w:val="right"/>
        <w:rPr>
          <w:rFonts w:ascii="Arial" w:eastAsiaTheme="minorEastAsia" w:hAnsi="Arial" w:cs="Arial"/>
          <w:noProof/>
          <w:sz w:val="22"/>
          <w:szCs w:val="22"/>
        </w:rPr>
      </w:pPr>
      <w:hyperlink w:anchor="_Toc485191938" w:history="1">
        <w:r w:rsidR="00693899" w:rsidRPr="00882782">
          <w:rPr>
            <w:rStyle w:val="Hipervnculo"/>
            <w:rFonts w:ascii="Arial" w:hAnsi="Arial" w:cs="Arial"/>
            <w:noProof/>
            <w:sz w:val="22"/>
            <w:szCs w:val="22"/>
          </w:rPr>
          <w:t>10.2</w:t>
        </w:r>
        <w:r w:rsidR="00882782">
          <w:rPr>
            <w:rStyle w:val="Hipervnculo"/>
            <w:rFonts w:ascii="Arial" w:hAnsi="Arial" w:cs="Arial"/>
            <w:noProof/>
            <w:sz w:val="22"/>
            <w:szCs w:val="22"/>
          </w:rPr>
          <w:t xml:space="preserve"> </w:t>
        </w:r>
        <w:r w:rsidR="00693899" w:rsidRPr="00882782">
          <w:rPr>
            <w:rStyle w:val="Hipervnculo"/>
            <w:rFonts w:ascii="Arial" w:hAnsi="Arial" w:cs="Arial"/>
            <w:noProof/>
            <w:sz w:val="22"/>
            <w:szCs w:val="22"/>
          </w:rPr>
          <w:t>BUZON DE SUGERENCIA “UMV TE ESCUCHA</w:t>
        </w:r>
        <w:r w:rsidR="00882782">
          <w:rPr>
            <w:rStyle w:val="Hipervnculo"/>
            <w:rFonts w:ascii="Arial" w:hAnsi="Arial" w:cs="Arial"/>
            <w:noProof/>
            <w:sz w:val="22"/>
            <w:szCs w:val="22"/>
          </w:rPr>
          <w:t xml:space="preserve">·   </w:t>
        </w:r>
        <w:r w:rsidR="00882782">
          <w:rPr>
            <w:rFonts w:ascii="Arial" w:hAnsi="Arial" w:cs="Arial"/>
            <w:noProof/>
            <w:webHidden/>
            <w:sz w:val="22"/>
            <w:szCs w:val="22"/>
          </w:rPr>
          <w:t>…………..</w:t>
        </w:r>
        <w:r w:rsidR="00882782" w:rsidRPr="00882782">
          <w:rPr>
            <w:rFonts w:ascii="Arial" w:hAnsi="Arial" w:cs="Arial"/>
            <w:noProof/>
            <w:webHidden/>
            <w:sz w:val="22"/>
            <w:szCs w:val="22"/>
          </w:rPr>
          <w:t>………………………………....</w:t>
        </w:r>
        <w:r w:rsidR="00693899" w:rsidRPr="00882782">
          <w:rPr>
            <w:rFonts w:ascii="Arial" w:hAnsi="Arial" w:cs="Arial"/>
            <w:noProof/>
            <w:webHidden/>
            <w:sz w:val="22"/>
            <w:szCs w:val="22"/>
          </w:rPr>
          <w:fldChar w:fldCharType="begin"/>
        </w:r>
        <w:r w:rsidR="00693899" w:rsidRPr="00882782">
          <w:rPr>
            <w:rFonts w:ascii="Arial" w:hAnsi="Arial" w:cs="Arial"/>
            <w:noProof/>
            <w:webHidden/>
            <w:sz w:val="22"/>
            <w:szCs w:val="22"/>
          </w:rPr>
          <w:instrText xml:space="preserve"> PAGEREF _Toc485191938 \h </w:instrText>
        </w:r>
        <w:r w:rsidR="00693899" w:rsidRPr="00882782">
          <w:rPr>
            <w:rFonts w:ascii="Arial" w:hAnsi="Arial" w:cs="Arial"/>
            <w:noProof/>
            <w:webHidden/>
            <w:sz w:val="22"/>
            <w:szCs w:val="22"/>
          </w:rPr>
        </w:r>
        <w:r w:rsidR="00693899" w:rsidRPr="00882782">
          <w:rPr>
            <w:rFonts w:ascii="Arial" w:hAnsi="Arial" w:cs="Arial"/>
            <w:noProof/>
            <w:webHidden/>
            <w:sz w:val="22"/>
            <w:szCs w:val="22"/>
          </w:rPr>
          <w:fldChar w:fldCharType="separate"/>
        </w:r>
        <w:r w:rsidR="009C4722">
          <w:rPr>
            <w:rFonts w:ascii="Arial" w:hAnsi="Arial" w:cs="Arial"/>
            <w:noProof/>
            <w:webHidden/>
            <w:sz w:val="22"/>
            <w:szCs w:val="22"/>
          </w:rPr>
          <w:t>26</w:t>
        </w:r>
        <w:r w:rsidR="00693899" w:rsidRPr="00882782">
          <w:rPr>
            <w:rFonts w:ascii="Arial" w:hAnsi="Arial" w:cs="Arial"/>
            <w:noProof/>
            <w:webHidden/>
            <w:sz w:val="22"/>
            <w:szCs w:val="22"/>
          </w:rPr>
          <w:fldChar w:fldCharType="end"/>
        </w:r>
      </w:hyperlink>
    </w:p>
    <w:p w:rsidR="00693899" w:rsidRPr="00882782" w:rsidRDefault="00AC477D" w:rsidP="00B56C90">
      <w:pPr>
        <w:pStyle w:val="TDC2"/>
        <w:tabs>
          <w:tab w:val="left" w:pos="1134"/>
          <w:tab w:val="right" w:leader="dot" w:pos="9639"/>
        </w:tabs>
        <w:jc w:val="right"/>
        <w:rPr>
          <w:rFonts w:ascii="Arial" w:eastAsiaTheme="minorEastAsia" w:hAnsi="Arial" w:cs="Arial"/>
          <w:noProof/>
          <w:sz w:val="22"/>
          <w:szCs w:val="22"/>
        </w:rPr>
      </w:pPr>
      <w:hyperlink w:anchor="_Toc485191939" w:history="1">
        <w:r w:rsidR="00693899" w:rsidRPr="00882782">
          <w:rPr>
            <w:rStyle w:val="Hipervnculo"/>
            <w:rFonts w:ascii="Arial" w:hAnsi="Arial" w:cs="Arial"/>
            <w:noProof/>
            <w:sz w:val="22"/>
            <w:szCs w:val="22"/>
          </w:rPr>
          <w:t>10.3</w:t>
        </w:r>
        <w:r w:rsidR="00882782">
          <w:rPr>
            <w:rStyle w:val="Hipervnculo"/>
            <w:rFonts w:ascii="Arial" w:hAnsi="Arial" w:cs="Arial"/>
            <w:noProof/>
            <w:sz w:val="22"/>
            <w:szCs w:val="22"/>
          </w:rPr>
          <w:t xml:space="preserve"> </w:t>
        </w:r>
        <w:r w:rsidR="00693899" w:rsidRPr="00882782">
          <w:rPr>
            <w:rStyle w:val="Hipervnculo"/>
            <w:rFonts w:ascii="Arial" w:hAnsi="Arial" w:cs="Arial"/>
            <w:noProof/>
            <w:sz w:val="22"/>
            <w:szCs w:val="22"/>
          </w:rPr>
          <w:t>REDES SOCIALES</w:t>
        </w:r>
        <w:r w:rsidR="00882782">
          <w:rPr>
            <w:rStyle w:val="Hipervnculo"/>
            <w:rFonts w:ascii="Arial" w:hAnsi="Arial" w:cs="Arial"/>
            <w:noProof/>
            <w:sz w:val="22"/>
            <w:szCs w:val="22"/>
          </w:rPr>
          <w:t>...</w:t>
        </w:r>
        <w:r w:rsidR="00882782" w:rsidRPr="00882782">
          <w:rPr>
            <w:rFonts w:ascii="Arial" w:hAnsi="Arial" w:cs="Arial"/>
            <w:noProof/>
            <w:webHidden/>
            <w:sz w:val="22"/>
            <w:szCs w:val="22"/>
          </w:rPr>
          <w:t>…………………………………………………………</w:t>
        </w:r>
        <w:r w:rsidR="00882782">
          <w:rPr>
            <w:rFonts w:ascii="Arial" w:hAnsi="Arial" w:cs="Arial"/>
            <w:noProof/>
            <w:webHidden/>
            <w:sz w:val="22"/>
            <w:szCs w:val="22"/>
          </w:rPr>
          <w:t>……...</w:t>
        </w:r>
        <w:r w:rsidR="00882782" w:rsidRPr="00882782">
          <w:rPr>
            <w:rFonts w:ascii="Arial" w:hAnsi="Arial" w:cs="Arial"/>
            <w:noProof/>
            <w:webHidden/>
            <w:sz w:val="22"/>
            <w:szCs w:val="22"/>
          </w:rPr>
          <w:t>……………….</w:t>
        </w:r>
        <w:r w:rsidR="00693899" w:rsidRPr="00882782">
          <w:rPr>
            <w:rFonts w:ascii="Arial" w:hAnsi="Arial" w:cs="Arial"/>
            <w:noProof/>
            <w:webHidden/>
            <w:sz w:val="22"/>
            <w:szCs w:val="22"/>
          </w:rPr>
          <w:fldChar w:fldCharType="begin"/>
        </w:r>
        <w:r w:rsidR="00693899" w:rsidRPr="00882782">
          <w:rPr>
            <w:rFonts w:ascii="Arial" w:hAnsi="Arial" w:cs="Arial"/>
            <w:noProof/>
            <w:webHidden/>
            <w:sz w:val="22"/>
            <w:szCs w:val="22"/>
          </w:rPr>
          <w:instrText xml:space="preserve"> PAGEREF _Toc485191939 \h </w:instrText>
        </w:r>
        <w:r w:rsidR="00693899" w:rsidRPr="00882782">
          <w:rPr>
            <w:rFonts w:ascii="Arial" w:hAnsi="Arial" w:cs="Arial"/>
            <w:noProof/>
            <w:webHidden/>
            <w:sz w:val="22"/>
            <w:szCs w:val="22"/>
          </w:rPr>
        </w:r>
        <w:r w:rsidR="00693899" w:rsidRPr="00882782">
          <w:rPr>
            <w:rFonts w:ascii="Arial" w:hAnsi="Arial" w:cs="Arial"/>
            <w:noProof/>
            <w:webHidden/>
            <w:sz w:val="22"/>
            <w:szCs w:val="22"/>
          </w:rPr>
          <w:fldChar w:fldCharType="separate"/>
        </w:r>
        <w:r w:rsidR="009C4722">
          <w:rPr>
            <w:rFonts w:ascii="Arial" w:hAnsi="Arial" w:cs="Arial"/>
            <w:noProof/>
            <w:webHidden/>
            <w:sz w:val="22"/>
            <w:szCs w:val="22"/>
          </w:rPr>
          <w:t>26</w:t>
        </w:r>
        <w:r w:rsidR="00693899" w:rsidRPr="00882782">
          <w:rPr>
            <w:rFonts w:ascii="Arial" w:hAnsi="Arial" w:cs="Arial"/>
            <w:noProof/>
            <w:webHidden/>
            <w:sz w:val="22"/>
            <w:szCs w:val="22"/>
          </w:rPr>
          <w:fldChar w:fldCharType="end"/>
        </w:r>
      </w:hyperlink>
    </w:p>
    <w:p w:rsidR="00693899" w:rsidRPr="00882782" w:rsidRDefault="00AC477D" w:rsidP="00B56C90">
      <w:pPr>
        <w:pStyle w:val="TDC2"/>
        <w:tabs>
          <w:tab w:val="left" w:pos="1134"/>
          <w:tab w:val="right" w:leader="dot" w:pos="9639"/>
        </w:tabs>
        <w:jc w:val="right"/>
        <w:rPr>
          <w:rFonts w:ascii="Arial" w:eastAsiaTheme="minorEastAsia" w:hAnsi="Arial" w:cs="Arial"/>
          <w:noProof/>
          <w:sz w:val="22"/>
          <w:szCs w:val="22"/>
        </w:rPr>
      </w:pPr>
      <w:hyperlink w:anchor="_Toc485191940" w:history="1">
        <w:r w:rsidR="00693899" w:rsidRPr="00882782">
          <w:rPr>
            <w:rStyle w:val="Hipervnculo"/>
            <w:rFonts w:ascii="Arial" w:hAnsi="Arial" w:cs="Arial"/>
            <w:noProof/>
            <w:sz w:val="22"/>
            <w:szCs w:val="22"/>
          </w:rPr>
          <w:t>10.4</w:t>
        </w:r>
        <w:r w:rsidR="00882782">
          <w:rPr>
            <w:rFonts w:ascii="Arial" w:eastAsiaTheme="minorEastAsia" w:hAnsi="Arial" w:cs="Arial"/>
            <w:noProof/>
            <w:sz w:val="22"/>
            <w:szCs w:val="22"/>
          </w:rPr>
          <w:t xml:space="preserve"> </w:t>
        </w:r>
        <w:r w:rsidR="00693899" w:rsidRPr="00882782">
          <w:rPr>
            <w:rStyle w:val="Hipervnculo"/>
            <w:rFonts w:ascii="Arial" w:hAnsi="Arial" w:cs="Arial"/>
            <w:noProof/>
            <w:sz w:val="22"/>
            <w:szCs w:val="22"/>
          </w:rPr>
          <w:t>ENCUESTAS DE PERCEPCIÓN</w:t>
        </w:r>
        <w:r w:rsidR="00882782" w:rsidRPr="00882782">
          <w:rPr>
            <w:rFonts w:ascii="Arial" w:hAnsi="Arial" w:cs="Arial"/>
            <w:noProof/>
            <w:webHidden/>
            <w:sz w:val="22"/>
            <w:szCs w:val="22"/>
          </w:rPr>
          <w:t>…………………</w:t>
        </w:r>
        <w:r w:rsidR="00882782">
          <w:rPr>
            <w:rFonts w:ascii="Arial" w:hAnsi="Arial" w:cs="Arial"/>
            <w:noProof/>
            <w:webHidden/>
            <w:sz w:val="22"/>
            <w:szCs w:val="22"/>
          </w:rPr>
          <w:t>………</w:t>
        </w:r>
        <w:r w:rsidR="00882782" w:rsidRPr="00882782">
          <w:rPr>
            <w:rFonts w:ascii="Arial" w:hAnsi="Arial" w:cs="Arial"/>
            <w:noProof/>
            <w:webHidden/>
            <w:sz w:val="22"/>
            <w:szCs w:val="22"/>
          </w:rPr>
          <w:t>………………………………………...</w:t>
        </w:r>
        <w:r w:rsidR="00693899" w:rsidRPr="00882782">
          <w:rPr>
            <w:rFonts w:ascii="Arial" w:hAnsi="Arial" w:cs="Arial"/>
            <w:noProof/>
            <w:webHidden/>
            <w:sz w:val="22"/>
            <w:szCs w:val="22"/>
          </w:rPr>
          <w:fldChar w:fldCharType="begin"/>
        </w:r>
        <w:r w:rsidR="00693899" w:rsidRPr="00882782">
          <w:rPr>
            <w:rFonts w:ascii="Arial" w:hAnsi="Arial" w:cs="Arial"/>
            <w:noProof/>
            <w:webHidden/>
            <w:sz w:val="22"/>
            <w:szCs w:val="22"/>
          </w:rPr>
          <w:instrText xml:space="preserve"> PAGEREF _Toc485191940 \h </w:instrText>
        </w:r>
        <w:r w:rsidR="00693899" w:rsidRPr="00882782">
          <w:rPr>
            <w:rFonts w:ascii="Arial" w:hAnsi="Arial" w:cs="Arial"/>
            <w:noProof/>
            <w:webHidden/>
            <w:sz w:val="22"/>
            <w:szCs w:val="22"/>
          </w:rPr>
        </w:r>
        <w:r w:rsidR="00693899" w:rsidRPr="00882782">
          <w:rPr>
            <w:rFonts w:ascii="Arial" w:hAnsi="Arial" w:cs="Arial"/>
            <w:noProof/>
            <w:webHidden/>
            <w:sz w:val="22"/>
            <w:szCs w:val="22"/>
          </w:rPr>
          <w:fldChar w:fldCharType="separate"/>
        </w:r>
        <w:r w:rsidR="009C4722">
          <w:rPr>
            <w:rFonts w:ascii="Arial" w:hAnsi="Arial" w:cs="Arial"/>
            <w:noProof/>
            <w:webHidden/>
            <w:sz w:val="22"/>
            <w:szCs w:val="22"/>
          </w:rPr>
          <w:t>26</w:t>
        </w:r>
        <w:r w:rsidR="00693899" w:rsidRPr="00882782">
          <w:rPr>
            <w:rFonts w:ascii="Arial" w:hAnsi="Arial" w:cs="Arial"/>
            <w:noProof/>
            <w:webHidden/>
            <w:sz w:val="22"/>
            <w:szCs w:val="22"/>
          </w:rPr>
          <w:fldChar w:fldCharType="end"/>
        </w:r>
      </w:hyperlink>
    </w:p>
    <w:p w:rsidR="00693899" w:rsidRPr="00882782" w:rsidRDefault="00AC477D" w:rsidP="00B56C90">
      <w:pPr>
        <w:pStyle w:val="TDC1"/>
        <w:jc w:val="right"/>
        <w:rPr>
          <w:rFonts w:ascii="Arial" w:eastAsiaTheme="minorEastAsia" w:hAnsi="Arial" w:cs="Arial"/>
          <w:b w:val="0"/>
        </w:rPr>
      </w:pPr>
      <w:hyperlink w:anchor="_Toc485191941" w:history="1">
        <w:r w:rsidR="00693899" w:rsidRPr="00882782">
          <w:rPr>
            <w:rStyle w:val="Hipervnculo"/>
            <w:rFonts w:ascii="Arial" w:hAnsi="Arial" w:cs="Arial"/>
            <w:b w:val="0"/>
          </w:rPr>
          <w:t>11.</w:t>
        </w:r>
        <w:r w:rsidR="00693899" w:rsidRPr="00882782">
          <w:rPr>
            <w:rFonts w:ascii="Arial" w:eastAsiaTheme="minorEastAsia" w:hAnsi="Arial" w:cs="Arial"/>
            <w:b w:val="0"/>
          </w:rPr>
          <w:tab/>
        </w:r>
        <w:r w:rsidR="00693899" w:rsidRPr="00882782">
          <w:rPr>
            <w:rStyle w:val="Hipervnculo"/>
            <w:rFonts w:ascii="Arial" w:hAnsi="Arial" w:cs="Arial"/>
            <w:b w:val="0"/>
          </w:rPr>
          <w:t>CRONOGRAMA</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_Toc485191941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27</w:t>
        </w:r>
        <w:r w:rsidR="00693899" w:rsidRPr="00882782">
          <w:rPr>
            <w:rFonts w:ascii="Arial" w:hAnsi="Arial" w:cs="Arial"/>
            <w:b w:val="0"/>
            <w:webHidden/>
          </w:rPr>
          <w:fldChar w:fldCharType="end"/>
        </w:r>
      </w:hyperlink>
    </w:p>
    <w:p w:rsidR="00693899" w:rsidRPr="00882782" w:rsidRDefault="00AC477D" w:rsidP="00B56C90">
      <w:pPr>
        <w:pStyle w:val="TDC1"/>
        <w:rPr>
          <w:rFonts w:ascii="Arial" w:eastAsiaTheme="minorEastAsia" w:hAnsi="Arial" w:cs="Arial"/>
          <w:b w:val="0"/>
        </w:rPr>
      </w:pPr>
      <w:hyperlink w:anchor="_Toc485191942" w:history="1">
        <w:r w:rsidR="00693899" w:rsidRPr="00882782">
          <w:rPr>
            <w:rStyle w:val="Hipervnculo"/>
            <w:rFonts w:ascii="Arial" w:hAnsi="Arial" w:cs="Arial"/>
            <w:b w:val="0"/>
          </w:rPr>
          <w:t>12.</w:t>
        </w:r>
        <w:r w:rsidR="00693899" w:rsidRPr="00882782">
          <w:rPr>
            <w:rFonts w:ascii="Arial" w:eastAsiaTheme="minorEastAsia" w:hAnsi="Arial" w:cs="Arial"/>
            <w:b w:val="0"/>
          </w:rPr>
          <w:tab/>
        </w:r>
        <w:r w:rsidR="00693899" w:rsidRPr="00882782">
          <w:rPr>
            <w:rStyle w:val="Hipervnculo"/>
            <w:rFonts w:ascii="Arial" w:hAnsi="Arial" w:cs="Arial"/>
            <w:b w:val="0"/>
          </w:rPr>
          <w:t>IDENTIFICACIÓN DE EXPERIENCIAS Y BUENAS PRÁCTICAS DE PARTICIPACIÓN CIUDADANA EN LA ENTIDAD</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_Toc485191942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28</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943" w:history="1">
        <w:r w:rsidR="00693899" w:rsidRPr="00882782">
          <w:rPr>
            <w:rStyle w:val="Hipervnculo"/>
            <w:rFonts w:ascii="Arial" w:hAnsi="Arial" w:cs="Arial"/>
            <w:b w:val="0"/>
          </w:rPr>
          <w:t>13.</w:t>
        </w:r>
        <w:r w:rsidR="00693899" w:rsidRPr="00882782">
          <w:rPr>
            <w:rFonts w:ascii="Arial" w:eastAsiaTheme="minorEastAsia" w:hAnsi="Arial" w:cs="Arial"/>
            <w:b w:val="0"/>
          </w:rPr>
          <w:tab/>
        </w:r>
        <w:r w:rsidR="00693899" w:rsidRPr="00882782">
          <w:rPr>
            <w:rStyle w:val="Hipervnculo"/>
            <w:rFonts w:ascii="Arial" w:hAnsi="Arial" w:cs="Arial"/>
            <w:b w:val="0"/>
          </w:rPr>
          <w:t>INDICADORES E IMPACTO</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_Toc485191943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28</w:t>
        </w:r>
        <w:r w:rsidR="00693899" w:rsidRPr="00882782">
          <w:rPr>
            <w:rFonts w:ascii="Arial" w:hAnsi="Arial" w:cs="Arial"/>
            <w:b w:val="0"/>
            <w:webHidden/>
          </w:rPr>
          <w:fldChar w:fldCharType="end"/>
        </w:r>
      </w:hyperlink>
    </w:p>
    <w:p w:rsidR="00693899" w:rsidRPr="00882782" w:rsidRDefault="00AC477D" w:rsidP="00B56C90">
      <w:pPr>
        <w:pStyle w:val="TDC1"/>
        <w:jc w:val="right"/>
        <w:rPr>
          <w:rFonts w:ascii="Arial" w:eastAsiaTheme="minorEastAsia" w:hAnsi="Arial" w:cs="Arial"/>
          <w:b w:val="0"/>
        </w:rPr>
      </w:pPr>
      <w:hyperlink w:anchor="_Toc485191944" w:history="1">
        <w:r w:rsidR="00693899" w:rsidRPr="00882782">
          <w:rPr>
            <w:rStyle w:val="Hipervnculo"/>
            <w:rFonts w:ascii="Arial" w:hAnsi="Arial" w:cs="Arial"/>
            <w:b w:val="0"/>
          </w:rPr>
          <w:t>14.</w:t>
        </w:r>
        <w:r w:rsidR="00693899" w:rsidRPr="00882782">
          <w:rPr>
            <w:rFonts w:ascii="Arial" w:eastAsiaTheme="minorEastAsia" w:hAnsi="Arial" w:cs="Arial"/>
            <w:b w:val="0"/>
          </w:rPr>
          <w:tab/>
        </w:r>
        <w:r w:rsidR="00693899" w:rsidRPr="00882782">
          <w:rPr>
            <w:rStyle w:val="Hipervnculo"/>
            <w:rFonts w:ascii="Arial" w:hAnsi="Arial" w:cs="Arial"/>
            <w:b w:val="0"/>
          </w:rPr>
          <w:t>RESULTADOS</w:t>
        </w:r>
        <w:r w:rsidR="00693899" w:rsidRPr="00882782">
          <w:rPr>
            <w:rFonts w:ascii="Arial" w:hAnsi="Arial" w:cs="Arial"/>
            <w:b w:val="0"/>
            <w:webHidden/>
          </w:rPr>
          <w:tab/>
        </w:r>
        <w:r w:rsidR="00693899" w:rsidRPr="00882782">
          <w:rPr>
            <w:rFonts w:ascii="Arial" w:hAnsi="Arial" w:cs="Arial"/>
            <w:b w:val="0"/>
            <w:webHidden/>
          </w:rPr>
          <w:fldChar w:fldCharType="begin"/>
        </w:r>
        <w:r w:rsidR="00693899" w:rsidRPr="00882782">
          <w:rPr>
            <w:rFonts w:ascii="Arial" w:hAnsi="Arial" w:cs="Arial"/>
            <w:b w:val="0"/>
            <w:webHidden/>
          </w:rPr>
          <w:instrText xml:space="preserve"> PAGEREF _Toc485191944 \h </w:instrText>
        </w:r>
        <w:r w:rsidR="00693899" w:rsidRPr="00882782">
          <w:rPr>
            <w:rFonts w:ascii="Arial" w:hAnsi="Arial" w:cs="Arial"/>
            <w:b w:val="0"/>
            <w:webHidden/>
          </w:rPr>
        </w:r>
        <w:r w:rsidR="00693899" w:rsidRPr="00882782">
          <w:rPr>
            <w:rFonts w:ascii="Arial" w:hAnsi="Arial" w:cs="Arial"/>
            <w:b w:val="0"/>
            <w:webHidden/>
          </w:rPr>
          <w:fldChar w:fldCharType="separate"/>
        </w:r>
        <w:r w:rsidR="009C4722">
          <w:rPr>
            <w:rFonts w:ascii="Arial" w:hAnsi="Arial" w:cs="Arial"/>
            <w:b w:val="0"/>
            <w:webHidden/>
          </w:rPr>
          <w:t>28</w:t>
        </w:r>
        <w:r w:rsidR="00693899" w:rsidRPr="00882782">
          <w:rPr>
            <w:rFonts w:ascii="Arial" w:hAnsi="Arial" w:cs="Arial"/>
            <w:b w:val="0"/>
            <w:webHidden/>
          </w:rPr>
          <w:fldChar w:fldCharType="end"/>
        </w:r>
      </w:hyperlink>
    </w:p>
    <w:p w:rsidR="009342E8" w:rsidRDefault="009342E8" w:rsidP="00C772F0">
      <w:pPr>
        <w:rPr>
          <w:rFonts w:ascii="Arial" w:hAnsi="Arial" w:cs="Arial"/>
        </w:rPr>
      </w:pPr>
      <w:r w:rsidRPr="00882782">
        <w:rPr>
          <w:rFonts w:ascii="Arial" w:hAnsi="Arial" w:cs="Arial"/>
          <w:sz w:val="22"/>
          <w:szCs w:val="22"/>
        </w:rPr>
        <w:lastRenderedPageBreak/>
        <w:fldChar w:fldCharType="end"/>
      </w:r>
    </w:p>
    <w:p w:rsidR="009342E8" w:rsidRPr="002B07CF" w:rsidRDefault="009342E8" w:rsidP="007A0120">
      <w:pPr>
        <w:pStyle w:val="Prrafodelista"/>
        <w:numPr>
          <w:ilvl w:val="0"/>
          <w:numId w:val="2"/>
        </w:numPr>
        <w:contextualSpacing/>
        <w:jc w:val="both"/>
        <w:outlineLvl w:val="0"/>
        <w:rPr>
          <w:rFonts w:ascii="Arial" w:hAnsi="Arial" w:cs="Arial"/>
          <w:b/>
          <w:sz w:val="22"/>
          <w:szCs w:val="22"/>
        </w:rPr>
      </w:pPr>
      <w:bookmarkStart w:id="1" w:name="_Toc485191884"/>
      <w:r w:rsidRPr="002B07CF">
        <w:rPr>
          <w:rFonts w:ascii="Arial" w:hAnsi="Arial" w:cs="Arial"/>
          <w:b/>
          <w:sz w:val="22"/>
          <w:szCs w:val="22"/>
        </w:rPr>
        <w:t>INTRODUCCIÓN</w:t>
      </w:r>
      <w:bookmarkEnd w:id="1"/>
    </w:p>
    <w:p w:rsidR="009342E8" w:rsidRPr="002B07CF" w:rsidRDefault="009342E8" w:rsidP="002B07CF">
      <w:pPr>
        <w:jc w:val="both"/>
        <w:rPr>
          <w:rFonts w:ascii="Arial" w:hAnsi="Arial" w:cs="Arial"/>
          <w:b/>
          <w:sz w:val="22"/>
          <w:szCs w:val="22"/>
        </w:rPr>
      </w:pPr>
    </w:p>
    <w:p w:rsidR="00737CEE" w:rsidRDefault="009342E8" w:rsidP="002B07CF">
      <w:pPr>
        <w:jc w:val="both"/>
        <w:rPr>
          <w:rFonts w:ascii="Arial" w:hAnsi="Arial" w:cs="Arial"/>
          <w:sz w:val="22"/>
          <w:szCs w:val="22"/>
        </w:rPr>
      </w:pPr>
      <w:r w:rsidRPr="002B07CF">
        <w:rPr>
          <w:rFonts w:ascii="Arial" w:hAnsi="Arial" w:cs="Arial"/>
          <w:sz w:val="22"/>
          <w:szCs w:val="22"/>
        </w:rPr>
        <w:t>Dentro del marco normativo</w:t>
      </w:r>
      <w:r w:rsidR="00475A62">
        <w:rPr>
          <w:rFonts w:ascii="Arial" w:hAnsi="Arial" w:cs="Arial"/>
          <w:sz w:val="22"/>
          <w:szCs w:val="22"/>
        </w:rPr>
        <w:t xml:space="preserve"> para</w:t>
      </w:r>
      <w:r w:rsidRPr="002B07CF">
        <w:rPr>
          <w:rFonts w:ascii="Arial" w:hAnsi="Arial" w:cs="Arial"/>
          <w:sz w:val="22"/>
          <w:szCs w:val="22"/>
        </w:rPr>
        <w:t xml:space="preserve"> la </w:t>
      </w:r>
      <w:r w:rsidR="002B07CF" w:rsidRPr="002B07CF">
        <w:rPr>
          <w:rFonts w:ascii="Arial" w:hAnsi="Arial" w:cs="Arial"/>
          <w:sz w:val="22"/>
          <w:szCs w:val="22"/>
        </w:rPr>
        <w:t>Participación Ciudadana</w:t>
      </w:r>
      <w:r w:rsidR="00475A62">
        <w:rPr>
          <w:rFonts w:ascii="Arial" w:hAnsi="Arial" w:cs="Arial"/>
          <w:sz w:val="22"/>
          <w:szCs w:val="22"/>
        </w:rPr>
        <w:t>,</w:t>
      </w:r>
      <w:r w:rsidR="002B07CF" w:rsidRPr="002B07CF">
        <w:rPr>
          <w:rFonts w:ascii="Arial" w:hAnsi="Arial" w:cs="Arial"/>
          <w:sz w:val="22"/>
          <w:szCs w:val="22"/>
        </w:rPr>
        <w:t xml:space="preserve"> </w:t>
      </w:r>
      <w:r w:rsidRPr="002B07CF">
        <w:rPr>
          <w:rFonts w:ascii="Arial" w:hAnsi="Arial" w:cs="Arial"/>
          <w:sz w:val="22"/>
          <w:szCs w:val="22"/>
        </w:rPr>
        <w:t xml:space="preserve">se contempla en el </w:t>
      </w:r>
      <w:r w:rsidR="002B07CF" w:rsidRPr="002B07CF">
        <w:rPr>
          <w:rFonts w:ascii="Arial" w:hAnsi="Arial" w:cs="Arial"/>
          <w:sz w:val="22"/>
          <w:szCs w:val="22"/>
        </w:rPr>
        <w:t>A</w:t>
      </w:r>
      <w:r w:rsidRPr="002B07CF">
        <w:rPr>
          <w:rFonts w:ascii="Arial" w:hAnsi="Arial" w:cs="Arial"/>
          <w:sz w:val="22"/>
          <w:szCs w:val="22"/>
        </w:rPr>
        <w:t xml:space="preserve">rtículo </w:t>
      </w:r>
      <w:r w:rsidR="00475A62">
        <w:rPr>
          <w:rFonts w:ascii="Arial" w:hAnsi="Arial" w:cs="Arial"/>
          <w:sz w:val="22"/>
          <w:szCs w:val="22"/>
        </w:rPr>
        <w:t xml:space="preserve">No. </w:t>
      </w:r>
      <w:r w:rsidRPr="002B07CF">
        <w:rPr>
          <w:rFonts w:ascii="Arial" w:hAnsi="Arial" w:cs="Arial"/>
          <w:sz w:val="22"/>
          <w:szCs w:val="22"/>
        </w:rPr>
        <w:t>270 de la Constitución Política de Colombia, qu</w:t>
      </w:r>
      <w:r w:rsidR="002B07CF" w:rsidRPr="002B07CF">
        <w:rPr>
          <w:rFonts w:ascii="Arial" w:hAnsi="Arial" w:cs="Arial"/>
          <w:sz w:val="22"/>
          <w:szCs w:val="22"/>
        </w:rPr>
        <w:t>e</w:t>
      </w:r>
      <w:r w:rsidRPr="002B07CF">
        <w:rPr>
          <w:rFonts w:ascii="Arial" w:hAnsi="Arial" w:cs="Arial"/>
          <w:sz w:val="22"/>
          <w:szCs w:val="22"/>
        </w:rPr>
        <w:t xml:space="preserve"> </w:t>
      </w:r>
      <w:r w:rsidR="00475A62">
        <w:rPr>
          <w:rFonts w:ascii="Arial" w:hAnsi="Arial" w:cs="Arial"/>
          <w:sz w:val="22"/>
          <w:szCs w:val="22"/>
        </w:rPr>
        <w:t xml:space="preserve">se </w:t>
      </w:r>
      <w:r w:rsidR="00737CEE">
        <w:rPr>
          <w:rFonts w:ascii="Arial" w:hAnsi="Arial" w:cs="Arial"/>
          <w:sz w:val="22"/>
          <w:szCs w:val="22"/>
        </w:rPr>
        <w:t xml:space="preserve">le </w:t>
      </w:r>
      <w:r w:rsidRPr="002B07CF">
        <w:rPr>
          <w:rFonts w:ascii="Arial" w:hAnsi="Arial" w:cs="Arial"/>
          <w:sz w:val="22"/>
          <w:szCs w:val="22"/>
        </w:rPr>
        <w:t xml:space="preserve">otorga a los </w:t>
      </w:r>
      <w:r w:rsidR="00737CEE">
        <w:rPr>
          <w:rFonts w:ascii="Arial" w:hAnsi="Arial" w:cs="Arial"/>
          <w:sz w:val="22"/>
          <w:szCs w:val="22"/>
        </w:rPr>
        <w:t>C</w:t>
      </w:r>
      <w:r w:rsidRPr="002B07CF">
        <w:rPr>
          <w:rFonts w:ascii="Arial" w:hAnsi="Arial" w:cs="Arial"/>
          <w:sz w:val="22"/>
          <w:szCs w:val="22"/>
        </w:rPr>
        <w:t>iudadanos la facultad para intervenir, opinar activamente en e</w:t>
      </w:r>
      <w:r w:rsidR="00475A62">
        <w:rPr>
          <w:rFonts w:ascii="Arial" w:hAnsi="Arial" w:cs="Arial"/>
          <w:sz w:val="22"/>
          <w:szCs w:val="22"/>
        </w:rPr>
        <w:t xml:space="preserve">l control en la gestión pública, </w:t>
      </w:r>
      <w:r w:rsidRPr="002B07CF">
        <w:rPr>
          <w:rFonts w:ascii="Arial" w:hAnsi="Arial" w:cs="Arial"/>
          <w:sz w:val="22"/>
          <w:szCs w:val="22"/>
        </w:rPr>
        <w:t xml:space="preserve">ejercer control en diferentes actividades que el </w:t>
      </w:r>
      <w:r w:rsidR="00475A62">
        <w:rPr>
          <w:rFonts w:ascii="Arial" w:hAnsi="Arial" w:cs="Arial"/>
          <w:sz w:val="22"/>
          <w:szCs w:val="22"/>
        </w:rPr>
        <w:t>E</w:t>
      </w:r>
      <w:r w:rsidR="00916D2A">
        <w:rPr>
          <w:rFonts w:ascii="Arial" w:hAnsi="Arial" w:cs="Arial"/>
          <w:sz w:val="22"/>
          <w:szCs w:val="22"/>
        </w:rPr>
        <w:t xml:space="preserve">stado intervenga y ser veedores en cualquier instancia, </w:t>
      </w:r>
      <w:r w:rsidR="00737CEE">
        <w:rPr>
          <w:rFonts w:ascii="Arial" w:hAnsi="Arial" w:cs="Arial"/>
          <w:sz w:val="22"/>
          <w:szCs w:val="22"/>
        </w:rPr>
        <w:t>con el fin de</w:t>
      </w:r>
      <w:r w:rsidRPr="002B07CF">
        <w:rPr>
          <w:rFonts w:ascii="Arial" w:hAnsi="Arial" w:cs="Arial"/>
          <w:sz w:val="22"/>
          <w:szCs w:val="22"/>
        </w:rPr>
        <w:t xml:space="preserve"> generar espacios participativos </w:t>
      </w:r>
      <w:r w:rsidR="00737CEE">
        <w:rPr>
          <w:rFonts w:ascii="Arial" w:hAnsi="Arial" w:cs="Arial"/>
          <w:sz w:val="22"/>
          <w:szCs w:val="22"/>
        </w:rPr>
        <w:t xml:space="preserve">y </w:t>
      </w:r>
      <w:r w:rsidRPr="002B07CF">
        <w:rPr>
          <w:rFonts w:ascii="Arial" w:hAnsi="Arial" w:cs="Arial"/>
          <w:sz w:val="22"/>
          <w:szCs w:val="22"/>
        </w:rPr>
        <w:t>de formación para los ciudadanos</w:t>
      </w:r>
      <w:r w:rsidR="00737CEE">
        <w:rPr>
          <w:rFonts w:ascii="Arial" w:hAnsi="Arial" w:cs="Arial"/>
          <w:sz w:val="22"/>
          <w:szCs w:val="22"/>
        </w:rPr>
        <w:t xml:space="preserve"> y partes interesadas</w:t>
      </w:r>
      <w:r w:rsidRPr="002B07CF">
        <w:rPr>
          <w:rFonts w:ascii="Arial" w:hAnsi="Arial" w:cs="Arial"/>
          <w:sz w:val="22"/>
          <w:szCs w:val="22"/>
        </w:rPr>
        <w:t>,</w:t>
      </w:r>
      <w:r w:rsidR="00737CEE">
        <w:rPr>
          <w:rFonts w:ascii="Arial" w:hAnsi="Arial" w:cs="Arial"/>
          <w:sz w:val="22"/>
          <w:szCs w:val="22"/>
        </w:rPr>
        <w:t xml:space="preserve"> encaminados a obtener una comunicación biliteral, respecto de los temas misionales de la entidades y organismos, con el objeto de lograr la mejora.</w:t>
      </w:r>
    </w:p>
    <w:p w:rsidR="009342E8" w:rsidRPr="003C766D" w:rsidRDefault="009342E8" w:rsidP="002B07CF">
      <w:pPr>
        <w:jc w:val="both"/>
        <w:rPr>
          <w:rFonts w:ascii="Arial" w:hAnsi="Arial" w:cs="Arial"/>
          <w:sz w:val="22"/>
          <w:szCs w:val="22"/>
        </w:rPr>
      </w:pPr>
    </w:p>
    <w:p w:rsidR="00737CEE" w:rsidRPr="003C766D" w:rsidRDefault="00916D2A" w:rsidP="002B07CF">
      <w:pPr>
        <w:jc w:val="both"/>
        <w:rPr>
          <w:sz w:val="22"/>
          <w:szCs w:val="22"/>
        </w:rPr>
      </w:pPr>
      <w:r w:rsidRPr="003C766D">
        <w:rPr>
          <w:rFonts w:ascii="Arial" w:hAnsi="Arial" w:cs="Arial"/>
          <w:sz w:val="22"/>
          <w:szCs w:val="22"/>
        </w:rPr>
        <w:t>De igual manera, la Ley 489 de 1998</w:t>
      </w:r>
      <w:r w:rsidR="0087474F" w:rsidRPr="003C766D">
        <w:rPr>
          <w:rFonts w:ascii="Arial" w:hAnsi="Arial" w:cs="Arial"/>
          <w:sz w:val="22"/>
          <w:szCs w:val="22"/>
        </w:rPr>
        <w:t xml:space="preserve"> “Por la cual se dictan normas sobre la organización del Estado”</w:t>
      </w:r>
      <w:r w:rsidRPr="003C766D">
        <w:rPr>
          <w:rFonts w:ascii="Arial" w:hAnsi="Arial" w:cs="Arial"/>
          <w:sz w:val="22"/>
          <w:szCs w:val="22"/>
        </w:rPr>
        <w:t xml:space="preserve"> y </w:t>
      </w:r>
      <w:r w:rsidR="003C766D" w:rsidRPr="003C766D">
        <w:rPr>
          <w:rFonts w:ascii="Arial" w:hAnsi="Arial" w:cs="Arial"/>
          <w:sz w:val="22"/>
          <w:szCs w:val="22"/>
        </w:rPr>
        <w:t xml:space="preserve">la Ley </w:t>
      </w:r>
      <w:r w:rsidR="006C35DF">
        <w:rPr>
          <w:rFonts w:ascii="Arial" w:hAnsi="Arial" w:cs="Arial"/>
          <w:sz w:val="22"/>
          <w:szCs w:val="22"/>
        </w:rPr>
        <w:t xml:space="preserve">Estatutaria </w:t>
      </w:r>
      <w:r w:rsidR="003C766D" w:rsidRPr="003C766D">
        <w:rPr>
          <w:rFonts w:ascii="Arial" w:hAnsi="Arial" w:cs="Arial"/>
          <w:sz w:val="22"/>
          <w:szCs w:val="22"/>
        </w:rPr>
        <w:t>1757 de 2015 “</w:t>
      </w:r>
      <w:r w:rsidRPr="003C766D">
        <w:rPr>
          <w:rFonts w:ascii="Arial" w:hAnsi="Arial" w:cs="Arial"/>
          <w:sz w:val="22"/>
          <w:szCs w:val="22"/>
        </w:rPr>
        <w:t>Estatuto de Participación Ciudadana</w:t>
      </w:r>
      <w:r w:rsidR="003C766D" w:rsidRPr="003C766D">
        <w:rPr>
          <w:rFonts w:ascii="Arial" w:hAnsi="Arial" w:cs="Arial"/>
          <w:sz w:val="22"/>
          <w:szCs w:val="22"/>
        </w:rPr>
        <w:t>”</w:t>
      </w:r>
      <w:r w:rsidRPr="003C766D">
        <w:rPr>
          <w:rFonts w:ascii="Arial" w:hAnsi="Arial" w:cs="Arial"/>
          <w:sz w:val="22"/>
          <w:szCs w:val="22"/>
        </w:rPr>
        <w:t>, respecto a la obligación que tienen las entidades públicas de incluir en sus Planes de Acción y Planes de Desarrollo</w:t>
      </w:r>
      <w:r w:rsidR="00FC19A8" w:rsidRPr="003C766D">
        <w:rPr>
          <w:rFonts w:ascii="Arial" w:hAnsi="Arial" w:cs="Arial"/>
          <w:sz w:val="22"/>
          <w:szCs w:val="22"/>
        </w:rPr>
        <w:t>,</w:t>
      </w:r>
      <w:r w:rsidRPr="003C766D">
        <w:rPr>
          <w:rFonts w:ascii="Arial" w:hAnsi="Arial" w:cs="Arial"/>
          <w:sz w:val="22"/>
          <w:szCs w:val="22"/>
        </w:rPr>
        <w:t xml:space="preserve"> los programas que éstas van a adelantar para promover la participación ciudadana en la gestión, de manera que se garanticen los derechos de participación ciudadana en las fases de diagnóstico, planeación, implementación, seguimiento y evaluación de la gestión pública.</w:t>
      </w:r>
    </w:p>
    <w:p w:rsidR="00FC19A8" w:rsidRPr="003C766D" w:rsidRDefault="00FC19A8" w:rsidP="002B07CF">
      <w:pPr>
        <w:jc w:val="both"/>
        <w:rPr>
          <w:rFonts w:ascii="Arial" w:hAnsi="Arial" w:cs="Arial"/>
          <w:sz w:val="22"/>
          <w:szCs w:val="22"/>
        </w:rPr>
      </w:pPr>
    </w:p>
    <w:p w:rsidR="00916D2A" w:rsidRDefault="00916D2A" w:rsidP="00916D2A">
      <w:pPr>
        <w:jc w:val="both"/>
        <w:rPr>
          <w:rFonts w:ascii="Arial" w:hAnsi="Arial" w:cs="Arial"/>
          <w:sz w:val="22"/>
          <w:szCs w:val="22"/>
        </w:rPr>
      </w:pPr>
      <w:r w:rsidRPr="003C766D">
        <w:rPr>
          <w:rFonts w:ascii="Arial" w:hAnsi="Arial" w:cs="Arial"/>
          <w:sz w:val="22"/>
          <w:szCs w:val="22"/>
        </w:rPr>
        <w:t>Así mismo se establecen</w:t>
      </w:r>
      <w:r w:rsidR="003C766D">
        <w:rPr>
          <w:rFonts w:ascii="Arial" w:hAnsi="Arial" w:cs="Arial"/>
          <w:sz w:val="22"/>
          <w:szCs w:val="22"/>
        </w:rPr>
        <w:t xml:space="preserve"> otro</w:t>
      </w:r>
      <w:r w:rsidRPr="003C766D">
        <w:rPr>
          <w:rFonts w:ascii="Arial" w:hAnsi="Arial" w:cs="Arial"/>
          <w:sz w:val="22"/>
          <w:szCs w:val="22"/>
        </w:rPr>
        <w:t>s mecanismos</w:t>
      </w:r>
      <w:r w:rsidR="003C766D">
        <w:rPr>
          <w:rFonts w:ascii="Arial" w:hAnsi="Arial" w:cs="Arial"/>
          <w:sz w:val="22"/>
          <w:szCs w:val="22"/>
        </w:rPr>
        <w:t>,</w:t>
      </w:r>
      <w:r w:rsidRPr="002B07CF">
        <w:rPr>
          <w:rFonts w:ascii="Arial" w:hAnsi="Arial" w:cs="Arial"/>
          <w:sz w:val="22"/>
          <w:szCs w:val="22"/>
        </w:rPr>
        <w:t xml:space="preserve"> en los cuales las personas que quieran ser escuchadas pueden acceder por medios masivos de comunicación (virtual, telefónico y personal), utilizando estrategias de difusión en los medios de comunicación garantizando el acceso al ciudadano. </w:t>
      </w:r>
    </w:p>
    <w:p w:rsidR="00916D2A" w:rsidRPr="002B07CF" w:rsidRDefault="00916D2A" w:rsidP="002B07CF">
      <w:pPr>
        <w:jc w:val="both"/>
        <w:rPr>
          <w:rFonts w:ascii="Arial" w:hAnsi="Arial" w:cs="Arial"/>
          <w:sz w:val="22"/>
          <w:szCs w:val="22"/>
        </w:rPr>
      </w:pPr>
    </w:p>
    <w:p w:rsidR="002F06C7" w:rsidRDefault="00737CEE" w:rsidP="002B07CF">
      <w:pPr>
        <w:jc w:val="both"/>
        <w:rPr>
          <w:rFonts w:ascii="Arial" w:hAnsi="Arial" w:cs="Arial"/>
          <w:sz w:val="22"/>
          <w:szCs w:val="22"/>
        </w:rPr>
      </w:pPr>
      <w:r>
        <w:rPr>
          <w:rFonts w:ascii="Arial" w:hAnsi="Arial" w:cs="Arial"/>
          <w:sz w:val="22"/>
          <w:szCs w:val="22"/>
        </w:rPr>
        <w:t xml:space="preserve">En la Unidad Administrativa Especial de Rehabilitación y Mantenimiento Vial, se adoptó el documento: </w:t>
      </w:r>
      <w:r w:rsidR="009342E8" w:rsidRPr="002B07CF">
        <w:rPr>
          <w:rFonts w:ascii="Arial" w:hAnsi="Arial" w:cs="Arial"/>
          <w:b/>
          <w:sz w:val="22"/>
          <w:szCs w:val="22"/>
        </w:rPr>
        <w:t>SAP-PR-001 Procedimiento de Participación Ciudadana</w:t>
      </w:r>
      <w:r w:rsidR="009342E8" w:rsidRPr="002B07CF">
        <w:rPr>
          <w:rFonts w:ascii="Arial" w:hAnsi="Arial" w:cs="Arial"/>
          <w:sz w:val="22"/>
          <w:szCs w:val="22"/>
        </w:rPr>
        <w:t>,</w:t>
      </w:r>
      <w:r w:rsidR="00692EB2">
        <w:rPr>
          <w:rFonts w:ascii="Arial" w:hAnsi="Arial" w:cs="Arial"/>
          <w:sz w:val="22"/>
          <w:szCs w:val="22"/>
        </w:rPr>
        <w:t xml:space="preserve"> que es</w:t>
      </w:r>
      <w:r w:rsidR="009342E8" w:rsidRPr="002B07CF">
        <w:rPr>
          <w:rFonts w:ascii="Arial" w:hAnsi="Arial" w:cs="Arial"/>
          <w:sz w:val="22"/>
          <w:szCs w:val="22"/>
        </w:rPr>
        <w:t xml:space="preserve"> </w:t>
      </w:r>
      <w:r>
        <w:rPr>
          <w:rFonts w:ascii="Arial" w:hAnsi="Arial" w:cs="Arial"/>
          <w:sz w:val="22"/>
          <w:szCs w:val="22"/>
        </w:rPr>
        <w:t>t</w:t>
      </w:r>
      <w:r w:rsidR="00692EB2">
        <w:rPr>
          <w:rFonts w:ascii="Arial" w:hAnsi="Arial" w:cs="Arial"/>
          <w:sz w:val="22"/>
          <w:szCs w:val="22"/>
        </w:rPr>
        <w:t>ransversal para</w:t>
      </w:r>
      <w:r w:rsidR="003C766D">
        <w:rPr>
          <w:rFonts w:ascii="Arial" w:hAnsi="Arial" w:cs="Arial"/>
          <w:sz w:val="22"/>
          <w:szCs w:val="22"/>
        </w:rPr>
        <w:t xml:space="preserve"> otr</w:t>
      </w:r>
      <w:r>
        <w:rPr>
          <w:rFonts w:ascii="Arial" w:hAnsi="Arial" w:cs="Arial"/>
          <w:sz w:val="22"/>
          <w:szCs w:val="22"/>
        </w:rPr>
        <w:t xml:space="preserve">os procesos de la entidad, </w:t>
      </w:r>
      <w:r w:rsidR="00692EB2">
        <w:rPr>
          <w:rFonts w:ascii="Arial" w:hAnsi="Arial" w:cs="Arial"/>
          <w:sz w:val="22"/>
          <w:szCs w:val="22"/>
        </w:rPr>
        <w:t xml:space="preserve">cuyo objetivo es: </w:t>
      </w:r>
    </w:p>
    <w:p w:rsidR="002F06C7" w:rsidRDefault="002F06C7" w:rsidP="002B07CF">
      <w:pPr>
        <w:jc w:val="both"/>
        <w:rPr>
          <w:rFonts w:ascii="Arial" w:hAnsi="Arial" w:cs="Arial"/>
          <w:sz w:val="22"/>
          <w:szCs w:val="22"/>
        </w:rPr>
      </w:pPr>
    </w:p>
    <w:p w:rsidR="002F06C7" w:rsidRDefault="00692EB2" w:rsidP="002B07CF">
      <w:pPr>
        <w:jc w:val="both"/>
        <w:rPr>
          <w:rFonts w:ascii="Arial" w:hAnsi="Arial" w:cs="Arial"/>
          <w:i/>
          <w:sz w:val="22"/>
          <w:szCs w:val="22"/>
          <w:lang w:eastAsia="es-CO"/>
        </w:rPr>
      </w:pPr>
      <w:r w:rsidRPr="002B07CF">
        <w:rPr>
          <w:rFonts w:ascii="Arial" w:hAnsi="Arial" w:cs="Arial"/>
          <w:i/>
          <w:sz w:val="22"/>
          <w:szCs w:val="22"/>
        </w:rPr>
        <w:t>“</w:t>
      </w:r>
      <w:r w:rsidRPr="002B07CF">
        <w:rPr>
          <w:rFonts w:ascii="Arial" w:hAnsi="Arial" w:cs="Arial"/>
          <w:i/>
          <w:sz w:val="22"/>
          <w:szCs w:val="22"/>
          <w:lang w:eastAsia="es-CO"/>
        </w:rPr>
        <w:t>Promover de forma permanente la participación ciudadana en unión con las partes interesadas en procura de ejercer los derechos humanos sociales y contribuir a fortalecer la institucionalidad democrática y la transparencia en la vida pública de la UAERMV”</w:t>
      </w:r>
      <w:r>
        <w:rPr>
          <w:rFonts w:ascii="Arial" w:hAnsi="Arial" w:cs="Arial"/>
          <w:i/>
          <w:sz w:val="22"/>
          <w:szCs w:val="22"/>
          <w:lang w:eastAsia="es-CO"/>
        </w:rPr>
        <w:t xml:space="preserve">. </w:t>
      </w:r>
    </w:p>
    <w:p w:rsidR="002F06C7" w:rsidRDefault="002F06C7" w:rsidP="002B07CF">
      <w:pPr>
        <w:jc w:val="both"/>
        <w:rPr>
          <w:rFonts w:ascii="Arial" w:hAnsi="Arial" w:cs="Arial"/>
          <w:i/>
          <w:sz w:val="22"/>
          <w:szCs w:val="22"/>
          <w:lang w:eastAsia="es-CO"/>
        </w:rPr>
      </w:pPr>
    </w:p>
    <w:p w:rsidR="00DD4A6D" w:rsidRDefault="00692EB2" w:rsidP="002B07CF">
      <w:pPr>
        <w:jc w:val="both"/>
        <w:rPr>
          <w:rFonts w:ascii="Arial" w:hAnsi="Arial" w:cs="Arial"/>
          <w:sz w:val="22"/>
          <w:szCs w:val="22"/>
        </w:rPr>
      </w:pPr>
      <w:r w:rsidRPr="00692EB2">
        <w:rPr>
          <w:rFonts w:ascii="Arial" w:hAnsi="Arial" w:cs="Arial"/>
          <w:sz w:val="22"/>
          <w:szCs w:val="22"/>
          <w:lang w:eastAsia="es-CO"/>
        </w:rPr>
        <w:t xml:space="preserve">Este </w:t>
      </w:r>
      <w:r>
        <w:rPr>
          <w:rFonts w:ascii="Arial" w:hAnsi="Arial" w:cs="Arial"/>
          <w:sz w:val="22"/>
          <w:szCs w:val="22"/>
          <w:lang w:eastAsia="es-CO"/>
        </w:rPr>
        <w:t>procedimiento se encuentra</w:t>
      </w:r>
      <w:r w:rsidRPr="00692EB2">
        <w:rPr>
          <w:rFonts w:ascii="Arial" w:hAnsi="Arial" w:cs="Arial"/>
          <w:sz w:val="22"/>
          <w:szCs w:val="22"/>
          <w:lang w:eastAsia="es-CO"/>
        </w:rPr>
        <w:t xml:space="preserve"> </w:t>
      </w:r>
      <w:r w:rsidR="00737CEE" w:rsidRPr="00692EB2">
        <w:rPr>
          <w:rFonts w:ascii="Arial" w:hAnsi="Arial" w:cs="Arial"/>
          <w:sz w:val="22"/>
          <w:szCs w:val="22"/>
        </w:rPr>
        <w:t>a cargo del Proceso</w:t>
      </w:r>
      <w:r w:rsidR="00DD4A6D">
        <w:rPr>
          <w:rFonts w:ascii="Arial" w:hAnsi="Arial" w:cs="Arial"/>
          <w:sz w:val="22"/>
          <w:szCs w:val="22"/>
        </w:rPr>
        <w:t xml:space="preserve"> Misional:</w:t>
      </w:r>
      <w:r w:rsidR="00737CEE">
        <w:rPr>
          <w:rFonts w:ascii="Arial" w:hAnsi="Arial" w:cs="Arial"/>
          <w:sz w:val="22"/>
          <w:szCs w:val="22"/>
        </w:rPr>
        <w:t xml:space="preserve"> </w:t>
      </w:r>
      <w:r>
        <w:rPr>
          <w:rFonts w:ascii="Arial" w:hAnsi="Arial" w:cs="Arial"/>
          <w:sz w:val="22"/>
          <w:szCs w:val="22"/>
        </w:rPr>
        <w:t>SAP-</w:t>
      </w:r>
      <w:r w:rsidR="00737CEE">
        <w:rPr>
          <w:rFonts w:ascii="Arial" w:hAnsi="Arial" w:cs="Arial"/>
          <w:sz w:val="22"/>
          <w:szCs w:val="22"/>
        </w:rPr>
        <w:t>Gestión Social y de Atenci</w:t>
      </w:r>
      <w:r>
        <w:rPr>
          <w:rFonts w:ascii="Arial" w:hAnsi="Arial" w:cs="Arial"/>
          <w:sz w:val="22"/>
          <w:szCs w:val="22"/>
        </w:rPr>
        <w:t xml:space="preserve">ón a Partes Interesadas, </w:t>
      </w:r>
      <w:r w:rsidR="00737CEE">
        <w:rPr>
          <w:rFonts w:ascii="Arial" w:hAnsi="Arial" w:cs="Arial"/>
          <w:sz w:val="22"/>
          <w:szCs w:val="22"/>
        </w:rPr>
        <w:t>que dentro de la estructura organizacional de la</w:t>
      </w:r>
      <w:r w:rsidR="002F06C7">
        <w:rPr>
          <w:rFonts w:ascii="Arial" w:hAnsi="Arial" w:cs="Arial"/>
          <w:sz w:val="22"/>
          <w:szCs w:val="22"/>
        </w:rPr>
        <w:t xml:space="preserve"> Unidad Administrativa Especial de Rehabilitación y Mantenimiento Vial</w:t>
      </w:r>
      <w:r w:rsidR="00737CEE">
        <w:rPr>
          <w:rFonts w:ascii="Arial" w:hAnsi="Arial" w:cs="Arial"/>
          <w:sz w:val="22"/>
          <w:szCs w:val="22"/>
        </w:rPr>
        <w:t xml:space="preserve"> </w:t>
      </w:r>
      <w:r w:rsidR="002F06C7">
        <w:rPr>
          <w:rFonts w:ascii="Arial" w:hAnsi="Arial" w:cs="Arial"/>
          <w:sz w:val="22"/>
          <w:szCs w:val="22"/>
        </w:rPr>
        <w:t>(</w:t>
      </w:r>
      <w:r w:rsidR="00737CEE">
        <w:rPr>
          <w:rFonts w:ascii="Arial" w:hAnsi="Arial" w:cs="Arial"/>
          <w:sz w:val="22"/>
          <w:szCs w:val="22"/>
        </w:rPr>
        <w:t>UAERMV</w:t>
      </w:r>
      <w:r w:rsidR="002F06C7">
        <w:rPr>
          <w:rFonts w:ascii="Arial" w:hAnsi="Arial" w:cs="Arial"/>
          <w:sz w:val="22"/>
          <w:szCs w:val="22"/>
        </w:rPr>
        <w:t>)</w:t>
      </w:r>
      <w:r w:rsidR="00737CEE">
        <w:rPr>
          <w:rFonts w:ascii="Arial" w:hAnsi="Arial" w:cs="Arial"/>
          <w:sz w:val="22"/>
          <w:szCs w:val="22"/>
        </w:rPr>
        <w:t>, lo tiene a cargo la Gerencia</w:t>
      </w:r>
      <w:r w:rsidR="00F6029E">
        <w:rPr>
          <w:rFonts w:ascii="Arial" w:hAnsi="Arial" w:cs="Arial"/>
          <w:sz w:val="22"/>
          <w:szCs w:val="22"/>
        </w:rPr>
        <w:t xml:space="preserve"> de Gestión</w:t>
      </w:r>
      <w:r w:rsidR="00737CEE">
        <w:rPr>
          <w:rFonts w:ascii="Arial" w:hAnsi="Arial" w:cs="Arial"/>
          <w:sz w:val="22"/>
          <w:szCs w:val="22"/>
        </w:rPr>
        <w:t xml:space="preserve"> Ambiental, Social y Atenci</w:t>
      </w:r>
      <w:r w:rsidR="00DD4A6D">
        <w:rPr>
          <w:rFonts w:ascii="Arial" w:hAnsi="Arial" w:cs="Arial"/>
          <w:sz w:val="22"/>
          <w:szCs w:val="22"/>
        </w:rPr>
        <w:t xml:space="preserve">ón al Usuario (GASA), por lo cual, se desarrollará en </w:t>
      </w:r>
      <w:r>
        <w:rPr>
          <w:rFonts w:ascii="Arial" w:hAnsi="Arial" w:cs="Arial"/>
          <w:sz w:val="22"/>
          <w:szCs w:val="22"/>
        </w:rPr>
        <w:t>el presente</w:t>
      </w:r>
      <w:r w:rsidR="00DD4A6D">
        <w:rPr>
          <w:rFonts w:ascii="Arial" w:hAnsi="Arial" w:cs="Arial"/>
          <w:sz w:val="22"/>
          <w:szCs w:val="22"/>
        </w:rPr>
        <w:t xml:space="preserve"> documento, los lineamientos para la Participación Ciudadana.</w:t>
      </w:r>
    </w:p>
    <w:p w:rsidR="00DD4A6D" w:rsidRDefault="00DD4A6D" w:rsidP="00C17996">
      <w:pPr>
        <w:jc w:val="center"/>
        <w:rPr>
          <w:rFonts w:ascii="Arial" w:hAnsi="Arial" w:cs="Arial"/>
          <w:sz w:val="22"/>
          <w:szCs w:val="22"/>
        </w:rPr>
      </w:pPr>
    </w:p>
    <w:p w:rsidR="009342E8" w:rsidRDefault="00DD4A6D" w:rsidP="00C17996">
      <w:pPr>
        <w:jc w:val="center"/>
        <w:rPr>
          <w:rFonts w:ascii="Arial" w:hAnsi="Arial" w:cs="Arial"/>
          <w:sz w:val="22"/>
          <w:szCs w:val="22"/>
        </w:rPr>
      </w:pPr>
      <w:r>
        <w:rPr>
          <w:rFonts w:ascii="Arial" w:hAnsi="Arial" w:cs="Arial"/>
          <w:noProof/>
          <w:sz w:val="22"/>
          <w:szCs w:val="22"/>
        </w:rPr>
        <mc:AlternateContent>
          <mc:Choice Requires="wpg">
            <w:drawing>
              <wp:inline distT="0" distB="0" distL="0" distR="0">
                <wp:extent cx="4848225" cy="1762125"/>
                <wp:effectExtent l="0" t="0" r="28575" b="28575"/>
                <wp:docPr id="4" name="Grupo 4"/>
                <wp:cNvGraphicFramePr/>
                <a:graphic xmlns:a="http://schemas.openxmlformats.org/drawingml/2006/main">
                  <a:graphicData uri="http://schemas.microsoft.com/office/word/2010/wordprocessingGroup">
                    <wpg:wgp>
                      <wpg:cNvGrpSpPr/>
                      <wpg:grpSpPr>
                        <a:xfrm>
                          <a:off x="0" y="0"/>
                          <a:ext cx="4848225" cy="1762125"/>
                          <a:chOff x="0" y="0"/>
                          <a:chExt cx="6257925" cy="2762250"/>
                        </a:xfrm>
                      </wpg:grpSpPr>
                      <wps:wsp>
                        <wps:cNvPr id="20" name="Proceso alternativo 20"/>
                        <wps:cNvSpPr>
                          <a:spLocks/>
                        </wps:cNvSpPr>
                        <wps:spPr>
                          <a:xfrm>
                            <a:off x="1971675" y="1000125"/>
                            <a:ext cx="2428875" cy="752475"/>
                          </a:xfrm>
                          <a:prstGeom prst="flowChartAlternateProcess">
                            <a:avLst/>
                          </a:prstGeom>
                          <a:ln/>
                        </wps:spPr>
                        <wps:style>
                          <a:lnRef idx="1">
                            <a:schemeClr val="accent1"/>
                          </a:lnRef>
                          <a:fillRef idx="2">
                            <a:schemeClr val="accent1"/>
                          </a:fillRef>
                          <a:effectRef idx="1">
                            <a:schemeClr val="accent1"/>
                          </a:effectRef>
                          <a:fontRef idx="minor">
                            <a:schemeClr val="dk1"/>
                          </a:fontRef>
                        </wps:style>
                        <wps:txbx>
                          <w:txbxContent>
                            <w:p w:rsidR="00C772F0" w:rsidRPr="00C772F0" w:rsidRDefault="00C772F0" w:rsidP="00DD4A6D">
                              <w:pPr>
                                <w:jc w:val="center"/>
                                <w:rPr>
                                  <w:rFonts w:ascii="Arial" w:hAnsi="Arial" w:cs="Arial"/>
                                  <w:b/>
                                  <w:sz w:val="16"/>
                                  <w:szCs w:val="16"/>
                                </w:rPr>
                              </w:pPr>
                              <w:r w:rsidRPr="00C772F0">
                                <w:rPr>
                                  <w:rFonts w:ascii="Arial" w:hAnsi="Arial" w:cs="Arial"/>
                                  <w:b/>
                                  <w:sz w:val="16"/>
                                  <w:szCs w:val="16"/>
                                </w:rPr>
                                <w:t>PLAN DE ACCIÓN</w:t>
                              </w:r>
                            </w:p>
                            <w:p w:rsidR="00C772F0" w:rsidRPr="00C772F0" w:rsidRDefault="00C772F0" w:rsidP="00DD4A6D">
                              <w:pPr>
                                <w:jc w:val="center"/>
                                <w:rPr>
                                  <w:rFonts w:ascii="Arial" w:hAnsi="Arial" w:cs="Arial"/>
                                  <w:b/>
                                  <w:sz w:val="16"/>
                                  <w:szCs w:val="16"/>
                                </w:rPr>
                              </w:pPr>
                              <w:r w:rsidRPr="00C772F0">
                                <w:rPr>
                                  <w:rFonts w:ascii="Arial" w:hAnsi="Arial" w:cs="Arial"/>
                                  <w:b/>
                                  <w:sz w:val="16"/>
                                  <w:szCs w:val="16"/>
                                </w:rPr>
                                <w:t>UAERMV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echa arriba 21"/>
                        <wps:cNvSpPr>
                          <a:spLocks/>
                        </wps:cNvSpPr>
                        <wps:spPr>
                          <a:xfrm>
                            <a:off x="3009900" y="495300"/>
                            <a:ext cx="361950" cy="504825"/>
                          </a:xfrm>
                          <a:prstGeom prst="up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ceso 23"/>
                        <wps:cNvSpPr>
                          <a:spLocks/>
                        </wps:cNvSpPr>
                        <wps:spPr>
                          <a:xfrm>
                            <a:off x="2028825" y="0"/>
                            <a:ext cx="2314575" cy="466725"/>
                          </a:xfrm>
                          <a:prstGeom prst="flowChartProcess">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 xml:space="preserve">INFORMACIÓN PARA </w:t>
                              </w:r>
                            </w:p>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LA CIUDADANIA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echa derecha 17"/>
                        <wps:cNvSpPr>
                          <a:spLocks/>
                        </wps:cNvSpPr>
                        <wps:spPr>
                          <a:xfrm>
                            <a:off x="4400550" y="1219200"/>
                            <a:ext cx="457200" cy="333375"/>
                          </a:xfrm>
                          <a:prstGeom prst="righ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roceso 15"/>
                        <wps:cNvSpPr>
                          <a:spLocks/>
                        </wps:cNvSpPr>
                        <wps:spPr>
                          <a:xfrm>
                            <a:off x="4876800" y="1152525"/>
                            <a:ext cx="1381125" cy="438150"/>
                          </a:xfrm>
                          <a:prstGeom prst="flowChartProcess">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DIFUSION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echa abajo 14"/>
                        <wps:cNvSpPr>
                          <a:spLocks/>
                        </wps:cNvSpPr>
                        <wps:spPr>
                          <a:xfrm>
                            <a:off x="3009900" y="1762125"/>
                            <a:ext cx="352425" cy="47625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Proceso 1"/>
                        <wps:cNvSpPr>
                          <a:spLocks/>
                        </wps:cNvSpPr>
                        <wps:spPr>
                          <a:xfrm>
                            <a:off x="2009775" y="2266950"/>
                            <a:ext cx="2362200" cy="495300"/>
                          </a:xfrm>
                          <a:prstGeom prst="flowChartProcess">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MECANISMOS DE PARTICIPACIÒN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echa izquierda 18"/>
                        <wps:cNvSpPr>
                          <a:spLocks/>
                        </wps:cNvSpPr>
                        <wps:spPr>
                          <a:xfrm>
                            <a:off x="1428750" y="1200150"/>
                            <a:ext cx="533400" cy="352425"/>
                          </a:xfrm>
                          <a:prstGeom prst="lef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oceso 19"/>
                        <wps:cNvSpPr>
                          <a:spLocks/>
                        </wps:cNvSpPr>
                        <wps:spPr>
                          <a:xfrm>
                            <a:off x="0" y="1143000"/>
                            <a:ext cx="1428750" cy="466725"/>
                          </a:xfrm>
                          <a:prstGeom prst="flowChartProcess">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C772F0" w:rsidRPr="00C772F0" w:rsidRDefault="00C772F0" w:rsidP="00DD4A6D">
                              <w:pPr>
                                <w:jc w:val="center"/>
                                <w:rPr>
                                  <w:rFonts w:ascii="Arial" w:hAnsi="Arial" w:cs="Arial"/>
                                  <w:b/>
                                  <w:color w:val="000000"/>
                                  <w:sz w:val="16"/>
                                  <w:szCs w:val="16"/>
                                </w:rPr>
                              </w:pPr>
                              <w:r w:rsidRPr="00C772F0">
                                <w:rPr>
                                  <w:rFonts w:ascii="Arial" w:hAnsi="Arial" w:cs="Arial"/>
                                  <w:b/>
                                  <w:color w:val="000000"/>
                                  <w:sz w:val="16"/>
                                  <w:szCs w:val="16"/>
                                </w:rPr>
                                <w:t>ESPACIOS DE PARTICIPACIÒN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o 4" o:spid="_x0000_s1026" style="width:381.75pt;height:138.75pt;mso-position-horizontal-relative:char;mso-position-vertical-relative:line" coordsize="62579,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0" o:spid="_x0000_s1027" type="#_x0000_t176" style="position:absolute;left:19716;top:10001;width:24289;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ym8EA&#10;AADbAAAADwAAAGRycy9kb3ducmV2LnhtbERPz2vCMBS+D/Y/hDfwNtP1oFs1ltGxIXqqysDbs3k2&#10;Zc1LaWKt/705CDt+fL+X+WhbMVDvG8cK3qYJCOLK6YZrBYf99+s7CB+QNbaOScGNPOSr56clZtpd&#10;uaRhF2oRQ9hnqMCE0GVS+sqQRT91HXHkzq63GCLsa6l7vMZw28o0SWbSYsOxwWBHhaHqb3exCjb8&#10;dRh+0o9RlsGUx9/Ltlif5kpNXsbPBYhAY/gXP9xrrSCN6+O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fcpvBAAAA2wAAAA8AAAAAAAAAAAAAAAAAmAIAAGRycy9kb3du&#10;cmV2LnhtbFBLBQYAAAAABAAEAPUAAACGAwAAAAA=&#10;" fillcolor="#91bce3 [2164]" strokecolor="#5b9bd5 [3204]" strokeweight=".5pt">
                  <v:fill color2="#7aaddd [2612]" rotate="t" colors="0 #b1cbe9;.5 #a3c1e5;1 #92b9e4" focus="100%" type="gradient">
                    <o:fill v:ext="view" type="gradientUnscaled"/>
                  </v:fill>
                  <v:path arrowok="t"/>
                  <v:textbox>
                    <w:txbxContent>
                      <w:p w:rsidR="00C772F0" w:rsidRPr="00C772F0" w:rsidRDefault="00C772F0" w:rsidP="00DD4A6D">
                        <w:pPr>
                          <w:jc w:val="center"/>
                          <w:rPr>
                            <w:rFonts w:ascii="Arial" w:hAnsi="Arial" w:cs="Arial"/>
                            <w:b/>
                            <w:sz w:val="16"/>
                            <w:szCs w:val="16"/>
                          </w:rPr>
                        </w:pPr>
                        <w:r w:rsidRPr="00C772F0">
                          <w:rPr>
                            <w:rFonts w:ascii="Arial" w:hAnsi="Arial" w:cs="Arial"/>
                            <w:b/>
                            <w:sz w:val="16"/>
                            <w:szCs w:val="16"/>
                          </w:rPr>
                          <w:t>PLAN DE ACCIÓN</w:t>
                        </w:r>
                      </w:p>
                      <w:p w:rsidR="00C772F0" w:rsidRPr="00C772F0" w:rsidRDefault="00C772F0" w:rsidP="00DD4A6D">
                        <w:pPr>
                          <w:jc w:val="center"/>
                          <w:rPr>
                            <w:rFonts w:ascii="Arial" w:hAnsi="Arial" w:cs="Arial"/>
                            <w:b/>
                            <w:sz w:val="16"/>
                            <w:szCs w:val="16"/>
                          </w:rPr>
                        </w:pPr>
                        <w:r w:rsidRPr="00C772F0">
                          <w:rPr>
                            <w:rFonts w:ascii="Arial" w:hAnsi="Arial" w:cs="Arial"/>
                            <w:b/>
                            <w:sz w:val="16"/>
                            <w:szCs w:val="16"/>
                          </w:rPr>
                          <w:t>UAERMV 2017</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 o:spid="_x0000_s1028" type="#_x0000_t68" style="position:absolute;left:30099;top:4953;width:361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6k8UA&#10;AADbAAAADwAAAGRycy9kb3ducmV2LnhtbESPQWvCQBSE7wX/w/IEL0U38SAluoYgCBWLYCzt9ZF9&#10;TUKzb7fZVVN/vSsUehxm5htmlQ+mExfqfWtZQTpLQBBXVrdcK3g/bacvIHxA1thZJgW/5CFfj55W&#10;mGl75SNdylCLCGGfoYImBJdJ6auGDPqZdcTR+7K9wRBlX0vd4zXCTSfnSbKQBluOCw062jRUfZdn&#10;o+Akh89jURyeyx+3/1jsbm/oWq/UZDwUSxCBhvAf/mu/agXzFB5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3qTxQAAANsAAAAPAAAAAAAAAAAAAAAAAJgCAABkcnMv&#10;ZG93bnJldi54bWxQSwUGAAAAAAQABAD1AAAAigMAAAAA&#10;" adj="7743" fillcolor="#b5d5a7" strokecolor="#70ad47" strokeweight=".5pt">
                  <v:fill color2="#9cca86" rotate="t" colors="0 #b5d5a7;.5 #aace99;1 #9cca86" focus="100%" type="gradient">
                    <o:fill v:ext="view" type="gradientUnscaled"/>
                  </v:fill>
                  <v:path arrowok="t"/>
                </v:shape>
                <v:shapetype id="_x0000_t109" coordsize="21600,21600" o:spt="109" path="m,l,21600r21600,l21600,xe">
                  <v:stroke joinstyle="miter"/>
                  <v:path gradientshapeok="t" o:connecttype="rect"/>
                </v:shapetype>
                <v:shape id="Proceso 23" o:spid="_x0000_s1029" type="#_x0000_t109" style="position:absolute;left:20288;width:2314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dO8MA&#10;AADbAAAADwAAAGRycy9kb3ducmV2LnhtbESPQYvCMBSE78L+h/AW9iKa2opoNYouCB68qMuen82z&#10;KTYvpclq/fcbQfA4zMw3zGLV2VrcqPWVYwWjYQKCuHC64lLBz2k7mILwAVlj7ZgUPMjDavnRW2Cu&#10;3Z0PdDuGUkQI+xwVmBCaXEpfGLLoh64hjt7FtRZDlG0pdYv3CLe1TJNkIi1WHBcMNvRtqLge/6yC&#10;/lY+stnYNIfrabdZy+z3vO+nSn19dus5iEBdeIdf7Z1WkG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ZdO8MAAADbAAAADwAAAAAAAAAAAAAAAACYAgAAZHJzL2Rv&#10;d25yZXYueG1sUEsFBgAAAAAEAAQA9QAAAIgDAAAAAA==&#10;" fillcolor="#ffdd9c" strokecolor="#ffc000" strokeweight=".5pt">
                  <v:fill color2="#ffd479" rotate="t" colors="0 #ffdd9c;.5 #ffd78e;1 #ffd479" focus="100%" type="gradient">
                    <o:fill v:ext="view" type="gradientUnscaled"/>
                  </v:fill>
                  <v:path arrowok="t"/>
                  <v:textbox>
                    <w:txbxContent>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 xml:space="preserve">INFORMACIÓN PARA </w:t>
                        </w:r>
                      </w:p>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LA CIUDADANIA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30" type="#_x0000_t13" style="position:absolute;left:44005;top:12192;width:4572;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0MIA&#10;AADbAAAADwAAAGRycy9kb3ducmV2LnhtbERPzWrCQBC+F3yHZQQvpW7qIZXUTRCxtEIvRh9gyE6z&#10;odnZuLvV1Kd3hUJv8/H9zqoabS/O5EPnWMHzPANB3DjdcavgeHh7WoIIEVlj75gU/FKAqpw8rLDQ&#10;7sJ7OtexFSmEQ4EKTIxDIWVoDFkMczcQJ+7LeYsxQd9K7fGSwm0vF1mWS4sdpwaDA20MNd/1j1Xw&#10;fv3cDmZ/8rtHt9Y73uR01blSs+m4fgURaYz/4j/3h07zX+D+Szp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D/QwgAAANsAAAAPAAAAAAAAAAAAAAAAAJgCAABkcnMvZG93&#10;bnJldi54bWxQSwUGAAAAAAQABAD1AAAAhwMAAAAA&#10;" adj="13725" fillcolor="#b5d5a7" strokecolor="#70ad47" strokeweight=".5pt">
                  <v:fill color2="#9cca86" rotate="t" colors="0 #b5d5a7;.5 #aace99;1 #9cca86" focus="100%" type="gradient">
                    <o:fill v:ext="view" type="gradientUnscaled"/>
                  </v:fill>
                  <v:path arrowok="t"/>
                </v:shape>
                <v:shape id="Proceso 15" o:spid="_x0000_s1031" type="#_x0000_t109" style="position:absolute;left:48768;top:11525;width:1381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acMA&#10;AADbAAAADwAAAGRycy9kb3ducmV2LnhtbERPTWvCQBC9F/wPyxR6Ed1oWqmpq9iC4MGLRjxPs2M2&#10;mJ0N2W1M/n23IPQ2j/c5q01va9FR6yvHCmbTBARx4XTFpYJzvpu8g/ABWWPtmBQM5GGzHj2tMNPu&#10;zkfqTqEUMYR9hgpMCE0mpS8MWfRT1xBH7upaiyHCtpS6xXsMt7WcJ8lCWqw4Nhhs6MtQcTv9WAXj&#10;nRzS5atpjrd8/7mV6eX7MJ4r9fLcbz9ABOrDv/jh3us4/w3+fo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acMAAADbAAAADwAAAAAAAAAAAAAAAACYAgAAZHJzL2Rv&#10;d25yZXYueG1sUEsFBgAAAAAEAAQA9QAAAIgDAAAAAA==&#10;" fillcolor="#ffdd9c" strokecolor="#ffc000" strokeweight=".5pt">
                  <v:fill color2="#ffd479" rotate="t" colors="0 #ffdd9c;.5 #ffd78e;1 #ffd479" focus="100%" type="gradient">
                    <o:fill v:ext="view" type="gradientUnscaled"/>
                  </v:fill>
                  <v:path arrowok="t"/>
                  <v:textbox>
                    <w:txbxContent>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DIFUSION DE INFORMACIÓN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32" type="#_x0000_t67" style="position:absolute;left:30099;top:17621;width:3524;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MXm8EA&#10;AADbAAAADwAAAGRycy9kb3ducmV2LnhtbERPS2vCQBC+C/0PyxS86SYSQkmzCaVQ1JuxXnobspOH&#10;ZmfT7Krx33cLhd7m43tOXs5mEDeaXG9ZQbyOQBDXVvfcKjh9fqxeQDiPrHGwTAoe5KAsnhY5Ztre&#10;uaLb0bcihLDLUEHn/ZhJ6eqODLq1HYkD19jJoA9waqWe8B7CzSA3UZRKgz2Hhg5Heu+ovhyvRsF5&#10;GHd9RfHVx27LVfK9P6TNl1LL5/ntFYSn2f+L/9w7HeYn8PtLOE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F5vBAAAA2wAAAA8AAAAAAAAAAAAAAAAAmAIAAGRycy9kb3du&#10;cmV2LnhtbFBLBQYAAAAABAAEAPUAAACGAwAAAAA=&#10;" adj="13608" fillcolor="#b5d5a7" strokecolor="#70ad47" strokeweight=".5pt">
                  <v:fill color2="#9cca86" rotate="t" colors="0 #b5d5a7;.5 #aace99;1 #9cca86" focus="100%" type="gradient">
                    <o:fill v:ext="view" type="gradientUnscaled"/>
                  </v:fill>
                  <v:path arrowok="t"/>
                </v:shape>
                <v:shape id="Proceso 1" o:spid="_x0000_s1033" type="#_x0000_t109" style="position:absolute;left:20097;top:22669;width:23622;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27r8A&#10;AADaAAAADwAAAGRycy9kb3ducmV2LnhtbERPy6rCMBDdC/5DGMGNaOqDi1ajqCC4cKNeXI/N2BSb&#10;SWmi1r83woW7Gg7nOYtVY0vxpNoXjhUMBwkI4szpgnMFv+ddfwrCB2SNpWNS8CYPq2W7tcBUuxcf&#10;6XkKuYgh7FNUYEKoUil9ZsiiH7iKOHI3V1sMEda51DW+Yrgt5ShJfqTFgmODwYq2hrL76WEV9Hby&#10;PZ5NTHW8n/ebtRxfrofeSKlup1nPQQRqwr/4z73XcT58X/le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rLbuvwAAANoAAAAPAAAAAAAAAAAAAAAAAJgCAABkcnMvZG93bnJl&#10;di54bWxQSwUGAAAAAAQABAD1AAAAhAMAAAAA&#10;" fillcolor="#ffdd9c" strokecolor="#ffc000" strokeweight=".5pt">
                  <v:fill color2="#ffd479" rotate="t" colors="0 #ffdd9c;.5 #ffd78e;1 #ffd479" focus="100%" type="gradient">
                    <o:fill v:ext="view" type="gradientUnscaled"/>
                  </v:fill>
                  <v:path arrowok="t"/>
                  <v:textbox>
                    <w:txbxContent>
                      <w:p w:rsidR="00C772F0" w:rsidRPr="00C772F0" w:rsidRDefault="00C772F0" w:rsidP="00A47D06">
                        <w:pPr>
                          <w:jc w:val="center"/>
                          <w:rPr>
                            <w:rFonts w:ascii="Arial" w:hAnsi="Arial" w:cs="Arial"/>
                            <w:b/>
                            <w:color w:val="000000"/>
                            <w:sz w:val="16"/>
                            <w:szCs w:val="16"/>
                          </w:rPr>
                        </w:pPr>
                        <w:r w:rsidRPr="00C772F0">
                          <w:rPr>
                            <w:rFonts w:ascii="Arial" w:hAnsi="Arial" w:cs="Arial"/>
                            <w:b/>
                            <w:color w:val="000000"/>
                            <w:sz w:val="16"/>
                            <w:szCs w:val="16"/>
                          </w:rPr>
                          <w:t>MECANISMOS DE PARTICIPACIÒN CIUDADANA</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8" o:spid="_x0000_s1034" type="#_x0000_t66" style="position:absolute;left:14287;top:12001;width:533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Ee8UA&#10;AADbAAAADwAAAGRycy9kb3ducmV2LnhtbESPT2sCQQzF74LfYUihF+nO6qGUraOUolAsUqriOexk&#10;/9SdzDIzrttvbw6F3hLey3u/LNej69RAIbaeDcyzHBRx6W3LtYHTcfv0AiomZIudZzLwSxHWq+lk&#10;iYX1N/6m4ZBqJSEcCzTQpNQXWseyIYcx8z2xaJUPDpOsodY24E3CXacXef6sHbYsDQ329N5QeTlc&#10;nYGr3V22w88m7GZ9df5a1DZ9bvbGPD6Mb6+gEo3p3/x3/WE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IR7xQAAANsAAAAPAAAAAAAAAAAAAAAAAJgCAABkcnMv&#10;ZG93bnJldi54bWxQSwUGAAAAAAQABAD1AAAAigMAAAAA&#10;" adj="7136" fillcolor="#b5d5a7" strokecolor="#70ad47" strokeweight=".5pt">
                  <v:fill color2="#9cca86" rotate="t" colors="0 #b5d5a7;.5 #aace99;1 #9cca86" focus="100%" type="gradient">
                    <o:fill v:ext="view" type="gradientUnscaled"/>
                  </v:fill>
                  <v:path arrowok="t"/>
                </v:shape>
                <v:shape id="Proceso 19" o:spid="_x0000_s1035" type="#_x0000_t109" style="position:absolute;top:11430;width:1428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gbMIA&#10;AADbAAAADwAAAGRycy9kb3ducmV2LnhtbERPTWvCQBC9F/wPywheRDdqKZq6hlgI5NCLWjyP2Wk2&#10;mJ0N2a3Gf+8WCr3N433ONhtsK27U+8axgsU8AUFcOd1wreDrVMzWIHxA1tg6JgUP8pDtRi9bTLW7&#10;84Fux1CLGMI+RQUmhC6V0leGLPq564gj9+16iyHCvpa6x3sMt61cJsmbtNhwbDDY0Yeh6nr8sQqm&#10;hXysNq+mO1xP5T6Xq/Plc7pUajIe8ncQgYbwL/5zlzrO38DvL/EA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qBswgAAANsAAAAPAAAAAAAAAAAAAAAAAJgCAABkcnMvZG93&#10;bnJldi54bWxQSwUGAAAAAAQABAD1AAAAhwMAAAAA&#10;" fillcolor="#ffdd9c" strokecolor="#ffc000" strokeweight=".5pt">
                  <v:fill color2="#ffd479" rotate="t" colors="0 #ffdd9c;.5 #ffd78e;1 #ffd479" focus="100%" type="gradient">
                    <o:fill v:ext="view" type="gradientUnscaled"/>
                  </v:fill>
                  <v:path arrowok="t"/>
                  <v:textbox>
                    <w:txbxContent>
                      <w:p w:rsidR="00C772F0" w:rsidRPr="00C772F0" w:rsidRDefault="00C772F0" w:rsidP="00DD4A6D">
                        <w:pPr>
                          <w:jc w:val="center"/>
                          <w:rPr>
                            <w:rFonts w:ascii="Arial" w:hAnsi="Arial" w:cs="Arial"/>
                            <w:b/>
                            <w:color w:val="000000"/>
                            <w:sz w:val="16"/>
                            <w:szCs w:val="16"/>
                          </w:rPr>
                        </w:pPr>
                        <w:r w:rsidRPr="00C772F0">
                          <w:rPr>
                            <w:rFonts w:ascii="Arial" w:hAnsi="Arial" w:cs="Arial"/>
                            <w:b/>
                            <w:color w:val="000000"/>
                            <w:sz w:val="16"/>
                            <w:szCs w:val="16"/>
                          </w:rPr>
                          <w:t>ESPACIOS DE PARTICIPACIÒN</w:t>
                        </w:r>
                      </w:p>
                    </w:txbxContent>
                  </v:textbox>
                </v:shape>
                <w10:anchorlock/>
              </v:group>
            </w:pict>
          </mc:Fallback>
        </mc:AlternateContent>
      </w:r>
    </w:p>
    <w:p w:rsidR="00A47D06" w:rsidRDefault="00A47D06" w:rsidP="00C17996">
      <w:pPr>
        <w:tabs>
          <w:tab w:val="left" w:pos="5355"/>
        </w:tabs>
        <w:rPr>
          <w:rFonts w:ascii="Arial" w:hAnsi="Arial" w:cs="Arial"/>
        </w:rPr>
      </w:pPr>
    </w:p>
    <w:p w:rsidR="00C772F0" w:rsidRPr="00FE5AC6" w:rsidRDefault="00C772F0" w:rsidP="00C17996">
      <w:pPr>
        <w:tabs>
          <w:tab w:val="left" w:pos="5355"/>
        </w:tabs>
        <w:rPr>
          <w:rFonts w:ascii="Arial" w:hAnsi="Arial" w:cs="Arial"/>
        </w:rPr>
      </w:pPr>
    </w:p>
    <w:p w:rsidR="009342E8" w:rsidRPr="002B07CF" w:rsidRDefault="009342E8" w:rsidP="007A0120">
      <w:pPr>
        <w:pStyle w:val="Prrafodelista"/>
        <w:numPr>
          <w:ilvl w:val="0"/>
          <w:numId w:val="2"/>
        </w:numPr>
        <w:contextualSpacing/>
        <w:jc w:val="both"/>
        <w:outlineLvl w:val="0"/>
        <w:rPr>
          <w:rFonts w:ascii="Arial" w:hAnsi="Arial" w:cs="Arial"/>
          <w:b/>
          <w:sz w:val="22"/>
          <w:szCs w:val="22"/>
        </w:rPr>
      </w:pPr>
      <w:bookmarkStart w:id="2" w:name="_Toc485191885"/>
      <w:r w:rsidRPr="002B07CF">
        <w:rPr>
          <w:rFonts w:ascii="Arial" w:hAnsi="Arial" w:cs="Arial"/>
          <w:b/>
          <w:sz w:val="22"/>
          <w:szCs w:val="22"/>
        </w:rPr>
        <w:t>ALCANCE</w:t>
      </w:r>
      <w:bookmarkEnd w:id="2"/>
      <w:r w:rsidRPr="002B07CF">
        <w:rPr>
          <w:rFonts w:ascii="Arial" w:hAnsi="Arial" w:cs="Arial"/>
          <w:b/>
          <w:sz w:val="22"/>
          <w:szCs w:val="22"/>
        </w:rPr>
        <w:t xml:space="preserve"> </w:t>
      </w:r>
    </w:p>
    <w:p w:rsidR="000C6D73" w:rsidRDefault="000C6D73" w:rsidP="002B07CF">
      <w:pPr>
        <w:jc w:val="both"/>
        <w:rPr>
          <w:rFonts w:ascii="Arial" w:hAnsi="Arial" w:cs="Arial"/>
          <w:sz w:val="22"/>
          <w:szCs w:val="22"/>
        </w:rPr>
      </w:pPr>
    </w:p>
    <w:p w:rsidR="00692EB2" w:rsidRPr="0038628E" w:rsidRDefault="009342E8" w:rsidP="0038628E">
      <w:pPr>
        <w:jc w:val="both"/>
        <w:rPr>
          <w:rFonts w:ascii="Arial" w:hAnsi="Arial" w:cs="Arial"/>
          <w:sz w:val="22"/>
          <w:szCs w:val="22"/>
        </w:rPr>
      </w:pPr>
      <w:r w:rsidRPr="002B07CF">
        <w:rPr>
          <w:rFonts w:ascii="Arial" w:hAnsi="Arial" w:cs="Arial"/>
          <w:sz w:val="22"/>
          <w:szCs w:val="22"/>
        </w:rPr>
        <w:t xml:space="preserve">El </w:t>
      </w:r>
      <w:r w:rsidR="00DD4A6D" w:rsidRPr="002B07CF">
        <w:rPr>
          <w:rFonts w:ascii="Arial" w:hAnsi="Arial" w:cs="Arial"/>
          <w:sz w:val="22"/>
          <w:szCs w:val="22"/>
        </w:rPr>
        <w:t xml:space="preserve">PLAN DE PARTICIPACIÓN CIUDADANA </w:t>
      </w:r>
      <w:r w:rsidRPr="002B07CF">
        <w:rPr>
          <w:rFonts w:ascii="Arial" w:hAnsi="Arial" w:cs="Arial"/>
          <w:sz w:val="22"/>
          <w:szCs w:val="22"/>
        </w:rPr>
        <w:t xml:space="preserve">de la UAERMV </w:t>
      </w:r>
      <w:r w:rsidR="00C00A7E">
        <w:rPr>
          <w:rFonts w:ascii="Arial" w:hAnsi="Arial" w:cs="Arial"/>
          <w:sz w:val="22"/>
          <w:szCs w:val="22"/>
        </w:rPr>
        <w:t>inicia con la búsqueda</w:t>
      </w:r>
      <w:r w:rsidR="002F06C7">
        <w:rPr>
          <w:rFonts w:ascii="Arial" w:hAnsi="Arial" w:cs="Arial"/>
          <w:sz w:val="22"/>
          <w:szCs w:val="22"/>
        </w:rPr>
        <w:t xml:space="preserve">, definición y desarrollo </w:t>
      </w:r>
      <w:r w:rsidR="00C00A7E">
        <w:rPr>
          <w:rFonts w:ascii="Arial" w:hAnsi="Arial" w:cs="Arial"/>
          <w:sz w:val="22"/>
          <w:szCs w:val="22"/>
        </w:rPr>
        <w:t>de</w:t>
      </w:r>
      <w:r w:rsidR="00692EB2" w:rsidRPr="0038628E">
        <w:rPr>
          <w:rFonts w:ascii="Arial" w:hAnsi="Arial" w:cs="Arial"/>
          <w:sz w:val="22"/>
          <w:szCs w:val="22"/>
        </w:rPr>
        <w:t xml:space="preserve"> herramientas efectivas de participación, transparencia y eficiencia, </w:t>
      </w:r>
      <w:r w:rsidR="0038628E" w:rsidRPr="0038628E">
        <w:rPr>
          <w:rFonts w:ascii="Arial" w:hAnsi="Arial" w:cs="Arial"/>
          <w:sz w:val="22"/>
          <w:szCs w:val="22"/>
        </w:rPr>
        <w:t xml:space="preserve">para tratar los temas misionales de la entidad, </w:t>
      </w:r>
      <w:r w:rsidR="002F06C7">
        <w:rPr>
          <w:rFonts w:ascii="Arial" w:hAnsi="Arial" w:cs="Arial"/>
          <w:sz w:val="22"/>
          <w:szCs w:val="22"/>
        </w:rPr>
        <w:t xml:space="preserve">y finaliza con la satisfacción de las partes interesadas </w:t>
      </w:r>
      <w:r w:rsidR="0038628E" w:rsidRPr="0038628E">
        <w:rPr>
          <w:rFonts w:ascii="Arial" w:hAnsi="Arial" w:cs="Arial"/>
          <w:sz w:val="22"/>
          <w:szCs w:val="22"/>
        </w:rPr>
        <w:t>en</w:t>
      </w:r>
      <w:r w:rsidR="002F06C7">
        <w:rPr>
          <w:rFonts w:ascii="Arial" w:hAnsi="Arial" w:cs="Arial"/>
          <w:sz w:val="22"/>
          <w:szCs w:val="22"/>
        </w:rPr>
        <w:t xml:space="preserve"> lo que a </w:t>
      </w:r>
      <w:r w:rsidR="0038628E" w:rsidRPr="0038628E">
        <w:rPr>
          <w:rFonts w:ascii="Arial" w:hAnsi="Arial" w:cs="Arial"/>
          <w:sz w:val="22"/>
          <w:szCs w:val="22"/>
        </w:rPr>
        <w:t>información, consulta, iniciativa, deliberación, decisión y control a la gestión pública</w:t>
      </w:r>
      <w:r w:rsidR="002F06C7">
        <w:rPr>
          <w:rFonts w:ascii="Arial" w:hAnsi="Arial" w:cs="Arial"/>
          <w:sz w:val="22"/>
          <w:szCs w:val="22"/>
        </w:rPr>
        <w:t xml:space="preserve"> se refiere</w:t>
      </w:r>
      <w:r w:rsidR="0038628E" w:rsidRPr="0038628E">
        <w:rPr>
          <w:rFonts w:ascii="Arial" w:hAnsi="Arial" w:cs="Arial"/>
          <w:sz w:val="22"/>
          <w:szCs w:val="22"/>
        </w:rPr>
        <w:t>.</w:t>
      </w:r>
    </w:p>
    <w:p w:rsidR="0038628E" w:rsidRPr="0038628E" w:rsidRDefault="0038628E" w:rsidP="0038628E">
      <w:pPr>
        <w:jc w:val="both"/>
        <w:rPr>
          <w:rFonts w:ascii="Arial" w:hAnsi="Arial" w:cs="Arial"/>
          <w:sz w:val="22"/>
          <w:szCs w:val="22"/>
        </w:rPr>
      </w:pPr>
    </w:p>
    <w:p w:rsidR="00692EB2" w:rsidRPr="002B07CF" w:rsidRDefault="00692EB2" w:rsidP="002B07CF">
      <w:pPr>
        <w:jc w:val="both"/>
        <w:rPr>
          <w:rFonts w:ascii="Arial" w:hAnsi="Arial" w:cs="Arial"/>
          <w:sz w:val="22"/>
          <w:szCs w:val="22"/>
        </w:rPr>
      </w:pPr>
    </w:p>
    <w:p w:rsidR="009342E8" w:rsidRPr="002B07CF" w:rsidRDefault="009342E8" w:rsidP="007A0120">
      <w:pPr>
        <w:pStyle w:val="Prrafodelista"/>
        <w:numPr>
          <w:ilvl w:val="0"/>
          <w:numId w:val="2"/>
        </w:numPr>
        <w:contextualSpacing/>
        <w:jc w:val="both"/>
        <w:outlineLvl w:val="0"/>
        <w:rPr>
          <w:rFonts w:ascii="Arial" w:hAnsi="Arial" w:cs="Arial"/>
          <w:b/>
          <w:sz w:val="22"/>
          <w:szCs w:val="22"/>
        </w:rPr>
      </w:pPr>
      <w:bookmarkStart w:id="3" w:name="_Toc485191886"/>
      <w:r w:rsidRPr="002B07CF">
        <w:rPr>
          <w:rFonts w:ascii="Arial" w:hAnsi="Arial" w:cs="Arial"/>
          <w:b/>
          <w:sz w:val="22"/>
          <w:szCs w:val="22"/>
        </w:rPr>
        <w:t>OBJETIV</w:t>
      </w:r>
      <w:r w:rsidR="002E2249">
        <w:rPr>
          <w:rFonts w:ascii="Arial" w:hAnsi="Arial" w:cs="Arial"/>
          <w:b/>
          <w:sz w:val="22"/>
          <w:szCs w:val="22"/>
        </w:rPr>
        <w:t>O</w:t>
      </w:r>
      <w:bookmarkEnd w:id="3"/>
    </w:p>
    <w:p w:rsidR="000C6D73" w:rsidRDefault="000C6D73" w:rsidP="002B07CF">
      <w:pPr>
        <w:jc w:val="both"/>
        <w:rPr>
          <w:rFonts w:ascii="Arial" w:hAnsi="Arial" w:cs="Arial"/>
          <w:sz w:val="22"/>
          <w:szCs w:val="22"/>
        </w:rPr>
      </w:pPr>
    </w:p>
    <w:p w:rsidR="009342E8" w:rsidRPr="002B07CF" w:rsidRDefault="00C772F0" w:rsidP="002B07CF">
      <w:pPr>
        <w:jc w:val="both"/>
        <w:rPr>
          <w:rFonts w:ascii="Arial" w:hAnsi="Arial" w:cs="Arial"/>
          <w:sz w:val="22"/>
          <w:szCs w:val="22"/>
        </w:rPr>
      </w:pPr>
      <w:r>
        <w:rPr>
          <w:rFonts w:ascii="Arial" w:hAnsi="Arial" w:cs="Arial"/>
          <w:sz w:val="22"/>
          <w:szCs w:val="22"/>
        </w:rPr>
        <w:t>Facilitar</w:t>
      </w:r>
      <w:r w:rsidR="002F06C7">
        <w:rPr>
          <w:rFonts w:ascii="Arial" w:hAnsi="Arial" w:cs="Arial"/>
          <w:sz w:val="22"/>
          <w:szCs w:val="22"/>
        </w:rPr>
        <w:t xml:space="preserve"> la participación incidente en los asuntos públicos y de la</w:t>
      </w:r>
      <w:r w:rsidR="007E5956">
        <w:rPr>
          <w:rFonts w:ascii="Arial" w:hAnsi="Arial" w:cs="Arial"/>
          <w:sz w:val="22"/>
          <w:szCs w:val="22"/>
        </w:rPr>
        <w:t xml:space="preserve"> gestión institucional por </w:t>
      </w:r>
      <w:r w:rsidR="002F06C7">
        <w:rPr>
          <w:rFonts w:ascii="Arial" w:hAnsi="Arial" w:cs="Arial"/>
          <w:sz w:val="22"/>
          <w:szCs w:val="22"/>
        </w:rPr>
        <w:t>las</w:t>
      </w:r>
      <w:r w:rsidR="002F06C7" w:rsidRPr="0038628E">
        <w:rPr>
          <w:rFonts w:ascii="Arial" w:hAnsi="Arial" w:cs="Arial"/>
          <w:sz w:val="22"/>
          <w:szCs w:val="22"/>
        </w:rPr>
        <w:t xml:space="preserve"> Partes Interesadas</w:t>
      </w:r>
      <w:r w:rsidR="002F06C7" w:rsidRPr="002B07CF">
        <w:rPr>
          <w:rFonts w:ascii="Arial" w:hAnsi="Arial" w:cs="Arial"/>
          <w:sz w:val="22"/>
          <w:szCs w:val="22"/>
        </w:rPr>
        <w:t xml:space="preserve"> </w:t>
      </w:r>
      <w:r w:rsidR="002F06C7">
        <w:rPr>
          <w:rFonts w:ascii="Arial" w:hAnsi="Arial" w:cs="Arial"/>
          <w:sz w:val="22"/>
          <w:szCs w:val="22"/>
        </w:rPr>
        <w:t>pertinentes de la UA</w:t>
      </w:r>
      <w:r w:rsidR="002F06C7" w:rsidRPr="002B07CF">
        <w:rPr>
          <w:rFonts w:ascii="Arial" w:hAnsi="Arial" w:cs="Arial"/>
          <w:sz w:val="22"/>
          <w:szCs w:val="22"/>
        </w:rPr>
        <w:t>ERMV</w:t>
      </w:r>
      <w:r w:rsidR="007E5956">
        <w:rPr>
          <w:rFonts w:ascii="Arial" w:hAnsi="Arial" w:cs="Arial"/>
          <w:sz w:val="22"/>
          <w:szCs w:val="22"/>
        </w:rPr>
        <w:t>, con el fin de aumentar los niveles de legitimidad de la entidad y c</w:t>
      </w:r>
      <w:r w:rsidR="002F06C7">
        <w:rPr>
          <w:rFonts w:ascii="Arial" w:hAnsi="Arial" w:cs="Arial"/>
          <w:sz w:val="22"/>
          <w:szCs w:val="22"/>
        </w:rPr>
        <w:t>ontribuir al desarrollo de la Política Pública de P</w:t>
      </w:r>
      <w:r w:rsidR="002E2249">
        <w:rPr>
          <w:rFonts w:ascii="Arial" w:hAnsi="Arial" w:cs="Arial"/>
          <w:sz w:val="22"/>
          <w:szCs w:val="22"/>
        </w:rPr>
        <w:t>articipación</w:t>
      </w:r>
      <w:r w:rsidR="002F06C7">
        <w:rPr>
          <w:rFonts w:ascii="Arial" w:hAnsi="Arial" w:cs="Arial"/>
          <w:sz w:val="22"/>
          <w:szCs w:val="22"/>
        </w:rPr>
        <w:t xml:space="preserve"> Ciudadana y al Sistema Distrital de Participación C</w:t>
      </w:r>
      <w:r>
        <w:rPr>
          <w:rFonts w:ascii="Arial" w:hAnsi="Arial" w:cs="Arial"/>
          <w:sz w:val="22"/>
          <w:szCs w:val="22"/>
        </w:rPr>
        <w:t>iudadana.</w:t>
      </w:r>
    </w:p>
    <w:p w:rsidR="0038628E" w:rsidRDefault="0038628E" w:rsidP="0038628E">
      <w:pPr>
        <w:jc w:val="both"/>
        <w:rPr>
          <w:rFonts w:ascii="Arial" w:hAnsi="Arial" w:cs="Arial"/>
          <w:sz w:val="22"/>
          <w:szCs w:val="22"/>
        </w:rPr>
      </w:pPr>
    </w:p>
    <w:p w:rsidR="0038628E" w:rsidRPr="002B07CF" w:rsidRDefault="0038628E" w:rsidP="0038628E">
      <w:pPr>
        <w:jc w:val="both"/>
        <w:rPr>
          <w:rFonts w:ascii="Arial" w:hAnsi="Arial" w:cs="Arial"/>
          <w:sz w:val="22"/>
          <w:szCs w:val="22"/>
        </w:rPr>
      </w:pPr>
    </w:p>
    <w:p w:rsidR="0038628E" w:rsidRPr="002B07CF" w:rsidRDefault="0038628E" w:rsidP="007A0120">
      <w:pPr>
        <w:pStyle w:val="Prrafodelista"/>
        <w:numPr>
          <w:ilvl w:val="1"/>
          <w:numId w:val="2"/>
        </w:numPr>
        <w:contextualSpacing/>
        <w:jc w:val="both"/>
        <w:outlineLvl w:val="0"/>
        <w:rPr>
          <w:rFonts w:ascii="Arial" w:hAnsi="Arial" w:cs="Arial"/>
          <w:b/>
          <w:sz w:val="22"/>
          <w:szCs w:val="22"/>
        </w:rPr>
      </w:pPr>
      <w:bookmarkStart w:id="4" w:name="_Toc485191887"/>
      <w:r w:rsidRPr="002B07CF">
        <w:rPr>
          <w:rFonts w:ascii="Arial" w:hAnsi="Arial" w:cs="Arial"/>
          <w:b/>
          <w:sz w:val="22"/>
          <w:szCs w:val="22"/>
        </w:rPr>
        <w:t>OBJETIVO</w:t>
      </w:r>
      <w:r>
        <w:rPr>
          <w:rFonts w:ascii="Arial" w:hAnsi="Arial" w:cs="Arial"/>
          <w:b/>
          <w:sz w:val="22"/>
          <w:szCs w:val="22"/>
        </w:rPr>
        <w:t>S ESPECÍFICOS</w:t>
      </w:r>
      <w:bookmarkEnd w:id="4"/>
    </w:p>
    <w:p w:rsidR="0038628E" w:rsidRDefault="0038628E" w:rsidP="002B07CF">
      <w:pPr>
        <w:jc w:val="both"/>
        <w:rPr>
          <w:rFonts w:ascii="Arial" w:hAnsi="Arial" w:cs="Arial"/>
          <w:sz w:val="22"/>
          <w:szCs w:val="22"/>
        </w:rPr>
      </w:pPr>
    </w:p>
    <w:p w:rsidR="009342E8" w:rsidRDefault="008D42F2" w:rsidP="007A0120">
      <w:pPr>
        <w:pStyle w:val="Prrafodelista"/>
        <w:numPr>
          <w:ilvl w:val="0"/>
          <w:numId w:val="5"/>
        </w:numPr>
        <w:jc w:val="both"/>
        <w:rPr>
          <w:rFonts w:ascii="Arial" w:hAnsi="Arial" w:cs="Arial"/>
          <w:sz w:val="22"/>
          <w:szCs w:val="22"/>
        </w:rPr>
      </w:pPr>
      <w:r>
        <w:rPr>
          <w:rFonts w:ascii="Arial" w:hAnsi="Arial" w:cs="Arial"/>
          <w:sz w:val="22"/>
          <w:szCs w:val="22"/>
        </w:rPr>
        <w:t>Desarrollar</w:t>
      </w:r>
      <w:r w:rsidR="009342E8" w:rsidRPr="0038628E">
        <w:rPr>
          <w:rFonts w:ascii="Arial" w:hAnsi="Arial" w:cs="Arial"/>
          <w:sz w:val="22"/>
          <w:szCs w:val="22"/>
        </w:rPr>
        <w:t xml:space="preserve"> herramientas</w:t>
      </w:r>
      <w:r w:rsidR="00A83E4A">
        <w:rPr>
          <w:rFonts w:ascii="Arial" w:hAnsi="Arial" w:cs="Arial"/>
          <w:sz w:val="22"/>
          <w:szCs w:val="22"/>
        </w:rPr>
        <w:t xml:space="preserve"> efectivas que </w:t>
      </w:r>
      <w:r>
        <w:rPr>
          <w:rFonts w:ascii="Arial" w:hAnsi="Arial" w:cs="Arial"/>
          <w:sz w:val="22"/>
          <w:szCs w:val="22"/>
        </w:rPr>
        <w:t>faciliten</w:t>
      </w:r>
      <w:r w:rsidR="00A83E4A">
        <w:rPr>
          <w:rFonts w:ascii="Arial" w:hAnsi="Arial" w:cs="Arial"/>
          <w:sz w:val="22"/>
          <w:szCs w:val="22"/>
        </w:rPr>
        <w:t xml:space="preserve"> la participación ciudadana,</w:t>
      </w:r>
      <w:r w:rsidR="009342E8" w:rsidRPr="0038628E">
        <w:rPr>
          <w:rFonts w:ascii="Arial" w:hAnsi="Arial" w:cs="Arial"/>
          <w:sz w:val="22"/>
          <w:szCs w:val="22"/>
        </w:rPr>
        <w:t xml:space="preserve"> </w:t>
      </w:r>
      <w:r w:rsidR="0038628E" w:rsidRPr="0038628E">
        <w:rPr>
          <w:rFonts w:ascii="Arial" w:hAnsi="Arial" w:cs="Arial"/>
          <w:sz w:val="22"/>
          <w:szCs w:val="22"/>
        </w:rPr>
        <w:t>para la</w:t>
      </w:r>
      <w:r w:rsidR="009342E8" w:rsidRPr="0038628E">
        <w:rPr>
          <w:rFonts w:ascii="Arial" w:hAnsi="Arial" w:cs="Arial"/>
          <w:sz w:val="22"/>
          <w:szCs w:val="22"/>
        </w:rPr>
        <w:t xml:space="preserve"> toma de decisiones </w:t>
      </w:r>
      <w:r>
        <w:rPr>
          <w:rFonts w:ascii="Arial" w:hAnsi="Arial" w:cs="Arial"/>
          <w:sz w:val="22"/>
          <w:szCs w:val="22"/>
        </w:rPr>
        <w:t>de la entidad y la satisfacción de</w:t>
      </w:r>
      <w:r w:rsidR="009342E8" w:rsidRPr="0038628E">
        <w:rPr>
          <w:rFonts w:ascii="Arial" w:hAnsi="Arial" w:cs="Arial"/>
          <w:sz w:val="22"/>
          <w:szCs w:val="22"/>
        </w:rPr>
        <w:t xml:space="preserve"> necesidades </w:t>
      </w:r>
      <w:r w:rsidR="0038628E" w:rsidRPr="0038628E">
        <w:rPr>
          <w:rFonts w:ascii="Arial" w:hAnsi="Arial" w:cs="Arial"/>
          <w:sz w:val="22"/>
          <w:szCs w:val="22"/>
        </w:rPr>
        <w:t>y/o requisitos de</w:t>
      </w:r>
      <w:r w:rsidR="009342E8" w:rsidRPr="0038628E">
        <w:rPr>
          <w:rFonts w:ascii="Arial" w:hAnsi="Arial" w:cs="Arial"/>
          <w:sz w:val="22"/>
          <w:szCs w:val="22"/>
        </w:rPr>
        <w:t xml:space="preserve"> la comunidad.</w:t>
      </w:r>
    </w:p>
    <w:p w:rsidR="008D42F2" w:rsidRDefault="008D42F2" w:rsidP="008D42F2">
      <w:pPr>
        <w:pStyle w:val="Prrafodelista"/>
        <w:ind w:left="360"/>
        <w:jc w:val="both"/>
        <w:rPr>
          <w:rFonts w:ascii="Arial" w:hAnsi="Arial" w:cs="Arial"/>
          <w:sz w:val="22"/>
          <w:szCs w:val="22"/>
        </w:rPr>
      </w:pPr>
    </w:p>
    <w:p w:rsidR="008D42F2" w:rsidRDefault="008D42F2" w:rsidP="008D42F2">
      <w:pPr>
        <w:pStyle w:val="Prrafodelista"/>
        <w:numPr>
          <w:ilvl w:val="0"/>
          <w:numId w:val="5"/>
        </w:numPr>
        <w:jc w:val="both"/>
        <w:rPr>
          <w:rFonts w:ascii="Arial" w:hAnsi="Arial" w:cs="Arial"/>
          <w:sz w:val="22"/>
          <w:szCs w:val="22"/>
        </w:rPr>
      </w:pPr>
      <w:r>
        <w:rPr>
          <w:rFonts w:ascii="Arial" w:hAnsi="Arial" w:cs="Arial"/>
          <w:sz w:val="22"/>
          <w:szCs w:val="22"/>
        </w:rPr>
        <w:t xml:space="preserve">Establecer </w:t>
      </w:r>
      <w:r w:rsidRPr="0038628E">
        <w:rPr>
          <w:rFonts w:ascii="Arial" w:hAnsi="Arial" w:cs="Arial"/>
          <w:sz w:val="22"/>
          <w:szCs w:val="22"/>
        </w:rPr>
        <w:t>procesos</w:t>
      </w:r>
      <w:r>
        <w:rPr>
          <w:rFonts w:ascii="Arial" w:hAnsi="Arial" w:cs="Arial"/>
          <w:sz w:val="22"/>
          <w:szCs w:val="22"/>
        </w:rPr>
        <w:t xml:space="preserve"> y mecanismos de diálogo constructivos, que permitan la participación activa de</w:t>
      </w:r>
      <w:r w:rsidR="00A83E4A" w:rsidRPr="008D42F2">
        <w:rPr>
          <w:rFonts w:ascii="Arial" w:hAnsi="Arial" w:cs="Arial"/>
          <w:sz w:val="22"/>
          <w:szCs w:val="22"/>
        </w:rPr>
        <w:t xml:space="preserve"> la</w:t>
      </w:r>
      <w:r w:rsidR="009342E8" w:rsidRPr="008D42F2">
        <w:rPr>
          <w:rFonts w:ascii="Arial" w:hAnsi="Arial" w:cs="Arial"/>
          <w:sz w:val="22"/>
          <w:szCs w:val="22"/>
        </w:rPr>
        <w:t xml:space="preserve"> </w:t>
      </w:r>
      <w:r w:rsidR="0038628E" w:rsidRPr="008D42F2">
        <w:rPr>
          <w:rFonts w:ascii="Arial" w:hAnsi="Arial" w:cs="Arial"/>
          <w:sz w:val="22"/>
          <w:szCs w:val="22"/>
        </w:rPr>
        <w:t>Ciudadanía y</w:t>
      </w:r>
      <w:r>
        <w:rPr>
          <w:rFonts w:ascii="Arial" w:hAnsi="Arial" w:cs="Arial"/>
          <w:sz w:val="22"/>
          <w:szCs w:val="22"/>
        </w:rPr>
        <w:t xml:space="preserve"> las demás </w:t>
      </w:r>
      <w:r w:rsidR="0038628E" w:rsidRPr="008D42F2">
        <w:rPr>
          <w:rFonts w:ascii="Arial" w:hAnsi="Arial" w:cs="Arial"/>
          <w:sz w:val="22"/>
          <w:szCs w:val="22"/>
        </w:rPr>
        <w:t>Partes Interesadas</w:t>
      </w:r>
    </w:p>
    <w:p w:rsidR="008D42F2" w:rsidRPr="008D42F2" w:rsidRDefault="008D42F2" w:rsidP="008D42F2">
      <w:pPr>
        <w:pStyle w:val="Prrafodelista"/>
        <w:rPr>
          <w:rFonts w:ascii="Arial" w:hAnsi="Arial" w:cs="Arial"/>
          <w:sz w:val="22"/>
          <w:szCs w:val="22"/>
        </w:rPr>
      </w:pPr>
    </w:p>
    <w:p w:rsidR="00F6029E" w:rsidRPr="002B07CF" w:rsidRDefault="00F6029E" w:rsidP="002B07CF">
      <w:pPr>
        <w:jc w:val="both"/>
        <w:rPr>
          <w:rFonts w:ascii="Arial" w:hAnsi="Arial" w:cs="Arial"/>
          <w:sz w:val="22"/>
          <w:szCs w:val="22"/>
        </w:rPr>
      </w:pPr>
    </w:p>
    <w:p w:rsidR="00865B75" w:rsidRDefault="00865B75" w:rsidP="007A0120">
      <w:pPr>
        <w:pStyle w:val="Prrafodelista"/>
        <w:numPr>
          <w:ilvl w:val="0"/>
          <w:numId w:val="2"/>
        </w:numPr>
        <w:contextualSpacing/>
        <w:jc w:val="both"/>
        <w:outlineLvl w:val="0"/>
        <w:rPr>
          <w:rFonts w:ascii="Arial" w:hAnsi="Arial" w:cs="Arial"/>
          <w:b/>
          <w:sz w:val="22"/>
          <w:szCs w:val="22"/>
        </w:rPr>
      </w:pPr>
      <w:bookmarkStart w:id="5" w:name="_Toc485191888"/>
      <w:r w:rsidRPr="00865B75">
        <w:rPr>
          <w:rFonts w:ascii="Arial" w:hAnsi="Arial" w:cs="Arial"/>
          <w:b/>
          <w:sz w:val="22"/>
          <w:szCs w:val="22"/>
        </w:rPr>
        <w:t>DEFINICIONES:</w:t>
      </w:r>
      <w:bookmarkEnd w:id="5"/>
    </w:p>
    <w:p w:rsidR="00865B75" w:rsidRPr="003C766D" w:rsidRDefault="00865B75" w:rsidP="00865B75">
      <w:pPr>
        <w:jc w:val="both"/>
        <w:rPr>
          <w:rFonts w:ascii="Arial" w:hAnsi="Arial" w:cs="Arial"/>
          <w:sz w:val="22"/>
          <w:szCs w:val="22"/>
        </w:rPr>
      </w:pPr>
    </w:p>
    <w:p w:rsidR="00865B75" w:rsidRPr="003C766D" w:rsidRDefault="00865B75" w:rsidP="00865B75">
      <w:pPr>
        <w:jc w:val="both"/>
        <w:rPr>
          <w:rFonts w:ascii="Arial" w:hAnsi="Arial" w:cs="Arial"/>
          <w:sz w:val="22"/>
          <w:szCs w:val="22"/>
        </w:rPr>
      </w:pPr>
      <w:r w:rsidRPr="003C766D">
        <w:rPr>
          <w:rFonts w:ascii="Arial" w:hAnsi="Arial" w:cs="Arial"/>
          <w:sz w:val="22"/>
          <w:szCs w:val="22"/>
        </w:rPr>
        <w:t>A continuación, se mencionan algunos de los conceptos, que orientan el quehacer en tema de participación ciudadana:</w:t>
      </w:r>
    </w:p>
    <w:p w:rsidR="00865B75" w:rsidRPr="003C766D" w:rsidRDefault="00865B75" w:rsidP="00865B75">
      <w:pPr>
        <w:jc w:val="both"/>
        <w:rPr>
          <w:rFonts w:ascii="Arial" w:hAnsi="Arial" w:cs="Arial"/>
          <w:sz w:val="22"/>
          <w:szCs w:val="22"/>
        </w:rPr>
      </w:pPr>
    </w:p>
    <w:tbl>
      <w:tblPr>
        <w:tblStyle w:val="Tablaconcuadrcula"/>
        <w:tblW w:w="5000" w:type="pct"/>
        <w:tblLook w:val="04A0" w:firstRow="1" w:lastRow="0" w:firstColumn="1" w:lastColumn="0" w:noHBand="0" w:noVBand="1"/>
      </w:tblPr>
      <w:tblGrid>
        <w:gridCol w:w="9680"/>
      </w:tblGrid>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Agendas participativas de trabajo</w:t>
            </w:r>
            <w:r w:rsidRPr="003C766D">
              <w:rPr>
                <w:rFonts w:ascii="Arial" w:hAnsi="Arial" w:cs="Arial"/>
                <w:sz w:val="22"/>
                <w:szCs w:val="22"/>
              </w:rPr>
              <w:t>: colectivo de acciones consensuadas con la comunidad y la entidad, con el fin de hacer seguimiento a los compromisos establecidos en donde los principios de corresponsabilidad y responsabilidad social, son fundamentales para su desarrollo.</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Apoyo técnico local</w:t>
            </w:r>
            <w:r w:rsidRPr="003C766D">
              <w:rPr>
                <w:rFonts w:ascii="Arial" w:hAnsi="Arial" w:cs="Arial"/>
                <w:sz w:val="22"/>
                <w:szCs w:val="22"/>
              </w:rPr>
              <w:t xml:space="preserve">: servicio que se presta de manera técnica para orientar a la Comunidad y Partes Interesadas Pertinentes de la entidad, en temas técnicos tales como señalización, semaforización, PMT, entre otros. </w:t>
            </w:r>
          </w:p>
        </w:tc>
      </w:tr>
      <w:tr w:rsidR="003C766D" w:rsidRPr="003C766D" w:rsidTr="00DB6E76">
        <w:trPr>
          <w:trHeight w:val="371"/>
        </w:trPr>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Autoridad Local</w:t>
            </w:r>
            <w:r w:rsidRPr="003C766D">
              <w:rPr>
                <w:rFonts w:ascii="Arial" w:hAnsi="Arial" w:cs="Arial"/>
                <w:sz w:val="22"/>
                <w:szCs w:val="22"/>
              </w:rPr>
              <w:t xml:space="preserve">: Máximo representante en el territorio. </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Ciudadanía:</w:t>
            </w:r>
            <w:r w:rsidRPr="003C766D">
              <w:rPr>
                <w:rFonts w:ascii="Arial" w:hAnsi="Arial" w:cs="Arial"/>
                <w:sz w:val="22"/>
                <w:szCs w:val="22"/>
              </w:rPr>
              <w:t xml:space="preserve"> Hace referencia a cierto estatus del individuo en relación a la comunidad de la que forma parte, con la cual se identifica y en la cual se reconoce como miembro, con derechos sociales y políticos, con responsabilidades y una identidad por medio de la cual la persona se sabe y siente perteneciente a la sociedad.</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Control Social:</w:t>
            </w:r>
            <w:r w:rsidRPr="003C766D">
              <w:rPr>
                <w:rFonts w:ascii="Arial" w:hAnsi="Arial" w:cs="Arial"/>
                <w:sz w:val="22"/>
                <w:szCs w:val="22"/>
              </w:rPr>
              <w:t xml:space="preserve"> El control social es una modalidad de participación ciudadana, que permite a las personas individualmente consideradas y a las organizaciones de la sociedad civil influir en los asuntos del Estado, con el propósito de incrementar la responsabilidad y la integridad en el manejo de la gestión pública y de sustraerlo de la apropiación privada.</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Diálogo:</w:t>
            </w:r>
            <w:r w:rsidRPr="003C766D">
              <w:rPr>
                <w:rFonts w:ascii="Arial" w:hAnsi="Arial" w:cs="Arial"/>
                <w:sz w:val="22"/>
                <w:szCs w:val="22"/>
              </w:rPr>
              <w:t xml:space="preserve"> Discusión sobre un asunto o sobre un problema con la intención de llegar a un acuerdo o de encontrar una solución.</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Corresponsabilidad</w:t>
            </w:r>
            <w:r w:rsidRPr="003C766D">
              <w:rPr>
                <w:rFonts w:ascii="Arial" w:hAnsi="Arial" w:cs="Arial"/>
                <w:sz w:val="22"/>
                <w:szCs w:val="22"/>
              </w:rPr>
              <w:t>: nivel compartido de responsabilidad sobre un hecho en particular que tiene diferentes ciudadanos y entidades, en Pro de contribuir al mejoramiento de la calidad de vida.</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Enfoque diferencial</w:t>
            </w:r>
            <w:r w:rsidRPr="003C766D">
              <w:rPr>
                <w:rFonts w:ascii="Arial" w:hAnsi="Arial" w:cs="Arial"/>
                <w:sz w:val="22"/>
                <w:szCs w:val="22"/>
              </w:rPr>
              <w:t xml:space="preserve">: Método de análisis y guía para la acción como lectura de una realidad que pretende hacer visible una atención integral e incluyente como un derecho de la población. </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Espacios de participación</w:t>
            </w:r>
            <w:r w:rsidRPr="003C766D">
              <w:rPr>
                <w:rFonts w:ascii="Arial" w:hAnsi="Arial" w:cs="Arial"/>
                <w:sz w:val="22"/>
                <w:szCs w:val="22"/>
              </w:rPr>
              <w:t xml:space="preserve">: Son escenarios, en donde se reúne un colectivo de personas, para dialogar e intercambiar saberes en temas la misionalidad de la entidad. </w:t>
            </w:r>
          </w:p>
        </w:tc>
      </w:tr>
      <w:tr w:rsidR="003C766D" w:rsidRPr="003C766D" w:rsidTr="00C772F0">
        <w:trPr>
          <w:trHeight w:val="371"/>
        </w:trPr>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Formación:</w:t>
            </w:r>
            <w:r w:rsidRPr="003C766D">
              <w:rPr>
                <w:rFonts w:ascii="Arial" w:hAnsi="Arial" w:cs="Arial"/>
                <w:sz w:val="22"/>
                <w:szCs w:val="22"/>
              </w:rPr>
              <w:t xml:space="preserve"> Nivel de conocimiento de alguien sobre un área determinada. </w:t>
            </w:r>
          </w:p>
        </w:tc>
      </w:tr>
      <w:tr w:rsidR="003C766D" w:rsidRPr="003C766D" w:rsidTr="00C772F0">
        <w:trPr>
          <w:trHeight w:val="575"/>
        </w:trPr>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Gestión Institucional:</w:t>
            </w:r>
            <w:r w:rsidRPr="003C766D">
              <w:rPr>
                <w:rFonts w:ascii="Arial" w:hAnsi="Arial" w:cs="Arial"/>
                <w:sz w:val="22"/>
                <w:szCs w:val="22"/>
              </w:rPr>
              <w:t xml:space="preserve"> Son los esfuerzos para canalizar los requerimientos, inquietudes y las problemáticas que se tramiten ante la entidad. </w:t>
            </w:r>
          </w:p>
        </w:tc>
      </w:tr>
      <w:tr w:rsidR="003C766D" w:rsidRPr="003C766D" w:rsidTr="00C772F0">
        <w:trPr>
          <w:trHeight w:val="555"/>
        </w:trPr>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Grupos de interés</w:t>
            </w:r>
            <w:r w:rsidRPr="003C766D">
              <w:rPr>
                <w:rFonts w:ascii="Arial" w:hAnsi="Arial" w:cs="Arial"/>
                <w:sz w:val="22"/>
                <w:szCs w:val="22"/>
              </w:rPr>
              <w:t xml:space="preserve">: Son actores interesados en temas de movilidad, tales como líderes comunitarios, organizaciones, asociaciones de vecinos, comités, grupos, poblaciones, </w:t>
            </w:r>
            <w:r w:rsidR="001E4F07">
              <w:rPr>
                <w:rFonts w:ascii="Arial" w:hAnsi="Arial" w:cs="Arial"/>
                <w:sz w:val="22"/>
                <w:szCs w:val="22"/>
              </w:rPr>
              <w:t>etc.</w:t>
            </w:r>
            <w:r>
              <w:rPr>
                <w:rFonts w:ascii="Arial" w:hAnsi="Arial" w:cs="Arial"/>
                <w:sz w:val="22"/>
                <w:szCs w:val="22"/>
              </w:rPr>
              <w:t>,</w:t>
            </w:r>
            <w:r w:rsidRPr="003C766D">
              <w:rPr>
                <w:rFonts w:ascii="Arial" w:hAnsi="Arial" w:cs="Arial"/>
                <w:sz w:val="22"/>
                <w:szCs w:val="22"/>
              </w:rPr>
              <w:t xml:space="preserve"> </w:t>
            </w:r>
          </w:p>
        </w:tc>
      </w:tr>
      <w:tr w:rsidR="003C766D" w:rsidRPr="003C766D" w:rsidTr="00C772F0">
        <w:trPr>
          <w:trHeight w:val="549"/>
        </w:trPr>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Gestor Social:</w:t>
            </w:r>
            <w:r w:rsidRPr="003C766D">
              <w:rPr>
                <w:rFonts w:ascii="Arial" w:hAnsi="Arial" w:cs="Arial"/>
                <w:sz w:val="22"/>
                <w:szCs w:val="22"/>
              </w:rPr>
              <w:t xml:space="preserve"> Apoyo principal para orientar y ejecutar acciones que promuevan la participación ciudadana en temas misionales de la entidad.</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Medios Masivos:</w:t>
            </w:r>
            <w:r w:rsidRPr="003C766D">
              <w:rPr>
                <w:rFonts w:ascii="Arial" w:hAnsi="Arial" w:cs="Arial"/>
                <w:sz w:val="22"/>
                <w:szCs w:val="22"/>
              </w:rPr>
              <w:t xml:space="preserve"> Con el término medio de comunicación se hace una gran referencia al instrumento o forma de contenido por el cual se realiza el proceso comunicacional o de comunicación. Usualmente se utiliza el término para hacer referencia a los medios de comunicación masivos (MCM, medios de comunicación de masas). </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Participación:</w:t>
            </w:r>
            <w:r w:rsidRPr="003C766D">
              <w:rPr>
                <w:rFonts w:ascii="Arial" w:hAnsi="Arial" w:cs="Arial"/>
                <w:sz w:val="22"/>
                <w:szCs w:val="22"/>
              </w:rPr>
              <w:t xml:space="preserve"> Se constituye como un derecho fundamental, y desde esta perspectiva es un deber de los ciudadanos consagrado en la Constitución Política de 1991, que permite la creación y fortalecimiento del tejido social, fortalece las relaciones sociales y la organización social para el mejoramiento de la calidad de vida. (Constitución Política de Colombia, 1991). </w:t>
            </w:r>
          </w:p>
        </w:tc>
      </w:tr>
      <w:tr w:rsidR="003C766D" w:rsidRPr="003C766D" w:rsidTr="003C766D">
        <w:tc>
          <w:tcPr>
            <w:tcW w:w="5000" w:type="pct"/>
          </w:tcPr>
          <w:p w:rsidR="00AC0C6C"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Participación Ciudadana</w:t>
            </w:r>
            <w:r w:rsidRPr="003C766D">
              <w:rPr>
                <w:rFonts w:ascii="Arial" w:hAnsi="Arial" w:cs="Arial"/>
                <w:sz w:val="22"/>
                <w:szCs w:val="22"/>
              </w:rPr>
              <w:t xml:space="preserve">: </w:t>
            </w:r>
            <w:r w:rsidR="00AC0C6C" w:rsidRPr="00AC0C6C">
              <w:rPr>
                <w:rFonts w:ascii="Arial" w:hAnsi="Arial" w:cs="Arial"/>
                <w:sz w:val="22"/>
                <w:szCs w:val="22"/>
              </w:rPr>
              <w:t>(Decreto 503 de 2011, Artículo 2). 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w:t>
            </w:r>
            <w:r w:rsidR="00F91882">
              <w:rPr>
                <w:rFonts w:ascii="Arial" w:hAnsi="Arial" w:cs="Arial"/>
                <w:sz w:val="22"/>
                <w:szCs w:val="22"/>
              </w:rPr>
              <w:t>, p</w:t>
            </w:r>
            <w:r w:rsidR="00F91882" w:rsidRPr="00AC0C6C">
              <w:rPr>
                <w:rFonts w:ascii="Arial" w:hAnsi="Arial" w:cs="Arial"/>
                <w:sz w:val="22"/>
                <w:szCs w:val="22"/>
              </w:rPr>
              <w:t>olíticos</w:t>
            </w:r>
            <w:r w:rsidR="00AC0C6C" w:rsidRPr="00AC0C6C">
              <w:rPr>
                <w:rFonts w:ascii="Arial" w:hAnsi="Arial" w:cs="Arial"/>
                <w:sz w:val="22"/>
                <w:szCs w:val="22"/>
              </w:rPr>
              <w:t>,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w:t>
            </w:r>
          </w:p>
        </w:tc>
      </w:tr>
      <w:tr w:rsidR="003C766D" w:rsidRPr="003C766D" w:rsidTr="00C772F0">
        <w:trPr>
          <w:trHeight w:val="597"/>
        </w:trPr>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Plan Institucional de Participación:</w:t>
            </w:r>
            <w:r w:rsidRPr="003C766D">
              <w:rPr>
                <w:rFonts w:ascii="Arial" w:hAnsi="Arial" w:cs="Arial"/>
                <w:sz w:val="22"/>
                <w:szCs w:val="22"/>
              </w:rPr>
              <w:t xml:space="preserve"> Documento base en donde se define los lineamientos en materia de participación para la entidad: </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Servicio al Ciudadano</w:t>
            </w:r>
            <w:r w:rsidRPr="003C766D">
              <w:rPr>
                <w:rFonts w:ascii="Arial" w:hAnsi="Arial" w:cs="Arial"/>
                <w:sz w:val="22"/>
                <w:szCs w:val="22"/>
              </w:rPr>
              <w:t>: En la Administración Distrital entendemos el servicio al ciudadano(a) como nuestra razón de ser. Los ciudadanos y ciudadanas son el eje de la gestión pública y todos y cada uno de nuestros esfuerzos deben estar dirigidos a satisfacer sus necesidades y garantizar su bienestar individual y colectivo. (Manual de Atención al Ciudadano y Partes Interesadas (ACI-MA-001).</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sz w:val="22"/>
                <w:szCs w:val="22"/>
              </w:rPr>
              <w:t xml:space="preserve"> </w:t>
            </w:r>
            <w:r w:rsidRPr="003C766D">
              <w:rPr>
                <w:rFonts w:ascii="Arial" w:hAnsi="Arial" w:cs="Arial"/>
                <w:b/>
                <w:sz w:val="22"/>
                <w:szCs w:val="22"/>
              </w:rPr>
              <w:t>Territorio</w:t>
            </w:r>
            <w:r w:rsidRPr="003C766D">
              <w:rPr>
                <w:rFonts w:ascii="Arial" w:hAnsi="Arial" w:cs="Arial"/>
                <w:sz w:val="22"/>
                <w:szCs w:val="22"/>
              </w:rPr>
              <w:t xml:space="preserve">: El territorio puede ser determinado por las divisiones político administrativas o bien por las dinámicas sectoriales y sociales que configuran una situación problemática en función del cumplimiento de derechos, de la sostenibilidad ambiental o de la gestión democrática de los asuntos público” </w:t>
            </w:r>
          </w:p>
        </w:tc>
      </w:tr>
      <w:tr w:rsidR="003C766D" w:rsidRPr="003C766D" w:rsidTr="003C766D">
        <w:tc>
          <w:tcPr>
            <w:tcW w:w="5000" w:type="pct"/>
          </w:tcPr>
          <w:p w:rsidR="003C766D" w:rsidRPr="003C766D" w:rsidRDefault="003C766D" w:rsidP="007A0120">
            <w:pPr>
              <w:numPr>
                <w:ilvl w:val="0"/>
                <w:numId w:val="4"/>
              </w:numPr>
              <w:spacing w:line="220" w:lineRule="exact"/>
              <w:ind w:left="357" w:hanging="357"/>
              <w:jc w:val="both"/>
              <w:rPr>
                <w:rFonts w:ascii="Arial" w:hAnsi="Arial" w:cs="Arial"/>
                <w:sz w:val="22"/>
                <w:szCs w:val="22"/>
              </w:rPr>
            </w:pPr>
            <w:r w:rsidRPr="003C766D">
              <w:rPr>
                <w:rFonts w:ascii="Arial" w:hAnsi="Arial" w:cs="Arial"/>
                <w:b/>
                <w:sz w:val="22"/>
                <w:szCs w:val="22"/>
              </w:rPr>
              <w:t>Transparencia</w:t>
            </w:r>
            <w:r w:rsidRPr="003C766D">
              <w:rPr>
                <w:rFonts w:ascii="Arial" w:hAnsi="Arial" w:cs="Arial"/>
                <w:sz w:val="22"/>
                <w:szCs w:val="22"/>
              </w:rPr>
              <w:t xml:space="preserve">: Principio conforme al cual toda la información en poder de los sujetos obligados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  </w:t>
            </w:r>
          </w:p>
        </w:tc>
      </w:tr>
    </w:tbl>
    <w:p w:rsidR="00865B75" w:rsidRDefault="00865B75" w:rsidP="00865B75">
      <w:pPr>
        <w:contextualSpacing/>
        <w:jc w:val="both"/>
        <w:outlineLvl w:val="0"/>
        <w:rPr>
          <w:rFonts w:ascii="Arial" w:hAnsi="Arial" w:cs="Arial"/>
          <w:b/>
          <w:sz w:val="22"/>
          <w:szCs w:val="22"/>
        </w:rPr>
      </w:pPr>
    </w:p>
    <w:p w:rsidR="00865B75" w:rsidRPr="00865B75" w:rsidRDefault="00865B75" w:rsidP="00865B75">
      <w:pPr>
        <w:contextualSpacing/>
        <w:jc w:val="both"/>
        <w:outlineLvl w:val="0"/>
        <w:rPr>
          <w:rFonts w:ascii="Arial" w:hAnsi="Arial" w:cs="Arial"/>
          <w:b/>
          <w:sz w:val="22"/>
          <w:szCs w:val="22"/>
        </w:rPr>
      </w:pPr>
    </w:p>
    <w:p w:rsidR="003C766D" w:rsidRPr="002B07CF" w:rsidRDefault="003C766D" w:rsidP="007A0120">
      <w:pPr>
        <w:pStyle w:val="Prrafodelista"/>
        <w:numPr>
          <w:ilvl w:val="0"/>
          <w:numId w:val="2"/>
        </w:numPr>
        <w:contextualSpacing/>
        <w:jc w:val="both"/>
        <w:outlineLvl w:val="0"/>
        <w:rPr>
          <w:rFonts w:ascii="Arial" w:hAnsi="Arial" w:cs="Arial"/>
          <w:b/>
          <w:sz w:val="22"/>
          <w:szCs w:val="22"/>
        </w:rPr>
      </w:pPr>
      <w:bookmarkStart w:id="6" w:name="_Toc485191889"/>
      <w:r w:rsidRPr="002B07CF">
        <w:rPr>
          <w:rFonts w:ascii="Arial" w:hAnsi="Arial" w:cs="Arial"/>
          <w:b/>
          <w:sz w:val="22"/>
          <w:szCs w:val="22"/>
        </w:rPr>
        <w:t>MARCO NORMATIVO PARA LA PART</w:t>
      </w:r>
      <w:r w:rsidR="00AC0C6C">
        <w:rPr>
          <w:rFonts w:ascii="Arial" w:hAnsi="Arial" w:cs="Arial"/>
          <w:b/>
          <w:sz w:val="22"/>
          <w:szCs w:val="22"/>
        </w:rPr>
        <w:t>I</w:t>
      </w:r>
      <w:r w:rsidRPr="002B07CF">
        <w:rPr>
          <w:rFonts w:ascii="Arial" w:hAnsi="Arial" w:cs="Arial"/>
          <w:b/>
          <w:sz w:val="22"/>
          <w:szCs w:val="22"/>
        </w:rPr>
        <w:t>CIPACIÓN</w:t>
      </w:r>
      <w:r w:rsidR="00AC0C6C">
        <w:rPr>
          <w:rFonts w:ascii="Arial" w:hAnsi="Arial" w:cs="Arial"/>
          <w:b/>
          <w:sz w:val="22"/>
          <w:szCs w:val="22"/>
        </w:rPr>
        <w:t xml:space="preserve"> CIUDADANA</w:t>
      </w:r>
      <w:bookmarkEnd w:id="6"/>
    </w:p>
    <w:p w:rsidR="003C766D" w:rsidRPr="003C766D" w:rsidRDefault="003C766D" w:rsidP="003C766D">
      <w:pPr>
        <w:pStyle w:val="Prrafodelista"/>
        <w:ind w:left="0"/>
        <w:jc w:val="both"/>
        <w:rPr>
          <w:rFonts w:ascii="Arial" w:hAnsi="Arial" w:cs="Arial"/>
          <w:sz w:val="22"/>
          <w:szCs w:val="22"/>
        </w:rPr>
      </w:pPr>
    </w:p>
    <w:p w:rsidR="00D94ADF" w:rsidRDefault="003C766D" w:rsidP="00F91882">
      <w:pPr>
        <w:pStyle w:val="Prrafodelista"/>
        <w:ind w:left="0"/>
        <w:jc w:val="both"/>
        <w:rPr>
          <w:rFonts w:ascii="Arial" w:hAnsi="Arial" w:cs="Arial"/>
          <w:sz w:val="22"/>
          <w:szCs w:val="22"/>
        </w:rPr>
      </w:pPr>
      <w:r w:rsidRPr="002B07CF">
        <w:rPr>
          <w:rFonts w:ascii="Arial" w:hAnsi="Arial" w:cs="Arial"/>
          <w:sz w:val="22"/>
          <w:szCs w:val="22"/>
        </w:rPr>
        <w:t xml:space="preserve">Dentro del contexto normativo que aporta le legislación colombiana en el marco de la </w:t>
      </w:r>
      <w:r w:rsidR="00F91882" w:rsidRPr="002B07CF">
        <w:rPr>
          <w:rFonts w:ascii="Arial" w:hAnsi="Arial" w:cs="Arial"/>
          <w:sz w:val="22"/>
          <w:szCs w:val="22"/>
        </w:rPr>
        <w:t>Participación Ciudadana</w:t>
      </w:r>
      <w:r>
        <w:rPr>
          <w:rFonts w:ascii="Arial" w:hAnsi="Arial" w:cs="Arial"/>
          <w:sz w:val="22"/>
          <w:szCs w:val="22"/>
        </w:rPr>
        <w:t>,</w:t>
      </w:r>
      <w:r w:rsidRPr="002B07CF">
        <w:rPr>
          <w:rFonts w:ascii="Arial" w:hAnsi="Arial" w:cs="Arial"/>
          <w:sz w:val="22"/>
          <w:szCs w:val="22"/>
        </w:rPr>
        <w:t xml:space="preserve"> </w:t>
      </w:r>
      <w:r w:rsidR="00F91882">
        <w:rPr>
          <w:rFonts w:ascii="Arial" w:hAnsi="Arial" w:cs="Arial"/>
          <w:sz w:val="22"/>
          <w:szCs w:val="22"/>
        </w:rPr>
        <w:t xml:space="preserve">en el Distrito Capital </w:t>
      </w:r>
      <w:r w:rsidRPr="002B07CF">
        <w:rPr>
          <w:rFonts w:ascii="Arial" w:hAnsi="Arial" w:cs="Arial"/>
          <w:sz w:val="22"/>
          <w:szCs w:val="22"/>
        </w:rPr>
        <w:t>se desarrolla, con base en lo reglamentado</w:t>
      </w:r>
      <w:r w:rsidR="00D94ADF">
        <w:rPr>
          <w:rFonts w:ascii="Arial" w:hAnsi="Arial" w:cs="Arial"/>
          <w:sz w:val="22"/>
          <w:szCs w:val="22"/>
        </w:rPr>
        <w:t xml:space="preserve"> por la siguiente normatividad:</w:t>
      </w:r>
    </w:p>
    <w:p w:rsidR="00D94ADF" w:rsidRDefault="00D94ADF" w:rsidP="003C766D">
      <w:pPr>
        <w:jc w:val="both"/>
        <w:rPr>
          <w:rFonts w:ascii="Arial" w:hAnsi="Arial" w:cs="Arial"/>
          <w:sz w:val="22"/>
          <w:szCs w:val="22"/>
        </w:rPr>
      </w:pPr>
    </w:p>
    <w:p w:rsidR="00D94ADF" w:rsidRPr="00734922" w:rsidRDefault="003C766D" w:rsidP="007A0120">
      <w:pPr>
        <w:pStyle w:val="Prrafodelista"/>
        <w:numPr>
          <w:ilvl w:val="0"/>
          <w:numId w:val="12"/>
        </w:numPr>
        <w:ind w:left="360"/>
        <w:jc w:val="both"/>
        <w:rPr>
          <w:rFonts w:ascii="Arial" w:hAnsi="Arial" w:cs="Arial"/>
          <w:sz w:val="22"/>
          <w:szCs w:val="22"/>
        </w:rPr>
      </w:pPr>
      <w:r w:rsidRPr="00734922">
        <w:rPr>
          <w:rFonts w:ascii="Arial" w:hAnsi="Arial" w:cs="Arial"/>
          <w:b/>
          <w:sz w:val="22"/>
          <w:szCs w:val="22"/>
        </w:rPr>
        <w:t>Decreto Distrital 448 de 2007</w:t>
      </w:r>
      <w:r w:rsidRPr="00734922">
        <w:rPr>
          <w:rFonts w:ascii="Arial" w:hAnsi="Arial" w:cs="Arial"/>
          <w:sz w:val="22"/>
          <w:szCs w:val="22"/>
        </w:rPr>
        <w:t xml:space="preserve"> “</w:t>
      </w:r>
      <w:r w:rsidRPr="00734922">
        <w:rPr>
          <w:rFonts w:ascii="Arial" w:hAnsi="Arial" w:cs="Arial"/>
          <w:i/>
          <w:sz w:val="22"/>
          <w:szCs w:val="22"/>
        </w:rPr>
        <w:t>Por el cual se crea y estructura el Sistema Distrital</w:t>
      </w:r>
      <w:r w:rsidR="00D94ADF" w:rsidRPr="00734922">
        <w:rPr>
          <w:rFonts w:ascii="Arial" w:hAnsi="Arial" w:cs="Arial"/>
          <w:i/>
          <w:sz w:val="22"/>
          <w:szCs w:val="22"/>
        </w:rPr>
        <w:t xml:space="preserve"> </w:t>
      </w:r>
      <w:r w:rsidRPr="00734922">
        <w:rPr>
          <w:rFonts w:ascii="Arial" w:hAnsi="Arial" w:cs="Arial"/>
          <w:i/>
          <w:sz w:val="22"/>
          <w:szCs w:val="22"/>
        </w:rPr>
        <w:t>de Participación Ciudadana</w:t>
      </w:r>
      <w:r w:rsidRPr="00734922">
        <w:rPr>
          <w:rFonts w:ascii="Arial" w:hAnsi="Arial" w:cs="Arial"/>
          <w:sz w:val="22"/>
          <w:szCs w:val="22"/>
        </w:rPr>
        <w:t>"</w:t>
      </w:r>
      <w:r w:rsidR="00D94ADF" w:rsidRPr="00734922">
        <w:rPr>
          <w:rFonts w:ascii="Arial" w:hAnsi="Arial" w:cs="Arial"/>
          <w:sz w:val="22"/>
          <w:szCs w:val="22"/>
        </w:rPr>
        <w:t>,</w:t>
      </w:r>
      <w:r w:rsidRPr="00734922">
        <w:rPr>
          <w:rFonts w:ascii="Arial" w:hAnsi="Arial" w:cs="Arial"/>
          <w:sz w:val="22"/>
          <w:szCs w:val="22"/>
        </w:rPr>
        <w:t xml:space="preserve"> </w:t>
      </w:r>
      <w:r w:rsidR="00D94ADF" w:rsidRPr="00734922">
        <w:rPr>
          <w:rFonts w:ascii="Arial" w:hAnsi="Arial" w:cs="Arial"/>
          <w:sz w:val="22"/>
          <w:szCs w:val="22"/>
        </w:rPr>
        <w:t>específicamente, como un mecanismo de articulación entre la administración distrital, las instancias de participación, las organizaciones sociales y comunitarias y redes, asociaciones, alianzas temporales y permanentes, con el fin de garantizar el derecho a la participación en las políticas públicas del Distrito Capital de Bogotá.</w:t>
      </w:r>
    </w:p>
    <w:p w:rsidR="00D94ADF" w:rsidRDefault="00D94ADF" w:rsidP="00734922">
      <w:pPr>
        <w:pStyle w:val="Prrafodelista"/>
        <w:ind w:left="0"/>
        <w:jc w:val="both"/>
        <w:rPr>
          <w:rFonts w:ascii="Arial" w:hAnsi="Arial" w:cs="Arial"/>
          <w:sz w:val="22"/>
          <w:szCs w:val="22"/>
        </w:rPr>
      </w:pPr>
    </w:p>
    <w:p w:rsidR="003C766D" w:rsidRPr="00734922" w:rsidRDefault="00D94ADF" w:rsidP="007A0120">
      <w:pPr>
        <w:pStyle w:val="Prrafodelista"/>
        <w:numPr>
          <w:ilvl w:val="0"/>
          <w:numId w:val="12"/>
        </w:numPr>
        <w:ind w:left="360"/>
        <w:jc w:val="both"/>
        <w:rPr>
          <w:rFonts w:ascii="Arial" w:hAnsi="Arial" w:cs="Arial"/>
          <w:sz w:val="22"/>
          <w:szCs w:val="22"/>
        </w:rPr>
      </w:pPr>
      <w:r w:rsidRPr="00734922">
        <w:rPr>
          <w:rFonts w:ascii="Arial" w:hAnsi="Arial" w:cs="Arial"/>
          <w:b/>
          <w:sz w:val="22"/>
          <w:szCs w:val="22"/>
        </w:rPr>
        <w:t xml:space="preserve">Decreto Distrital </w:t>
      </w:r>
      <w:r w:rsidR="003C766D" w:rsidRPr="00734922">
        <w:rPr>
          <w:rFonts w:ascii="Arial" w:hAnsi="Arial" w:cs="Arial"/>
          <w:b/>
          <w:sz w:val="22"/>
          <w:szCs w:val="22"/>
        </w:rPr>
        <w:t>503 de 2011</w:t>
      </w:r>
      <w:r w:rsidRPr="00734922">
        <w:rPr>
          <w:rFonts w:ascii="Arial" w:hAnsi="Arial" w:cs="Arial"/>
          <w:sz w:val="22"/>
          <w:szCs w:val="22"/>
        </w:rPr>
        <w:t xml:space="preserve"> "</w:t>
      </w:r>
      <w:r w:rsidRPr="00734922">
        <w:rPr>
          <w:rFonts w:ascii="Arial" w:hAnsi="Arial" w:cs="Arial"/>
          <w:i/>
          <w:sz w:val="22"/>
          <w:szCs w:val="22"/>
        </w:rPr>
        <w:t>Por el cual se adopta la Política Pública de Participación Incidente para el Distrito Capital</w:t>
      </w:r>
      <w:r w:rsidRPr="00734922">
        <w:rPr>
          <w:rFonts w:ascii="Arial" w:hAnsi="Arial" w:cs="Arial"/>
          <w:sz w:val="22"/>
          <w:szCs w:val="22"/>
        </w:rPr>
        <w:t>"</w:t>
      </w:r>
      <w:r w:rsidR="00195EDE" w:rsidRPr="00734922">
        <w:rPr>
          <w:rFonts w:ascii="Arial" w:hAnsi="Arial" w:cs="Arial"/>
          <w:sz w:val="22"/>
          <w:szCs w:val="22"/>
        </w:rPr>
        <w:t>.</w:t>
      </w:r>
    </w:p>
    <w:p w:rsidR="00D94ADF" w:rsidRDefault="00D94ADF" w:rsidP="00734922">
      <w:pPr>
        <w:pStyle w:val="Prrafodelista"/>
        <w:ind w:left="0"/>
        <w:jc w:val="both"/>
        <w:rPr>
          <w:rFonts w:ascii="Arial" w:hAnsi="Arial" w:cs="Arial"/>
          <w:sz w:val="22"/>
          <w:szCs w:val="22"/>
        </w:rPr>
      </w:pPr>
    </w:p>
    <w:p w:rsidR="003C766D" w:rsidRDefault="003C766D" w:rsidP="007A0120">
      <w:pPr>
        <w:pStyle w:val="Prrafodelista"/>
        <w:numPr>
          <w:ilvl w:val="0"/>
          <w:numId w:val="12"/>
        </w:numPr>
        <w:ind w:left="360"/>
        <w:jc w:val="both"/>
        <w:rPr>
          <w:rFonts w:ascii="Arial" w:hAnsi="Arial" w:cs="Arial"/>
          <w:sz w:val="22"/>
          <w:szCs w:val="22"/>
        </w:rPr>
      </w:pPr>
      <w:r w:rsidRPr="00D94ADF">
        <w:rPr>
          <w:rFonts w:ascii="Arial" w:hAnsi="Arial" w:cs="Arial"/>
          <w:b/>
          <w:sz w:val="22"/>
          <w:szCs w:val="22"/>
        </w:rPr>
        <w:t>Acuerdo</w:t>
      </w:r>
      <w:r w:rsidR="00D94ADF" w:rsidRPr="00D94ADF">
        <w:rPr>
          <w:rFonts w:ascii="Arial" w:hAnsi="Arial" w:cs="Arial"/>
          <w:b/>
          <w:sz w:val="22"/>
          <w:szCs w:val="22"/>
        </w:rPr>
        <w:t xml:space="preserve"> Distrital</w:t>
      </w:r>
      <w:r w:rsidRPr="00D94ADF">
        <w:rPr>
          <w:rFonts w:ascii="Arial" w:hAnsi="Arial" w:cs="Arial"/>
          <w:b/>
          <w:sz w:val="22"/>
          <w:szCs w:val="22"/>
        </w:rPr>
        <w:t xml:space="preserve"> 12 de 1994</w:t>
      </w:r>
      <w:r w:rsidR="00734922">
        <w:rPr>
          <w:rFonts w:ascii="Arial" w:hAnsi="Arial" w:cs="Arial"/>
          <w:sz w:val="22"/>
          <w:szCs w:val="22"/>
        </w:rPr>
        <w:t xml:space="preserve"> </w:t>
      </w:r>
      <w:r w:rsidR="00734922">
        <w:t xml:space="preserve"> “</w:t>
      </w:r>
      <w:r w:rsidR="00734922" w:rsidRPr="00734922">
        <w:rPr>
          <w:rFonts w:ascii="Arial" w:hAnsi="Arial" w:cs="Arial"/>
          <w:i/>
          <w:sz w:val="22"/>
          <w:szCs w:val="22"/>
        </w:rPr>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r w:rsidR="00734922">
        <w:t xml:space="preserve">,  </w:t>
      </w:r>
      <w:r w:rsidRPr="002B07CF">
        <w:rPr>
          <w:rFonts w:ascii="Arial" w:hAnsi="Arial" w:cs="Arial"/>
          <w:sz w:val="22"/>
          <w:szCs w:val="22"/>
        </w:rPr>
        <w:t xml:space="preserve">acatando lo establecido por la Ley 152 de 1994, </w:t>
      </w:r>
      <w:r w:rsidR="006C35DF">
        <w:rPr>
          <w:rFonts w:ascii="Arial" w:hAnsi="Arial" w:cs="Arial"/>
          <w:sz w:val="22"/>
          <w:szCs w:val="22"/>
        </w:rPr>
        <w:t xml:space="preserve">para asegurar </w:t>
      </w:r>
      <w:r w:rsidRPr="002B07CF">
        <w:rPr>
          <w:rFonts w:ascii="Arial" w:hAnsi="Arial" w:cs="Arial"/>
          <w:sz w:val="22"/>
          <w:szCs w:val="22"/>
        </w:rPr>
        <w:t>la existencia de diversos espacios, de ámbito distrital y local, en los que la ciudadanía y las organizaciones que la representan, hac</w:t>
      </w:r>
      <w:r w:rsidR="006C35DF">
        <w:rPr>
          <w:rFonts w:ascii="Arial" w:hAnsi="Arial" w:cs="Arial"/>
          <w:sz w:val="22"/>
          <w:szCs w:val="22"/>
        </w:rPr>
        <w:t>iendo</w:t>
      </w:r>
      <w:r w:rsidRPr="002B07CF">
        <w:rPr>
          <w:rFonts w:ascii="Arial" w:hAnsi="Arial" w:cs="Arial"/>
          <w:sz w:val="22"/>
          <w:szCs w:val="22"/>
        </w:rPr>
        <w:t xml:space="preserve"> efectiva su participación en la discusión de los asuntos de interés público e inciden</w:t>
      </w:r>
      <w:r w:rsidR="006C35DF">
        <w:rPr>
          <w:rFonts w:ascii="Arial" w:hAnsi="Arial" w:cs="Arial"/>
          <w:sz w:val="22"/>
          <w:szCs w:val="22"/>
        </w:rPr>
        <w:t>te</w:t>
      </w:r>
      <w:r w:rsidRPr="002B07CF">
        <w:rPr>
          <w:rFonts w:ascii="Arial" w:hAnsi="Arial" w:cs="Arial"/>
          <w:sz w:val="22"/>
          <w:szCs w:val="22"/>
        </w:rPr>
        <w:t xml:space="preserve"> en la formulación, ejecución, seguimiento y evaluación de las políticas públicas. Es así como, en el ámbito distrital, encontramos diversos espacios constituidos de acuerdo a cada sector en esta caso Sector Movilidad</w:t>
      </w:r>
    </w:p>
    <w:p w:rsidR="00D94ADF" w:rsidRDefault="00D94ADF" w:rsidP="00734922">
      <w:pPr>
        <w:pStyle w:val="Prrafodelista"/>
        <w:ind w:left="0"/>
        <w:jc w:val="both"/>
        <w:rPr>
          <w:rFonts w:ascii="Arial" w:hAnsi="Arial" w:cs="Arial"/>
          <w:sz w:val="22"/>
          <w:szCs w:val="22"/>
        </w:rPr>
      </w:pPr>
    </w:p>
    <w:p w:rsidR="00D94ADF" w:rsidRPr="00D94ADF" w:rsidRDefault="00D94ADF" w:rsidP="007A0120">
      <w:pPr>
        <w:pStyle w:val="NormalWeb"/>
        <w:numPr>
          <w:ilvl w:val="0"/>
          <w:numId w:val="12"/>
        </w:numPr>
        <w:spacing w:before="0" w:beforeAutospacing="0" w:after="0" w:afterAutospacing="0"/>
        <w:ind w:left="360"/>
        <w:jc w:val="both"/>
        <w:rPr>
          <w:rFonts w:ascii="Arial" w:hAnsi="Arial" w:cs="Arial"/>
          <w:sz w:val="22"/>
          <w:szCs w:val="22"/>
          <w:lang w:val="es-ES" w:eastAsia="es-ES"/>
        </w:rPr>
      </w:pPr>
      <w:r w:rsidRPr="00D94ADF">
        <w:rPr>
          <w:rFonts w:ascii="Arial" w:hAnsi="Arial" w:cs="Arial"/>
          <w:b/>
          <w:sz w:val="22"/>
          <w:szCs w:val="22"/>
        </w:rPr>
        <w:t>Acuerdo Distrital 13 de 2000</w:t>
      </w:r>
      <w:r>
        <w:rPr>
          <w:rFonts w:ascii="Arial" w:hAnsi="Arial" w:cs="Arial"/>
          <w:sz w:val="22"/>
          <w:szCs w:val="22"/>
        </w:rPr>
        <w:t xml:space="preserve"> </w:t>
      </w:r>
      <w:r w:rsidRPr="00D94ADF">
        <w:rPr>
          <w:rFonts w:ascii="Arial" w:hAnsi="Arial" w:cs="Arial"/>
          <w:sz w:val="22"/>
          <w:szCs w:val="22"/>
          <w:lang w:val="es-ES" w:eastAsia="es-ES"/>
        </w:rPr>
        <w:t>"</w:t>
      </w:r>
      <w:r w:rsidRPr="00D94ADF">
        <w:rPr>
          <w:rFonts w:ascii="Arial" w:hAnsi="Arial" w:cs="Arial"/>
          <w:i/>
          <w:sz w:val="22"/>
          <w:szCs w:val="22"/>
          <w:lang w:val="es-ES" w:eastAsia="es-ES"/>
        </w:rPr>
        <w:t>Por el cual se reglamenta la participación ciudadana en la elaboración aprobación, ejecución, seguimiento, evaluación y control del Plan de Desarrollo Económico y Social para las diferentes Localidades que conforman el Distrito Capital y se dictan otras disposiciones"</w:t>
      </w:r>
    </w:p>
    <w:p w:rsidR="00D94ADF" w:rsidRDefault="00D94ADF" w:rsidP="00734922">
      <w:pPr>
        <w:pStyle w:val="Prrafodelista"/>
        <w:ind w:left="0"/>
        <w:jc w:val="both"/>
        <w:rPr>
          <w:rFonts w:ascii="Arial" w:hAnsi="Arial" w:cs="Arial"/>
          <w:sz w:val="22"/>
          <w:szCs w:val="22"/>
        </w:rPr>
      </w:pPr>
    </w:p>
    <w:p w:rsidR="003C766D" w:rsidRPr="00734922" w:rsidRDefault="00AC0C6C" w:rsidP="007A0120">
      <w:pPr>
        <w:pStyle w:val="NormalWeb"/>
        <w:numPr>
          <w:ilvl w:val="0"/>
          <w:numId w:val="12"/>
        </w:numPr>
        <w:spacing w:before="0" w:beforeAutospacing="0" w:after="0" w:afterAutospacing="0"/>
        <w:ind w:left="360"/>
        <w:jc w:val="both"/>
        <w:rPr>
          <w:rFonts w:ascii="Arial" w:hAnsi="Arial" w:cs="Arial"/>
          <w:b/>
          <w:sz w:val="22"/>
          <w:szCs w:val="22"/>
        </w:rPr>
      </w:pPr>
      <w:r>
        <w:rPr>
          <w:rFonts w:ascii="Arial" w:hAnsi="Arial" w:cs="Arial"/>
          <w:b/>
          <w:sz w:val="22"/>
          <w:szCs w:val="22"/>
        </w:rPr>
        <w:t>Constitución Política de Colombia d</w:t>
      </w:r>
      <w:r w:rsidRPr="00734922">
        <w:rPr>
          <w:rFonts w:ascii="Arial" w:hAnsi="Arial" w:cs="Arial"/>
          <w:b/>
          <w:sz w:val="22"/>
          <w:szCs w:val="22"/>
        </w:rPr>
        <w:t xml:space="preserve">e </w:t>
      </w:r>
      <w:r w:rsidR="003C766D" w:rsidRPr="00734922">
        <w:rPr>
          <w:rFonts w:ascii="Arial" w:hAnsi="Arial" w:cs="Arial"/>
          <w:b/>
          <w:sz w:val="22"/>
          <w:szCs w:val="22"/>
        </w:rPr>
        <w:t>1991:</w:t>
      </w:r>
    </w:p>
    <w:p w:rsidR="00734922" w:rsidRPr="00734922" w:rsidRDefault="00734922" w:rsidP="007A0120">
      <w:pPr>
        <w:pStyle w:val="NormalWeb"/>
        <w:numPr>
          <w:ilvl w:val="0"/>
          <w:numId w:val="13"/>
        </w:numPr>
        <w:spacing w:before="0" w:beforeAutospacing="0" w:after="0" w:afterAutospacing="0" w:line="254" w:lineRule="atLeast"/>
        <w:jc w:val="both"/>
        <w:rPr>
          <w:rFonts w:ascii="Arial" w:hAnsi="Arial" w:cs="Arial"/>
          <w:color w:val="000000"/>
          <w:sz w:val="22"/>
          <w:szCs w:val="22"/>
        </w:rPr>
      </w:pPr>
      <w:r w:rsidRPr="00734922">
        <w:rPr>
          <w:rStyle w:val="Textoennegrita"/>
          <w:rFonts w:ascii="Arial" w:hAnsi="Arial" w:cs="Arial"/>
          <w:color w:val="000000"/>
          <w:sz w:val="22"/>
          <w:szCs w:val="22"/>
        </w:rPr>
        <w:t>Artículo 20.</w:t>
      </w:r>
      <w:r w:rsidRPr="00734922">
        <w:rPr>
          <w:rStyle w:val="apple-converted-space"/>
          <w:rFonts w:ascii="Arial" w:hAnsi="Arial" w:cs="Arial"/>
          <w:color w:val="000000"/>
          <w:sz w:val="22"/>
          <w:szCs w:val="22"/>
        </w:rPr>
        <w:t>”</w:t>
      </w:r>
      <w:r w:rsidRPr="00734922">
        <w:rPr>
          <w:rFonts w:ascii="Arial" w:hAnsi="Arial" w:cs="Arial"/>
          <w:i/>
          <w:color w:val="000000"/>
          <w:sz w:val="22"/>
          <w:szCs w:val="22"/>
        </w:rPr>
        <w:t xml:space="preserve">Se garantiza a toda persona la libertad de expresar y difundir su pensamiento y opiniones, la de informar </w:t>
      </w:r>
      <w:r w:rsidRPr="00734922">
        <w:rPr>
          <w:rFonts w:ascii="Arial" w:hAnsi="Arial" w:cs="Arial"/>
          <w:i/>
          <w:color w:val="000000"/>
          <w:sz w:val="22"/>
          <w:szCs w:val="22"/>
          <w:u w:val="single"/>
        </w:rPr>
        <w:t>y recibir información veraz e imparcial</w:t>
      </w:r>
      <w:r w:rsidRPr="00734922">
        <w:rPr>
          <w:rFonts w:ascii="Arial" w:hAnsi="Arial" w:cs="Arial"/>
          <w:i/>
          <w:color w:val="000000"/>
          <w:sz w:val="22"/>
          <w:szCs w:val="22"/>
        </w:rPr>
        <w:t>, y la de fundar medios masivos de comunicación.  Estos son libres y tienen responsabilidad social. Se garantiza el derecho a la rectificación en condiciones de equidad. No habrá censura</w:t>
      </w:r>
      <w:r w:rsidRPr="00734922">
        <w:rPr>
          <w:rFonts w:ascii="Arial" w:hAnsi="Arial" w:cs="Arial"/>
          <w:color w:val="000000"/>
          <w:sz w:val="22"/>
          <w:szCs w:val="22"/>
        </w:rPr>
        <w:t>”</w:t>
      </w:r>
    </w:p>
    <w:p w:rsidR="00734922" w:rsidRPr="00734922" w:rsidRDefault="00734922" w:rsidP="007A0120">
      <w:pPr>
        <w:pStyle w:val="Prrafodelista"/>
        <w:numPr>
          <w:ilvl w:val="0"/>
          <w:numId w:val="13"/>
        </w:numPr>
        <w:jc w:val="both"/>
        <w:rPr>
          <w:rFonts w:ascii="Arial" w:hAnsi="Arial" w:cs="Arial"/>
          <w:sz w:val="22"/>
          <w:szCs w:val="22"/>
        </w:rPr>
      </w:pPr>
      <w:r w:rsidRPr="00734922">
        <w:rPr>
          <w:rStyle w:val="Textoennegrita"/>
          <w:rFonts w:ascii="Arial" w:hAnsi="Arial" w:cs="Arial"/>
          <w:color w:val="000000"/>
          <w:sz w:val="22"/>
          <w:szCs w:val="22"/>
        </w:rPr>
        <w:t>Artículo 23.</w:t>
      </w:r>
      <w:r>
        <w:rPr>
          <w:rStyle w:val="apple-converted-space"/>
          <w:rFonts w:ascii="Arial" w:hAnsi="Arial" w:cs="Arial"/>
          <w:color w:val="000000"/>
          <w:sz w:val="22"/>
          <w:szCs w:val="22"/>
        </w:rPr>
        <w:t>”</w:t>
      </w:r>
      <w:r w:rsidRPr="00734922">
        <w:rPr>
          <w:rFonts w:ascii="Arial" w:hAnsi="Arial" w:cs="Arial"/>
          <w:i/>
          <w:color w:val="000000"/>
          <w:sz w:val="22"/>
          <w:szCs w:val="22"/>
        </w:rPr>
        <w:t xml:space="preserve">Toda persona tiene </w:t>
      </w:r>
      <w:r w:rsidRPr="00734922">
        <w:rPr>
          <w:rFonts w:ascii="Arial" w:hAnsi="Arial" w:cs="Arial"/>
          <w:i/>
          <w:color w:val="000000"/>
          <w:sz w:val="22"/>
          <w:szCs w:val="22"/>
          <w:u w:val="single"/>
        </w:rPr>
        <w:t>derecho a presentar peticiones respetuosas</w:t>
      </w:r>
      <w:r w:rsidRPr="00734922">
        <w:rPr>
          <w:rFonts w:ascii="Arial" w:hAnsi="Arial" w:cs="Arial"/>
          <w:i/>
          <w:color w:val="000000"/>
          <w:sz w:val="22"/>
          <w:szCs w:val="22"/>
        </w:rPr>
        <w:t xml:space="preserve"> a las autoridades por motivos de interés general o particular y a obtener pronta resolución. El legislador podrá reglamentar su ejercicio ante organizaciones privadas para garantizar los derechos fundamentales”.</w:t>
      </w:r>
    </w:p>
    <w:p w:rsidR="006C35DF" w:rsidRPr="00734922" w:rsidRDefault="00734922" w:rsidP="007A0120">
      <w:pPr>
        <w:pStyle w:val="Prrafodelista"/>
        <w:numPr>
          <w:ilvl w:val="0"/>
          <w:numId w:val="13"/>
        </w:numPr>
        <w:jc w:val="both"/>
        <w:rPr>
          <w:rFonts w:ascii="Arial" w:hAnsi="Arial" w:cs="Arial"/>
          <w:b/>
          <w:i/>
          <w:sz w:val="22"/>
          <w:szCs w:val="22"/>
        </w:rPr>
      </w:pPr>
      <w:r w:rsidRPr="00734922">
        <w:rPr>
          <w:rStyle w:val="Textoennegrita"/>
          <w:rFonts w:ascii="Arial" w:hAnsi="Arial" w:cs="Arial"/>
          <w:color w:val="000000"/>
          <w:sz w:val="22"/>
          <w:szCs w:val="22"/>
        </w:rPr>
        <w:t xml:space="preserve">Artículo 270. </w:t>
      </w:r>
      <w:r w:rsidRPr="00734922">
        <w:rPr>
          <w:rStyle w:val="Textoennegrita"/>
          <w:rFonts w:ascii="Arial" w:hAnsi="Arial" w:cs="Arial"/>
          <w:i/>
          <w:color w:val="000000"/>
          <w:sz w:val="22"/>
          <w:szCs w:val="22"/>
        </w:rPr>
        <w:t>“</w:t>
      </w:r>
      <w:r w:rsidRPr="00734922">
        <w:rPr>
          <w:rFonts w:ascii="Arial" w:hAnsi="Arial" w:cs="Arial"/>
          <w:i/>
          <w:color w:val="000000"/>
          <w:sz w:val="22"/>
          <w:szCs w:val="22"/>
        </w:rPr>
        <w:t xml:space="preserve">La ley organizará las formas y los </w:t>
      </w:r>
      <w:r w:rsidRPr="00734922">
        <w:rPr>
          <w:rFonts w:ascii="Arial" w:hAnsi="Arial" w:cs="Arial"/>
          <w:i/>
          <w:color w:val="000000"/>
          <w:sz w:val="22"/>
          <w:szCs w:val="22"/>
          <w:u w:val="single"/>
        </w:rPr>
        <w:t>sistemas de participación ciudadana</w:t>
      </w:r>
      <w:r w:rsidRPr="00734922">
        <w:rPr>
          <w:rFonts w:ascii="Arial" w:hAnsi="Arial" w:cs="Arial"/>
          <w:i/>
          <w:color w:val="000000"/>
          <w:sz w:val="22"/>
          <w:szCs w:val="22"/>
        </w:rPr>
        <w:t xml:space="preserve"> que permitan vigilar la gestión pública que se cumpla en los diversos niveles administrativos y sus resultados”. </w:t>
      </w:r>
    </w:p>
    <w:p w:rsidR="00734922" w:rsidRPr="00734922" w:rsidRDefault="00734922" w:rsidP="00734922">
      <w:pPr>
        <w:pStyle w:val="Prrafodelista"/>
        <w:ind w:left="360"/>
        <w:jc w:val="both"/>
        <w:rPr>
          <w:rFonts w:ascii="Arial" w:hAnsi="Arial" w:cs="Arial"/>
          <w:b/>
          <w:sz w:val="22"/>
          <w:szCs w:val="22"/>
        </w:rPr>
      </w:pPr>
    </w:p>
    <w:p w:rsidR="003C766D" w:rsidRPr="00734922" w:rsidRDefault="003C766D" w:rsidP="007A0120">
      <w:pPr>
        <w:pStyle w:val="Prrafodelista"/>
        <w:numPr>
          <w:ilvl w:val="0"/>
          <w:numId w:val="12"/>
        </w:numPr>
        <w:ind w:left="360"/>
        <w:jc w:val="both"/>
        <w:rPr>
          <w:rFonts w:ascii="Arial" w:hAnsi="Arial" w:cs="Arial"/>
          <w:sz w:val="22"/>
          <w:szCs w:val="22"/>
        </w:rPr>
      </w:pPr>
      <w:r w:rsidRPr="00734922">
        <w:rPr>
          <w:rFonts w:ascii="Arial" w:hAnsi="Arial" w:cs="Arial"/>
          <w:b/>
          <w:sz w:val="22"/>
          <w:szCs w:val="22"/>
        </w:rPr>
        <w:t>Decreto</w:t>
      </w:r>
      <w:r w:rsidR="00734922" w:rsidRPr="00734922">
        <w:rPr>
          <w:rFonts w:ascii="Arial" w:hAnsi="Arial" w:cs="Arial"/>
          <w:b/>
          <w:sz w:val="22"/>
          <w:szCs w:val="22"/>
        </w:rPr>
        <w:t xml:space="preserve">-Ley </w:t>
      </w:r>
      <w:r w:rsidRPr="00734922">
        <w:rPr>
          <w:rFonts w:ascii="Arial" w:hAnsi="Arial" w:cs="Arial"/>
          <w:b/>
          <w:sz w:val="22"/>
          <w:szCs w:val="22"/>
        </w:rPr>
        <w:t>0019 de 2012</w:t>
      </w:r>
      <w:r w:rsidRPr="00734922">
        <w:rPr>
          <w:rFonts w:ascii="Arial" w:hAnsi="Arial" w:cs="Arial"/>
          <w:sz w:val="22"/>
          <w:szCs w:val="22"/>
        </w:rPr>
        <w:t xml:space="preserve"> “</w:t>
      </w:r>
      <w:r w:rsidRPr="00734922">
        <w:rPr>
          <w:rFonts w:ascii="Arial" w:hAnsi="Arial" w:cs="Arial"/>
          <w:i/>
          <w:sz w:val="22"/>
          <w:szCs w:val="22"/>
        </w:rPr>
        <w:t>Por el cual se dictan normas para suprimir o reformar regulaciones, procedimientos y trámites innecesarios existentes en la Administración Pública</w:t>
      </w:r>
      <w:r w:rsidR="00195EDE" w:rsidRPr="00734922">
        <w:rPr>
          <w:rFonts w:ascii="Arial" w:hAnsi="Arial" w:cs="Arial"/>
          <w:sz w:val="22"/>
          <w:szCs w:val="22"/>
        </w:rPr>
        <w:t>”</w:t>
      </w:r>
      <w:r w:rsidRPr="00734922">
        <w:rPr>
          <w:rFonts w:ascii="Arial" w:hAnsi="Arial" w:cs="Arial"/>
          <w:sz w:val="22"/>
          <w:szCs w:val="22"/>
        </w:rPr>
        <w:t xml:space="preserve"> </w:t>
      </w:r>
    </w:p>
    <w:p w:rsidR="003C766D" w:rsidRPr="002B07CF" w:rsidRDefault="003C766D" w:rsidP="00D94ADF">
      <w:pPr>
        <w:pStyle w:val="Prrafodelista"/>
        <w:ind w:left="0"/>
        <w:jc w:val="both"/>
        <w:rPr>
          <w:rFonts w:ascii="Arial" w:hAnsi="Arial" w:cs="Arial"/>
          <w:sz w:val="22"/>
          <w:szCs w:val="22"/>
        </w:rPr>
      </w:pPr>
    </w:p>
    <w:p w:rsidR="003C766D" w:rsidRPr="006C35DF" w:rsidRDefault="00D94ADF" w:rsidP="007A0120">
      <w:pPr>
        <w:pStyle w:val="Prrafodelista"/>
        <w:numPr>
          <w:ilvl w:val="0"/>
          <w:numId w:val="12"/>
        </w:numPr>
        <w:ind w:left="360"/>
        <w:jc w:val="both"/>
        <w:rPr>
          <w:rFonts w:ascii="Arial" w:hAnsi="Arial" w:cs="Arial"/>
          <w:sz w:val="22"/>
          <w:szCs w:val="22"/>
        </w:rPr>
      </w:pPr>
      <w:r w:rsidRPr="006C35DF">
        <w:rPr>
          <w:rFonts w:ascii="Arial" w:hAnsi="Arial" w:cs="Arial"/>
          <w:b/>
          <w:sz w:val="22"/>
          <w:szCs w:val="22"/>
        </w:rPr>
        <w:t>Ley 1437 de 2011</w:t>
      </w:r>
      <w:r w:rsidR="00DB6E76">
        <w:rPr>
          <w:rFonts w:ascii="Arial" w:hAnsi="Arial" w:cs="Arial"/>
          <w:b/>
          <w:sz w:val="22"/>
          <w:szCs w:val="22"/>
        </w:rPr>
        <w:t>:</w:t>
      </w:r>
      <w:r w:rsidR="006C35DF" w:rsidRPr="006C35DF">
        <w:rPr>
          <w:rFonts w:ascii="Arial" w:hAnsi="Arial" w:cs="Arial"/>
          <w:sz w:val="22"/>
          <w:szCs w:val="22"/>
        </w:rPr>
        <w:t xml:space="preserve"> “</w:t>
      </w:r>
      <w:r w:rsidR="006C35DF" w:rsidRPr="00195EDE">
        <w:rPr>
          <w:rFonts w:ascii="Arial" w:hAnsi="Arial" w:cs="Arial"/>
          <w:i/>
          <w:sz w:val="22"/>
          <w:szCs w:val="22"/>
        </w:rPr>
        <w:t>Por la cual se expide el Código de Procedimiento Administrativo y de lo Contencioso Administrativo</w:t>
      </w:r>
      <w:r w:rsidR="006C35DF" w:rsidRPr="006C35DF">
        <w:rPr>
          <w:rFonts w:ascii="Arial" w:hAnsi="Arial" w:cs="Arial"/>
          <w:sz w:val="22"/>
          <w:szCs w:val="22"/>
        </w:rPr>
        <w:t>”</w:t>
      </w:r>
      <w:r w:rsidRPr="006C35DF">
        <w:rPr>
          <w:rFonts w:ascii="Arial" w:hAnsi="Arial" w:cs="Arial"/>
          <w:sz w:val="22"/>
          <w:szCs w:val="22"/>
        </w:rPr>
        <w:t>:</w:t>
      </w:r>
    </w:p>
    <w:p w:rsidR="003C766D" w:rsidRPr="004E1578" w:rsidRDefault="003C766D" w:rsidP="007A0120">
      <w:pPr>
        <w:pStyle w:val="NormalWeb"/>
        <w:numPr>
          <w:ilvl w:val="0"/>
          <w:numId w:val="13"/>
        </w:numPr>
        <w:spacing w:before="0" w:beforeAutospacing="0" w:after="0" w:afterAutospacing="0" w:line="254" w:lineRule="atLeast"/>
        <w:jc w:val="both"/>
        <w:rPr>
          <w:rStyle w:val="Textoennegrita"/>
          <w:rFonts w:ascii="Arial" w:hAnsi="Arial" w:cs="Arial"/>
          <w:b w:val="0"/>
          <w:color w:val="000000"/>
          <w:sz w:val="22"/>
          <w:szCs w:val="22"/>
        </w:rPr>
      </w:pPr>
      <w:r w:rsidRPr="004E1578">
        <w:rPr>
          <w:rStyle w:val="Textoennegrita"/>
          <w:rFonts w:ascii="Arial" w:hAnsi="Arial" w:cs="Arial"/>
          <w:color w:val="000000"/>
          <w:sz w:val="22"/>
          <w:szCs w:val="22"/>
        </w:rPr>
        <w:t>Artículo 3, numeral. 6°</w:t>
      </w:r>
      <w:r w:rsidR="00195EDE" w:rsidRPr="004E1578">
        <w:rPr>
          <w:rStyle w:val="Textoennegrita"/>
          <w:rFonts w:ascii="Arial" w:hAnsi="Arial" w:cs="Arial"/>
          <w:color w:val="000000"/>
          <w:sz w:val="22"/>
          <w:szCs w:val="22"/>
        </w:rPr>
        <w:t>:</w:t>
      </w:r>
      <w:r w:rsidR="00195EDE" w:rsidRPr="004E1578">
        <w:rPr>
          <w:rStyle w:val="Textoennegrita"/>
          <w:rFonts w:ascii="Arial" w:hAnsi="Arial" w:cs="Arial"/>
          <w:b w:val="0"/>
          <w:color w:val="000000"/>
          <w:sz w:val="22"/>
          <w:szCs w:val="22"/>
        </w:rPr>
        <w:t xml:space="preserve"> “</w:t>
      </w:r>
      <w:r w:rsidRPr="004E1578">
        <w:rPr>
          <w:rStyle w:val="Textoennegrita"/>
          <w:rFonts w:ascii="Arial" w:hAnsi="Arial" w:cs="Arial"/>
          <w:b w:val="0"/>
          <w:i/>
          <w:color w:val="000000"/>
          <w:sz w:val="22"/>
          <w:szCs w:val="22"/>
        </w:rPr>
        <w:t>En virtud del principio de participación, las autoridades promoverán y atenderán las iniciativas de los ciudadanos, organizaciones y comunidades encaminadas a intervenir en los procesos de deliberación, formulación, ejecución, control y evaluación de la gestión pública</w:t>
      </w:r>
      <w:r w:rsidRPr="004E1578">
        <w:rPr>
          <w:rStyle w:val="Textoennegrita"/>
          <w:rFonts w:ascii="Arial" w:hAnsi="Arial" w:cs="Arial"/>
          <w:b w:val="0"/>
          <w:color w:val="000000"/>
          <w:sz w:val="22"/>
          <w:szCs w:val="22"/>
        </w:rPr>
        <w:t xml:space="preserve">”. </w:t>
      </w:r>
    </w:p>
    <w:p w:rsidR="003C766D" w:rsidRPr="004E1578" w:rsidRDefault="00195EDE" w:rsidP="007A0120">
      <w:pPr>
        <w:pStyle w:val="NormalWeb"/>
        <w:numPr>
          <w:ilvl w:val="0"/>
          <w:numId w:val="13"/>
        </w:numPr>
        <w:spacing w:before="0" w:beforeAutospacing="0" w:after="0" w:afterAutospacing="0" w:line="254" w:lineRule="atLeast"/>
        <w:jc w:val="both"/>
        <w:rPr>
          <w:rStyle w:val="Textoennegrita"/>
          <w:rFonts w:ascii="Arial" w:hAnsi="Arial" w:cs="Arial"/>
          <w:b w:val="0"/>
          <w:color w:val="000000"/>
          <w:sz w:val="22"/>
          <w:szCs w:val="22"/>
        </w:rPr>
      </w:pPr>
      <w:r w:rsidRPr="004E1578">
        <w:rPr>
          <w:rStyle w:val="Textoennegrita"/>
          <w:rFonts w:ascii="Arial" w:hAnsi="Arial" w:cs="Arial"/>
          <w:color w:val="000000"/>
          <w:sz w:val="22"/>
          <w:szCs w:val="22"/>
        </w:rPr>
        <w:t>Artículo 3, numeral 9°:</w:t>
      </w:r>
      <w:r w:rsidRPr="004E1578">
        <w:rPr>
          <w:rStyle w:val="Textoennegrita"/>
          <w:rFonts w:ascii="Arial" w:hAnsi="Arial" w:cs="Arial"/>
          <w:b w:val="0"/>
          <w:color w:val="000000"/>
          <w:sz w:val="22"/>
          <w:szCs w:val="22"/>
        </w:rPr>
        <w:t xml:space="preserve"> </w:t>
      </w:r>
      <w:r w:rsidR="003C766D" w:rsidRPr="004E1578">
        <w:rPr>
          <w:rStyle w:val="Textoennegrita"/>
          <w:rFonts w:ascii="Arial" w:hAnsi="Arial" w:cs="Arial"/>
          <w:b w:val="0"/>
          <w:color w:val="000000"/>
          <w:sz w:val="22"/>
          <w:szCs w:val="22"/>
        </w:rPr>
        <w:t>“</w:t>
      </w:r>
      <w:r w:rsidR="003C766D" w:rsidRPr="004E1578">
        <w:rPr>
          <w:rStyle w:val="Textoennegrita"/>
          <w:rFonts w:ascii="Arial" w:hAnsi="Arial" w:cs="Arial"/>
          <w:b w:val="0"/>
          <w:i/>
          <w:color w:val="000000"/>
          <w:sz w:val="22"/>
          <w:szCs w:val="22"/>
        </w:rPr>
        <w:t>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w:t>
      </w:r>
      <w:r w:rsidR="003C766D" w:rsidRPr="004E1578">
        <w:rPr>
          <w:rStyle w:val="Textoennegrita"/>
          <w:rFonts w:ascii="Arial" w:hAnsi="Arial" w:cs="Arial"/>
          <w:b w:val="0"/>
          <w:color w:val="000000"/>
          <w:sz w:val="22"/>
          <w:szCs w:val="22"/>
        </w:rPr>
        <w:t>”.</w:t>
      </w:r>
    </w:p>
    <w:p w:rsidR="003C766D" w:rsidRPr="004E1578" w:rsidRDefault="003C766D" w:rsidP="007A0120">
      <w:pPr>
        <w:pStyle w:val="NormalWeb"/>
        <w:numPr>
          <w:ilvl w:val="0"/>
          <w:numId w:val="13"/>
        </w:numPr>
        <w:spacing w:before="0" w:beforeAutospacing="0" w:after="0" w:afterAutospacing="0" w:line="254" w:lineRule="atLeast"/>
        <w:jc w:val="both"/>
        <w:rPr>
          <w:rStyle w:val="Textoennegrita"/>
          <w:rFonts w:ascii="Arial" w:hAnsi="Arial" w:cs="Arial"/>
          <w:b w:val="0"/>
          <w:i/>
          <w:color w:val="000000"/>
          <w:sz w:val="22"/>
          <w:szCs w:val="22"/>
        </w:rPr>
      </w:pPr>
      <w:r w:rsidRPr="004E1578">
        <w:rPr>
          <w:rStyle w:val="Textoennegrita"/>
          <w:rFonts w:ascii="Arial" w:hAnsi="Arial" w:cs="Arial"/>
          <w:color w:val="000000"/>
          <w:sz w:val="22"/>
          <w:szCs w:val="22"/>
        </w:rPr>
        <w:t>Artículo 53</w:t>
      </w:r>
      <w:r w:rsidRPr="004E1578">
        <w:rPr>
          <w:rStyle w:val="Textoennegrita"/>
          <w:rFonts w:ascii="Arial" w:hAnsi="Arial" w:cs="Arial"/>
          <w:b w:val="0"/>
          <w:color w:val="000000"/>
          <w:sz w:val="22"/>
          <w:szCs w:val="22"/>
        </w:rPr>
        <w:t>:</w:t>
      </w:r>
      <w:r w:rsidR="00195EDE" w:rsidRPr="004E1578">
        <w:rPr>
          <w:rStyle w:val="Textoennegrita"/>
          <w:rFonts w:ascii="Arial" w:hAnsi="Arial" w:cs="Arial"/>
          <w:b w:val="0"/>
          <w:color w:val="000000"/>
          <w:sz w:val="22"/>
          <w:szCs w:val="22"/>
        </w:rPr>
        <w:t xml:space="preserve"> </w:t>
      </w:r>
      <w:r w:rsidR="004E1578">
        <w:rPr>
          <w:rStyle w:val="Textoennegrita"/>
          <w:rFonts w:ascii="Arial" w:hAnsi="Arial" w:cs="Arial"/>
          <w:b w:val="0"/>
          <w:color w:val="000000"/>
          <w:sz w:val="22"/>
          <w:szCs w:val="22"/>
        </w:rPr>
        <w:t>“</w:t>
      </w:r>
      <w:r w:rsidRPr="004E1578">
        <w:rPr>
          <w:rStyle w:val="Textoennegrita"/>
          <w:rFonts w:ascii="Arial" w:hAnsi="Arial" w:cs="Arial"/>
          <w:b w:val="0"/>
          <w:i/>
          <w:color w:val="000000"/>
          <w:sz w:val="22"/>
          <w:szCs w:val="22"/>
        </w:rPr>
        <w:t>Procedimientos y trámites administrativos a través de medios electrónicos</w:t>
      </w:r>
      <w:r w:rsidR="004E1578">
        <w:rPr>
          <w:rStyle w:val="Textoennegrita"/>
          <w:rFonts w:ascii="Arial" w:hAnsi="Arial" w:cs="Arial"/>
          <w:b w:val="0"/>
          <w:color w:val="000000"/>
          <w:sz w:val="22"/>
          <w:szCs w:val="22"/>
        </w:rPr>
        <w:t>”</w:t>
      </w:r>
      <w:r w:rsidRPr="004E1578">
        <w:rPr>
          <w:rStyle w:val="Textoennegrita"/>
          <w:rFonts w:ascii="Arial" w:hAnsi="Arial" w:cs="Arial"/>
          <w:b w:val="0"/>
          <w:color w:val="000000"/>
          <w:sz w:val="22"/>
          <w:szCs w:val="22"/>
        </w:rPr>
        <w:t xml:space="preserve">. </w:t>
      </w:r>
      <w:r w:rsidRPr="004E1578">
        <w:rPr>
          <w:rStyle w:val="Textoennegrita"/>
          <w:rFonts w:ascii="Arial" w:hAnsi="Arial" w:cs="Arial"/>
          <w:b w:val="0"/>
          <w:i/>
          <w:color w:val="000000"/>
          <w:sz w:val="22"/>
          <w:szCs w:val="22"/>
        </w:rPr>
        <w:t xml:space="preserve">Los procedimientos y trámites administrativos podrán realizarse a través de medios electrónicos. Para garantizar la igualdad de acceso a la administración, la autoridad deberá asegurar mecanismos suficientes y adecuados de acceso gratuito a los medios electrónicos, o permitir el uso alternativo de otros procedimientos.  </w:t>
      </w:r>
    </w:p>
    <w:p w:rsidR="003C766D" w:rsidRPr="004E1578" w:rsidRDefault="003C766D" w:rsidP="007A0120">
      <w:pPr>
        <w:pStyle w:val="NormalWeb"/>
        <w:numPr>
          <w:ilvl w:val="0"/>
          <w:numId w:val="13"/>
        </w:numPr>
        <w:spacing w:before="0" w:beforeAutospacing="0" w:after="0" w:afterAutospacing="0" w:line="254" w:lineRule="atLeast"/>
        <w:jc w:val="both"/>
        <w:rPr>
          <w:rStyle w:val="Textoennegrita"/>
          <w:rFonts w:ascii="Arial" w:hAnsi="Arial" w:cs="Arial"/>
          <w:b w:val="0"/>
          <w:i/>
          <w:color w:val="000000"/>
          <w:sz w:val="22"/>
          <w:szCs w:val="22"/>
        </w:rPr>
      </w:pPr>
      <w:r w:rsidRPr="004E1578">
        <w:rPr>
          <w:rStyle w:val="Textoennegrita"/>
          <w:rFonts w:ascii="Arial" w:hAnsi="Arial" w:cs="Arial"/>
          <w:color w:val="000000"/>
          <w:sz w:val="22"/>
          <w:szCs w:val="22"/>
        </w:rPr>
        <w:t>Artículo 54:</w:t>
      </w:r>
      <w:r w:rsidRPr="004E1578">
        <w:rPr>
          <w:rStyle w:val="Textoennegrita"/>
          <w:rFonts w:ascii="Arial" w:hAnsi="Arial" w:cs="Arial"/>
          <w:b w:val="0"/>
          <w:color w:val="000000"/>
          <w:sz w:val="22"/>
          <w:szCs w:val="22"/>
        </w:rPr>
        <w:t xml:space="preserve"> </w:t>
      </w:r>
      <w:r w:rsidR="004E1578" w:rsidRPr="004E1578">
        <w:rPr>
          <w:rStyle w:val="Textoennegrita"/>
          <w:rFonts w:ascii="Arial" w:hAnsi="Arial" w:cs="Arial"/>
          <w:b w:val="0"/>
          <w:i/>
          <w:color w:val="000000"/>
          <w:sz w:val="22"/>
          <w:szCs w:val="22"/>
        </w:rPr>
        <w:t>“</w:t>
      </w:r>
      <w:r w:rsidRPr="004E1578">
        <w:rPr>
          <w:rStyle w:val="Textoennegrita"/>
          <w:rFonts w:ascii="Arial" w:hAnsi="Arial" w:cs="Arial"/>
          <w:b w:val="0"/>
          <w:i/>
          <w:color w:val="000000"/>
          <w:sz w:val="22"/>
          <w:szCs w:val="22"/>
        </w:rPr>
        <w:t>Registro para el uso de medios electrónicos</w:t>
      </w:r>
      <w:r w:rsidR="004E1578" w:rsidRPr="004E1578">
        <w:rPr>
          <w:rStyle w:val="Textoennegrita"/>
          <w:rFonts w:ascii="Arial" w:hAnsi="Arial" w:cs="Arial"/>
          <w:b w:val="0"/>
          <w:i/>
          <w:color w:val="000000"/>
          <w:sz w:val="22"/>
          <w:szCs w:val="22"/>
        </w:rPr>
        <w:t>”</w:t>
      </w:r>
      <w:r w:rsidRPr="004E1578">
        <w:rPr>
          <w:rStyle w:val="Textoennegrita"/>
          <w:rFonts w:ascii="Arial" w:hAnsi="Arial" w:cs="Arial"/>
          <w:b w:val="0"/>
          <w:i/>
          <w:color w:val="000000"/>
          <w:sz w:val="22"/>
          <w:szCs w:val="22"/>
        </w:rPr>
        <w:t xml:space="preserve">. Toda persona tiene el derecho de actuar ante las autoridades utilizando medios electrónicos, caso en el cual deberá registrar su dirección de correo electrónico en la base de datos dispuesta para tal fin. Sí así lo hace, las autoridades continuarán la actuación por este medio, a menos que el interesado solicite recibir notificaciones o comunicaciones por otro medio diferente.  </w:t>
      </w:r>
    </w:p>
    <w:p w:rsidR="003C766D" w:rsidRPr="004E1578" w:rsidRDefault="003C766D" w:rsidP="007A0120">
      <w:pPr>
        <w:pStyle w:val="NormalWeb"/>
        <w:numPr>
          <w:ilvl w:val="0"/>
          <w:numId w:val="13"/>
        </w:numPr>
        <w:spacing w:before="0" w:beforeAutospacing="0" w:after="0" w:afterAutospacing="0" w:line="254" w:lineRule="atLeast"/>
        <w:jc w:val="both"/>
        <w:rPr>
          <w:rStyle w:val="Textoennegrita"/>
          <w:rFonts w:ascii="Arial" w:hAnsi="Arial" w:cs="Arial"/>
          <w:b w:val="0"/>
          <w:i/>
          <w:color w:val="000000"/>
          <w:sz w:val="22"/>
          <w:szCs w:val="22"/>
        </w:rPr>
      </w:pPr>
      <w:r w:rsidRPr="004E1578">
        <w:rPr>
          <w:rStyle w:val="Textoennegrita"/>
          <w:rFonts w:ascii="Arial" w:hAnsi="Arial" w:cs="Arial"/>
          <w:color w:val="000000"/>
          <w:sz w:val="22"/>
          <w:szCs w:val="22"/>
        </w:rPr>
        <w:t>Artículo 61:</w:t>
      </w:r>
      <w:r w:rsidRPr="004E1578">
        <w:rPr>
          <w:rStyle w:val="Textoennegrita"/>
          <w:rFonts w:ascii="Arial" w:hAnsi="Arial" w:cs="Arial"/>
          <w:b w:val="0"/>
          <w:color w:val="000000"/>
          <w:sz w:val="22"/>
          <w:szCs w:val="22"/>
        </w:rPr>
        <w:t xml:space="preserve"> </w:t>
      </w:r>
      <w:r w:rsidR="004E1578">
        <w:rPr>
          <w:rStyle w:val="Textoennegrita"/>
          <w:rFonts w:ascii="Arial" w:hAnsi="Arial" w:cs="Arial"/>
          <w:b w:val="0"/>
          <w:color w:val="000000"/>
          <w:sz w:val="22"/>
          <w:szCs w:val="22"/>
        </w:rPr>
        <w:t>“</w:t>
      </w:r>
      <w:r w:rsidRPr="004E1578">
        <w:rPr>
          <w:rStyle w:val="Textoennegrita"/>
          <w:rFonts w:ascii="Arial" w:hAnsi="Arial" w:cs="Arial"/>
          <w:b w:val="0"/>
          <w:i/>
          <w:color w:val="000000"/>
          <w:sz w:val="22"/>
          <w:szCs w:val="22"/>
        </w:rPr>
        <w:t>Recepción de documentos electrónicos por parte de las autoridades. Para la recepción de mensajes de datos dentro de una actuación administ</w:t>
      </w:r>
      <w:r w:rsidR="004E1578">
        <w:rPr>
          <w:rStyle w:val="Textoennegrita"/>
          <w:rFonts w:ascii="Arial" w:hAnsi="Arial" w:cs="Arial"/>
          <w:b w:val="0"/>
          <w:i/>
          <w:color w:val="000000"/>
          <w:sz w:val="22"/>
          <w:szCs w:val="22"/>
        </w:rPr>
        <w:t>rativa las autoridades deberán:</w:t>
      </w:r>
    </w:p>
    <w:p w:rsidR="003C766D" w:rsidRPr="004E1578" w:rsidRDefault="003C766D" w:rsidP="007A0120">
      <w:pPr>
        <w:pStyle w:val="NormalWeb"/>
        <w:numPr>
          <w:ilvl w:val="0"/>
          <w:numId w:val="14"/>
        </w:numPr>
        <w:spacing w:before="0" w:beforeAutospacing="0" w:after="0" w:afterAutospacing="0" w:line="254" w:lineRule="atLeast"/>
        <w:jc w:val="both"/>
        <w:rPr>
          <w:rStyle w:val="Textoennegrita"/>
          <w:rFonts w:ascii="Arial" w:hAnsi="Arial" w:cs="Arial"/>
          <w:b w:val="0"/>
          <w:i/>
          <w:color w:val="000000"/>
          <w:sz w:val="22"/>
          <w:szCs w:val="22"/>
        </w:rPr>
      </w:pPr>
      <w:r w:rsidRPr="004E1578">
        <w:rPr>
          <w:rStyle w:val="Textoennegrita"/>
          <w:rFonts w:ascii="Arial" w:hAnsi="Arial" w:cs="Arial"/>
          <w:b w:val="0"/>
          <w:i/>
          <w:color w:val="000000"/>
          <w:sz w:val="22"/>
          <w:szCs w:val="22"/>
        </w:rPr>
        <w:t xml:space="preserve">Llevar un estricto control y relación de los mensajes recibidos en los sistemas de información incluyendo la fecha y hora de recepción. </w:t>
      </w:r>
    </w:p>
    <w:p w:rsidR="003C766D" w:rsidRPr="004E1578" w:rsidRDefault="003C766D" w:rsidP="007A0120">
      <w:pPr>
        <w:pStyle w:val="NormalWeb"/>
        <w:numPr>
          <w:ilvl w:val="0"/>
          <w:numId w:val="14"/>
        </w:numPr>
        <w:spacing w:before="0" w:beforeAutospacing="0" w:after="0" w:afterAutospacing="0" w:line="254" w:lineRule="atLeast"/>
        <w:jc w:val="both"/>
        <w:rPr>
          <w:rStyle w:val="Textoennegrita"/>
          <w:rFonts w:ascii="Arial" w:hAnsi="Arial" w:cs="Arial"/>
          <w:b w:val="0"/>
          <w:i/>
          <w:color w:val="000000"/>
          <w:sz w:val="22"/>
          <w:szCs w:val="22"/>
        </w:rPr>
      </w:pPr>
      <w:r w:rsidRPr="004E1578">
        <w:rPr>
          <w:rStyle w:val="Textoennegrita"/>
          <w:rFonts w:ascii="Arial" w:hAnsi="Arial" w:cs="Arial"/>
          <w:b w:val="0"/>
          <w:i/>
          <w:color w:val="000000"/>
          <w:sz w:val="22"/>
          <w:szCs w:val="22"/>
        </w:rPr>
        <w:t xml:space="preserve">Mantener la casilla del correo electrónico con capacidad suficiente y contar con las medidas adecuadas de protección de la información. </w:t>
      </w:r>
    </w:p>
    <w:p w:rsidR="003C766D" w:rsidRPr="004E1578" w:rsidRDefault="003C766D" w:rsidP="007A0120">
      <w:pPr>
        <w:pStyle w:val="NormalWeb"/>
        <w:numPr>
          <w:ilvl w:val="0"/>
          <w:numId w:val="14"/>
        </w:numPr>
        <w:spacing w:before="0" w:beforeAutospacing="0" w:after="0" w:afterAutospacing="0" w:line="254" w:lineRule="atLeast"/>
        <w:jc w:val="both"/>
        <w:rPr>
          <w:rStyle w:val="Textoennegrita"/>
          <w:rFonts w:ascii="Arial" w:hAnsi="Arial" w:cs="Arial"/>
          <w:b w:val="0"/>
          <w:i/>
          <w:color w:val="000000"/>
          <w:sz w:val="22"/>
          <w:szCs w:val="22"/>
        </w:rPr>
      </w:pPr>
      <w:r w:rsidRPr="004E1578">
        <w:rPr>
          <w:rStyle w:val="Textoennegrita"/>
          <w:rFonts w:ascii="Arial" w:hAnsi="Arial" w:cs="Arial"/>
          <w:b w:val="0"/>
          <w:i/>
          <w:color w:val="000000"/>
          <w:sz w:val="22"/>
          <w:szCs w:val="22"/>
        </w:rPr>
        <w:t>Enviar un mensaje acusando el recibo de las comunicaciones entrantes indicando la fecha de la misma y el número de radicado asignado</w:t>
      </w:r>
      <w:r w:rsidR="004E1578">
        <w:rPr>
          <w:rStyle w:val="Textoennegrita"/>
          <w:rFonts w:ascii="Arial" w:hAnsi="Arial" w:cs="Arial"/>
          <w:b w:val="0"/>
          <w:i/>
          <w:color w:val="000000"/>
          <w:sz w:val="22"/>
          <w:szCs w:val="22"/>
        </w:rPr>
        <w:t>”</w:t>
      </w:r>
      <w:r w:rsidRPr="004E1578">
        <w:rPr>
          <w:rStyle w:val="Textoennegrita"/>
          <w:rFonts w:ascii="Arial" w:hAnsi="Arial" w:cs="Arial"/>
          <w:b w:val="0"/>
          <w:i/>
          <w:color w:val="000000"/>
          <w:sz w:val="22"/>
          <w:szCs w:val="22"/>
        </w:rPr>
        <w:t>.</w:t>
      </w:r>
    </w:p>
    <w:p w:rsidR="00195EDE" w:rsidRPr="004E1578" w:rsidRDefault="00195EDE" w:rsidP="004E1578">
      <w:pPr>
        <w:pStyle w:val="NormalWeb"/>
        <w:spacing w:before="0" w:beforeAutospacing="0" w:after="0" w:afterAutospacing="0" w:line="254" w:lineRule="atLeast"/>
        <w:jc w:val="both"/>
        <w:rPr>
          <w:rStyle w:val="Textoennegrita"/>
          <w:rFonts w:ascii="Arial" w:hAnsi="Arial" w:cs="Arial"/>
          <w:b w:val="0"/>
          <w:color w:val="000000"/>
          <w:sz w:val="22"/>
          <w:szCs w:val="22"/>
        </w:rPr>
      </w:pPr>
    </w:p>
    <w:p w:rsidR="003C766D" w:rsidRPr="004E1578" w:rsidRDefault="003C766D" w:rsidP="007A0120">
      <w:pPr>
        <w:pStyle w:val="Prrafodelista"/>
        <w:numPr>
          <w:ilvl w:val="0"/>
          <w:numId w:val="12"/>
        </w:numPr>
        <w:ind w:left="360"/>
        <w:jc w:val="both"/>
        <w:rPr>
          <w:rStyle w:val="Textoennegrita"/>
          <w:rFonts w:ascii="Arial" w:hAnsi="Arial" w:cs="Arial"/>
          <w:b w:val="0"/>
          <w:i/>
          <w:color w:val="000000"/>
          <w:sz w:val="22"/>
          <w:szCs w:val="22"/>
          <w:lang w:val="es-CO" w:eastAsia="es-CO"/>
        </w:rPr>
      </w:pPr>
      <w:r w:rsidRPr="004E1578">
        <w:rPr>
          <w:rStyle w:val="Textoennegrita"/>
          <w:rFonts w:ascii="Arial" w:hAnsi="Arial" w:cs="Arial"/>
          <w:color w:val="000000"/>
          <w:sz w:val="22"/>
          <w:szCs w:val="22"/>
        </w:rPr>
        <w:t>Decreto 2591 de 1991</w:t>
      </w:r>
      <w:r w:rsidR="004E1578">
        <w:rPr>
          <w:rStyle w:val="Textoennegrita"/>
          <w:rFonts w:ascii="Arial" w:hAnsi="Arial" w:cs="Arial"/>
          <w:b w:val="0"/>
          <w:color w:val="000000"/>
          <w:sz w:val="22"/>
          <w:szCs w:val="22"/>
        </w:rPr>
        <w:t xml:space="preserve">: </w:t>
      </w:r>
      <w:r w:rsidR="004E1578" w:rsidRPr="004E1578">
        <w:rPr>
          <w:rStyle w:val="Textoennegrita"/>
          <w:rFonts w:ascii="Arial" w:hAnsi="Arial" w:cs="Arial"/>
          <w:b w:val="0"/>
          <w:i/>
          <w:color w:val="000000"/>
          <w:sz w:val="22"/>
          <w:szCs w:val="22"/>
          <w:lang w:val="es-CO" w:eastAsia="es-CO"/>
        </w:rPr>
        <w:t>"Por el cual se reglamenta la acción de tutela consagrada en el artículo 86 de la Constitución Política"</w:t>
      </w:r>
    </w:p>
    <w:p w:rsidR="00195EDE" w:rsidRPr="004E1578" w:rsidRDefault="00195EDE" w:rsidP="004E1578">
      <w:pPr>
        <w:pStyle w:val="NormalWeb"/>
        <w:spacing w:before="0" w:beforeAutospacing="0" w:after="0" w:afterAutospacing="0" w:line="254" w:lineRule="atLeast"/>
        <w:jc w:val="both"/>
        <w:rPr>
          <w:rStyle w:val="Textoennegrita"/>
          <w:rFonts w:ascii="Arial" w:hAnsi="Arial" w:cs="Arial"/>
          <w:b w:val="0"/>
          <w:color w:val="000000"/>
          <w:sz w:val="22"/>
          <w:szCs w:val="22"/>
        </w:rPr>
      </w:pPr>
    </w:p>
    <w:p w:rsidR="003C766D" w:rsidRPr="002B07CF" w:rsidRDefault="003C766D" w:rsidP="007A0120">
      <w:pPr>
        <w:pStyle w:val="Prrafodelista"/>
        <w:numPr>
          <w:ilvl w:val="0"/>
          <w:numId w:val="12"/>
        </w:numPr>
        <w:ind w:left="360"/>
        <w:jc w:val="both"/>
        <w:rPr>
          <w:rFonts w:ascii="Arial" w:hAnsi="Arial" w:cs="Arial"/>
          <w:sz w:val="22"/>
          <w:szCs w:val="22"/>
        </w:rPr>
      </w:pPr>
      <w:r w:rsidRPr="002B07CF">
        <w:rPr>
          <w:rFonts w:ascii="Arial" w:hAnsi="Arial" w:cs="Arial"/>
          <w:b/>
          <w:sz w:val="22"/>
          <w:szCs w:val="22"/>
        </w:rPr>
        <w:t>Ley 134 de 1994:</w:t>
      </w:r>
      <w:r w:rsidRPr="002B07CF">
        <w:rPr>
          <w:rFonts w:ascii="Arial" w:hAnsi="Arial" w:cs="Arial"/>
          <w:sz w:val="22"/>
          <w:szCs w:val="22"/>
        </w:rPr>
        <w:t xml:space="preserve"> </w:t>
      </w:r>
      <w:r w:rsidR="004E1578">
        <w:rPr>
          <w:rFonts w:ascii="Arial" w:hAnsi="Arial" w:cs="Arial"/>
          <w:sz w:val="22"/>
          <w:szCs w:val="22"/>
        </w:rPr>
        <w:t>“</w:t>
      </w:r>
      <w:r w:rsidR="004E1578" w:rsidRPr="004E1578">
        <w:rPr>
          <w:rFonts w:ascii="Arial" w:hAnsi="Arial" w:cs="Arial"/>
          <w:i/>
          <w:sz w:val="22"/>
          <w:szCs w:val="22"/>
        </w:rPr>
        <w:t>P</w:t>
      </w:r>
      <w:r w:rsidRPr="004E1578">
        <w:rPr>
          <w:rFonts w:ascii="Arial" w:hAnsi="Arial" w:cs="Arial"/>
          <w:i/>
          <w:sz w:val="22"/>
          <w:szCs w:val="22"/>
        </w:rPr>
        <w:t>or la cual se dictan normas sobre Mecanismos de Participación Ciudadana</w:t>
      </w:r>
      <w:r w:rsidR="004E1578" w:rsidRPr="004E1578">
        <w:rPr>
          <w:rFonts w:ascii="Arial" w:hAnsi="Arial" w:cs="Arial"/>
          <w:i/>
          <w:sz w:val="22"/>
          <w:szCs w:val="22"/>
        </w:rPr>
        <w:t>”</w:t>
      </w:r>
      <w:r w:rsidRPr="004E1578">
        <w:rPr>
          <w:rFonts w:ascii="Arial" w:hAnsi="Arial" w:cs="Arial"/>
          <w:i/>
          <w:sz w:val="22"/>
          <w:szCs w:val="22"/>
        </w:rPr>
        <w:t>.</w:t>
      </w:r>
      <w:r w:rsidRPr="002B07CF">
        <w:rPr>
          <w:rFonts w:ascii="Arial" w:hAnsi="Arial" w:cs="Arial"/>
          <w:sz w:val="22"/>
          <w:szCs w:val="22"/>
        </w:rPr>
        <w:t xml:space="preserve"> </w:t>
      </w:r>
    </w:p>
    <w:p w:rsidR="00195EDE" w:rsidRDefault="00195EDE" w:rsidP="00D94ADF">
      <w:pPr>
        <w:pStyle w:val="Prrafodelista"/>
        <w:ind w:left="0"/>
        <w:jc w:val="both"/>
        <w:rPr>
          <w:rFonts w:ascii="Arial" w:hAnsi="Arial" w:cs="Arial"/>
          <w:b/>
          <w:sz w:val="22"/>
          <w:szCs w:val="22"/>
        </w:rPr>
      </w:pPr>
    </w:p>
    <w:p w:rsidR="003C766D" w:rsidRPr="004E1578" w:rsidRDefault="003C766D" w:rsidP="007A0120">
      <w:pPr>
        <w:pStyle w:val="Prrafodelista"/>
        <w:numPr>
          <w:ilvl w:val="0"/>
          <w:numId w:val="12"/>
        </w:numPr>
        <w:ind w:left="360"/>
        <w:jc w:val="both"/>
        <w:rPr>
          <w:rStyle w:val="Textoennegrita"/>
          <w:i/>
          <w:color w:val="000000"/>
          <w:lang w:val="es-CO" w:eastAsia="es-CO"/>
        </w:rPr>
      </w:pPr>
      <w:r w:rsidRPr="002B07CF">
        <w:rPr>
          <w:rFonts w:ascii="Arial" w:hAnsi="Arial" w:cs="Arial"/>
          <w:b/>
          <w:sz w:val="22"/>
          <w:szCs w:val="22"/>
        </w:rPr>
        <w:t>Ley 190 de 1995</w:t>
      </w:r>
      <w:r w:rsidRPr="002B07CF">
        <w:rPr>
          <w:rFonts w:ascii="Arial" w:hAnsi="Arial" w:cs="Arial"/>
          <w:sz w:val="22"/>
          <w:szCs w:val="22"/>
        </w:rPr>
        <w:t>:</w:t>
      </w:r>
      <w:r w:rsidR="004E1578">
        <w:rPr>
          <w:rFonts w:ascii="Arial" w:hAnsi="Arial" w:cs="Arial"/>
          <w:sz w:val="22"/>
          <w:szCs w:val="22"/>
        </w:rPr>
        <w:t xml:space="preserve"> </w:t>
      </w:r>
      <w:r w:rsidR="004E1578" w:rsidRPr="004E1578">
        <w:rPr>
          <w:rStyle w:val="Textoennegrita"/>
          <w:i/>
          <w:color w:val="000000"/>
          <w:lang w:val="es-CO" w:eastAsia="es-CO"/>
        </w:rPr>
        <w:t>“</w:t>
      </w:r>
      <w:r w:rsidR="004E1578" w:rsidRPr="004E1578">
        <w:rPr>
          <w:rStyle w:val="Textoennegrita"/>
          <w:rFonts w:ascii="Arial" w:hAnsi="Arial" w:cs="Arial"/>
          <w:b w:val="0"/>
          <w:i/>
          <w:color w:val="000000"/>
          <w:sz w:val="22"/>
          <w:szCs w:val="22"/>
          <w:lang w:val="es-CO" w:eastAsia="es-CO"/>
        </w:rPr>
        <w:t>Por la cual se dictan normas tendientes a preservar la moralidad en la Administración Pública y se fijan disposiciones con el fin de erradicar la corrupción administrativa”:</w:t>
      </w:r>
    </w:p>
    <w:p w:rsidR="003C766D" w:rsidRPr="004E1578" w:rsidRDefault="003C766D" w:rsidP="007A0120">
      <w:pPr>
        <w:pStyle w:val="NormalWeb"/>
        <w:numPr>
          <w:ilvl w:val="0"/>
          <w:numId w:val="13"/>
        </w:numPr>
        <w:spacing w:before="0" w:beforeAutospacing="0" w:after="0" w:afterAutospacing="0" w:line="254" w:lineRule="atLeast"/>
        <w:jc w:val="both"/>
        <w:rPr>
          <w:rStyle w:val="Textoennegrita"/>
          <w:rFonts w:ascii="Arial" w:hAnsi="Arial" w:cs="Arial"/>
          <w:b w:val="0"/>
          <w:color w:val="000000"/>
          <w:sz w:val="22"/>
          <w:szCs w:val="22"/>
        </w:rPr>
      </w:pPr>
      <w:r w:rsidRPr="004E1578">
        <w:rPr>
          <w:rStyle w:val="Textoennegrita"/>
          <w:rFonts w:ascii="Arial" w:hAnsi="Arial" w:cs="Arial"/>
          <w:color w:val="000000"/>
          <w:sz w:val="22"/>
          <w:szCs w:val="22"/>
        </w:rPr>
        <w:t>Artículo 58</w:t>
      </w:r>
      <w:r w:rsidR="004E1578" w:rsidRPr="004E1578">
        <w:rPr>
          <w:rStyle w:val="Textoennegrita"/>
          <w:rFonts w:ascii="Arial" w:hAnsi="Arial" w:cs="Arial"/>
          <w:b w:val="0"/>
          <w:color w:val="000000"/>
          <w:sz w:val="22"/>
          <w:szCs w:val="22"/>
        </w:rPr>
        <w:t xml:space="preserve">: </w:t>
      </w:r>
      <w:r w:rsidR="004E1578" w:rsidRPr="004E1578">
        <w:rPr>
          <w:rStyle w:val="Textoennegrita"/>
          <w:rFonts w:ascii="Arial" w:hAnsi="Arial" w:cs="Arial"/>
          <w:b w:val="0"/>
          <w:i/>
          <w:color w:val="000000"/>
          <w:sz w:val="22"/>
          <w:szCs w:val="22"/>
        </w:rPr>
        <w:t>“Todo</w:t>
      </w:r>
      <w:r w:rsidRPr="004E1578">
        <w:rPr>
          <w:rStyle w:val="Textoennegrita"/>
          <w:rFonts w:ascii="Arial" w:hAnsi="Arial" w:cs="Arial"/>
          <w:b w:val="0"/>
          <w:i/>
          <w:color w:val="000000"/>
          <w:sz w:val="22"/>
          <w:szCs w:val="22"/>
        </w:rPr>
        <w:t xml:space="preserve"> ciudadano tiene derecho a estar informado periódicamente acerca de las actividades que desarrollen las entidades públicas y las privadas que cumplan funciones públicas o administren recursos del Estado</w:t>
      </w:r>
      <w:r w:rsidR="004E1578" w:rsidRPr="004E1578">
        <w:rPr>
          <w:rStyle w:val="Textoennegrita"/>
          <w:rFonts w:ascii="Arial" w:hAnsi="Arial" w:cs="Arial"/>
          <w:b w:val="0"/>
          <w:i/>
          <w:color w:val="000000"/>
          <w:sz w:val="22"/>
          <w:szCs w:val="22"/>
        </w:rPr>
        <w:t>”</w:t>
      </w:r>
      <w:r w:rsidRPr="004E1578">
        <w:rPr>
          <w:rStyle w:val="Textoennegrita"/>
          <w:rFonts w:ascii="Arial" w:hAnsi="Arial" w:cs="Arial"/>
          <w:b w:val="0"/>
          <w:i/>
          <w:color w:val="000000"/>
          <w:sz w:val="22"/>
          <w:szCs w:val="22"/>
        </w:rPr>
        <w:t>.</w:t>
      </w:r>
      <w:r w:rsidRPr="004E1578">
        <w:rPr>
          <w:rStyle w:val="Textoennegrita"/>
          <w:rFonts w:ascii="Arial" w:hAnsi="Arial" w:cs="Arial"/>
          <w:b w:val="0"/>
          <w:color w:val="000000"/>
          <w:sz w:val="22"/>
          <w:szCs w:val="22"/>
        </w:rPr>
        <w:t xml:space="preserve">  </w:t>
      </w:r>
    </w:p>
    <w:p w:rsidR="003C766D" w:rsidRPr="002B07CF" w:rsidRDefault="003C766D" w:rsidP="00D94ADF">
      <w:pPr>
        <w:pStyle w:val="Prrafodelista"/>
        <w:ind w:left="0"/>
        <w:jc w:val="both"/>
        <w:rPr>
          <w:rFonts w:ascii="Arial" w:hAnsi="Arial" w:cs="Arial"/>
          <w:sz w:val="22"/>
          <w:szCs w:val="22"/>
        </w:rPr>
      </w:pPr>
      <w:r w:rsidRPr="002B07CF">
        <w:rPr>
          <w:rFonts w:ascii="Arial" w:hAnsi="Arial" w:cs="Arial"/>
          <w:sz w:val="22"/>
          <w:szCs w:val="22"/>
        </w:rPr>
        <w:t xml:space="preserve">El derecho de información confluye con el de acceso a la misma, y justamente son las tecnologías de la información y las comunicaciones las herramientas efectivas que posibilitan al Estado la reducción de la brecha que separa a las personas de la información pública. </w:t>
      </w:r>
    </w:p>
    <w:p w:rsidR="00DB6E76" w:rsidRDefault="00DB6E76">
      <w:pPr>
        <w:rPr>
          <w:rFonts w:ascii="Arial" w:hAnsi="Arial" w:cs="Arial"/>
          <w:b/>
          <w:sz w:val="22"/>
          <w:szCs w:val="22"/>
        </w:rPr>
      </w:pPr>
    </w:p>
    <w:p w:rsidR="00C772F0" w:rsidRDefault="00C772F0">
      <w:pPr>
        <w:rPr>
          <w:rFonts w:ascii="Arial" w:hAnsi="Arial" w:cs="Arial"/>
          <w:b/>
          <w:sz w:val="22"/>
          <w:szCs w:val="22"/>
        </w:rPr>
      </w:pPr>
    </w:p>
    <w:p w:rsidR="0038628E" w:rsidRPr="003C766D" w:rsidRDefault="0038628E" w:rsidP="007A0120">
      <w:pPr>
        <w:pStyle w:val="Prrafodelista"/>
        <w:numPr>
          <w:ilvl w:val="0"/>
          <w:numId w:val="2"/>
        </w:numPr>
        <w:contextualSpacing/>
        <w:jc w:val="both"/>
        <w:outlineLvl w:val="0"/>
        <w:rPr>
          <w:rFonts w:ascii="Arial" w:hAnsi="Arial" w:cs="Arial"/>
          <w:b/>
          <w:sz w:val="22"/>
          <w:szCs w:val="22"/>
        </w:rPr>
      </w:pPr>
      <w:bookmarkStart w:id="7" w:name="_Toc485191890"/>
      <w:r w:rsidRPr="003C766D">
        <w:rPr>
          <w:rFonts w:ascii="Arial" w:hAnsi="Arial" w:cs="Arial"/>
          <w:b/>
          <w:sz w:val="22"/>
          <w:szCs w:val="22"/>
        </w:rPr>
        <w:t>NUESTRA ENTIDAD</w:t>
      </w:r>
      <w:bookmarkEnd w:id="7"/>
    </w:p>
    <w:p w:rsidR="00F6029E" w:rsidRPr="00FD46BC" w:rsidRDefault="00F6029E" w:rsidP="0038628E">
      <w:pPr>
        <w:contextualSpacing/>
        <w:jc w:val="both"/>
        <w:outlineLvl w:val="0"/>
        <w:rPr>
          <w:rFonts w:ascii="Arial" w:hAnsi="Arial" w:cs="Arial"/>
          <w:b/>
          <w:sz w:val="22"/>
          <w:szCs w:val="22"/>
        </w:rPr>
      </w:pPr>
    </w:p>
    <w:p w:rsidR="0038628E" w:rsidRPr="00FD46BC" w:rsidRDefault="00FD46BC" w:rsidP="007A0120">
      <w:pPr>
        <w:pStyle w:val="Prrafodelista"/>
        <w:numPr>
          <w:ilvl w:val="1"/>
          <w:numId w:val="2"/>
        </w:numPr>
        <w:contextualSpacing/>
        <w:jc w:val="both"/>
        <w:outlineLvl w:val="0"/>
        <w:rPr>
          <w:rFonts w:ascii="Arial" w:hAnsi="Arial" w:cs="Arial"/>
          <w:sz w:val="22"/>
          <w:szCs w:val="22"/>
        </w:rPr>
      </w:pPr>
      <w:bookmarkStart w:id="8" w:name="_Toc485191891"/>
      <w:r>
        <w:rPr>
          <w:rFonts w:ascii="Arial" w:hAnsi="Arial" w:cs="Arial"/>
          <w:b/>
          <w:sz w:val="22"/>
          <w:szCs w:val="22"/>
        </w:rPr>
        <w:t xml:space="preserve">ORIGEN, NATURALEZA Y </w:t>
      </w:r>
      <w:r w:rsidR="0038628E" w:rsidRPr="00FD46BC">
        <w:rPr>
          <w:rFonts w:ascii="Arial" w:hAnsi="Arial" w:cs="Arial"/>
          <w:b/>
          <w:sz w:val="22"/>
          <w:szCs w:val="22"/>
        </w:rPr>
        <w:t>OBJETO</w:t>
      </w:r>
      <w:r w:rsidR="0038628E" w:rsidRPr="00FD46BC">
        <w:rPr>
          <w:rFonts w:ascii="Arial" w:hAnsi="Arial" w:cs="Arial"/>
          <w:sz w:val="22"/>
          <w:szCs w:val="22"/>
        </w:rPr>
        <w:t>:</w:t>
      </w:r>
      <w:bookmarkEnd w:id="8"/>
      <w:r w:rsidR="0038628E" w:rsidRPr="00FD46BC">
        <w:rPr>
          <w:rFonts w:ascii="Arial" w:hAnsi="Arial" w:cs="Arial"/>
          <w:sz w:val="22"/>
          <w:szCs w:val="22"/>
        </w:rPr>
        <w:t xml:space="preserve"> </w:t>
      </w:r>
    </w:p>
    <w:p w:rsidR="0038628E" w:rsidRPr="00FD46BC" w:rsidRDefault="0038628E" w:rsidP="0038628E">
      <w:pPr>
        <w:jc w:val="both"/>
        <w:rPr>
          <w:rFonts w:ascii="Arial" w:hAnsi="Arial" w:cs="Arial"/>
          <w:sz w:val="22"/>
          <w:szCs w:val="22"/>
        </w:rPr>
      </w:pPr>
    </w:p>
    <w:p w:rsidR="00FD46BC" w:rsidRPr="00FD46BC" w:rsidRDefault="00FD46BC" w:rsidP="00FD46BC">
      <w:pPr>
        <w:pStyle w:val="NormalWeb"/>
        <w:spacing w:before="0" w:beforeAutospacing="0" w:after="0" w:afterAutospacing="0"/>
        <w:jc w:val="both"/>
        <w:rPr>
          <w:rFonts w:ascii="Arial" w:hAnsi="Arial" w:cs="Arial"/>
          <w:sz w:val="22"/>
          <w:szCs w:val="22"/>
        </w:rPr>
      </w:pPr>
      <w:r w:rsidRPr="00FD46BC">
        <w:rPr>
          <w:rFonts w:ascii="Arial" w:hAnsi="Arial" w:cs="Arial"/>
          <w:sz w:val="22"/>
          <w:szCs w:val="22"/>
        </w:rPr>
        <w:t>El Artículo 10</w:t>
      </w:r>
      <w:r>
        <w:rPr>
          <w:rFonts w:ascii="Arial" w:hAnsi="Arial" w:cs="Arial"/>
          <w:sz w:val="22"/>
          <w:szCs w:val="22"/>
        </w:rPr>
        <w:t>6</w:t>
      </w:r>
      <w:r w:rsidRPr="00FD46BC">
        <w:rPr>
          <w:rFonts w:ascii="Arial" w:hAnsi="Arial" w:cs="Arial"/>
          <w:sz w:val="22"/>
          <w:szCs w:val="22"/>
        </w:rPr>
        <w:t xml:space="preserve"> del Acuerdo No.257 de 2006, Transforma </w:t>
      </w:r>
      <w:smartTag w:uri="urn:schemas-microsoft-com:office:smarttags" w:element="PersonName">
        <w:smartTagPr>
          <w:attr w:name="ProductID" w:val="la Secretar￭a"/>
        </w:smartTagPr>
        <w:r w:rsidRPr="00FD46BC">
          <w:rPr>
            <w:rFonts w:ascii="Arial" w:hAnsi="Arial" w:cs="Arial"/>
            <w:sz w:val="22"/>
            <w:szCs w:val="22"/>
          </w:rPr>
          <w:t>la Secretaría</w:t>
        </w:r>
      </w:smartTag>
      <w:r w:rsidRPr="00FD46BC">
        <w:rPr>
          <w:rFonts w:ascii="Arial" w:hAnsi="Arial" w:cs="Arial"/>
          <w:sz w:val="22"/>
          <w:szCs w:val="22"/>
        </w:rPr>
        <w:t xml:space="preserve"> de Obras Públicas en </w:t>
      </w:r>
      <w:smartTag w:uri="urn:schemas-microsoft-com:office:smarttags" w:element="PersonName">
        <w:smartTagPr>
          <w:attr w:name="ProductID" w:val="la Unidad Administrativa"/>
        </w:smartTagPr>
        <w:r w:rsidRPr="00FD46BC">
          <w:rPr>
            <w:rFonts w:ascii="Arial" w:hAnsi="Arial" w:cs="Arial"/>
            <w:sz w:val="22"/>
            <w:szCs w:val="22"/>
          </w:rPr>
          <w:t>la Unidad Administrativa</w:t>
        </w:r>
      </w:smartTag>
      <w:r w:rsidRPr="00FD46BC">
        <w:rPr>
          <w:rFonts w:ascii="Arial" w:hAnsi="Arial" w:cs="Arial"/>
          <w:sz w:val="22"/>
          <w:szCs w:val="22"/>
        </w:rPr>
        <w:t xml:space="preserve"> Especial de Rehabilitación y Mantenimiento Vial. </w:t>
      </w:r>
    </w:p>
    <w:p w:rsidR="00FD46BC" w:rsidRPr="00FD46BC" w:rsidRDefault="00FD46BC" w:rsidP="00FD46BC">
      <w:pPr>
        <w:pStyle w:val="NormalWeb"/>
        <w:spacing w:before="0" w:beforeAutospacing="0" w:after="0" w:afterAutospacing="0"/>
        <w:jc w:val="both"/>
        <w:rPr>
          <w:rFonts w:ascii="Arial" w:hAnsi="Arial" w:cs="Arial"/>
          <w:sz w:val="22"/>
          <w:szCs w:val="22"/>
        </w:rPr>
      </w:pPr>
    </w:p>
    <w:p w:rsidR="00FD46BC" w:rsidRPr="00FD46BC" w:rsidRDefault="00FD46BC" w:rsidP="00FD46BC">
      <w:pPr>
        <w:pStyle w:val="NormalWeb"/>
        <w:spacing w:before="0" w:beforeAutospacing="0" w:after="0" w:afterAutospacing="0"/>
        <w:jc w:val="both"/>
        <w:rPr>
          <w:rFonts w:ascii="Arial" w:hAnsi="Arial" w:cs="Arial"/>
          <w:sz w:val="22"/>
          <w:szCs w:val="22"/>
        </w:rPr>
      </w:pPr>
      <w:r w:rsidRPr="00FD46BC">
        <w:rPr>
          <w:rFonts w:ascii="Arial" w:hAnsi="Arial" w:cs="Arial"/>
          <w:sz w:val="22"/>
          <w:szCs w:val="22"/>
        </w:rPr>
        <w:t xml:space="preserve">Está organizada como una Unidad Administrativa Especial del orden distrital del Sector Descentralizado, de carácter técnico, con personería jurídica, autonomía administrativa y presupuestal y con patrimonio propio, adscrita a </w:t>
      </w:r>
      <w:smartTag w:uri="urn:schemas-microsoft-com:office:smarttags" w:element="PersonName">
        <w:smartTagPr>
          <w:attr w:name="ProductID" w:val="la Secretar￭a Distrital"/>
        </w:smartTagPr>
        <w:r w:rsidRPr="00FD46BC">
          <w:rPr>
            <w:rFonts w:ascii="Arial" w:hAnsi="Arial" w:cs="Arial"/>
            <w:sz w:val="22"/>
            <w:szCs w:val="22"/>
          </w:rPr>
          <w:t>la Secretaría Distrital</w:t>
        </w:r>
      </w:smartTag>
      <w:r w:rsidRPr="00FD46BC">
        <w:rPr>
          <w:rFonts w:ascii="Arial" w:hAnsi="Arial" w:cs="Arial"/>
          <w:sz w:val="22"/>
          <w:szCs w:val="22"/>
        </w:rPr>
        <w:t xml:space="preserve"> de Movilidad. </w:t>
      </w:r>
    </w:p>
    <w:p w:rsidR="00FD46BC" w:rsidRDefault="00FD46BC" w:rsidP="00FD46BC">
      <w:pPr>
        <w:pStyle w:val="NormalWeb"/>
        <w:spacing w:before="0" w:beforeAutospacing="0" w:after="0" w:afterAutospacing="0"/>
        <w:jc w:val="both"/>
        <w:rPr>
          <w:rFonts w:ascii="Arial" w:hAnsi="Arial" w:cs="Arial"/>
          <w:sz w:val="22"/>
          <w:szCs w:val="22"/>
        </w:rPr>
      </w:pPr>
    </w:p>
    <w:p w:rsidR="00A83E4A" w:rsidRDefault="00A83E4A" w:rsidP="00FD46BC">
      <w:pPr>
        <w:pStyle w:val="NormalWeb"/>
        <w:spacing w:before="0" w:beforeAutospacing="0" w:after="0" w:afterAutospacing="0"/>
        <w:jc w:val="both"/>
        <w:rPr>
          <w:rFonts w:ascii="Arial" w:hAnsi="Arial" w:cs="Arial"/>
          <w:sz w:val="22"/>
          <w:szCs w:val="22"/>
        </w:rPr>
      </w:pPr>
    </w:p>
    <w:p w:rsidR="00FD46BC" w:rsidRDefault="0038628E" w:rsidP="00FD46BC">
      <w:pPr>
        <w:pStyle w:val="NormalWeb"/>
        <w:spacing w:before="0" w:beforeAutospacing="0" w:after="0" w:afterAutospacing="0"/>
        <w:jc w:val="both"/>
        <w:rPr>
          <w:rFonts w:ascii="Arial" w:hAnsi="Arial" w:cs="Arial"/>
          <w:sz w:val="22"/>
          <w:szCs w:val="22"/>
        </w:rPr>
      </w:pPr>
      <w:r w:rsidRPr="00FD46BC">
        <w:rPr>
          <w:rFonts w:ascii="Arial" w:hAnsi="Arial" w:cs="Arial"/>
          <w:sz w:val="22"/>
          <w:szCs w:val="22"/>
        </w:rPr>
        <w:t xml:space="preserve">El Artículo 109 del Acuerdo No.257 de 2006, fija el objeto de la UAERMV: </w:t>
      </w:r>
    </w:p>
    <w:p w:rsidR="0038628E" w:rsidRPr="00FD46BC" w:rsidRDefault="0038628E" w:rsidP="00FD46BC">
      <w:pPr>
        <w:pStyle w:val="NormalWeb"/>
        <w:spacing w:before="0" w:beforeAutospacing="0" w:after="0" w:afterAutospacing="0"/>
        <w:jc w:val="both"/>
        <w:rPr>
          <w:rFonts w:ascii="Arial" w:hAnsi="Arial" w:cs="Arial"/>
          <w:sz w:val="22"/>
          <w:szCs w:val="22"/>
        </w:rPr>
      </w:pPr>
      <w:r w:rsidRPr="00FD46BC">
        <w:rPr>
          <w:rFonts w:ascii="Arial" w:hAnsi="Arial" w:cs="Arial"/>
          <w:sz w:val="22"/>
          <w:szCs w:val="22"/>
        </w:rPr>
        <w:t>“</w:t>
      </w:r>
      <w:r w:rsidRPr="00FD46BC">
        <w:rPr>
          <w:rFonts w:ascii="Arial" w:hAnsi="Arial" w:cs="Arial"/>
          <w:i/>
          <w:sz w:val="22"/>
          <w:szCs w:val="22"/>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r w:rsidRPr="00FD46BC">
        <w:rPr>
          <w:rFonts w:ascii="Arial" w:hAnsi="Arial" w:cs="Arial"/>
          <w:sz w:val="22"/>
          <w:szCs w:val="22"/>
        </w:rPr>
        <w:t>”.</w:t>
      </w:r>
    </w:p>
    <w:p w:rsidR="0038628E" w:rsidRPr="00FD46BC" w:rsidRDefault="0038628E" w:rsidP="0038628E">
      <w:pPr>
        <w:jc w:val="both"/>
        <w:rPr>
          <w:rFonts w:ascii="Arial" w:hAnsi="Arial" w:cs="Arial"/>
          <w:sz w:val="22"/>
          <w:szCs w:val="22"/>
        </w:rPr>
      </w:pPr>
    </w:p>
    <w:p w:rsidR="0038628E" w:rsidRPr="00FD46BC" w:rsidRDefault="0038628E" w:rsidP="007A0120">
      <w:pPr>
        <w:pStyle w:val="Prrafodelista"/>
        <w:numPr>
          <w:ilvl w:val="1"/>
          <w:numId w:val="2"/>
        </w:numPr>
        <w:contextualSpacing/>
        <w:jc w:val="both"/>
        <w:outlineLvl w:val="0"/>
        <w:rPr>
          <w:rFonts w:ascii="Arial" w:hAnsi="Arial" w:cs="Arial"/>
          <w:b/>
          <w:sz w:val="22"/>
          <w:szCs w:val="22"/>
        </w:rPr>
      </w:pPr>
      <w:bookmarkStart w:id="9" w:name="_Toc422929671"/>
      <w:bookmarkStart w:id="10" w:name="_Toc426032860"/>
      <w:bookmarkStart w:id="11" w:name="_Toc485191892"/>
      <w:r w:rsidRPr="00FD46BC">
        <w:rPr>
          <w:rFonts w:ascii="Arial" w:hAnsi="Arial" w:cs="Arial"/>
          <w:b/>
          <w:sz w:val="22"/>
          <w:szCs w:val="22"/>
        </w:rPr>
        <w:t>FUNCIONES INSTITUCIONALES:</w:t>
      </w:r>
      <w:bookmarkEnd w:id="9"/>
      <w:bookmarkEnd w:id="10"/>
      <w:bookmarkEnd w:id="11"/>
    </w:p>
    <w:p w:rsidR="0038628E" w:rsidRPr="00FD46BC" w:rsidRDefault="0038628E" w:rsidP="0038628E">
      <w:pPr>
        <w:jc w:val="both"/>
        <w:rPr>
          <w:rFonts w:ascii="Arial" w:hAnsi="Arial" w:cs="Arial"/>
          <w:sz w:val="22"/>
          <w:szCs w:val="22"/>
        </w:rPr>
      </w:pPr>
    </w:p>
    <w:p w:rsidR="0038628E" w:rsidRDefault="0038628E" w:rsidP="0038628E">
      <w:pPr>
        <w:jc w:val="both"/>
        <w:rPr>
          <w:rFonts w:ascii="Arial" w:hAnsi="Arial" w:cs="Arial"/>
          <w:sz w:val="22"/>
          <w:szCs w:val="22"/>
        </w:rPr>
      </w:pPr>
      <w:r w:rsidRPr="00FD46BC">
        <w:rPr>
          <w:rFonts w:ascii="Arial" w:hAnsi="Arial" w:cs="Arial"/>
          <w:sz w:val="22"/>
          <w:szCs w:val="22"/>
        </w:rPr>
        <w:t>La Unidad Administrativa Especial de Rehabilitación y Mantenimiento Vial en desarrollo de su objeto institucional tendrá las siguientes funciones (Acuerdo No.257 de 2006, artículo 109):</w:t>
      </w:r>
    </w:p>
    <w:p w:rsidR="00F6029E" w:rsidRPr="00FD46BC" w:rsidRDefault="00F6029E" w:rsidP="0038628E">
      <w:pPr>
        <w:jc w:val="both"/>
        <w:rPr>
          <w:rFonts w:ascii="Arial" w:hAnsi="Arial" w:cs="Arial"/>
          <w:sz w:val="22"/>
          <w:szCs w:val="22"/>
        </w:rPr>
      </w:pPr>
    </w:p>
    <w:p w:rsidR="0038628E" w:rsidRPr="00FD46BC" w:rsidRDefault="0038628E" w:rsidP="007A0120">
      <w:pPr>
        <w:numPr>
          <w:ilvl w:val="0"/>
          <w:numId w:val="6"/>
        </w:numPr>
        <w:jc w:val="both"/>
        <w:rPr>
          <w:rFonts w:ascii="Arial" w:hAnsi="Arial" w:cs="Arial"/>
          <w:sz w:val="22"/>
          <w:szCs w:val="22"/>
        </w:rPr>
      </w:pPr>
      <w:r w:rsidRPr="00FD46BC">
        <w:rPr>
          <w:rFonts w:ascii="Arial" w:hAnsi="Arial" w:cs="Arial"/>
          <w:sz w:val="22"/>
          <w:szCs w:val="22"/>
        </w:rPr>
        <w:t xml:space="preserve">Programar y ejecutar los planes y proyectos de rehabilitación y mantenimiento de la malla vial local. </w:t>
      </w:r>
    </w:p>
    <w:p w:rsidR="0038628E" w:rsidRPr="00FD46BC" w:rsidRDefault="0038628E" w:rsidP="007A0120">
      <w:pPr>
        <w:numPr>
          <w:ilvl w:val="0"/>
          <w:numId w:val="6"/>
        </w:numPr>
        <w:jc w:val="both"/>
        <w:rPr>
          <w:rFonts w:ascii="Arial" w:hAnsi="Arial" w:cs="Arial"/>
          <w:sz w:val="22"/>
          <w:szCs w:val="22"/>
        </w:rPr>
      </w:pPr>
      <w:r w:rsidRPr="00FD46BC">
        <w:rPr>
          <w:rFonts w:ascii="Arial" w:hAnsi="Arial" w:cs="Arial"/>
          <w:sz w:val="22"/>
          <w:szCs w:val="22"/>
        </w:rPr>
        <w:t xml:space="preserve">Suministrar la información para mantener actualizado el Sistema de Gestión de la Malla Vial del Distrito Capital, con toda la información de las acciones que se ejecuten. </w:t>
      </w:r>
    </w:p>
    <w:p w:rsidR="0038628E" w:rsidRPr="00FD46BC" w:rsidRDefault="0038628E" w:rsidP="007A0120">
      <w:pPr>
        <w:numPr>
          <w:ilvl w:val="0"/>
          <w:numId w:val="6"/>
        </w:numPr>
        <w:jc w:val="both"/>
        <w:rPr>
          <w:rFonts w:ascii="Arial" w:hAnsi="Arial" w:cs="Arial"/>
          <w:sz w:val="22"/>
          <w:szCs w:val="22"/>
        </w:rPr>
      </w:pPr>
      <w:r w:rsidRPr="00FD46BC">
        <w:rPr>
          <w:rFonts w:ascii="Arial" w:hAnsi="Arial" w:cs="Arial"/>
          <w:sz w:val="22"/>
          <w:szCs w:val="22"/>
        </w:rPr>
        <w:t xml:space="preserve">Programar y ejecutar las acciones de mantenimiento y aquellas que sean necesarias para atender las situaciones imprevistas que dificulten la movilidad en la red vial de la ciudad. </w:t>
      </w:r>
    </w:p>
    <w:p w:rsidR="0038628E" w:rsidRPr="00FD46BC" w:rsidRDefault="0038628E" w:rsidP="007A0120">
      <w:pPr>
        <w:numPr>
          <w:ilvl w:val="0"/>
          <w:numId w:val="6"/>
        </w:numPr>
        <w:jc w:val="both"/>
        <w:rPr>
          <w:rFonts w:ascii="Arial" w:hAnsi="Arial" w:cs="Arial"/>
          <w:sz w:val="22"/>
          <w:szCs w:val="22"/>
        </w:rPr>
      </w:pPr>
      <w:r w:rsidRPr="00FD46BC">
        <w:rPr>
          <w:rFonts w:ascii="Arial" w:hAnsi="Arial" w:cs="Arial"/>
          <w:sz w:val="22"/>
          <w:szCs w:val="2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rsidR="0038628E" w:rsidRPr="00FD46BC" w:rsidRDefault="0038628E" w:rsidP="0038628E">
      <w:pPr>
        <w:pStyle w:val="Default"/>
        <w:ind w:left="720"/>
        <w:jc w:val="both"/>
        <w:rPr>
          <w:sz w:val="22"/>
          <w:szCs w:val="22"/>
        </w:rPr>
      </w:pPr>
    </w:p>
    <w:p w:rsidR="0038628E" w:rsidRPr="00FD46BC" w:rsidRDefault="00FD46BC" w:rsidP="0038628E">
      <w:pPr>
        <w:pStyle w:val="Default"/>
        <w:ind w:left="720"/>
        <w:jc w:val="both"/>
        <w:rPr>
          <w:sz w:val="22"/>
          <w:szCs w:val="22"/>
        </w:rPr>
      </w:pPr>
      <w:r>
        <w:rPr>
          <w:sz w:val="22"/>
          <w:szCs w:val="22"/>
        </w:rPr>
        <w:t xml:space="preserve">Parágrafo. </w:t>
      </w:r>
      <w:r w:rsidR="0038628E" w:rsidRPr="00FD46BC">
        <w:rPr>
          <w:sz w:val="22"/>
          <w:szCs w:val="22"/>
        </w:rPr>
        <w:t>Respecto de vías locales que soporten circuitos de transporte público colectivo y el resto de la malla vial se aplicará el literal c).</w:t>
      </w:r>
    </w:p>
    <w:p w:rsidR="0038628E" w:rsidRPr="00FD46BC" w:rsidRDefault="0038628E" w:rsidP="0038628E">
      <w:pPr>
        <w:pStyle w:val="Default"/>
        <w:jc w:val="both"/>
        <w:rPr>
          <w:sz w:val="22"/>
          <w:szCs w:val="22"/>
        </w:rPr>
      </w:pPr>
    </w:p>
    <w:p w:rsidR="0038628E" w:rsidRPr="00FD46BC" w:rsidRDefault="0038628E" w:rsidP="007A0120">
      <w:pPr>
        <w:pStyle w:val="Prrafodelista"/>
        <w:numPr>
          <w:ilvl w:val="1"/>
          <w:numId w:val="2"/>
        </w:numPr>
        <w:contextualSpacing/>
        <w:jc w:val="both"/>
        <w:outlineLvl w:val="0"/>
        <w:rPr>
          <w:rFonts w:ascii="Arial" w:hAnsi="Arial" w:cs="Arial"/>
          <w:sz w:val="22"/>
          <w:szCs w:val="22"/>
        </w:rPr>
      </w:pPr>
      <w:bookmarkStart w:id="12" w:name="_Toc485191893"/>
      <w:r w:rsidRPr="00FD46BC">
        <w:rPr>
          <w:rFonts w:ascii="Arial" w:hAnsi="Arial" w:cs="Arial"/>
          <w:b/>
          <w:sz w:val="22"/>
          <w:szCs w:val="22"/>
        </w:rPr>
        <w:t>MISIÓN</w:t>
      </w:r>
      <w:r w:rsidRPr="00FD46BC">
        <w:rPr>
          <w:rFonts w:ascii="Arial" w:hAnsi="Arial" w:cs="Arial"/>
          <w:sz w:val="22"/>
          <w:szCs w:val="22"/>
        </w:rPr>
        <w:t>:</w:t>
      </w:r>
      <w:bookmarkEnd w:id="12"/>
    </w:p>
    <w:p w:rsidR="0038628E" w:rsidRPr="00FD46BC" w:rsidRDefault="0038628E" w:rsidP="0038628E">
      <w:pPr>
        <w:jc w:val="both"/>
        <w:rPr>
          <w:rFonts w:ascii="Arial" w:hAnsi="Arial" w:cs="Arial"/>
          <w:sz w:val="22"/>
          <w:szCs w:val="22"/>
        </w:rPr>
      </w:pPr>
    </w:p>
    <w:p w:rsidR="0038628E" w:rsidRPr="00FD46BC" w:rsidRDefault="0038628E" w:rsidP="0038628E">
      <w:pPr>
        <w:jc w:val="both"/>
        <w:rPr>
          <w:rFonts w:ascii="Arial" w:hAnsi="Arial" w:cs="Arial"/>
          <w:sz w:val="22"/>
          <w:szCs w:val="22"/>
        </w:rPr>
      </w:pPr>
      <w:r w:rsidRPr="00FD46BC">
        <w:rPr>
          <w:rFonts w:ascii="Arial" w:hAnsi="Arial" w:cs="Arial"/>
          <w:sz w:val="22"/>
          <w:szCs w:val="22"/>
        </w:rPr>
        <w:t>Mantener y rehabilitar preventiva y correctivamente la malla vial local, producir mezclas asfálticas, atender situaciones imprevistas y brindar apoyo interinstitucional para garantizar una mejor movilidad en beneficio de la ciudad.</w:t>
      </w:r>
    </w:p>
    <w:p w:rsidR="0038628E" w:rsidRPr="00FD46BC" w:rsidRDefault="0038628E" w:rsidP="0038628E">
      <w:pPr>
        <w:jc w:val="both"/>
        <w:rPr>
          <w:rFonts w:ascii="Arial" w:hAnsi="Arial" w:cs="Arial"/>
          <w:sz w:val="22"/>
          <w:szCs w:val="22"/>
        </w:rPr>
      </w:pPr>
    </w:p>
    <w:p w:rsidR="0038628E" w:rsidRPr="00F6029E" w:rsidRDefault="0038628E" w:rsidP="007A0120">
      <w:pPr>
        <w:pStyle w:val="Prrafodelista"/>
        <w:numPr>
          <w:ilvl w:val="1"/>
          <w:numId w:val="2"/>
        </w:numPr>
        <w:contextualSpacing/>
        <w:jc w:val="both"/>
        <w:outlineLvl w:val="0"/>
        <w:rPr>
          <w:rFonts w:ascii="Arial" w:hAnsi="Arial" w:cs="Arial"/>
          <w:b/>
          <w:sz w:val="22"/>
          <w:szCs w:val="22"/>
        </w:rPr>
      </w:pPr>
      <w:bookmarkStart w:id="13" w:name="_Toc485191894"/>
      <w:r w:rsidRPr="00F6029E">
        <w:rPr>
          <w:rFonts w:ascii="Arial" w:hAnsi="Arial" w:cs="Arial"/>
          <w:b/>
          <w:sz w:val="22"/>
          <w:szCs w:val="22"/>
        </w:rPr>
        <w:t>VISIÓN:</w:t>
      </w:r>
      <w:bookmarkEnd w:id="13"/>
    </w:p>
    <w:p w:rsidR="0038628E" w:rsidRPr="00FD46BC" w:rsidRDefault="0038628E" w:rsidP="0038628E">
      <w:pPr>
        <w:jc w:val="both"/>
        <w:rPr>
          <w:rFonts w:ascii="Arial" w:hAnsi="Arial" w:cs="Arial"/>
          <w:sz w:val="22"/>
          <w:szCs w:val="22"/>
        </w:rPr>
      </w:pPr>
    </w:p>
    <w:p w:rsidR="0038628E" w:rsidRPr="00FD46BC" w:rsidRDefault="0038628E" w:rsidP="0038628E">
      <w:pPr>
        <w:jc w:val="both"/>
        <w:rPr>
          <w:rFonts w:ascii="Arial" w:hAnsi="Arial" w:cs="Arial"/>
          <w:sz w:val="22"/>
          <w:szCs w:val="22"/>
        </w:rPr>
      </w:pPr>
      <w:r w:rsidRPr="00FD46BC">
        <w:rPr>
          <w:rFonts w:ascii="Arial" w:hAnsi="Arial" w:cs="Arial"/>
          <w:sz w:val="22"/>
          <w:szCs w:val="22"/>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rsidR="0038628E" w:rsidRPr="00FD46BC" w:rsidRDefault="0038628E" w:rsidP="0038628E">
      <w:pPr>
        <w:jc w:val="both"/>
        <w:rPr>
          <w:rFonts w:ascii="Arial" w:hAnsi="Arial" w:cs="Arial"/>
          <w:sz w:val="22"/>
          <w:szCs w:val="22"/>
        </w:rPr>
      </w:pPr>
    </w:p>
    <w:p w:rsidR="0038628E" w:rsidRPr="00FD46BC" w:rsidRDefault="0038628E" w:rsidP="0038628E">
      <w:pPr>
        <w:jc w:val="both"/>
        <w:rPr>
          <w:rFonts w:ascii="Arial" w:hAnsi="Arial" w:cs="Arial"/>
          <w:sz w:val="22"/>
          <w:szCs w:val="22"/>
        </w:rPr>
      </w:pPr>
    </w:p>
    <w:p w:rsidR="0038628E" w:rsidRPr="00FD46BC" w:rsidRDefault="0038628E" w:rsidP="007A0120">
      <w:pPr>
        <w:pStyle w:val="Prrafodelista"/>
        <w:numPr>
          <w:ilvl w:val="1"/>
          <w:numId w:val="2"/>
        </w:numPr>
        <w:contextualSpacing/>
        <w:jc w:val="both"/>
        <w:outlineLvl w:val="0"/>
        <w:rPr>
          <w:rFonts w:ascii="Arial" w:hAnsi="Arial" w:cs="Arial"/>
          <w:sz w:val="22"/>
          <w:szCs w:val="22"/>
        </w:rPr>
      </w:pPr>
      <w:bookmarkStart w:id="14" w:name="_Toc485191895"/>
      <w:r w:rsidRPr="00F6029E">
        <w:rPr>
          <w:rFonts w:ascii="Arial" w:hAnsi="Arial" w:cs="Arial"/>
          <w:b/>
          <w:sz w:val="22"/>
          <w:szCs w:val="22"/>
        </w:rPr>
        <w:t>VALORES CORPORATIVOS</w:t>
      </w:r>
      <w:r w:rsidRPr="00FD46BC">
        <w:rPr>
          <w:rFonts w:ascii="Arial" w:hAnsi="Arial" w:cs="Arial"/>
          <w:sz w:val="22"/>
          <w:szCs w:val="22"/>
        </w:rPr>
        <w:t>:</w:t>
      </w:r>
      <w:bookmarkEnd w:id="14"/>
    </w:p>
    <w:p w:rsidR="0038628E" w:rsidRPr="00FD46BC" w:rsidRDefault="0038628E" w:rsidP="0038628E">
      <w:pPr>
        <w:pStyle w:val="NormalWeb"/>
        <w:shd w:val="clear" w:color="auto" w:fill="FFFFFF"/>
        <w:spacing w:before="0" w:beforeAutospacing="0" w:after="0" w:afterAutospacing="0"/>
        <w:ind w:left="720"/>
        <w:jc w:val="both"/>
        <w:rPr>
          <w:rFonts w:ascii="Arial" w:hAnsi="Arial" w:cs="Arial"/>
          <w:sz w:val="22"/>
          <w:szCs w:val="22"/>
        </w:rPr>
      </w:pPr>
    </w:p>
    <w:p w:rsidR="0038628E" w:rsidRPr="00FD46BC" w:rsidRDefault="0038628E" w:rsidP="007A0120">
      <w:pPr>
        <w:pStyle w:val="NormalWeb"/>
        <w:numPr>
          <w:ilvl w:val="0"/>
          <w:numId w:val="7"/>
        </w:numPr>
        <w:shd w:val="clear" w:color="auto" w:fill="FFFFFF"/>
        <w:spacing w:before="0" w:beforeAutospacing="0" w:after="0" w:afterAutospacing="0"/>
        <w:jc w:val="both"/>
        <w:rPr>
          <w:rFonts w:ascii="Arial" w:hAnsi="Arial" w:cs="Arial"/>
          <w:sz w:val="22"/>
          <w:szCs w:val="22"/>
        </w:rPr>
      </w:pPr>
      <w:r w:rsidRPr="00FD46BC">
        <w:rPr>
          <w:rFonts w:ascii="Arial" w:hAnsi="Arial" w:cs="Arial"/>
          <w:sz w:val="22"/>
          <w:szCs w:val="22"/>
        </w:rPr>
        <w:t>Crecimiento</w:t>
      </w:r>
    </w:p>
    <w:p w:rsidR="0038628E" w:rsidRPr="00FD46BC" w:rsidRDefault="0038628E" w:rsidP="007A0120">
      <w:pPr>
        <w:pStyle w:val="NormalWeb"/>
        <w:numPr>
          <w:ilvl w:val="0"/>
          <w:numId w:val="7"/>
        </w:numPr>
        <w:shd w:val="clear" w:color="auto" w:fill="FFFFFF"/>
        <w:spacing w:before="0" w:beforeAutospacing="0" w:after="0" w:afterAutospacing="0"/>
        <w:jc w:val="both"/>
        <w:rPr>
          <w:rFonts w:ascii="Arial" w:hAnsi="Arial" w:cs="Arial"/>
          <w:sz w:val="22"/>
          <w:szCs w:val="22"/>
        </w:rPr>
      </w:pPr>
      <w:r w:rsidRPr="00FD46BC">
        <w:rPr>
          <w:rFonts w:ascii="Arial" w:hAnsi="Arial" w:cs="Arial"/>
          <w:sz w:val="22"/>
          <w:szCs w:val="22"/>
        </w:rPr>
        <w:t xml:space="preserve">Sostenibilidad </w:t>
      </w:r>
    </w:p>
    <w:p w:rsidR="0038628E" w:rsidRPr="00FD46BC" w:rsidRDefault="0038628E" w:rsidP="007A0120">
      <w:pPr>
        <w:pStyle w:val="NormalWeb"/>
        <w:numPr>
          <w:ilvl w:val="0"/>
          <w:numId w:val="7"/>
        </w:numPr>
        <w:shd w:val="clear" w:color="auto" w:fill="FFFFFF"/>
        <w:spacing w:before="0" w:beforeAutospacing="0" w:after="0" w:afterAutospacing="0"/>
        <w:jc w:val="both"/>
        <w:rPr>
          <w:rFonts w:ascii="Arial" w:hAnsi="Arial" w:cs="Arial"/>
          <w:sz w:val="22"/>
          <w:szCs w:val="22"/>
        </w:rPr>
      </w:pPr>
      <w:r w:rsidRPr="00FD46BC">
        <w:rPr>
          <w:rFonts w:ascii="Arial" w:hAnsi="Arial" w:cs="Arial"/>
          <w:sz w:val="22"/>
          <w:szCs w:val="22"/>
        </w:rPr>
        <w:t>Productividad</w:t>
      </w:r>
    </w:p>
    <w:p w:rsidR="00FD46BC" w:rsidRPr="00FD46BC" w:rsidRDefault="00FD46BC" w:rsidP="00FD46BC">
      <w:pPr>
        <w:spacing w:line="276" w:lineRule="auto"/>
        <w:contextualSpacing/>
        <w:jc w:val="both"/>
        <w:rPr>
          <w:rFonts w:ascii="Arial" w:hAnsi="Arial" w:cs="Arial"/>
          <w:sz w:val="22"/>
          <w:szCs w:val="22"/>
        </w:rPr>
      </w:pPr>
    </w:p>
    <w:p w:rsidR="0038628E" w:rsidRPr="00F6029E" w:rsidRDefault="0038628E" w:rsidP="007A0120">
      <w:pPr>
        <w:pStyle w:val="Prrafodelista"/>
        <w:numPr>
          <w:ilvl w:val="1"/>
          <w:numId w:val="2"/>
        </w:numPr>
        <w:contextualSpacing/>
        <w:jc w:val="both"/>
        <w:outlineLvl w:val="0"/>
        <w:rPr>
          <w:rFonts w:ascii="Arial" w:hAnsi="Arial" w:cs="Arial"/>
          <w:b/>
          <w:sz w:val="22"/>
          <w:szCs w:val="22"/>
        </w:rPr>
      </w:pPr>
      <w:bookmarkStart w:id="15" w:name="_Toc485191896"/>
      <w:r w:rsidRPr="00F6029E">
        <w:rPr>
          <w:rFonts w:ascii="Arial" w:hAnsi="Arial" w:cs="Arial"/>
          <w:b/>
          <w:sz w:val="22"/>
          <w:szCs w:val="22"/>
        </w:rPr>
        <w:t>ESTRUCTURA INTERNA DE LA ENTIDAD:</w:t>
      </w:r>
      <w:bookmarkEnd w:id="15"/>
    </w:p>
    <w:p w:rsidR="0038628E" w:rsidRPr="00FD46BC" w:rsidRDefault="0038628E" w:rsidP="0038628E">
      <w:pPr>
        <w:pStyle w:val="Default"/>
        <w:spacing w:line="276" w:lineRule="auto"/>
        <w:jc w:val="both"/>
        <w:rPr>
          <w:sz w:val="22"/>
          <w:szCs w:val="22"/>
        </w:rPr>
      </w:pPr>
    </w:p>
    <w:p w:rsidR="0038628E" w:rsidRPr="00FD46BC" w:rsidRDefault="0038628E" w:rsidP="0038628E">
      <w:pPr>
        <w:pStyle w:val="Default"/>
        <w:jc w:val="both"/>
        <w:rPr>
          <w:sz w:val="22"/>
          <w:szCs w:val="22"/>
        </w:rPr>
      </w:pPr>
      <w:r w:rsidRPr="00FD46BC">
        <w:rPr>
          <w:sz w:val="22"/>
          <w:szCs w:val="22"/>
        </w:rPr>
        <w:t>De conformidad con el Acuerdo No. 010 de 12 de octubre de 2010: “</w:t>
      </w:r>
      <w:r w:rsidRPr="00F6029E">
        <w:rPr>
          <w:i/>
          <w:sz w:val="22"/>
          <w:szCs w:val="22"/>
        </w:rPr>
        <w:t>Por la cual se establece la estructura organizacional de la Unidad Administrativa Especial de Rehabilitación y Mantenimiento Vial, las funciones de sus dependencias y se dictan otras disposiciones</w:t>
      </w:r>
      <w:r w:rsidRPr="00FD46BC">
        <w:rPr>
          <w:sz w:val="22"/>
          <w:szCs w:val="22"/>
        </w:rPr>
        <w:t>”, la siguiente es su conformación:</w:t>
      </w:r>
    </w:p>
    <w:p w:rsidR="0038628E" w:rsidRPr="00FD46BC" w:rsidRDefault="0038628E" w:rsidP="0038628E">
      <w:pPr>
        <w:rPr>
          <w:rFonts w:ascii="Arial" w:hAnsi="Arial" w:cs="Arial"/>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6518"/>
        <w:gridCol w:w="1576"/>
        <w:gridCol w:w="1576"/>
      </w:tblGrid>
      <w:tr w:rsidR="00F6029E" w:rsidRPr="00FD46BC" w:rsidTr="00F6029E">
        <w:trPr>
          <w:trHeight w:val="20"/>
        </w:trPr>
        <w:tc>
          <w:tcPr>
            <w:tcW w:w="3370" w:type="pct"/>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38628E" w:rsidRPr="00F6029E" w:rsidRDefault="0038628E" w:rsidP="0038628E">
            <w:pPr>
              <w:jc w:val="center"/>
              <w:rPr>
                <w:rFonts w:ascii="Arial" w:hAnsi="Arial" w:cs="Arial"/>
                <w:b/>
                <w:sz w:val="22"/>
                <w:szCs w:val="22"/>
              </w:rPr>
            </w:pPr>
            <w:r w:rsidRPr="00F6029E">
              <w:rPr>
                <w:rFonts w:ascii="Arial" w:hAnsi="Arial" w:cs="Arial"/>
                <w:b/>
                <w:sz w:val="22"/>
                <w:szCs w:val="22"/>
              </w:rPr>
              <w:t>DEPENDENCIA</w:t>
            </w:r>
          </w:p>
        </w:tc>
        <w:tc>
          <w:tcPr>
            <w:tcW w:w="815"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38628E" w:rsidRPr="00F6029E" w:rsidRDefault="0038628E" w:rsidP="0038628E">
            <w:pPr>
              <w:jc w:val="center"/>
              <w:rPr>
                <w:rFonts w:ascii="Arial" w:hAnsi="Arial" w:cs="Arial"/>
                <w:b/>
                <w:sz w:val="12"/>
                <w:szCs w:val="22"/>
              </w:rPr>
            </w:pPr>
            <w:r w:rsidRPr="00F6029E">
              <w:rPr>
                <w:rFonts w:ascii="Arial" w:hAnsi="Arial" w:cs="Arial"/>
                <w:b/>
                <w:sz w:val="12"/>
                <w:szCs w:val="22"/>
              </w:rPr>
              <w:t>Res</w:t>
            </w:r>
            <w:r w:rsidR="00F6029E">
              <w:rPr>
                <w:rFonts w:ascii="Arial" w:hAnsi="Arial" w:cs="Arial"/>
                <w:b/>
                <w:sz w:val="12"/>
                <w:szCs w:val="22"/>
              </w:rPr>
              <w:t xml:space="preserve">. </w:t>
            </w:r>
            <w:r w:rsidRPr="00F6029E">
              <w:rPr>
                <w:rFonts w:ascii="Arial" w:hAnsi="Arial" w:cs="Arial"/>
                <w:b/>
                <w:sz w:val="12"/>
                <w:szCs w:val="22"/>
              </w:rPr>
              <w:t>529 de 17-11-2010</w:t>
            </w:r>
          </w:p>
          <w:p w:rsidR="00DF06AF" w:rsidRDefault="00DF06AF" w:rsidP="00DF06AF">
            <w:pPr>
              <w:jc w:val="center"/>
              <w:rPr>
                <w:rFonts w:ascii="Arial" w:hAnsi="Arial" w:cs="Arial"/>
                <w:b/>
                <w:sz w:val="12"/>
                <w:szCs w:val="22"/>
              </w:rPr>
            </w:pPr>
            <w:r>
              <w:rPr>
                <w:rFonts w:ascii="Arial" w:hAnsi="Arial" w:cs="Arial"/>
                <w:b/>
                <w:sz w:val="12"/>
                <w:szCs w:val="22"/>
              </w:rPr>
              <w:t>Art. 1°</w:t>
            </w:r>
          </w:p>
          <w:p w:rsidR="0038628E" w:rsidRPr="00F6029E" w:rsidRDefault="0038628E" w:rsidP="00DF06AF">
            <w:pPr>
              <w:jc w:val="center"/>
              <w:rPr>
                <w:rFonts w:ascii="Arial" w:hAnsi="Arial" w:cs="Arial"/>
                <w:b/>
                <w:sz w:val="12"/>
                <w:szCs w:val="22"/>
              </w:rPr>
            </w:pPr>
            <w:r w:rsidRPr="00F6029E">
              <w:rPr>
                <w:rFonts w:ascii="Arial" w:hAnsi="Arial" w:cs="Arial"/>
                <w:b/>
                <w:sz w:val="12"/>
                <w:szCs w:val="22"/>
              </w:rPr>
              <w:t>SIGLAS</w:t>
            </w:r>
            <w:r w:rsidR="00DF06AF">
              <w:rPr>
                <w:rFonts w:ascii="Arial" w:hAnsi="Arial" w:cs="Arial"/>
                <w:b/>
                <w:sz w:val="12"/>
                <w:szCs w:val="22"/>
              </w:rPr>
              <w:t xml:space="preserve"> </w:t>
            </w:r>
            <w:r w:rsidR="00F6029E">
              <w:rPr>
                <w:rFonts w:ascii="Arial" w:hAnsi="Arial" w:cs="Arial"/>
                <w:b/>
                <w:sz w:val="12"/>
                <w:szCs w:val="22"/>
              </w:rPr>
              <w:t>E</w:t>
            </w:r>
            <w:r w:rsidRPr="00F6029E">
              <w:rPr>
                <w:rFonts w:ascii="Arial" w:hAnsi="Arial" w:cs="Arial"/>
                <w:b/>
                <w:sz w:val="12"/>
                <w:szCs w:val="22"/>
              </w:rPr>
              <w:t>structura Organizacional</w:t>
            </w:r>
          </w:p>
        </w:tc>
        <w:tc>
          <w:tcPr>
            <w:tcW w:w="815"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38628E" w:rsidRPr="00F6029E" w:rsidRDefault="0038628E" w:rsidP="0038628E">
            <w:pPr>
              <w:jc w:val="center"/>
              <w:rPr>
                <w:rFonts w:ascii="Arial" w:hAnsi="Arial" w:cs="Arial"/>
                <w:b/>
                <w:sz w:val="12"/>
                <w:szCs w:val="22"/>
              </w:rPr>
            </w:pPr>
            <w:r w:rsidRPr="00F6029E">
              <w:rPr>
                <w:rFonts w:ascii="Arial" w:hAnsi="Arial" w:cs="Arial"/>
                <w:b/>
                <w:sz w:val="12"/>
                <w:szCs w:val="22"/>
              </w:rPr>
              <w:t>Res</w:t>
            </w:r>
            <w:r w:rsidR="00F6029E">
              <w:rPr>
                <w:rFonts w:ascii="Arial" w:hAnsi="Arial" w:cs="Arial"/>
                <w:b/>
                <w:sz w:val="12"/>
                <w:szCs w:val="22"/>
              </w:rPr>
              <w:t xml:space="preserve">. </w:t>
            </w:r>
            <w:r w:rsidRPr="00F6029E">
              <w:rPr>
                <w:rFonts w:ascii="Arial" w:hAnsi="Arial" w:cs="Arial"/>
                <w:b/>
                <w:sz w:val="12"/>
                <w:szCs w:val="22"/>
              </w:rPr>
              <w:t>529 de 17-11-2010</w:t>
            </w:r>
          </w:p>
          <w:p w:rsidR="00DF06AF" w:rsidRDefault="00F6029E" w:rsidP="0038628E">
            <w:pPr>
              <w:jc w:val="center"/>
              <w:rPr>
                <w:rFonts w:ascii="Arial" w:hAnsi="Arial" w:cs="Arial"/>
                <w:b/>
                <w:sz w:val="12"/>
                <w:szCs w:val="22"/>
              </w:rPr>
            </w:pPr>
            <w:r>
              <w:rPr>
                <w:rFonts w:ascii="Arial" w:hAnsi="Arial" w:cs="Arial"/>
                <w:b/>
                <w:sz w:val="12"/>
                <w:szCs w:val="22"/>
              </w:rPr>
              <w:t xml:space="preserve">Art. </w:t>
            </w:r>
            <w:r w:rsidRPr="00F6029E">
              <w:rPr>
                <w:rFonts w:ascii="Arial" w:hAnsi="Arial" w:cs="Arial"/>
                <w:b/>
                <w:sz w:val="12"/>
                <w:szCs w:val="22"/>
              </w:rPr>
              <w:t>2°</w:t>
            </w:r>
          </w:p>
          <w:p w:rsidR="0038628E" w:rsidRPr="00F6029E" w:rsidRDefault="0038628E" w:rsidP="0038628E">
            <w:pPr>
              <w:jc w:val="center"/>
              <w:rPr>
                <w:rFonts w:ascii="Arial" w:hAnsi="Arial" w:cs="Arial"/>
                <w:b/>
                <w:sz w:val="12"/>
                <w:szCs w:val="22"/>
              </w:rPr>
            </w:pPr>
            <w:r w:rsidRPr="00F6029E">
              <w:rPr>
                <w:rFonts w:ascii="Arial" w:hAnsi="Arial" w:cs="Arial"/>
                <w:b/>
                <w:sz w:val="12"/>
                <w:szCs w:val="22"/>
              </w:rPr>
              <w:t>CÓDIGOS</w:t>
            </w:r>
          </w:p>
          <w:p w:rsidR="0038628E" w:rsidRPr="00F6029E" w:rsidRDefault="0038628E" w:rsidP="00F6029E">
            <w:pPr>
              <w:jc w:val="center"/>
              <w:rPr>
                <w:rFonts w:ascii="Arial" w:hAnsi="Arial" w:cs="Arial"/>
                <w:b/>
                <w:sz w:val="12"/>
                <w:szCs w:val="22"/>
              </w:rPr>
            </w:pPr>
            <w:r w:rsidRPr="00F6029E">
              <w:rPr>
                <w:rFonts w:ascii="Arial" w:hAnsi="Arial" w:cs="Arial"/>
                <w:b/>
                <w:sz w:val="12"/>
                <w:szCs w:val="22"/>
              </w:rPr>
              <w:t>Dependencia</w:t>
            </w:r>
            <w:r w:rsidR="00F6029E">
              <w:rPr>
                <w:rFonts w:ascii="Arial" w:hAnsi="Arial" w:cs="Arial"/>
                <w:b/>
                <w:sz w:val="12"/>
                <w:szCs w:val="22"/>
              </w:rPr>
              <w:t>s</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1.Dirección General</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DG</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0100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1.1 Oficina Asesora de Planeación</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OAP</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0150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1.2 Oficina Asesora de Jurídica</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OAJ</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0140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1.3 Oficina de Control Interno</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OCI</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0160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2.Secretaría General</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SG</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0110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3.Subdirección Técnica de Mejoramiento Malla Vial Local</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SMVL</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0120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4.Subdirección Técnica de Producción e Intervención</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SPI</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0130</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4.1 Gerencia de Producción</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GP</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0131</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4.2 Gerencia de Intervención</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GI</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0132</w:t>
            </w:r>
          </w:p>
        </w:tc>
      </w:tr>
      <w:tr w:rsidR="00F6029E" w:rsidRPr="00FD46BC" w:rsidTr="00F6029E">
        <w:trPr>
          <w:trHeight w:val="20"/>
        </w:trPr>
        <w:tc>
          <w:tcPr>
            <w:tcW w:w="337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8628E" w:rsidRPr="00FD46BC" w:rsidRDefault="0038628E" w:rsidP="00F6029E">
            <w:pPr>
              <w:jc w:val="both"/>
              <w:rPr>
                <w:rFonts w:ascii="Arial" w:hAnsi="Arial" w:cs="Arial"/>
                <w:sz w:val="22"/>
                <w:szCs w:val="22"/>
              </w:rPr>
            </w:pPr>
            <w:r w:rsidRPr="00FD46BC">
              <w:rPr>
                <w:rFonts w:ascii="Arial" w:hAnsi="Arial" w:cs="Arial"/>
                <w:sz w:val="22"/>
                <w:szCs w:val="22"/>
              </w:rPr>
              <w:t xml:space="preserve">4.3 Gerencia </w:t>
            </w:r>
            <w:r w:rsidR="00F6029E">
              <w:rPr>
                <w:rFonts w:ascii="Arial" w:hAnsi="Arial" w:cs="Arial"/>
                <w:sz w:val="22"/>
                <w:szCs w:val="22"/>
              </w:rPr>
              <w:t xml:space="preserve">de Gestión </w:t>
            </w:r>
            <w:r w:rsidRPr="00FD46BC">
              <w:rPr>
                <w:rFonts w:ascii="Arial" w:hAnsi="Arial" w:cs="Arial"/>
                <w:sz w:val="22"/>
                <w:szCs w:val="22"/>
              </w:rPr>
              <w:t>Ambiental, Social y Atención al Usuario</w:t>
            </w:r>
          </w:p>
        </w:tc>
        <w:tc>
          <w:tcPr>
            <w:tcW w:w="81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GASA</w:t>
            </w:r>
          </w:p>
        </w:tc>
        <w:tc>
          <w:tcPr>
            <w:tcW w:w="8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8628E" w:rsidRPr="00FD46BC" w:rsidRDefault="0038628E" w:rsidP="0038628E">
            <w:pPr>
              <w:jc w:val="center"/>
              <w:rPr>
                <w:rFonts w:ascii="Arial" w:hAnsi="Arial" w:cs="Arial"/>
                <w:sz w:val="22"/>
                <w:szCs w:val="22"/>
              </w:rPr>
            </w:pPr>
            <w:r w:rsidRPr="00FD46BC">
              <w:rPr>
                <w:rFonts w:ascii="Arial" w:hAnsi="Arial" w:cs="Arial"/>
                <w:sz w:val="22"/>
                <w:szCs w:val="22"/>
              </w:rPr>
              <w:t>0133</w:t>
            </w:r>
          </w:p>
        </w:tc>
      </w:tr>
    </w:tbl>
    <w:p w:rsidR="0038628E" w:rsidRDefault="0038628E" w:rsidP="0038628E">
      <w:pPr>
        <w:rPr>
          <w:rFonts w:ascii="Arial" w:hAnsi="Arial" w:cs="Arial"/>
          <w:sz w:val="22"/>
          <w:szCs w:val="22"/>
        </w:rPr>
      </w:pPr>
    </w:p>
    <w:p w:rsidR="004F395A" w:rsidRDefault="004F395A" w:rsidP="0038628E">
      <w:pPr>
        <w:rPr>
          <w:rFonts w:ascii="Arial" w:hAnsi="Arial" w:cs="Arial"/>
          <w:sz w:val="22"/>
          <w:szCs w:val="22"/>
        </w:rPr>
      </w:pPr>
    </w:p>
    <w:p w:rsidR="00415A26" w:rsidRDefault="00415A26" w:rsidP="0038628E">
      <w:pPr>
        <w:rPr>
          <w:rFonts w:ascii="Arial" w:hAnsi="Arial" w:cs="Arial"/>
          <w:sz w:val="22"/>
          <w:szCs w:val="22"/>
        </w:rPr>
      </w:pPr>
    </w:p>
    <w:p w:rsidR="00415A26" w:rsidRPr="00FD46BC" w:rsidRDefault="00415A26" w:rsidP="0038628E">
      <w:pPr>
        <w:rPr>
          <w:rFonts w:ascii="Arial" w:hAnsi="Arial" w:cs="Arial"/>
          <w:sz w:val="22"/>
          <w:szCs w:val="22"/>
        </w:rPr>
      </w:pPr>
    </w:p>
    <w:p w:rsidR="0038628E" w:rsidRPr="00F6029E" w:rsidRDefault="0038628E" w:rsidP="007A0120">
      <w:pPr>
        <w:pStyle w:val="Prrafodelista"/>
        <w:numPr>
          <w:ilvl w:val="1"/>
          <w:numId w:val="2"/>
        </w:numPr>
        <w:contextualSpacing/>
        <w:jc w:val="both"/>
        <w:outlineLvl w:val="0"/>
        <w:rPr>
          <w:rFonts w:ascii="Arial" w:hAnsi="Arial" w:cs="Arial"/>
          <w:b/>
          <w:sz w:val="22"/>
          <w:szCs w:val="22"/>
        </w:rPr>
      </w:pPr>
      <w:bookmarkStart w:id="16" w:name="_Toc485191897"/>
      <w:r w:rsidRPr="00F6029E">
        <w:rPr>
          <w:rFonts w:ascii="Arial" w:hAnsi="Arial" w:cs="Arial"/>
          <w:b/>
          <w:sz w:val="22"/>
          <w:szCs w:val="22"/>
        </w:rPr>
        <w:t>MAPA DE PROCESOS</w:t>
      </w:r>
      <w:bookmarkEnd w:id="16"/>
      <w:r w:rsidRPr="00F6029E">
        <w:rPr>
          <w:rFonts w:ascii="Arial" w:hAnsi="Arial" w:cs="Arial"/>
          <w:b/>
          <w:sz w:val="22"/>
          <w:szCs w:val="22"/>
        </w:rPr>
        <w:t xml:space="preserve"> </w:t>
      </w:r>
    </w:p>
    <w:p w:rsidR="0038628E" w:rsidRPr="00FD46BC" w:rsidRDefault="0038628E" w:rsidP="0038628E">
      <w:pPr>
        <w:pStyle w:val="Default"/>
        <w:spacing w:line="276" w:lineRule="auto"/>
        <w:jc w:val="both"/>
        <w:rPr>
          <w:sz w:val="22"/>
          <w:szCs w:val="22"/>
        </w:rPr>
      </w:pPr>
    </w:p>
    <w:p w:rsidR="0038628E" w:rsidRDefault="0038628E" w:rsidP="0038628E">
      <w:pPr>
        <w:jc w:val="both"/>
        <w:rPr>
          <w:rFonts w:ascii="Arial" w:hAnsi="Arial" w:cs="Arial"/>
          <w:sz w:val="22"/>
          <w:szCs w:val="22"/>
        </w:rPr>
      </w:pPr>
      <w:r w:rsidRPr="00FD46BC">
        <w:rPr>
          <w:rFonts w:ascii="Arial" w:hAnsi="Arial" w:cs="Arial"/>
          <w:sz w:val="22"/>
          <w:szCs w:val="22"/>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rsidR="00DB6E76" w:rsidRDefault="00DB6E76" w:rsidP="0038628E">
      <w:pPr>
        <w:jc w:val="both"/>
        <w:rPr>
          <w:rFonts w:ascii="Arial" w:hAnsi="Arial" w:cs="Arial"/>
          <w:sz w:val="22"/>
          <w:szCs w:val="22"/>
        </w:rPr>
      </w:pPr>
    </w:p>
    <w:p w:rsidR="00DB6E76" w:rsidRPr="00FD46BC" w:rsidRDefault="00DB6E76" w:rsidP="0038628E">
      <w:pPr>
        <w:jc w:val="both"/>
        <w:rPr>
          <w:rFonts w:ascii="Arial" w:hAnsi="Arial" w:cs="Arial"/>
          <w:sz w:val="22"/>
          <w:szCs w:val="22"/>
        </w:rPr>
      </w:pPr>
      <w:r>
        <w:rPr>
          <w:rFonts w:ascii="Arial" w:hAnsi="Arial" w:cs="Arial"/>
          <w:sz w:val="22"/>
          <w:szCs w:val="22"/>
        </w:rPr>
        <w:t>Se encuentra dividido en Proc</w:t>
      </w:r>
      <w:r w:rsidR="00B5046C">
        <w:rPr>
          <w:rFonts w:ascii="Arial" w:hAnsi="Arial" w:cs="Arial"/>
          <w:sz w:val="22"/>
          <w:szCs w:val="22"/>
        </w:rPr>
        <w:t>esos Estratégicos, Misionales, de Apoyo y d</w:t>
      </w:r>
      <w:r>
        <w:rPr>
          <w:rFonts w:ascii="Arial" w:hAnsi="Arial" w:cs="Arial"/>
          <w:sz w:val="22"/>
          <w:szCs w:val="22"/>
        </w:rPr>
        <w:t>e Evaluación:</w:t>
      </w:r>
    </w:p>
    <w:p w:rsidR="0038628E" w:rsidRPr="00FD46BC" w:rsidRDefault="0038628E" w:rsidP="0038628E">
      <w:pPr>
        <w:jc w:val="both"/>
        <w:rPr>
          <w:rFonts w:ascii="Arial" w:hAnsi="Arial" w:cs="Arial"/>
          <w:sz w:val="22"/>
          <w:szCs w:val="22"/>
        </w:rPr>
      </w:pPr>
    </w:p>
    <w:p w:rsidR="0038628E" w:rsidRPr="00FD46BC" w:rsidRDefault="0038628E" w:rsidP="00DB6E76">
      <w:pPr>
        <w:jc w:val="center"/>
        <w:rPr>
          <w:rFonts w:ascii="Arial" w:hAnsi="Arial" w:cs="Arial"/>
          <w:sz w:val="22"/>
          <w:szCs w:val="22"/>
        </w:rPr>
      </w:pPr>
      <w:r w:rsidRPr="00FD46BC">
        <w:rPr>
          <w:rFonts w:ascii="Arial" w:hAnsi="Arial" w:cs="Arial"/>
          <w:noProof/>
          <w:sz w:val="22"/>
          <w:szCs w:val="22"/>
        </w:rPr>
        <w:drawing>
          <wp:inline distT="0" distB="0" distL="0" distR="0" wp14:anchorId="5E6F9BE4" wp14:editId="7ABC71B6">
            <wp:extent cx="5286375" cy="3261561"/>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3349" t="2238" r="1117" b="2238"/>
                    <a:stretch>
                      <a:fillRect/>
                    </a:stretch>
                  </pic:blipFill>
                  <pic:spPr bwMode="auto">
                    <a:xfrm>
                      <a:off x="0" y="0"/>
                      <a:ext cx="5294141" cy="3266352"/>
                    </a:xfrm>
                    <a:prstGeom prst="rect">
                      <a:avLst/>
                    </a:prstGeom>
                    <a:noFill/>
                    <a:ln>
                      <a:noFill/>
                    </a:ln>
                  </pic:spPr>
                </pic:pic>
              </a:graphicData>
            </a:graphic>
          </wp:inline>
        </w:drawing>
      </w:r>
    </w:p>
    <w:p w:rsidR="0038628E" w:rsidRPr="00FD46BC" w:rsidRDefault="0038628E" w:rsidP="0038628E">
      <w:pPr>
        <w:jc w:val="both"/>
        <w:rPr>
          <w:rFonts w:ascii="Arial" w:hAnsi="Arial" w:cs="Arial"/>
          <w:sz w:val="22"/>
          <w:szCs w:val="22"/>
        </w:rPr>
      </w:pPr>
    </w:p>
    <w:p w:rsidR="0038628E" w:rsidRPr="00FD46BC" w:rsidRDefault="0038628E" w:rsidP="0038628E">
      <w:pPr>
        <w:jc w:val="both"/>
        <w:rPr>
          <w:rFonts w:ascii="Arial" w:hAnsi="Arial" w:cs="Arial"/>
          <w:sz w:val="22"/>
          <w:szCs w:val="22"/>
        </w:rPr>
      </w:pPr>
    </w:p>
    <w:p w:rsidR="0038628E" w:rsidRPr="004F395A" w:rsidRDefault="0038628E" w:rsidP="007A0120">
      <w:pPr>
        <w:pStyle w:val="Prrafodelista"/>
        <w:numPr>
          <w:ilvl w:val="1"/>
          <w:numId w:val="2"/>
        </w:numPr>
        <w:contextualSpacing/>
        <w:jc w:val="both"/>
        <w:outlineLvl w:val="0"/>
        <w:rPr>
          <w:rFonts w:ascii="Arial" w:hAnsi="Arial" w:cs="Arial"/>
          <w:b/>
          <w:sz w:val="22"/>
          <w:szCs w:val="22"/>
        </w:rPr>
      </w:pPr>
      <w:bookmarkStart w:id="17" w:name="_Toc485191898"/>
      <w:r w:rsidRPr="004F395A">
        <w:rPr>
          <w:rFonts w:ascii="Arial" w:hAnsi="Arial" w:cs="Arial"/>
          <w:b/>
          <w:sz w:val="22"/>
          <w:szCs w:val="22"/>
        </w:rPr>
        <w:t>UBICACIÓN DE LOS PROCESOS EN LAS DEPENDENCIAS:</w:t>
      </w:r>
      <w:bookmarkEnd w:id="17"/>
    </w:p>
    <w:p w:rsidR="0038628E" w:rsidRPr="00FD46BC" w:rsidRDefault="0038628E" w:rsidP="00DB6E76">
      <w:pPr>
        <w:pStyle w:val="Estilo3"/>
      </w:pPr>
    </w:p>
    <w:p w:rsidR="0038628E" w:rsidRPr="00FD46BC" w:rsidRDefault="0038628E" w:rsidP="0038628E">
      <w:pPr>
        <w:jc w:val="both"/>
        <w:rPr>
          <w:rFonts w:ascii="Arial" w:hAnsi="Arial" w:cs="Arial"/>
          <w:sz w:val="22"/>
          <w:szCs w:val="22"/>
        </w:rPr>
      </w:pPr>
      <w:r w:rsidRPr="00FD46BC">
        <w:rPr>
          <w:rFonts w:ascii="Arial" w:hAnsi="Arial" w:cs="Arial"/>
          <w:sz w:val="22"/>
          <w:szCs w:val="22"/>
        </w:rPr>
        <w:t>La siguiente es la Articulación de los Procesos con la Estructura Organizacional de la UAERMV:</w:t>
      </w:r>
    </w:p>
    <w:p w:rsidR="0038628E" w:rsidRPr="00FD46BC" w:rsidRDefault="004F395A" w:rsidP="00DB6E76">
      <w:pPr>
        <w:jc w:val="center"/>
        <w:rPr>
          <w:rFonts w:ascii="Arial" w:hAnsi="Arial" w:cs="Arial"/>
          <w:sz w:val="22"/>
          <w:szCs w:val="22"/>
        </w:rPr>
      </w:pPr>
      <w:r w:rsidRPr="004F395A">
        <w:rPr>
          <w:rFonts w:ascii="Arial" w:hAnsi="Arial" w:cs="Arial"/>
          <w:noProof/>
          <w:sz w:val="22"/>
          <w:szCs w:val="22"/>
        </w:rPr>
        <w:drawing>
          <wp:inline distT="0" distB="0" distL="0" distR="0" wp14:anchorId="597AA4BC" wp14:editId="090002FB">
            <wp:extent cx="4843780" cy="3324225"/>
            <wp:effectExtent l="0" t="0" r="0"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4845317" cy="3325280"/>
                    </a:xfrm>
                    <a:prstGeom prst="rect">
                      <a:avLst/>
                    </a:prstGeom>
                  </pic:spPr>
                </pic:pic>
              </a:graphicData>
            </a:graphic>
          </wp:inline>
        </w:drawing>
      </w:r>
    </w:p>
    <w:p w:rsidR="0038628E" w:rsidRPr="00FD46BC" w:rsidRDefault="0038628E" w:rsidP="0038628E">
      <w:pPr>
        <w:contextualSpacing/>
        <w:jc w:val="both"/>
        <w:outlineLvl w:val="0"/>
        <w:rPr>
          <w:rFonts w:ascii="Arial" w:hAnsi="Arial" w:cs="Arial"/>
          <w:b/>
          <w:sz w:val="22"/>
          <w:szCs w:val="22"/>
        </w:rPr>
      </w:pPr>
    </w:p>
    <w:p w:rsidR="004F395A" w:rsidRDefault="004F395A" w:rsidP="007A0120">
      <w:pPr>
        <w:pStyle w:val="Prrafodelista"/>
        <w:numPr>
          <w:ilvl w:val="1"/>
          <w:numId w:val="2"/>
        </w:numPr>
        <w:contextualSpacing/>
        <w:jc w:val="both"/>
        <w:outlineLvl w:val="0"/>
        <w:rPr>
          <w:rFonts w:ascii="Arial" w:hAnsi="Arial" w:cs="Arial"/>
          <w:b/>
          <w:sz w:val="22"/>
          <w:szCs w:val="22"/>
        </w:rPr>
      </w:pPr>
      <w:bookmarkStart w:id="18" w:name="_Toc485191899"/>
      <w:r>
        <w:rPr>
          <w:rFonts w:ascii="Arial" w:hAnsi="Arial" w:cs="Arial"/>
          <w:b/>
          <w:sz w:val="22"/>
          <w:szCs w:val="22"/>
        </w:rPr>
        <w:t>PARTES INTERESADAS PERTINENTES DE LA ENTIDAD</w:t>
      </w:r>
      <w:bookmarkEnd w:id="18"/>
    </w:p>
    <w:p w:rsidR="004F395A" w:rsidRDefault="004F395A" w:rsidP="004F395A">
      <w:pPr>
        <w:contextualSpacing/>
        <w:jc w:val="both"/>
        <w:outlineLvl w:val="0"/>
        <w:rPr>
          <w:rFonts w:ascii="Arial" w:hAnsi="Arial" w:cs="Arial"/>
          <w:b/>
          <w:sz w:val="22"/>
          <w:szCs w:val="22"/>
        </w:rPr>
      </w:pPr>
    </w:p>
    <w:p w:rsidR="004F395A" w:rsidRPr="004F395A" w:rsidRDefault="004F395A" w:rsidP="004F395A">
      <w:pPr>
        <w:jc w:val="both"/>
        <w:rPr>
          <w:rFonts w:ascii="Arial" w:hAnsi="Arial" w:cs="Arial"/>
          <w:bCs/>
          <w:color w:val="000000"/>
          <w:sz w:val="22"/>
          <w:szCs w:val="20"/>
          <w:lang w:val="es-CO"/>
        </w:rPr>
      </w:pPr>
      <w:r w:rsidRPr="004F395A">
        <w:rPr>
          <w:rFonts w:ascii="Arial" w:hAnsi="Arial" w:cs="Arial"/>
          <w:color w:val="000000"/>
          <w:sz w:val="22"/>
          <w:szCs w:val="20"/>
        </w:rPr>
        <w:t>La UAERMV identificó como</w:t>
      </w:r>
      <w:r>
        <w:rPr>
          <w:rFonts w:ascii="Arial" w:hAnsi="Arial" w:cs="Arial"/>
          <w:color w:val="000000"/>
          <w:sz w:val="22"/>
          <w:szCs w:val="20"/>
        </w:rPr>
        <w:t xml:space="preserve"> sus</w:t>
      </w:r>
      <w:r w:rsidRPr="004F395A">
        <w:rPr>
          <w:rFonts w:ascii="Arial" w:hAnsi="Arial" w:cs="Arial"/>
          <w:color w:val="000000"/>
          <w:sz w:val="22"/>
          <w:szCs w:val="20"/>
        </w:rPr>
        <w:t xml:space="preserve"> </w:t>
      </w:r>
      <w:bookmarkStart w:id="19" w:name="_Toc304215491"/>
      <w:bookmarkStart w:id="20" w:name="_Toc304215523"/>
      <w:bookmarkStart w:id="21" w:name="_Toc307819412"/>
      <w:bookmarkStart w:id="22" w:name="_Toc307819463"/>
      <w:bookmarkStart w:id="23" w:name="_Toc307819500"/>
      <w:bookmarkStart w:id="24" w:name="_Toc307820206"/>
      <w:bookmarkStart w:id="25" w:name="_Toc307820341"/>
      <w:bookmarkStart w:id="26" w:name="_Toc307820399"/>
      <w:bookmarkStart w:id="27" w:name="_Toc309199564"/>
      <w:bookmarkStart w:id="28" w:name="_Toc310262330"/>
      <w:bookmarkStart w:id="29" w:name="_Toc310316558"/>
      <w:bookmarkStart w:id="30" w:name="_Toc310348306"/>
      <w:bookmarkStart w:id="31" w:name="_Toc311455240"/>
      <w:bookmarkStart w:id="32" w:name="_Toc311455353"/>
      <w:bookmarkStart w:id="33" w:name="_Toc311455767"/>
      <w:bookmarkStart w:id="34" w:name="_Toc311726502"/>
      <w:bookmarkStart w:id="35" w:name="_Toc320088734"/>
      <w:bookmarkStart w:id="36" w:name="_Toc320089486"/>
      <w:bookmarkStart w:id="37" w:name="_Toc320090354"/>
      <w:bookmarkStart w:id="38" w:name="_Toc320094337"/>
      <w:bookmarkStart w:id="39" w:name="_Toc320094772"/>
      <w:bookmarkStart w:id="40" w:name="_Toc320095745"/>
      <w:bookmarkStart w:id="41" w:name="_Toc320264609"/>
      <w:bookmarkStart w:id="42" w:name="_Toc323044046"/>
      <w:bookmarkStart w:id="43" w:name="_Toc38274824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4F395A">
        <w:rPr>
          <w:rFonts w:ascii="Arial" w:hAnsi="Arial" w:cs="Arial"/>
          <w:bCs/>
          <w:color w:val="000000"/>
          <w:sz w:val="22"/>
          <w:szCs w:val="20"/>
          <w:lang w:val="es-CO"/>
        </w:rPr>
        <w:t>PARTES INTERESADAS PERTINENTES, de conformidad con la Norma Técnica Colombiana NTC-ISO 9001:2015 (NUMERAL 4.2) las siguientes:</w:t>
      </w:r>
    </w:p>
    <w:p w:rsidR="004F395A" w:rsidRPr="004F395A" w:rsidRDefault="004F395A" w:rsidP="004F395A">
      <w:pPr>
        <w:rPr>
          <w:rFonts w:ascii="Arial" w:hAnsi="Arial" w:cs="Arial"/>
          <w:color w:val="000000"/>
          <w:sz w:val="22"/>
          <w:szCs w:val="20"/>
        </w:rPr>
      </w:pPr>
    </w:p>
    <w:tbl>
      <w:tblPr>
        <w:tblStyle w:val="Tabladelista3-nfasis5"/>
        <w:tblW w:w="5000" w:type="pct"/>
        <w:tblLook w:val="0420" w:firstRow="1" w:lastRow="0" w:firstColumn="0" w:lastColumn="0" w:noHBand="0" w:noVBand="1"/>
      </w:tblPr>
      <w:tblGrid>
        <w:gridCol w:w="2256"/>
        <w:gridCol w:w="2559"/>
        <w:gridCol w:w="4865"/>
      </w:tblGrid>
      <w:tr w:rsidR="004F395A" w:rsidRPr="004F395A" w:rsidTr="00CF30B3">
        <w:trPr>
          <w:cnfStyle w:val="100000000000" w:firstRow="1" w:lastRow="0" w:firstColumn="0" w:lastColumn="0" w:oddVBand="0" w:evenVBand="0" w:oddHBand="0" w:evenHBand="0" w:firstRowFirstColumn="0" w:firstRowLastColumn="0" w:lastRowFirstColumn="0" w:lastRowLastColumn="0"/>
          <w:trHeight w:val="509"/>
        </w:trPr>
        <w:tc>
          <w:tcPr>
            <w:tcW w:w="1165" w:type="pct"/>
            <w:shd w:val="clear" w:color="auto" w:fill="1F4E79" w:themeFill="accent1" w:themeFillShade="80"/>
            <w:vAlign w:val="center"/>
          </w:tcPr>
          <w:p w:rsidR="004F395A" w:rsidRPr="00DF06AF" w:rsidRDefault="004F395A" w:rsidP="00DF06AF">
            <w:pPr>
              <w:spacing w:line="220" w:lineRule="exact"/>
              <w:jc w:val="center"/>
              <w:rPr>
                <w:rFonts w:ascii="Arial" w:hAnsi="Arial" w:cs="Arial"/>
                <w:bCs w:val="0"/>
                <w:sz w:val="20"/>
                <w:szCs w:val="20"/>
                <w:lang w:val="es-CO"/>
              </w:rPr>
            </w:pPr>
            <w:r w:rsidRPr="00DF06AF">
              <w:rPr>
                <w:rFonts w:ascii="Arial" w:hAnsi="Arial" w:cs="Arial"/>
                <w:sz w:val="20"/>
                <w:szCs w:val="20"/>
                <w:lang w:val="es-CO"/>
              </w:rPr>
              <w:t>PARTES INTERESADAS</w:t>
            </w:r>
          </w:p>
        </w:tc>
        <w:tc>
          <w:tcPr>
            <w:tcW w:w="1322" w:type="pct"/>
            <w:shd w:val="clear" w:color="auto" w:fill="1F4E79" w:themeFill="accent1" w:themeFillShade="80"/>
            <w:vAlign w:val="center"/>
          </w:tcPr>
          <w:p w:rsidR="004F395A" w:rsidRPr="00DF06AF" w:rsidRDefault="004F395A" w:rsidP="00DF06AF">
            <w:pPr>
              <w:spacing w:line="220" w:lineRule="exact"/>
              <w:jc w:val="center"/>
              <w:rPr>
                <w:rFonts w:ascii="Arial" w:hAnsi="Arial" w:cs="Arial"/>
                <w:sz w:val="20"/>
                <w:szCs w:val="20"/>
                <w:lang w:val="es-CO"/>
              </w:rPr>
            </w:pPr>
            <w:r w:rsidRPr="00DF06AF">
              <w:rPr>
                <w:rFonts w:ascii="Arial" w:hAnsi="Arial" w:cs="Arial"/>
                <w:sz w:val="20"/>
                <w:szCs w:val="20"/>
                <w:lang w:val="es-CO"/>
              </w:rPr>
              <w:t>DESCRIPCIÓN</w:t>
            </w:r>
          </w:p>
        </w:tc>
        <w:tc>
          <w:tcPr>
            <w:tcW w:w="2513" w:type="pct"/>
            <w:shd w:val="clear" w:color="auto" w:fill="1F4E79" w:themeFill="accent1" w:themeFillShade="80"/>
            <w:vAlign w:val="center"/>
          </w:tcPr>
          <w:p w:rsidR="004F395A" w:rsidRPr="00DF06AF" w:rsidRDefault="004F395A" w:rsidP="00DF06AF">
            <w:pPr>
              <w:spacing w:line="220" w:lineRule="exact"/>
              <w:jc w:val="center"/>
              <w:rPr>
                <w:rFonts w:ascii="Arial" w:hAnsi="Arial" w:cs="Arial"/>
                <w:sz w:val="20"/>
                <w:szCs w:val="20"/>
                <w:lang w:val="es-CO"/>
              </w:rPr>
            </w:pPr>
            <w:r w:rsidRPr="00DF06AF">
              <w:rPr>
                <w:rFonts w:ascii="Arial" w:hAnsi="Arial" w:cs="Arial"/>
                <w:sz w:val="20"/>
                <w:szCs w:val="20"/>
                <w:lang w:val="es-CO"/>
              </w:rPr>
              <w:t>APLICACIÓN EN LA UAERMV</w:t>
            </w:r>
          </w:p>
        </w:tc>
      </w:tr>
      <w:tr w:rsidR="004F395A" w:rsidRPr="004F395A" w:rsidTr="00CF30B3">
        <w:trPr>
          <w:cnfStyle w:val="000000100000" w:firstRow="0" w:lastRow="0" w:firstColumn="0" w:lastColumn="0" w:oddVBand="0" w:evenVBand="0" w:oddHBand="1" w:evenHBand="0" w:firstRowFirstColumn="0" w:firstRowLastColumn="0" w:lastRowFirstColumn="0" w:lastRowLastColumn="0"/>
          <w:trHeight w:val="1396"/>
        </w:trPr>
        <w:tc>
          <w:tcPr>
            <w:tcW w:w="1165" w:type="pct"/>
          </w:tcPr>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PERSONAL</w:t>
            </w:r>
          </w:p>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(CLIENTE INTERNOS)</w:t>
            </w:r>
          </w:p>
        </w:tc>
        <w:tc>
          <w:tcPr>
            <w:tcW w:w="1322" w:type="pct"/>
            <w:hideMark/>
          </w:tcPr>
          <w:p w:rsidR="004F395A" w:rsidRPr="004F395A" w:rsidRDefault="004F395A" w:rsidP="00D94816">
            <w:pPr>
              <w:spacing w:line="220" w:lineRule="exact"/>
              <w:jc w:val="both"/>
              <w:rPr>
                <w:rFonts w:ascii="Arial" w:hAnsi="Arial" w:cs="Arial"/>
                <w:color w:val="000000"/>
                <w:sz w:val="22"/>
                <w:szCs w:val="20"/>
                <w:lang w:val="es-CO"/>
              </w:rPr>
            </w:pPr>
            <w:r w:rsidRPr="004F395A">
              <w:rPr>
                <w:rFonts w:ascii="Arial" w:hAnsi="Arial" w:cs="Arial"/>
                <w:color w:val="000000"/>
                <w:sz w:val="22"/>
                <w:szCs w:val="20"/>
                <w:lang w:val="es-CO"/>
              </w:rPr>
              <w:t>→ Cuando se habla de personal como parte interesada nos estamos refiriendo a seguridad laboral, desarrollo personal y profesional y satisfacción del personal.</w:t>
            </w:r>
          </w:p>
        </w:tc>
        <w:tc>
          <w:tcPr>
            <w:tcW w:w="2513" w:type="pct"/>
          </w:tcPr>
          <w:p w:rsidR="004F395A" w:rsidRPr="004F395A" w:rsidRDefault="004F395A" w:rsidP="00D94816">
            <w:pPr>
              <w:spacing w:line="220" w:lineRule="exact"/>
              <w:jc w:val="both"/>
              <w:rPr>
                <w:rFonts w:ascii="Arial" w:hAnsi="Arial" w:cs="Arial"/>
                <w:color w:val="000000"/>
                <w:sz w:val="22"/>
                <w:szCs w:val="20"/>
                <w:lang w:val="es-CO"/>
              </w:rPr>
            </w:pPr>
            <w:r w:rsidRPr="004F395A">
              <w:rPr>
                <w:rFonts w:ascii="Arial" w:hAnsi="Arial" w:cs="Arial"/>
                <w:color w:val="000000"/>
                <w:sz w:val="22"/>
                <w:szCs w:val="20"/>
                <w:lang w:val="es-CO"/>
              </w:rPr>
              <w:t xml:space="preserve">Se refiere al </w:t>
            </w:r>
            <w:r w:rsidRPr="004F395A">
              <w:rPr>
                <w:rFonts w:ascii="Arial" w:hAnsi="Arial" w:cs="Arial"/>
                <w:color w:val="000000"/>
                <w:sz w:val="22"/>
                <w:szCs w:val="20"/>
                <w:u w:val="single"/>
                <w:lang w:val="es-CO"/>
              </w:rPr>
              <w:t>personal</w:t>
            </w:r>
            <w:r w:rsidRPr="004F395A">
              <w:rPr>
                <w:rFonts w:ascii="Arial" w:hAnsi="Arial" w:cs="Arial"/>
                <w:color w:val="000000"/>
                <w:sz w:val="22"/>
                <w:szCs w:val="20"/>
                <w:lang w:val="es-CO"/>
              </w:rPr>
              <w:t xml:space="preserve"> involucrado en la entidad, ya sea: personal de planta (empleados públicos, provisionales, de libre nombramiento y remoción, y los trabajadores oficiales) y contratistas de prestación de servicios.</w:t>
            </w:r>
          </w:p>
        </w:tc>
      </w:tr>
      <w:tr w:rsidR="004F395A" w:rsidRPr="008F490C" w:rsidTr="00CF30B3">
        <w:trPr>
          <w:trHeight w:val="283"/>
        </w:trPr>
        <w:tc>
          <w:tcPr>
            <w:tcW w:w="1165" w:type="pct"/>
          </w:tcPr>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 xml:space="preserve">CIUDADANÍA </w:t>
            </w:r>
          </w:p>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(SOCIEDAD)</w:t>
            </w:r>
          </w:p>
        </w:tc>
        <w:tc>
          <w:tcPr>
            <w:tcW w:w="1322" w:type="pct"/>
            <w:hideMark/>
          </w:tcPr>
          <w:p w:rsidR="004F395A" w:rsidRPr="004F395A" w:rsidRDefault="004F395A" w:rsidP="00D94816">
            <w:pPr>
              <w:spacing w:line="220" w:lineRule="exact"/>
              <w:jc w:val="both"/>
              <w:rPr>
                <w:rFonts w:ascii="Arial" w:hAnsi="Arial" w:cs="Arial"/>
                <w:color w:val="000000"/>
                <w:sz w:val="22"/>
                <w:szCs w:val="20"/>
                <w:lang w:val="es-CO"/>
              </w:rPr>
            </w:pPr>
            <w:r w:rsidRPr="004F395A">
              <w:rPr>
                <w:rFonts w:ascii="Arial" w:hAnsi="Arial" w:cs="Arial"/>
                <w:b/>
                <w:bCs/>
                <w:color w:val="000000"/>
                <w:sz w:val="22"/>
                <w:szCs w:val="20"/>
                <w:lang w:val="es-CO"/>
              </w:rPr>
              <w:t xml:space="preserve">→ </w:t>
            </w:r>
            <w:r w:rsidRPr="004F395A">
              <w:rPr>
                <w:rFonts w:ascii="Arial" w:hAnsi="Arial" w:cs="Arial"/>
                <w:color w:val="000000"/>
                <w:sz w:val="22"/>
                <w:szCs w:val="20"/>
                <w:lang w:val="es-CO"/>
              </w:rPr>
              <w:t>Se deben cuidar aspectos como el respeto al medio ambiente, el impacto de nuestra actividad misional en la sociedad y nuestra imagen corporativa para no causar malestar social.</w:t>
            </w:r>
          </w:p>
        </w:tc>
        <w:tc>
          <w:tcPr>
            <w:tcW w:w="2513" w:type="pct"/>
          </w:tcPr>
          <w:p w:rsidR="00330D95" w:rsidRDefault="004F395A" w:rsidP="00D94816">
            <w:pPr>
              <w:spacing w:line="220" w:lineRule="exact"/>
              <w:jc w:val="both"/>
              <w:rPr>
                <w:rFonts w:ascii="Arial" w:hAnsi="Arial" w:cs="Arial"/>
                <w:color w:val="000000"/>
                <w:sz w:val="22"/>
                <w:szCs w:val="20"/>
                <w:lang w:val="es-CO"/>
              </w:rPr>
            </w:pPr>
            <w:r w:rsidRPr="004F395A">
              <w:rPr>
                <w:rFonts w:ascii="Arial" w:hAnsi="Arial" w:cs="Arial"/>
                <w:color w:val="000000"/>
                <w:sz w:val="22"/>
                <w:szCs w:val="20"/>
                <w:lang w:val="es-CO"/>
              </w:rPr>
              <w:t xml:space="preserve">Los ciudadanos y ciudadanas son la razón de ser de la Administración Distrital. </w:t>
            </w:r>
          </w:p>
          <w:p w:rsidR="004F395A" w:rsidRDefault="00330D95" w:rsidP="00D94816">
            <w:pPr>
              <w:spacing w:line="220" w:lineRule="exact"/>
              <w:jc w:val="both"/>
              <w:rPr>
                <w:rFonts w:ascii="Arial" w:hAnsi="Arial" w:cs="Arial"/>
                <w:color w:val="000000"/>
                <w:sz w:val="22"/>
                <w:szCs w:val="20"/>
                <w:lang w:val="es-CO"/>
              </w:rPr>
            </w:pPr>
            <w:r>
              <w:rPr>
                <w:rFonts w:ascii="Arial" w:hAnsi="Arial" w:cs="Arial"/>
                <w:color w:val="000000"/>
                <w:sz w:val="22"/>
                <w:szCs w:val="20"/>
                <w:lang w:val="es-CO"/>
              </w:rPr>
              <w:t>A</w:t>
            </w:r>
            <w:r w:rsidR="00B5046C">
              <w:rPr>
                <w:rFonts w:ascii="Arial" w:hAnsi="Arial" w:cs="Arial"/>
                <w:color w:val="000000"/>
                <w:sz w:val="22"/>
                <w:szCs w:val="20"/>
                <w:lang w:val="es-CO"/>
              </w:rPr>
              <w:t xml:space="preserve">quellos </w:t>
            </w:r>
            <w:r w:rsidR="004F395A" w:rsidRPr="004F395A">
              <w:rPr>
                <w:rFonts w:ascii="Arial" w:hAnsi="Arial" w:cs="Arial"/>
                <w:color w:val="000000"/>
                <w:sz w:val="22"/>
                <w:szCs w:val="20"/>
                <w:lang w:val="es-CO"/>
              </w:rPr>
              <w:t>que requiere de nuestros productos y/o servicios misionales.</w:t>
            </w:r>
          </w:p>
          <w:p w:rsidR="008F490C" w:rsidRPr="004F395A" w:rsidRDefault="008F490C" w:rsidP="00D94816">
            <w:pPr>
              <w:spacing w:line="220" w:lineRule="exact"/>
              <w:jc w:val="both"/>
              <w:rPr>
                <w:rFonts w:ascii="Arial" w:hAnsi="Arial" w:cs="Arial"/>
                <w:color w:val="000000"/>
                <w:sz w:val="22"/>
                <w:szCs w:val="20"/>
                <w:lang w:val="es-CO"/>
              </w:rPr>
            </w:pPr>
            <w:r>
              <w:rPr>
                <w:rFonts w:ascii="Arial" w:hAnsi="Arial" w:cs="Arial"/>
                <w:color w:val="000000"/>
                <w:sz w:val="22"/>
                <w:szCs w:val="20"/>
                <w:lang w:val="es-CO"/>
              </w:rPr>
              <w:t xml:space="preserve">Como parte de la sociedad se incluyen las Instituciones con las que la Entidad tiene interrelación como son la Secretaría Distrital de Movilidad como cabeza del sector, el IDU, los Fondos de Desarrollo Local, Transmilenio, Secretaría Distrital de Ambiente, el IDIGER, la CAR, </w:t>
            </w:r>
            <w:r w:rsidR="00330D95">
              <w:rPr>
                <w:rFonts w:ascii="Arial" w:hAnsi="Arial" w:cs="Arial"/>
                <w:color w:val="000000"/>
                <w:sz w:val="22"/>
                <w:szCs w:val="20"/>
                <w:lang w:val="es-CO"/>
              </w:rPr>
              <w:t xml:space="preserve">Concejo de Bogotá D.C, </w:t>
            </w:r>
            <w:r>
              <w:rPr>
                <w:rFonts w:ascii="Arial" w:hAnsi="Arial" w:cs="Arial"/>
                <w:color w:val="000000"/>
                <w:sz w:val="22"/>
                <w:szCs w:val="20"/>
                <w:lang w:val="es-CO"/>
              </w:rPr>
              <w:t xml:space="preserve">entre otros. </w:t>
            </w:r>
          </w:p>
        </w:tc>
      </w:tr>
      <w:tr w:rsidR="004F395A" w:rsidRPr="004F395A" w:rsidTr="00CF30B3">
        <w:trPr>
          <w:cnfStyle w:val="000000100000" w:firstRow="0" w:lastRow="0" w:firstColumn="0" w:lastColumn="0" w:oddVBand="0" w:evenVBand="0" w:oddHBand="1" w:evenHBand="0" w:firstRowFirstColumn="0" w:firstRowLastColumn="0" w:lastRowFirstColumn="0" w:lastRowLastColumn="0"/>
          <w:trHeight w:val="283"/>
        </w:trPr>
        <w:tc>
          <w:tcPr>
            <w:tcW w:w="1165" w:type="pct"/>
          </w:tcPr>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CLIENTES</w:t>
            </w:r>
          </w:p>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(USUARIOS/ BENEFICIARIOS)</w:t>
            </w:r>
          </w:p>
        </w:tc>
        <w:tc>
          <w:tcPr>
            <w:tcW w:w="1322" w:type="pct"/>
            <w:hideMark/>
          </w:tcPr>
          <w:p w:rsidR="004F395A" w:rsidRPr="004F395A" w:rsidRDefault="004F395A" w:rsidP="00D94816">
            <w:pPr>
              <w:spacing w:line="220" w:lineRule="exact"/>
              <w:jc w:val="both"/>
              <w:rPr>
                <w:rFonts w:ascii="Arial" w:hAnsi="Arial" w:cs="Arial"/>
                <w:color w:val="000000"/>
                <w:sz w:val="22"/>
                <w:szCs w:val="20"/>
                <w:lang w:val="es-CO"/>
              </w:rPr>
            </w:pPr>
            <w:r w:rsidRPr="004F395A">
              <w:rPr>
                <w:rFonts w:ascii="Arial" w:hAnsi="Arial" w:cs="Arial"/>
                <w:b/>
                <w:bCs/>
                <w:color w:val="000000"/>
                <w:sz w:val="22"/>
                <w:szCs w:val="20"/>
                <w:lang w:val="es-CO"/>
              </w:rPr>
              <w:t xml:space="preserve">→ </w:t>
            </w:r>
            <w:r w:rsidRPr="004F395A">
              <w:rPr>
                <w:rFonts w:ascii="Arial" w:hAnsi="Arial" w:cs="Arial"/>
                <w:color w:val="000000"/>
                <w:sz w:val="22"/>
                <w:szCs w:val="20"/>
                <w:lang w:val="es-CO"/>
              </w:rPr>
              <w:t>respecto a ellos debemos cuidar la calidad de nuestros productos y/o servicios, la fidelización y su satisfacción.</w:t>
            </w:r>
          </w:p>
        </w:tc>
        <w:tc>
          <w:tcPr>
            <w:tcW w:w="2513" w:type="pct"/>
          </w:tcPr>
          <w:p w:rsidR="004F395A" w:rsidRPr="004F395A" w:rsidRDefault="004F395A" w:rsidP="008F490C">
            <w:pPr>
              <w:spacing w:line="220" w:lineRule="exact"/>
              <w:jc w:val="both"/>
              <w:rPr>
                <w:rFonts w:ascii="Arial" w:hAnsi="Arial" w:cs="Arial"/>
                <w:color w:val="000000"/>
                <w:sz w:val="22"/>
                <w:szCs w:val="20"/>
                <w:lang w:val="es-CO"/>
              </w:rPr>
            </w:pPr>
            <w:r w:rsidRPr="004F395A">
              <w:rPr>
                <w:rFonts w:ascii="Arial" w:hAnsi="Arial" w:cs="Arial"/>
                <w:color w:val="000000"/>
                <w:sz w:val="22"/>
                <w:szCs w:val="20"/>
                <w:lang w:val="es-CO"/>
              </w:rPr>
              <w:t xml:space="preserve">Se reconoce a los </w:t>
            </w:r>
            <w:r w:rsidRPr="004F395A">
              <w:rPr>
                <w:rFonts w:ascii="Arial" w:hAnsi="Arial" w:cs="Arial"/>
                <w:color w:val="000000"/>
                <w:sz w:val="22"/>
                <w:szCs w:val="20"/>
                <w:u w:val="single"/>
                <w:lang w:val="es-CO"/>
              </w:rPr>
              <w:t>habitantes de la ciudad que se ubican en las inmediaciones de las obras de intervención</w:t>
            </w:r>
            <w:r w:rsidRPr="004F395A">
              <w:rPr>
                <w:rFonts w:ascii="Arial" w:hAnsi="Arial" w:cs="Arial"/>
                <w:color w:val="000000"/>
                <w:sz w:val="22"/>
                <w:szCs w:val="20"/>
                <w:lang w:val="es-CO"/>
              </w:rPr>
              <w:t xml:space="preserve"> (mantenimiento, rehabilitación u obras complementarias) que adelanta la Entidad y que se benefician directamente de las mismas.</w:t>
            </w:r>
            <w:r w:rsidR="008F490C">
              <w:rPr>
                <w:rFonts w:ascii="Arial" w:hAnsi="Arial" w:cs="Arial"/>
                <w:color w:val="000000"/>
                <w:sz w:val="22"/>
                <w:szCs w:val="20"/>
                <w:lang w:val="es-CO"/>
              </w:rPr>
              <w:t xml:space="preserve"> Al igual que los líderes y miembros de las Juntas de Acción Comunal de las localidades de Bogotá. </w:t>
            </w:r>
          </w:p>
        </w:tc>
      </w:tr>
      <w:tr w:rsidR="004F395A" w:rsidRPr="004F395A" w:rsidTr="00CF30B3">
        <w:trPr>
          <w:trHeight w:val="283"/>
        </w:trPr>
        <w:tc>
          <w:tcPr>
            <w:tcW w:w="1165" w:type="pct"/>
          </w:tcPr>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PROVEEDORES</w:t>
            </w:r>
          </w:p>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(CLIENTE EXTERNO)</w:t>
            </w:r>
          </w:p>
        </w:tc>
        <w:tc>
          <w:tcPr>
            <w:tcW w:w="1322" w:type="pct"/>
            <w:hideMark/>
          </w:tcPr>
          <w:p w:rsidR="004F395A" w:rsidRPr="004F395A" w:rsidRDefault="004F395A" w:rsidP="00D94816">
            <w:pPr>
              <w:spacing w:line="220" w:lineRule="exact"/>
              <w:jc w:val="both"/>
              <w:rPr>
                <w:rFonts w:ascii="Arial" w:hAnsi="Arial" w:cs="Arial"/>
                <w:color w:val="000000"/>
                <w:sz w:val="22"/>
                <w:szCs w:val="20"/>
                <w:lang w:val="es-CO"/>
              </w:rPr>
            </w:pPr>
            <w:r w:rsidRPr="004F395A">
              <w:rPr>
                <w:rFonts w:ascii="Arial" w:hAnsi="Arial" w:cs="Arial"/>
                <w:b/>
                <w:bCs/>
                <w:color w:val="000000"/>
                <w:sz w:val="22"/>
                <w:szCs w:val="20"/>
                <w:lang w:val="es-CO"/>
              </w:rPr>
              <w:t xml:space="preserve">→ </w:t>
            </w:r>
            <w:r w:rsidRPr="004F395A">
              <w:rPr>
                <w:rFonts w:ascii="Arial" w:hAnsi="Arial" w:cs="Arial"/>
                <w:color w:val="000000"/>
                <w:sz w:val="22"/>
                <w:szCs w:val="20"/>
                <w:lang w:val="es-CO"/>
              </w:rPr>
              <w:t xml:space="preserve">los temas más relevantes a tratar con ellos son las alianzas estratégicas (convenios) y la calidad concertada (requisitos). </w:t>
            </w:r>
          </w:p>
        </w:tc>
        <w:tc>
          <w:tcPr>
            <w:tcW w:w="2513" w:type="pct"/>
          </w:tcPr>
          <w:p w:rsidR="004F395A" w:rsidRPr="004F395A" w:rsidRDefault="004F395A" w:rsidP="00D94816">
            <w:pPr>
              <w:spacing w:line="220" w:lineRule="exact"/>
              <w:jc w:val="both"/>
              <w:rPr>
                <w:rFonts w:ascii="Arial" w:hAnsi="Arial" w:cs="Arial"/>
                <w:color w:val="000000"/>
                <w:sz w:val="22"/>
                <w:szCs w:val="20"/>
              </w:rPr>
            </w:pPr>
            <w:r w:rsidRPr="004F395A">
              <w:rPr>
                <w:rFonts w:ascii="Arial" w:hAnsi="Arial" w:cs="Arial"/>
                <w:bCs/>
                <w:color w:val="000000"/>
                <w:sz w:val="22"/>
                <w:szCs w:val="20"/>
                <w:lang w:val="es-ES_tradnl"/>
              </w:rPr>
              <w:t xml:space="preserve">Son todas aquellas personas (naturales y jurídicas) con las cuales se establece un contrato o convenio para la adquisición de productos o prestación de sus servicios. </w:t>
            </w:r>
          </w:p>
        </w:tc>
      </w:tr>
      <w:tr w:rsidR="004F395A" w:rsidRPr="004F395A" w:rsidTr="00CF30B3">
        <w:trPr>
          <w:cnfStyle w:val="000000100000" w:firstRow="0" w:lastRow="0" w:firstColumn="0" w:lastColumn="0" w:oddVBand="0" w:evenVBand="0" w:oddHBand="1" w:evenHBand="0" w:firstRowFirstColumn="0" w:firstRowLastColumn="0" w:lastRowFirstColumn="0" w:lastRowLastColumn="0"/>
          <w:trHeight w:val="283"/>
        </w:trPr>
        <w:tc>
          <w:tcPr>
            <w:tcW w:w="1165" w:type="pct"/>
          </w:tcPr>
          <w:p w:rsidR="004F395A" w:rsidRPr="004F395A" w:rsidRDefault="004F395A" w:rsidP="00B43277">
            <w:pPr>
              <w:spacing w:line="220" w:lineRule="exact"/>
              <w:rPr>
                <w:rFonts w:ascii="Arial" w:hAnsi="Arial" w:cs="Arial"/>
                <w:b/>
                <w:bCs/>
                <w:color w:val="000000"/>
                <w:sz w:val="22"/>
                <w:szCs w:val="20"/>
                <w:lang w:val="es-CO"/>
              </w:rPr>
            </w:pPr>
            <w:r w:rsidRPr="004F395A">
              <w:rPr>
                <w:rFonts w:ascii="Arial" w:hAnsi="Arial" w:cs="Arial"/>
                <w:b/>
                <w:bCs/>
                <w:color w:val="000000"/>
                <w:sz w:val="22"/>
                <w:szCs w:val="20"/>
                <w:lang w:val="es-CO"/>
              </w:rPr>
              <w:t>COMPETENCIA</w:t>
            </w:r>
          </w:p>
        </w:tc>
        <w:tc>
          <w:tcPr>
            <w:tcW w:w="1322" w:type="pct"/>
            <w:hideMark/>
          </w:tcPr>
          <w:p w:rsidR="004F395A" w:rsidRPr="004F395A" w:rsidRDefault="004F395A" w:rsidP="00D94816">
            <w:pPr>
              <w:spacing w:line="220" w:lineRule="exact"/>
              <w:jc w:val="both"/>
              <w:rPr>
                <w:rFonts w:ascii="Arial" w:hAnsi="Arial" w:cs="Arial"/>
                <w:color w:val="000000"/>
                <w:sz w:val="22"/>
                <w:szCs w:val="20"/>
                <w:lang w:val="es-CO"/>
              </w:rPr>
            </w:pPr>
            <w:r w:rsidRPr="004F395A">
              <w:rPr>
                <w:rFonts w:ascii="Arial" w:hAnsi="Arial" w:cs="Arial"/>
                <w:b/>
                <w:bCs/>
                <w:color w:val="000000"/>
                <w:sz w:val="22"/>
                <w:szCs w:val="20"/>
                <w:lang w:val="es-CO"/>
              </w:rPr>
              <w:t xml:space="preserve">→ </w:t>
            </w:r>
            <w:r w:rsidRPr="004F395A">
              <w:rPr>
                <w:rFonts w:ascii="Arial" w:hAnsi="Arial" w:cs="Arial"/>
                <w:color w:val="000000"/>
                <w:sz w:val="22"/>
                <w:szCs w:val="20"/>
                <w:lang w:val="es-CO"/>
              </w:rPr>
              <w:t xml:space="preserve">Es muy importante hacer una </w:t>
            </w:r>
            <w:r w:rsidRPr="004F395A">
              <w:rPr>
                <w:rFonts w:ascii="Arial" w:hAnsi="Arial" w:cs="Arial"/>
                <w:bCs/>
                <w:color w:val="000000"/>
                <w:sz w:val="22"/>
                <w:szCs w:val="20"/>
                <w:lang w:val="es-CO"/>
              </w:rPr>
              <w:t xml:space="preserve">investigación </w:t>
            </w:r>
            <w:r w:rsidRPr="004F395A">
              <w:rPr>
                <w:rFonts w:ascii="Arial" w:hAnsi="Arial" w:cs="Arial"/>
                <w:color w:val="000000"/>
                <w:sz w:val="22"/>
                <w:szCs w:val="20"/>
                <w:lang w:val="es-CO"/>
              </w:rPr>
              <w:t>de la competencia para evitar ser desbancados y estar alerta en cuanto a innovación y desarrollo, imagen de marca y posicionamiento.</w:t>
            </w:r>
          </w:p>
        </w:tc>
        <w:tc>
          <w:tcPr>
            <w:tcW w:w="2513" w:type="pct"/>
          </w:tcPr>
          <w:p w:rsidR="004F395A" w:rsidRPr="004F395A" w:rsidRDefault="004F395A" w:rsidP="00D94816">
            <w:pPr>
              <w:spacing w:line="220" w:lineRule="exact"/>
              <w:jc w:val="both"/>
              <w:rPr>
                <w:rFonts w:ascii="Arial" w:hAnsi="Arial" w:cs="Arial"/>
                <w:b/>
                <w:bCs/>
                <w:color w:val="000000"/>
                <w:sz w:val="22"/>
                <w:szCs w:val="20"/>
                <w:lang w:val="es-CO"/>
              </w:rPr>
            </w:pPr>
            <w:r w:rsidRPr="004F395A">
              <w:rPr>
                <w:rFonts w:ascii="Arial" w:hAnsi="Arial" w:cs="Arial"/>
                <w:bCs/>
                <w:color w:val="000000"/>
                <w:sz w:val="22"/>
                <w:szCs w:val="20"/>
                <w:lang w:val="es-ES_tradnl"/>
              </w:rPr>
              <w:t xml:space="preserve">A través de investigaciones de mercados, realizadas por la </w:t>
            </w:r>
            <w:r w:rsidR="00F9764B" w:rsidRPr="00FD46BC">
              <w:rPr>
                <w:rFonts w:ascii="Arial" w:hAnsi="Arial" w:cs="Arial"/>
                <w:sz w:val="22"/>
                <w:szCs w:val="22"/>
              </w:rPr>
              <w:t>Subdirección Técnica de Mejoramiento Malla Vial Local</w:t>
            </w:r>
            <w:r w:rsidRPr="004F395A">
              <w:rPr>
                <w:rFonts w:ascii="Arial" w:hAnsi="Arial" w:cs="Arial"/>
                <w:bCs/>
                <w:color w:val="000000"/>
                <w:sz w:val="22"/>
                <w:szCs w:val="20"/>
                <w:lang w:val="es-ES_tradnl"/>
              </w:rPr>
              <w:t>, se recopilan, analizan datos relacionados con mercado, tiempo y competencia de productos y servicios misionales, de otras entidades u organismos, enfocados hacia el desarrollo y provisión de información para la toma de decisiones para la Alta Dirección</w:t>
            </w:r>
          </w:p>
        </w:tc>
      </w:tr>
    </w:tbl>
    <w:p w:rsidR="004F395A" w:rsidRDefault="004F395A" w:rsidP="004F395A">
      <w:pPr>
        <w:jc w:val="both"/>
        <w:rPr>
          <w:rFonts w:ascii="Arial" w:hAnsi="Arial" w:cs="Arial"/>
          <w:color w:val="000000"/>
          <w:sz w:val="22"/>
          <w:szCs w:val="20"/>
        </w:rPr>
      </w:pPr>
    </w:p>
    <w:p w:rsidR="008F490C" w:rsidRPr="004F395A" w:rsidRDefault="008F490C" w:rsidP="004F395A">
      <w:pPr>
        <w:jc w:val="both"/>
        <w:rPr>
          <w:rFonts w:ascii="Arial" w:hAnsi="Arial" w:cs="Arial"/>
          <w:color w:val="000000"/>
          <w:sz w:val="22"/>
          <w:szCs w:val="20"/>
        </w:rPr>
      </w:pPr>
    </w:p>
    <w:p w:rsidR="00CF30B3" w:rsidRDefault="00A83E4A" w:rsidP="00A83E4A">
      <w:pPr>
        <w:autoSpaceDE w:val="0"/>
        <w:autoSpaceDN w:val="0"/>
        <w:adjustRightInd w:val="0"/>
        <w:ind w:right="-96"/>
        <w:jc w:val="both"/>
        <w:rPr>
          <w:rFonts w:ascii="Arial" w:eastAsia="Calibri" w:hAnsi="Arial" w:cs="Arial"/>
          <w:bCs/>
          <w:color w:val="000000"/>
          <w:sz w:val="22"/>
          <w:szCs w:val="20"/>
          <w:lang w:eastAsia="es-CO"/>
        </w:rPr>
      </w:pPr>
      <w:r w:rsidRPr="00A83E4A">
        <w:rPr>
          <w:rFonts w:ascii="Arial" w:hAnsi="Arial" w:cs="Arial"/>
          <w:sz w:val="22"/>
          <w:szCs w:val="20"/>
          <w:lang w:val="es-CO" w:eastAsia="es-CO"/>
        </w:rPr>
        <w:t xml:space="preserve">Ahora, respecto de la atención a las Partes Interesadas pertinentes de la entidad, se sigue lo establecido en la </w:t>
      </w:r>
      <w:r w:rsidRPr="00A83E4A">
        <w:rPr>
          <w:rFonts w:ascii="Arial" w:hAnsi="Arial" w:cs="Arial"/>
          <w:sz w:val="22"/>
          <w:szCs w:val="20"/>
          <w:lang w:val="es-CO"/>
        </w:rPr>
        <w:t xml:space="preserve">Norma Técnica Colombiana NTC-ISO 9001:2015: </w:t>
      </w:r>
      <w:r w:rsidRPr="00A83E4A">
        <w:rPr>
          <w:rFonts w:ascii="Arial" w:eastAsia="Calibri" w:hAnsi="Arial" w:cs="Arial"/>
          <w:bCs/>
          <w:color w:val="000000"/>
          <w:sz w:val="22"/>
          <w:szCs w:val="20"/>
          <w:lang w:eastAsia="es-CO"/>
        </w:rPr>
        <w:t>Dentro del capítulo 4</w:t>
      </w:r>
      <w:r w:rsidR="00DF06AF">
        <w:rPr>
          <w:rFonts w:ascii="Arial" w:eastAsia="Calibri" w:hAnsi="Arial" w:cs="Arial"/>
          <w:bCs/>
          <w:color w:val="000000"/>
          <w:sz w:val="22"/>
          <w:szCs w:val="20"/>
          <w:lang w:eastAsia="es-CO"/>
        </w:rPr>
        <w:t xml:space="preserve">: </w:t>
      </w:r>
    </w:p>
    <w:p w:rsidR="00CF30B3" w:rsidRDefault="00CF30B3" w:rsidP="00A83E4A">
      <w:pPr>
        <w:autoSpaceDE w:val="0"/>
        <w:autoSpaceDN w:val="0"/>
        <w:adjustRightInd w:val="0"/>
        <w:ind w:right="-96"/>
        <w:jc w:val="both"/>
        <w:rPr>
          <w:rFonts w:ascii="Arial" w:eastAsia="Calibri" w:hAnsi="Arial" w:cs="Arial"/>
          <w:bCs/>
          <w:color w:val="000000"/>
          <w:sz w:val="22"/>
          <w:szCs w:val="20"/>
          <w:lang w:eastAsia="es-CO"/>
        </w:rPr>
      </w:pPr>
    </w:p>
    <w:p w:rsidR="00A83E4A" w:rsidRDefault="00DF06AF" w:rsidP="00A83E4A">
      <w:pPr>
        <w:autoSpaceDE w:val="0"/>
        <w:autoSpaceDN w:val="0"/>
        <w:adjustRightInd w:val="0"/>
        <w:ind w:right="-96"/>
        <w:jc w:val="both"/>
        <w:rPr>
          <w:rFonts w:ascii="Arial" w:eastAsia="Calibri" w:hAnsi="Arial" w:cs="Arial"/>
          <w:b/>
          <w:bCs/>
          <w:color w:val="000000"/>
          <w:sz w:val="22"/>
          <w:szCs w:val="20"/>
          <w:lang w:eastAsia="es-CO"/>
        </w:rPr>
      </w:pPr>
      <w:r>
        <w:rPr>
          <w:rFonts w:ascii="Arial" w:eastAsia="Calibri" w:hAnsi="Arial" w:cs="Arial"/>
          <w:bCs/>
          <w:color w:val="000000"/>
          <w:sz w:val="22"/>
          <w:szCs w:val="20"/>
          <w:lang w:eastAsia="es-CO"/>
        </w:rPr>
        <w:t>“</w:t>
      </w:r>
      <w:r w:rsidR="00A83E4A" w:rsidRPr="00A83E4A">
        <w:rPr>
          <w:rFonts w:ascii="Arial" w:eastAsia="Calibri" w:hAnsi="Arial" w:cs="Arial"/>
          <w:bCs/>
          <w:color w:val="000000"/>
          <w:sz w:val="22"/>
          <w:szCs w:val="20"/>
          <w:lang w:eastAsia="es-CO"/>
        </w:rPr>
        <w:t>CONTEXTO DE LA ORGANIZACIÓN</w:t>
      </w:r>
      <w:r>
        <w:rPr>
          <w:rFonts w:ascii="Arial" w:eastAsia="Calibri" w:hAnsi="Arial" w:cs="Arial"/>
          <w:bCs/>
          <w:color w:val="000000"/>
          <w:sz w:val="22"/>
          <w:szCs w:val="20"/>
          <w:lang w:eastAsia="es-CO"/>
        </w:rPr>
        <w:t>”</w:t>
      </w:r>
      <w:r w:rsidR="00A83E4A" w:rsidRPr="00A83E4A">
        <w:rPr>
          <w:rFonts w:ascii="Arial" w:eastAsia="Calibri" w:hAnsi="Arial" w:cs="Arial"/>
          <w:bCs/>
          <w:color w:val="000000"/>
          <w:sz w:val="22"/>
          <w:szCs w:val="20"/>
          <w:lang w:eastAsia="es-CO"/>
        </w:rPr>
        <w:t xml:space="preserve"> en el numeral 4.2</w:t>
      </w:r>
      <w:r>
        <w:rPr>
          <w:rFonts w:ascii="Arial" w:eastAsia="Calibri" w:hAnsi="Arial" w:cs="Arial"/>
          <w:bCs/>
          <w:color w:val="000000"/>
          <w:sz w:val="22"/>
          <w:szCs w:val="20"/>
          <w:lang w:eastAsia="es-CO"/>
        </w:rPr>
        <w:t>:</w:t>
      </w:r>
      <w:r w:rsidR="00A83E4A" w:rsidRPr="00A83E4A">
        <w:rPr>
          <w:rFonts w:ascii="Arial" w:eastAsia="Calibri" w:hAnsi="Arial" w:cs="Arial"/>
          <w:bCs/>
          <w:color w:val="000000"/>
          <w:sz w:val="22"/>
          <w:szCs w:val="20"/>
          <w:lang w:eastAsia="es-CO"/>
        </w:rPr>
        <w:t xml:space="preserve"> “</w:t>
      </w:r>
      <w:r w:rsidR="00A83E4A" w:rsidRPr="00A83E4A">
        <w:rPr>
          <w:rFonts w:ascii="Arial" w:eastAsia="Calibri" w:hAnsi="Arial" w:cs="Arial"/>
          <w:b/>
          <w:bCs/>
          <w:color w:val="000000"/>
          <w:sz w:val="22"/>
          <w:szCs w:val="20"/>
          <w:lang w:eastAsia="es-CO"/>
        </w:rPr>
        <w:t>Comprensión de las necesidades y expectativas de las partes interesadas”</w:t>
      </w:r>
      <w:r w:rsidR="00A83E4A" w:rsidRPr="00A83E4A">
        <w:rPr>
          <w:rStyle w:val="Refdenotaalpie"/>
          <w:rFonts w:ascii="Arial" w:eastAsia="Calibri" w:hAnsi="Arial" w:cs="Arial"/>
          <w:b/>
          <w:bCs/>
          <w:color w:val="000000"/>
          <w:sz w:val="22"/>
          <w:szCs w:val="20"/>
          <w:lang w:eastAsia="es-CO"/>
        </w:rPr>
        <w:footnoteReference w:id="1"/>
      </w:r>
      <w:r w:rsidR="00A83E4A" w:rsidRPr="00A83E4A">
        <w:rPr>
          <w:rFonts w:ascii="Arial" w:eastAsia="Calibri" w:hAnsi="Arial" w:cs="Arial"/>
          <w:bCs/>
          <w:color w:val="000000"/>
          <w:sz w:val="22"/>
          <w:szCs w:val="20"/>
          <w:lang w:eastAsia="es-CO"/>
        </w:rPr>
        <w:t xml:space="preserve"> que indica:</w:t>
      </w:r>
      <w:r w:rsidR="00A83E4A" w:rsidRPr="00A83E4A">
        <w:rPr>
          <w:rFonts w:ascii="Arial" w:eastAsia="Calibri" w:hAnsi="Arial" w:cs="Arial"/>
          <w:b/>
          <w:bCs/>
          <w:color w:val="000000"/>
          <w:sz w:val="22"/>
          <w:szCs w:val="20"/>
          <w:lang w:eastAsia="es-CO"/>
        </w:rPr>
        <w:t xml:space="preserve"> </w:t>
      </w:r>
    </w:p>
    <w:p w:rsidR="00A83E4A" w:rsidRPr="00A83E4A" w:rsidRDefault="00A83E4A" w:rsidP="00A83E4A">
      <w:pPr>
        <w:autoSpaceDE w:val="0"/>
        <w:autoSpaceDN w:val="0"/>
        <w:adjustRightInd w:val="0"/>
        <w:ind w:right="-96"/>
        <w:jc w:val="both"/>
        <w:rPr>
          <w:rFonts w:ascii="Arial" w:eastAsia="Calibri" w:hAnsi="Arial" w:cs="Arial"/>
          <w:b/>
          <w:bCs/>
          <w:color w:val="000000"/>
          <w:sz w:val="22"/>
          <w:szCs w:val="20"/>
          <w:lang w:eastAsia="es-CO"/>
        </w:rPr>
      </w:pPr>
    </w:p>
    <w:p w:rsidR="00A83E4A" w:rsidRPr="00A83E4A" w:rsidRDefault="00A83E4A" w:rsidP="00EF4100">
      <w:pPr>
        <w:autoSpaceDE w:val="0"/>
        <w:autoSpaceDN w:val="0"/>
        <w:adjustRightInd w:val="0"/>
        <w:ind w:right="-96"/>
        <w:jc w:val="both"/>
        <w:rPr>
          <w:rFonts w:ascii="Arial" w:eastAsia="Calibri" w:hAnsi="Arial" w:cs="Arial"/>
          <w:i/>
          <w:color w:val="000000"/>
          <w:sz w:val="22"/>
          <w:szCs w:val="20"/>
          <w:lang w:eastAsia="es-CO"/>
        </w:rPr>
      </w:pPr>
      <w:r w:rsidRPr="00A83E4A">
        <w:rPr>
          <w:rFonts w:ascii="Arial" w:eastAsia="Calibri" w:hAnsi="Arial" w:cs="Arial"/>
          <w:b/>
          <w:bCs/>
          <w:color w:val="000000"/>
          <w:sz w:val="22"/>
          <w:szCs w:val="20"/>
          <w:lang w:eastAsia="es-CO"/>
        </w:rPr>
        <w:t>“</w:t>
      </w:r>
      <w:r w:rsidRPr="00A83E4A">
        <w:rPr>
          <w:rFonts w:ascii="Arial" w:eastAsia="Calibri" w:hAnsi="Arial" w:cs="Arial"/>
          <w:i/>
          <w:color w:val="000000"/>
          <w:sz w:val="22"/>
          <w:szCs w:val="20"/>
          <w:lang w:eastAsia="es-CO"/>
        </w:rPr>
        <w:t xml:space="preserve">Debido a su efecto o efecto potencial en la capacidad de la organización de proporcionar regularmente productos y servicios que satisfagan los requisitos del cliente y los legales y reglamentarios aplicables, la organización debe determinar: </w:t>
      </w:r>
    </w:p>
    <w:p w:rsidR="00A83E4A" w:rsidRPr="00A83E4A" w:rsidRDefault="00A83E4A" w:rsidP="00EF4100">
      <w:pPr>
        <w:autoSpaceDE w:val="0"/>
        <w:autoSpaceDN w:val="0"/>
        <w:adjustRightInd w:val="0"/>
        <w:jc w:val="both"/>
        <w:rPr>
          <w:rFonts w:ascii="Arial" w:eastAsia="Calibri" w:hAnsi="Arial" w:cs="Arial"/>
          <w:i/>
          <w:color w:val="000000"/>
          <w:sz w:val="22"/>
          <w:szCs w:val="20"/>
          <w:lang w:eastAsia="es-CO"/>
        </w:rPr>
      </w:pPr>
      <w:r w:rsidRPr="00A83E4A">
        <w:rPr>
          <w:rFonts w:ascii="Arial" w:eastAsia="Calibri" w:hAnsi="Arial" w:cs="Arial"/>
          <w:i/>
          <w:color w:val="000000"/>
          <w:sz w:val="22"/>
          <w:szCs w:val="20"/>
          <w:lang w:eastAsia="es-CO"/>
        </w:rPr>
        <w:t xml:space="preserve">a) Las partes interesadas que son pertinentes al sistema de gestión de la calidad; </w:t>
      </w:r>
    </w:p>
    <w:p w:rsidR="00A83E4A" w:rsidRPr="00A83E4A" w:rsidRDefault="00A83E4A" w:rsidP="00EF4100">
      <w:pPr>
        <w:autoSpaceDE w:val="0"/>
        <w:autoSpaceDN w:val="0"/>
        <w:adjustRightInd w:val="0"/>
        <w:jc w:val="both"/>
        <w:rPr>
          <w:rFonts w:ascii="Arial" w:eastAsia="Calibri" w:hAnsi="Arial" w:cs="Arial"/>
          <w:color w:val="000000"/>
          <w:sz w:val="22"/>
          <w:szCs w:val="20"/>
          <w:lang w:eastAsia="es-CO"/>
        </w:rPr>
      </w:pPr>
      <w:r w:rsidRPr="00A83E4A">
        <w:rPr>
          <w:rFonts w:ascii="Arial" w:eastAsia="Calibri" w:hAnsi="Arial" w:cs="Arial"/>
          <w:i/>
          <w:color w:val="000000"/>
          <w:sz w:val="22"/>
          <w:szCs w:val="20"/>
          <w:lang w:eastAsia="es-CO"/>
        </w:rPr>
        <w:t>b) Los requisitos pertinentes de estas partes interesadas para el sistema de gestión de la calidad”</w:t>
      </w:r>
      <w:r w:rsidRPr="00A83E4A">
        <w:rPr>
          <w:rFonts w:ascii="Arial" w:eastAsia="Calibri" w:hAnsi="Arial" w:cs="Arial"/>
          <w:color w:val="000000"/>
          <w:sz w:val="22"/>
          <w:szCs w:val="20"/>
          <w:lang w:eastAsia="es-CO"/>
        </w:rPr>
        <w:t xml:space="preserve">. </w:t>
      </w:r>
    </w:p>
    <w:p w:rsidR="00A83E4A" w:rsidRPr="00A83E4A" w:rsidRDefault="00A83E4A" w:rsidP="00A83E4A">
      <w:pPr>
        <w:jc w:val="both"/>
        <w:rPr>
          <w:rFonts w:ascii="Arial" w:hAnsi="Arial" w:cs="Arial"/>
          <w:b/>
          <w:bCs/>
          <w:szCs w:val="22"/>
        </w:rPr>
      </w:pPr>
    </w:p>
    <w:p w:rsidR="00A83E4A" w:rsidRPr="00717020" w:rsidRDefault="00A83E4A" w:rsidP="00A83E4A">
      <w:pPr>
        <w:jc w:val="both"/>
        <w:rPr>
          <w:rFonts w:ascii="Arial" w:hAnsi="Arial" w:cs="Arial"/>
          <w:sz w:val="22"/>
          <w:szCs w:val="20"/>
          <w:lang w:val="es-CO"/>
        </w:rPr>
      </w:pPr>
      <w:r w:rsidRPr="00717020">
        <w:rPr>
          <w:rFonts w:ascii="Arial" w:hAnsi="Arial" w:cs="Arial"/>
          <w:sz w:val="22"/>
          <w:szCs w:val="20"/>
          <w:lang w:val="es-CO"/>
        </w:rPr>
        <w:t>Se tiene en cuenta, además, la</w:t>
      </w:r>
      <w:r w:rsidRPr="00717020">
        <w:rPr>
          <w:rFonts w:ascii="Arial" w:hAnsi="Arial" w:cs="Arial"/>
          <w:i/>
          <w:sz w:val="22"/>
          <w:szCs w:val="20"/>
          <w:lang w:val="es-CO"/>
        </w:rPr>
        <w:t xml:space="preserve"> </w:t>
      </w:r>
      <w:r w:rsidRPr="00717020">
        <w:rPr>
          <w:rFonts w:ascii="Arial" w:hAnsi="Arial" w:cs="Arial"/>
          <w:sz w:val="22"/>
          <w:szCs w:val="20"/>
          <w:u w:val="single"/>
          <w:shd w:val="clear" w:color="auto" w:fill="FFFFFF"/>
        </w:rPr>
        <w:t>calidad</w:t>
      </w:r>
      <w:r w:rsidRPr="00717020">
        <w:rPr>
          <w:rStyle w:val="Refdenotaalpie"/>
          <w:rFonts w:ascii="Arial" w:hAnsi="Arial" w:cs="Arial"/>
          <w:sz w:val="22"/>
          <w:szCs w:val="20"/>
          <w:shd w:val="clear" w:color="auto" w:fill="FFFFFF"/>
        </w:rPr>
        <w:footnoteReference w:id="2"/>
      </w:r>
      <w:r w:rsidRPr="00717020">
        <w:rPr>
          <w:rFonts w:ascii="Arial" w:hAnsi="Arial" w:cs="Arial"/>
          <w:i/>
          <w:sz w:val="22"/>
          <w:szCs w:val="20"/>
          <w:lang w:val="es-CO"/>
        </w:rPr>
        <w:t xml:space="preserve"> </w:t>
      </w:r>
      <w:r w:rsidRPr="00717020">
        <w:rPr>
          <w:rFonts w:ascii="Arial" w:hAnsi="Arial" w:cs="Arial"/>
          <w:sz w:val="22"/>
          <w:szCs w:val="20"/>
          <w:lang w:val="es-CO"/>
        </w:rPr>
        <w:t>de los productos y servicios  que está determinada por:</w:t>
      </w:r>
      <w:r w:rsidRPr="00717020">
        <w:rPr>
          <w:rFonts w:ascii="Arial" w:hAnsi="Arial" w:cs="Arial"/>
          <w:i/>
          <w:sz w:val="22"/>
          <w:szCs w:val="20"/>
          <w:lang w:val="es-CO"/>
        </w:rPr>
        <w:t xml:space="preserve"> “la </w:t>
      </w:r>
      <w:r w:rsidRPr="00717020">
        <w:rPr>
          <w:rFonts w:ascii="Arial" w:hAnsi="Arial" w:cs="Arial"/>
          <w:b/>
          <w:bCs/>
          <w:i/>
          <w:sz w:val="22"/>
          <w:szCs w:val="20"/>
          <w:lang w:val="es-CO"/>
        </w:rPr>
        <w:t>capacidad para satisfacer a los clientes y otras partes interesadas</w:t>
      </w:r>
      <w:r w:rsidRPr="00717020">
        <w:rPr>
          <w:rFonts w:ascii="Arial" w:hAnsi="Arial" w:cs="Arial"/>
          <w:i/>
          <w:sz w:val="22"/>
          <w:szCs w:val="20"/>
          <w:lang w:val="es-CO"/>
        </w:rPr>
        <w:t>, y por el impacto previsto y el no previsto sobre éstas</w:t>
      </w:r>
      <w:r w:rsidRPr="00717020">
        <w:rPr>
          <w:rFonts w:ascii="Arial" w:hAnsi="Arial" w:cs="Arial"/>
          <w:sz w:val="22"/>
          <w:szCs w:val="20"/>
          <w:lang w:val="es-CO"/>
        </w:rPr>
        <w:t>”; donde a</w:t>
      </w:r>
      <w:r w:rsidRPr="00717020">
        <w:rPr>
          <w:rFonts w:ascii="Arial" w:hAnsi="Arial" w:cs="Arial"/>
          <w:sz w:val="22"/>
          <w:szCs w:val="20"/>
          <w:shd w:val="clear" w:color="auto" w:fill="FFFFFF"/>
        </w:rPr>
        <w:t xml:space="preserve">hora la </w:t>
      </w:r>
      <w:r w:rsidRPr="00717020">
        <w:rPr>
          <w:rFonts w:ascii="Arial" w:hAnsi="Arial" w:cs="Arial"/>
          <w:sz w:val="22"/>
          <w:szCs w:val="20"/>
          <w:lang w:val="es-CO"/>
        </w:rPr>
        <w:t>calidad</w:t>
      </w:r>
      <w:r w:rsidRPr="00717020">
        <w:rPr>
          <w:rFonts w:ascii="Arial" w:hAnsi="Arial" w:cs="Arial"/>
          <w:sz w:val="22"/>
          <w:szCs w:val="20"/>
          <w:shd w:val="clear" w:color="auto" w:fill="FFFFFF"/>
        </w:rPr>
        <w:t xml:space="preserve"> de los productos y servicios no es solo satisfacer a los clientes, sino que incluye también el impacto previsto o no previsto, positivo o negativo, que éstos puedan tener sobre las partes interesadas.</w:t>
      </w:r>
      <w:r w:rsidRPr="00717020">
        <w:rPr>
          <w:rFonts w:ascii="Arial" w:hAnsi="Arial" w:cs="Arial"/>
          <w:sz w:val="22"/>
          <w:szCs w:val="20"/>
          <w:lang w:val="es-CO"/>
        </w:rPr>
        <w:t xml:space="preserve"> </w:t>
      </w:r>
    </w:p>
    <w:p w:rsidR="00A83E4A" w:rsidRPr="00717020" w:rsidRDefault="00A83E4A" w:rsidP="00A83E4A">
      <w:pPr>
        <w:jc w:val="both"/>
        <w:rPr>
          <w:rFonts w:ascii="Arial" w:hAnsi="Arial" w:cs="Arial"/>
          <w:color w:val="000000"/>
          <w:sz w:val="22"/>
          <w:szCs w:val="20"/>
          <w:lang w:val="es-CO"/>
        </w:rPr>
      </w:pPr>
    </w:p>
    <w:p w:rsidR="00CF30B3" w:rsidRDefault="00CF30B3" w:rsidP="00DF06AF">
      <w:pPr>
        <w:pStyle w:val="Default"/>
        <w:jc w:val="both"/>
        <w:rPr>
          <w:bCs/>
          <w:sz w:val="22"/>
          <w:szCs w:val="20"/>
        </w:rPr>
      </w:pPr>
    </w:p>
    <w:p w:rsidR="00187521" w:rsidRDefault="00A83E4A" w:rsidP="00DF06AF">
      <w:pPr>
        <w:pStyle w:val="Default"/>
        <w:jc w:val="both"/>
        <w:rPr>
          <w:bCs/>
          <w:sz w:val="22"/>
          <w:szCs w:val="20"/>
        </w:rPr>
      </w:pPr>
      <w:r w:rsidRPr="00717020">
        <w:rPr>
          <w:bCs/>
          <w:sz w:val="22"/>
          <w:szCs w:val="20"/>
        </w:rPr>
        <w:t xml:space="preserve">Por lo anterior, la </w:t>
      </w:r>
      <w:r w:rsidR="00DF06AF" w:rsidRPr="00717020">
        <w:rPr>
          <w:bCs/>
          <w:sz w:val="22"/>
          <w:szCs w:val="20"/>
        </w:rPr>
        <w:t>N</w:t>
      </w:r>
      <w:r w:rsidRPr="00717020">
        <w:rPr>
          <w:bCs/>
          <w:sz w:val="22"/>
          <w:szCs w:val="20"/>
        </w:rPr>
        <w:t xml:space="preserve">orma ISO </w:t>
      </w:r>
      <w:r w:rsidRPr="00717020">
        <w:rPr>
          <w:color w:val="auto"/>
          <w:sz w:val="22"/>
          <w:szCs w:val="20"/>
          <w:shd w:val="clear" w:color="auto" w:fill="FFFFFF"/>
          <w:lang w:val="es-ES" w:eastAsia="es-ES"/>
        </w:rPr>
        <w:t>9000:2015</w:t>
      </w:r>
      <w:r w:rsidR="00DF06AF" w:rsidRPr="00717020">
        <w:rPr>
          <w:color w:val="auto"/>
          <w:sz w:val="22"/>
          <w:szCs w:val="20"/>
          <w:shd w:val="clear" w:color="auto" w:fill="FFFFFF"/>
          <w:lang w:val="es-ES" w:eastAsia="es-ES"/>
        </w:rPr>
        <w:t xml:space="preserve"> Fundamentos y vocabulario (Sistema de Gestión de la Calidad) </w:t>
      </w:r>
      <w:r w:rsidRPr="00717020">
        <w:rPr>
          <w:color w:val="auto"/>
          <w:sz w:val="22"/>
          <w:szCs w:val="20"/>
          <w:shd w:val="clear" w:color="auto" w:fill="FFFFFF"/>
          <w:lang w:val="es-ES" w:eastAsia="es-ES"/>
        </w:rPr>
        <w:t xml:space="preserve"> cuenta</w:t>
      </w:r>
      <w:r w:rsidRPr="00717020">
        <w:rPr>
          <w:bCs/>
          <w:sz w:val="22"/>
          <w:szCs w:val="20"/>
        </w:rPr>
        <w:t xml:space="preserve"> con </w:t>
      </w:r>
      <w:r w:rsidR="00187521" w:rsidRPr="00717020">
        <w:rPr>
          <w:bCs/>
          <w:sz w:val="22"/>
          <w:szCs w:val="20"/>
        </w:rPr>
        <w:t>los</w:t>
      </w:r>
      <w:r w:rsidRPr="00717020">
        <w:rPr>
          <w:bCs/>
          <w:sz w:val="22"/>
          <w:szCs w:val="20"/>
        </w:rPr>
        <w:t xml:space="preserve"> </w:t>
      </w:r>
      <w:r w:rsidR="00DF06AF" w:rsidRPr="00717020">
        <w:rPr>
          <w:bCs/>
          <w:sz w:val="22"/>
          <w:szCs w:val="20"/>
        </w:rPr>
        <w:t>P</w:t>
      </w:r>
      <w:r w:rsidRPr="00717020">
        <w:rPr>
          <w:bCs/>
          <w:sz w:val="22"/>
          <w:szCs w:val="20"/>
        </w:rPr>
        <w:t>rincipio</w:t>
      </w:r>
      <w:r w:rsidR="00187521" w:rsidRPr="00717020">
        <w:rPr>
          <w:bCs/>
          <w:sz w:val="22"/>
          <w:szCs w:val="20"/>
        </w:rPr>
        <w:t>s</w:t>
      </w:r>
      <w:r w:rsidRPr="00717020">
        <w:rPr>
          <w:bCs/>
          <w:sz w:val="22"/>
          <w:szCs w:val="20"/>
        </w:rPr>
        <w:t xml:space="preserve"> de la Gestión de la Calidad:</w:t>
      </w:r>
    </w:p>
    <w:p w:rsidR="00187521" w:rsidRDefault="00187521" w:rsidP="00A83E4A">
      <w:pPr>
        <w:jc w:val="both"/>
        <w:rPr>
          <w:rFonts w:ascii="Arial" w:hAnsi="Arial" w:cs="Arial"/>
          <w:bCs/>
          <w:color w:val="000000"/>
          <w:sz w:val="22"/>
          <w:szCs w:val="20"/>
          <w:lang w:val="es-CO"/>
        </w:rPr>
      </w:pPr>
    </w:p>
    <w:p w:rsidR="00A83E4A" w:rsidRDefault="00A83E4A" w:rsidP="007A0120">
      <w:pPr>
        <w:pStyle w:val="Prrafodelista"/>
        <w:numPr>
          <w:ilvl w:val="0"/>
          <w:numId w:val="10"/>
        </w:numPr>
        <w:spacing w:line="220" w:lineRule="exact"/>
        <w:jc w:val="both"/>
        <w:rPr>
          <w:rFonts w:ascii="Arial" w:hAnsi="Arial" w:cs="Arial"/>
          <w:b/>
          <w:bCs/>
          <w:i/>
          <w:iCs/>
          <w:color w:val="000000"/>
          <w:sz w:val="22"/>
          <w:szCs w:val="20"/>
          <w:lang w:val="es-CO"/>
        </w:rPr>
      </w:pPr>
      <w:r w:rsidRPr="00187521">
        <w:rPr>
          <w:rFonts w:ascii="Arial" w:hAnsi="Arial" w:cs="Arial"/>
          <w:b/>
          <w:bCs/>
          <w:color w:val="000000"/>
          <w:sz w:val="22"/>
          <w:szCs w:val="20"/>
          <w:lang w:val="es-CO"/>
        </w:rPr>
        <w:t>Enfoque al cliente</w:t>
      </w:r>
      <w:r w:rsidR="00773500">
        <w:rPr>
          <w:rFonts w:ascii="Arial" w:hAnsi="Arial" w:cs="Arial"/>
          <w:b/>
          <w:bCs/>
          <w:color w:val="000000"/>
          <w:sz w:val="22"/>
          <w:szCs w:val="20"/>
          <w:lang w:val="es-CO"/>
        </w:rPr>
        <w:t xml:space="preserve"> </w:t>
      </w:r>
      <w:r w:rsidR="00773500" w:rsidRPr="00DF06AF">
        <w:rPr>
          <w:rFonts w:ascii="Arial" w:hAnsi="Arial" w:cs="Arial"/>
          <w:bCs/>
          <w:color w:val="000000"/>
          <w:sz w:val="22"/>
          <w:szCs w:val="20"/>
          <w:lang w:val="es-CO"/>
        </w:rPr>
        <w:t>(1</w:t>
      </w:r>
      <w:r w:rsidR="00DF06AF" w:rsidRPr="00DF06AF">
        <w:rPr>
          <w:rFonts w:ascii="Arial" w:hAnsi="Arial" w:cs="Arial"/>
          <w:bCs/>
          <w:color w:val="000000"/>
          <w:sz w:val="22"/>
          <w:szCs w:val="20"/>
          <w:lang w:val="es-CO"/>
        </w:rPr>
        <w:t>°</w:t>
      </w:r>
      <w:r w:rsidR="00773500" w:rsidRPr="00DF06AF">
        <w:rPr>
          <w:rFonts w:ascii="Arial" w:hAnsi="Arial" w:cs="Arial"/>
          <w:bCs/>
          <w:color w:val="000000"/>
          <w:sz w:val="22"/>
          <w:szCs w:val="20"/>
          <w:lang w:val="es-CO"/>
        </w:rPr>
        <w:t>):</w:t>
      </w:r>
      <w:r w:rsidRPr="00187521">
        <w:rPr>
          <w:rFonts w:ascii="Arial" w:hAnsi="Arial" w:cs="Arial"/>
          <w:bCs/>
          <w:color w:val="000000"/>
          <w:sz w:val="22"/>
          <w:szCs w:val="20"/>
          <w:lang w:val="es-CO"/>
        </w:rPr>
        <w:t xml:space="preserve"> busca principalmente </w:t>
      </w:r>
      <w:r w:rsidRPr="00187521">
        <w:rPr>
          <w:rFonts w:ascii="Arial" w:hAnsi="Arial" w:cs="Arial"/>
          <w:bCs/>
          <w:color w:val="000000"/>
          <w:sz w:val="22"/>
          <w:szCs w:val="20"/>
          <w:u w:val="single"/>
          <w:lang w:val="es-CO"/>
        </w:rPr>
        <w:t>cumplir con los requisitos del cliente</w:t>
      </w:r>
      <w:r w:rsidRPr="00187521">
        <w:rPr>
          <w:rFonts w:ascii="Arial" w:hAnsi="Arial" w:cs="Arial"/>
          <w:color w:val="000000"/>
          <w:sz w:val="22"/>
          <w:szCs w:val="20"/>
          <w:u w:val="single"/>
          <w:lang w:val="es-CO"/>
        </w:rPr>
        <w:t xml:space="preserve"> y tratar de exceder sus expectativas</w:t>
      </w:r>
      <w:r w:rsidRPr="00187521">
        <w:rPr>
          <w:rFonts w:ascii="Arial" w:hAnsi="Arial" w:cs="Arial"/>
          <w:color w:val="000000"/>
          <w:sz w:val="22"/>
          <w:szCs w:val="20"/>
          <w:lang w:val="es-CO"/>
        </w:rPr>
        <w:t xml:space="preserve"> </w:t>
      </w:r>
      <w:r w:rsidRPr="00187521">
        <w:rPr>
          <w:rFonts w:ascii="Arial" w:hAnsi="Arial" w:cs="Arial"/>
          <w:bCs/>
          <w:i/>
          <w:iCs/>
          <w:color w:val="000000"/>
          <w:sz w:val="22"/>
          <w:szCs w:val="20"/>
          <w:lang w:val="es-CO"/>
        </w:rPr>
        <w:t xml:space="preserve">(NTC ISO 9001:2015 núm. 5.1.2). </w:t>
      </w:r>
      <w:r w:rsidRPr="00187521">
        <w:rPr>
          <w:rFonts w:ascii="Arial" w:hAnsi="Arial" w:cs="Arial"/>
          <w:bCs/>
          <w:iCs/>
          <w:color w:val="000000"/>
          <w:sz w:val="22"/>
          <w:szCs w:val="20"/>
          <w:lang w:val="es-CO"/>
        </w:rPr>
        <w:t xml:space="preserve">En consecuencia, se logran unos </w:t>
      </w:r>
      <w:r w:rsidRPr="00187521">
        <w:rPr>
          <w:rFonts w:ascii="Arial" w:hAnsi="Arial" w:cs="Arial"/>
          <w:b/>
          <w:bCs/>
          <w:iCs/>
          <w:color w:val="000000"/>
          <w:sz w:val="22"/>
          <w:szCs w:val="20"/>
          <w:lang w:val="es-CO"/>
        </w:rPr>
        <w:t>Beneficios clave potenciales</w:t>
      </w:r>
      <w:r w:rsidRPr="00187521">
        <w:rPr>
          <w:rFonts w:ascii="Arial" w:hAnsi="Arial" w:cs="Arial"/>
          <w:b/>
          <w:bCs/>
          <w:i/>
          <w:iCs/>
          <w:color w:val="000000"/>
          <w:sz w:val="22"/>
          <w:szCs w:val="20"/>
          <w:lang w:val="es-CO"/>
        </w:rPr>
        <w:t xml:space="preserve"> (2.3.1.3):</w:t>
      </w:r>
    </w:p>
    <w:p w:rsidR="00CF30B3" w:rsidRPr="00187521" w:rsidRDefault="00CF30B3" w:rsidP="00CF30B3">
      <w:pPr>
        <w:pStyle w:val="Prrafodelista"/>
        <w:spacing w:line="220" w:lineRule="exact"/>
        <w:ind w:left="720"/>
        <w:jc w:val="both"/>
        <w:rPr>
          <w:rFonts w:ascii="Arial" w:hAnsi="Arial" w:cs="Arial"/>
          <w:b/>
          <w:bCs/>
          <w:i/>
          <w:iCs/>
          <w:color w:val="000000"/>
          <w:sz w:val="22"/>
          <w:szCs w:val="20"/>
          <w:lang w:val="es-CO"/>
        </w:rPr>
      </w:pP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 xml:space="preserve">Incremento del </w:t>
      </w:r>
      <w:r w:rsidRPr="00A83E4A">
        <w:rPr>
          <w:rFonts w:ascii="Arial" w:hAnsi="Arial" w:cs="Arial"/>
          <w:b/>
          <w:bCs/>
          <w:i/>
          <w:iCs/>
          <w:color w:val="000000"/>
          <w:sz w:val="22"/>
          <w:szCs w:val="20"/>
          <w:lang w:val="es-CO"/>
        </w:rPr>
        <w:t>valor</w:t>
      </w:r>
      <w:r w:rsidRPr="00A83E4A">
        <w:rPr>
          <w:rFonts w:ascii="Arial" w:hAnsi="Arial" w:cs="Arial"/>
          <w:bCs/>
          <w:i/>
          <w:iCs/>
          <w:color w:val="000000"/>
          <w:sz w:val="22"/>
          <w:szCs w:val="20"/>
          <w:lang w:val="es-CO"/>
        </w:rPr>
        <w:t xml:space="preserve"> para el cliente</w:t>
      </w: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 xml:space="preserve">Incremento de la </w:t>
      </w:r>
      <w:r w:rsidRPr="00A83E4A">
        <w:rPr>
          <w:rFonts w:ascii="Arial" w:hAnsi="Arial" w:cs="Arial"/>
          <w:b/>
          <w:bCs/>
          <w:i/>
          <w:iCs/>
          <w:color w:val="000000"/>
          <w:sz w:val="22"/>
          <w:szCs w:val="20"/>
          <w:lang w:val="es-CO"/>
        </w:rPr>
        <w:t xml:space="preserve">satisfacción </w:t>
      </w:r>
      <w:r w:rsidRPr="00A83E4A">
        <w:rPr>
          <w:rFonts w:ascii="Arial" w:hAnsi="Arial" w:cs="Arial"/>
          <w:bCs/>
          <w:i/>
          <w:iCs/>
          <w:color w:val="000000"/>
          <w:sz w:val="22"/>
          <w:szCs w:val="20"/>
          <w:lang w:val="es-CO"/>
        </w:rPr>
        <w:t>del cliente</w:t>
      </w: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 xml:space="preserve">Mejora de la </w:t>
      </w:r>
      <w:r w:rsidRPr="00A83E4A">
        <w:rPr>
          <w:rFonts w:ascii="Arial" w:hAnsi="Arial" w:cs="Arial"/>
          <w:b/>
          <w:bCs/>
          <w:i/>
          <w:iCs/>
          <w:color w:val="000000"/>
          <w:sz w:val="22"/>
          <w:szCs w:val="20"/>
          <w:lang w:val="es-CO"/>
        </w:rPr>
        <w:t xml:space="preserve">fidelización </w:t>
      </w:r>
      <w:r w:rsidRPr="00A83E4A">
        <w:rPr>
          <w:rFonts w:ascii="Arial" w:hAnsi="Arial" w:cs="Arial"/>
          <w:bCs/>
          <w:i/>
          <w:iCs/>
          <w:color w:val="000000"/>
          <w:sz w:val="22"/>
          <w:szCs w:val="20"/>
          <w:lang w:val="es-CO"/>
        </w:rPr>
        <w:t>del cliente</w:t>
      </w: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 xml:space="preserve">Incremento de la </w:t>
      </w:r>
      <w:r w:rsidRPr="00A83E4A">
        <w:rPr>
          <w:rFonts w:ascii="Arial" w:hAnsi="Arial" w:cs="Arial"/>
          <w:b/>
          <w:bCs/>
          <w:i/>
          <w:iCs/>
          <w:color w:val="000000"/>
          <w:sz w:val="22"/>
          <w:szCs w:val="20"/>
          <w:lang w:val="es-CO"/>
        </w:rPr>
        <w:t>repetición</w:t>
      </w:r>
      <w:r w:rsidRPr="00A83E4A">
        <w:rPr>
          <w:rFonts w:ascii="Arial" w:hAnsi="Arial" w:cs="Arial"/>
          <w:bCs/>
          <w:i/>
          <w:iCs/>
          <w:color w:val="000000"/>
          <w:sz w:val="22"/>
          <w:szCs w:val="20"/>
          <w:lang w:val="es-CO"/>
        </w:rPr>
        <w:t xml:space="preserve"> del negocio</w:t>
      </w: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 xml:space="preserve">Incremento de la </w:t>
      </w:r>
      <w:r w:rsidRPr="00A83E4A">
        <w:rPr>
          <w:rFonts w:ascii="Arial" w:hAnsi="Arial" w:cs="Arial"/>
          <w:b/>
          <w:bCs/>
          <w:i/>
          <w:iCs/>
          <w:color w:val="000000"/>
          <w:sz w:val="22"/>
          <w:szCs w:val="20"/>
          <w:lang w:val="es-CO"/>
        </w:rPr>
        <w:t xml:space="preserve">reputación </w:t>
      </w:r>
      <w:r w:rsidRPr="00A83E4A">
        <w:rPr>
          <w:rFonts w:ascii="Arial" w:hAnsi="Arial" w:cs="Arial"/>
          <w:bCs/>
          <w:i/>
          <w:iCs/>
          <w:color w:val="000000"/>
          <w:sz w:val="22"/>
          <w:szCs w:val="20"/>
          <w:lang w:val="es-CO"/>
        </w:rPr>
        <w:t>de la organización</w:t>
      </w: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 xml:space="preserve">Ampliación de la </w:t>
      </w:r>
      <w:r w:rsidRPr="00A83E4A">
        <w:rPr>
          <w:rFonts w:ascii="Arial" w:hAnsi="Arial" w:cs="Arial"/>
          <w:b/>
          <w:bCs/>
          <w:i/>
          <w:iCs/>
          <w:color w:val="000000"/>
          <w:sz w:val="22"/>
          <w:szCs w:val="20"/>
          <w:lang w:val="es-CO"/>
        </w:rPr>
        <w:t xml:space="preserve">base </w:t>
      </w:r>
      <w:r w:rsidRPr="00A83E4A">
        <w:rPr>
          <w:rFonts w:ascii="Arial" w:hAnsi="Arial" w:cs="Arial"/>
          <w:bCs/>
          <w:i/>
          <w:iCs/>
          <w:color w:val="000000"/>
          <w:sz w:val="22"/>
          <w:szCs w:val="20"/>
          <w:lang w:val="es-CO"/>
        </w:rPr>
        <w:t>de clientes</w:t>
      </w:r>
    </w:p>
    <w:p w:rsidR="00A83E4A" w:rsidRPr="00A83E4A" w:rsidRDefault="00A83E4A" w:rsidP="00CF30B3">
      <w:pPr>
        <w:numPr>
          <w:ilvl w:val="0"/>
          <w:numId w:val="9"/>
        </w:numPr>
        <w:spacing w:line="276" w:lineRule="auto"/>
        <w:jc w:val="both"/>
        <w:rPr>
          <w:rFonts w:ascii="Arial" w:hAnsi="Arial" w:cs="Arial"/>
          <w:bCs/>
          <w:i/>
          <w:iCs/>
          <w:color w:val="000000"/>
          <w:sz w:val="22"/>
          <w:szCs w:val="20"/>
        </w:rPr>
      </w:pPr>
      <w:r w:rsidRPr="00A83E4A">
        <w:rPr>
          <w:rFonts w:ascii="Arial" w:hAnsi="Arial" w:cs="Arial"/>
          <w:bCs/>
          <w:i/>
          <w:iCs/>
          <w:color w:val="000000"/>
          <w:sz w:val="22"/>
          <w:szCs w:val="20"/>
          <w:lang w:val="es-CO"/>
        </w:rPr>
        <w:t>Incremento de las ganancias y la cuota de mercado.</w:t>
      </w:r>
    </w:p>
    <w:p w:rsidR="00A83E4A" w:rsidRPr="00A83E4A" w:rsidRDefault="00A83E4A" w:rsidP="00CF30B3">
      <w:pPr>
        <w:spacing w:line="276" w:lineRule="auto"/>
        <w:jc w:val="both"/>
        <w:rPr>
          <w:rFonts w:ascii="Arial" w:hAnsi="Arial" w:cs="Arial"/>
          <w:color w:val="000000"/>
          <w:sz w:val="22"/>
          <w:szCs w:val="20"/>
        </w:rPr>
      </w:pPr>
    </w:p>
    <w:p w:rsidR="00A83E4A" w:rsidRDefault="00A83E4A" w:rsidP="007A0120">
      <w:pPr>
        <w:pStyle w:val="Prrafodelista"/>
        <w:numPr>
          <w:ilvl w:val="0"/>
          <w:numId w:val="10"/>
        </w:numPr>
        <w:spacing w:line="200" w:lineRule="exact"/>
        <w:jc w:val="both"/>
        <w:rPr>
          <w:rFonts w:ascii="Arial" w:hAnsi="Arial" w:cs="Arial"/>
          <w:color w:val="000000"/>
          <w:sz w:val="22"/>
          <w:szCs w:val="20"/>
          <w:lang w:val="es-CO" w:eastAsia="es-CO"/>
        </w:rPr>
      </w:pPr>
      <w:r w:rsidRPr="00A83E4A">
        <w:rPr>
          <w:rFonts w:ascii="Arial" w:hAnsi="Arial" w:cs="Arial"/>
          <w:color w:val="000000"/>
          <w:sz w:val="22"/>
          <w:szCs w:val="20"/>
        </w:rPr>
        <w:t xml:space="preserve"> </w:t>
      </w:r>
      <w:r w:rsidRPr="00A83E4A">
        <w:rPr>
          <w:rFonts w:ascii="Arial" w:hAnsi="Arial" w:cs="Arial"/>
          <w:b/>
          <w:color w:val="000000"/>
          <w:sz w:val="22"/>
          <w:szCs w:val="20"/>
          <w:lang w:val="es-CO" w:eastAsia="es-CO"/>
        </w:rPr>
        <w:t xml:space="preserve">Gestión de las </w:t>
      </w:r>
      <w:r w:rsidR="00DF06AF">
        <w:rPr>
          <w:rFonts w:ascii="Arial" w:hAnsi="Arial" w:cs="Arial"/>
          <w:b/>
          <w:color w:val="000000"/>
          <w:sz w:val="22"/>
          <w:szCs w:val="20"/>
          <w:lang w:val="es-CO" w:eastAsia="es-CO"/>
        </w:rPr>
        <w:t>R</w:t>
      </w:r>
      <w:r w:rsidRPr="00A83E4A">
        <w:rPr>
          <w:rFonts w:ascii="Arial" w:hAnsi="Arial" w:cs="Arial"/>
          <w:b/>
          <w:color w:val="000000"/>
          <w:sz w:val="22"/>
          <w:szCs w:val="20"/>
          <w:lang w:val="es-CO" w:eastAsia="es-CO"/>
        </w:rPr>
        <w:t>elaciones</w:t>
      </w:r>
      <w:r w:rsidR="00773500">
        <w:rPr>
          <w:rFonts w:ascii="Arial" w:hAnsi="Arial" w:cs="Arial"/>
          <w:b/>
          <w:color w:val="000000"/>
          <w:sz w:val="22"/>
          <w:szCs w:val="20"/>
          <w:lang w:val="es-CO" w:eastAsia="es-CO"/>
        </w:rPr>
        <w:t xml:space="preserve"> </w:t>
      </w:r>
      <w:r w:rsidR="00773500" w:rsidRPr="00DF06AF">
        <w:rPr>
          <w:rFonts w:ascii="Arial" w:hAnsi="Arial" w:cs="Arial"/>
          <w:color w:val="000000"/>
          <w:sz w:val="22"/>
          <w:szCs w:val="20"/>
        </w:rPr>
        <w:t>(7</w:t>
      </w:r>
      <w:r w:rsidR="00DF06AF" w:rsidRPr="00DF06AF">
        <w:rPr>
          <w:rFonts w:ascii="Arial" w:hAnsi="Arial" w:cs="Arial"/>
          <w:color w:val="000000"/>
          <w:sz w:val="22"/>
          <w:szCs w:val="20"/>
        </w:rPr>
        <w:t>°</w:t>
      </w:r>
      <w:r w:rsidR="00773500" w:rsidRPr="00DF06AF">
        <w:rPr>
          <w:rFonts w:ascii="Arial" w:hAnsi="Arial" w:cs="Arial"/>
          <w:color w:val="000000"/>
          <w:sz w:val="22"/>
          <w:szCs w:val="20"/>
        </w:rPr>
        <w:t>)</w:t>
      </w:r>
      <w:r w:rsidR="00773500" w:rsidRPr="00DF06AF">
        <w:rPr>
          <w:rFonts w:ascii="Arial" w:hAnsi="Arial" w:cs="Arial"/>
          <w:color w:val="000000"/>
          <w:sz w:val="22"/>
          <w:szCs w:val="20"/>
          <w:lang w:val="es-CO" w:eastAsia="es-CO"/>
        </w:rPr>
        <w:t>:</w:t>
      </w:r>
      <w:r w:rsidRPr="00A83E4A">
        <w:rPr>
          <w:rFonts w:ascii="Arial" w:hAnsi="Arial" w:cs="Arial"/>
          <w:color w:val="000000"/>
          <w:sz w:val="22"/>
          <w:szCs w:val="20"/>
          <w:lang w:val="es-CO" w:eastAsia="es-CO"/>
        </w:rPr>
        <w:t xml:space="preserve"> “</w:t>
      </w:r>
      <w:r w:rsidRPr="00A83E4A">
        <w:rPr>
          <w:rFonts w:ascii="Arial" w:hAnsi="Arial" w:cs="Arial"/>
          <w:i/>
          <w:color w:val="000000"/>
          <w:sz w:val="22"/>
          <w:szCs w:val="20"/>
          <w:lang w:val="es-CO" w:eastAsia="es-CO"/>
        </w:rPr>
        <w:t>Para el éxito sostenido, una entidad gestiona sus relaciones con las partes interesadas, como los proveedores o el entorno social cercano”</w:t>
      </w:r>
      <w:r w:rsidRPr="00A83E4A">
        <w:rPr>
          <w:rFonts w:ascii="Arial" w:hAnsi="Arial" w:cs="Arial"/>
          <w:color w:val="000000"/>
          <w:sz w:val="22"/>
          <w:szCs w:val="20"/>
          <w:lang w:val="es-CO" w:eastAsia="es-CO"/>
        </w:rPr>
        <w:t>.</w:t>
      </w:r>
    </w:p>
    <w:p w:rsidR="00EF4100" w:rsidRDefault="00EF4100" w:rsidP="00EF4100">
      <w:pPr>
        <w:pStyle w:val="Prrafodelista"/>
        <w:spacing w:line="200" w:lineRule="exact"/>
        <w:ind w:left="720"/>
        <w:jc w:val="both"/>
        <w:rPr>
          <w:rFonts w:ascii="Arial" w:hAnsi="Arial" w:cs="Arial"/>
          <w:color w:val="000000"/>
          <w:sz w:val="22"/>
          <w:szCs w:val="20"/>
        </w:rPr>
      </w:pPr>
    </w:p>
    <w:p w:rsidR="00EF4100" w:rsidRDefault="00EF4100" w:rsidP="00EF4100">
      <w:pPr>
        <w:jc w:val="center"/>
        <w:rPr>
          <w:rFonts w:ascii="Arial" w:hAnsi="Arial" w:cs="Arial"/>
          <w:color w:val="000000"/>
          <w:szCs w:val="20"/>
        </w:rPr>
      </w:pPr>
      <w:r w:rsidRPr="00CF1878">
        <w:rPr>
          <w:rFonts w:ascii="Arial" w:hAnsi="Arial" w:cs="Arial"/>
          <w:noProof/>
          <w:sz w:val="20"/>
          <w:szCs w:val="20"/>
        </w:rPr>
        <w:drawing>
          <wp:inline distT="0" distB="0" distL="0" distR="0" wp14:anchorId="6D99F9BE" wp14:editId="470EEA08">
            <wp:extent cx="4933018" cy="27527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1363" cy="2757381"/>
                    </a:xfrm>
                    <a:prstGeom prst="rect">
                      <a:avLst/>
                    </a:prstGeom>
                    <a:noFill/>
                  </pic:spPr>
                </pic:pic>
              </a:graphicData>
            </a:graphic>
          </wp:inline>
        </w:drawing>
      </w:r>
    </w:p>
    <w:p w:rsidR="00CF30B3" w:rsidRDefault="00CF30B3" w:rsidP="00F9238B">
      <w:pPr>
        <w:jc w:val="both"/>
        <w:rPr>
          <w:rFonts w:ascii="Arial" w:hAnsi="Arial" w:cs="Arial"/>
          <w:sz w:val="22"/>
          <w:szCs w:val="20"/>
        </w:rPr>
      </w:pPr>
    </w:p>
    <w:p w:rsidR="00CF30B3" w:rsidRDefault="00CF30B3" w:rsidP="00F9238B">
      <w:pPr>
        <w:jc w:val="both"/>
        <w:rPr>
          <w:rFonts w:ascii="Arial" w:hAnsi="Arial" w:cs="Arial"/>
          <w:sz w:val="22"/>
          <w:szCs w:val="20"/>
        </w:rPr>
      </w:pPr>
    </w:p>
    <w:p w:rsidR="00F9238B" w:rsidRPr="002211A5" w:rsidRDefault="00F9238B" w:rsidP="00F9238B">
      <w:pPr>
        <w:jc w:val="both"/>
        <w:rPr>
          <w:rFonts w:ascii="Arial" w:hAnsi="Arial" w:cs="Arial"/>
          <w:sz w:val="22"/>
          <w:szCs w:val="20"/>
        </w:rPr>
      </w:pPr>
      <w:r w:rsidRPr="002211A5">
        <w:rPr>
          <w:rFonts w:ascii="Arial" w:hAnsi="Arial" w:cs="Arial"/>
          <w:sz w:val="22"/>
          <w:szCs w:val="20"/>
        </w:rPr>
        <w:t xml:space="preserve">Los procesos encargados de medir la satisfacción de las partes interesadas pertinentes de la entidad, </w:t>
      </w:r>
      <w:r>
        <w:rPr>
          <w:rFonts w:ascii="Arial" w:hAnsi="Arial" w:cs="Arial"/>
          <w:sz w:val="22"/>
          <w:szCs w:val="20"/>
        </w:rPr>
        <w:t xml:space="preserve">como resultado de la implementación de mecanismos y/o herramientas de satisfacción, en </w:t>
      </w:r>
      <w:r w:rsidRPr="002211A5">
        <w:rPr>
          <w:rFonts w:ascii="Arial" w:hAnsi="Arial" w:cs="Arial"/>
          <w:sz w:val="22"/>
          <w:szCs w:val="20"/>
        </w:rPr>
        <w:t>desarroll</w:t>
      </w:r>
      <w:r>
        <w:rPr>
          <w:rFonts w:ascii="Arial" w:hAnsi="Arial" w:cs="Arial"/>
          <w:sz w:val="22"/>
          <w:szCs w:val="20"/>
        </w:rPr>
        <w:t>o de</w:t>
      </w:r>
      <w:r w:rsidRPr="002211A5">
        <w:rPr>
          <w:rFonts w:ascii="Arial" w:hAnsi="Arial" w:cs="Arial"/>
          <w:sz w:val="22"/>
          <w:szCs w:val="20"/>
        </w:rPr>
        <w:t xml:space="preserve"> acciones estratégicas para el logro de la meta del Proyecto 1171 son los siguientes:</w:t>
      </w:r>
    </w:p>
    <w:p w:rsidR="00F9238B" w:rsidRPr="00CF1878" w:rsidRDefault="00F9238B" w:rsidP="00F9238B">
      <w:pPr>
        <w:spacing w:line="200" w:lineRule="exact"/>
        <w:jc w:val="both"/>
        <w:rPr>
          <w:rFonts w:ascii="Arial" w:hAnsi="Arial" w:cs="Arial"/>
          <w:sz w:val="20"/>
          <w:szCs w:val="20"/>
        </w:rPr>
      </w:pPr>
    </w:p>
    <w:tbl>
      <w:tblPr>
        <w:tblStyle w:val="Tabladelista3-nfasis5"/>
        <w:tblW w:w="5000" w:type="pct"/>
        <w:jc w:val="center"/>
        <w:tblLook w:val="04A0" w:firstRow="1" w:lastRow="0" w:firstColumn="1" w:lastColumn="0" w:noHBand="0" w:noVBand="1"/>
      </w:tblPr>
      <w:tblGrid>
        <w:gridCol w:w="1092"/>
        <w:gridCol w:w="3423"/>
        <w:gridCol w:w="5165"/>
      </w:tblGrid>
      <w:tr w:rsidR="00F9238B" w:rsidRPr="002211A5" w:rsidTr="00DF06AF">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100" w:firstRow="0" w:lastRow="0" w:firstColumn="1" w:lastColumn="0" w:oddVBand="0" w:evenVBand="0" w:oddHBand="0" w:evenHBand="0" w:firstRowFirstColumn="1" w:firstRowLastColumn="0" w:lastRowFirstColumn="0" w:lastRowLastColumn="0"/>
            <w:tcW w:w="2331" w:type="pct"/>
            <w:gridSpan w:val="2"/>
            <w:shd w:val="clear" w:color="auto" w:fill="2E74B5" w:themeFill="accent1" w:themeFillShade="BF"/>
            <w:vAlign w:val="center"/>
            <w:hideMark/>
          </w:tcPr>
          <w:p w:rsidR="00F9238B" w:rsidRPr="002211A5" w:rsidRDefault="00F9238B" w:rsidP="00DF06AF">
            <w:pPr>
              <w:jc w:val="center"/>
              <w:rPr>
                <w:rFonts w:ascii="Arial" w:hAnsi="Arial" w:cs="Arial"/>
                <w:bCs w:val="0"/>
                <w:i/>
                <w:iCs/>
                <w:sz w:val="22"/>
                <w:szCs w:val="20"/>
                <w:lang w:val="es-CO" w:eastAsia="es-CO"/>
              </w:rPr>
            </w:pPr>
            <w:r w:rsidRPr="002211A5">
              <w:rPr>
                <w:rFonts w:ascii="Arial" w:hAnsi="Arial" w:cs="Arial"/>
                <w:i/>
                <w:iCs/>
                <w:sz w:val="22"/>
                <w:szCs w:val="20"/>
                <w:lang w:val="es-CO" w:eastAsia="es-CO"/>
              </w:rPr>
              <w:t>PROCESO</w:t>
            </w:r>
          </w:p>
        </w:tc>
        <w:tc>
          <w:tcPr>
            <w:tcW w:w="2669" w:type="pct"/>
            <w:shd w:val="clear" w:color="auto" w:fill="2E74B5" w:themeFill="accent1" w:themeFillShade="BF"/>
            <w:vAlign w:val="center"/>
          </w:tcPr>
          <w:p w:rsidR="00F9238B" w:rsidRPr="002211A5" w:rsidRDefault="00F9238B" w:rsidP="00DF06A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0"/>
                <w:lang w:val="es-CO" w:eastAsia="es-CO"/>
              </w:rPr>
            </w:pPr>
            <w:r w:rsidRPr="002211A5">
              <w:rPr>
                <w:rFonts w:ascii="Arial" w:hAnsi="Arial" w:cs="Arial"/>
                <w:i/>
                <w:iCs/>
                <w:sz w:val="22"/>
                <w:szCs w:val="20"/>
                <w:lang w:val="es-CO" w:eastAsia="es-CO"/>
              </w:rPr>
              <w:t>ACCIÓN ESTRATÉGICA</w:t>
            </w:r>
          </w:p>
        </w:tc>
      </w:tr>
      <w:tr w:rsidR="00F9238B" w:rsidRPr="002211A5" w:rsidTr="00B432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4" w:type="pct"/>
            <w:tcBorders>
              <w:left w:val="single" w:sz="4" w:space="0" w:color="auto"/>
            </w:tcBorders>
            <w:shd w:val="clear" w:color="auto" w:fill="auto"/>
            <w:noWrap/>
            <w:vAlign w:val="center"/>
          </w:tcPr>
          <w:p w:rsidR="00F9238B" w:rsidRPr="002211A5" w:rsidRDefault="00F9238B" w:rsidP="00DF06AF">
            <w:pPr>
              <w:jc w:val="center"/>
              <w:rPr>
                <w:rFonts w:ascii="Arial" w:hAnsi="Arial" w:cs="Arial"/>
                <w:b w:val="0"/>
                <w:bCs w:val="0"/>
                <w:color w:val="000000"/>
                <w:sz w:val="22"/>
                <w:szCs w:val="20"/>
                <w:lang w:val="es-CO" w:eastAsia="es-CO"/>
              </w:rPr>
            </w:pPr>
            <w:r w:rsidRPr="002211A5">
              <w:rPr>
                <w:rFonts w:ascii="Arial" w:hAnsi="Arial" w:cs="Arial"/>
                <w:color w:val="000000"/>
                <w:sz w:val="22"/>
                <w:szCs w:val="20"/>
                <w:lang w:val="es-CO" w:eastAsia="es-CO"/>
              </w:rPr>
              <w:t>SAP</w:t>
            </w:r>
          </w:p>
        </w:tc>
        <w:tc>
          <w:tcPr>
            <w:tcW w:w="1768" w:type="pct"/>
            <w:vAlign w:val="center"/>
          </w:tcPr>
          <w:p w:rsidR="00F9238B" w:rsidRPr="00B43277" w:rsidRDefault="00F9238B" w:rsidP="00DF06A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B43277">
              <w:rPr>
                <w:rFonts w:ascii="Arial" w:hAnsi="Arial" w:cs="Arial"/>
                <w:color w:val="000000"/>
                <w:sz w:val="22"/>
                <w:szCs w:val="20"/>
                <w:lang w:val="es-CO" w:eastAsia="es-CO"/>
              </w:rPr>
              <w:t xml:space="preserve">Gestión Social y de Atención a Partes Interesadas </w:t>
            </w:r>
          </w:p>
        </w:tc>
        <w:tc>
          <w:tcPr>
            <w:tcW w:w="2669" w:type="pct"/>
            <w:shd w:val="clear" w:color="auto" w:fill="auto"/>
            <w:vAlign w:val="center"/>
          </w:tcPr>
          <w:p w:rsidR="00F9238B" w:rsidRPr="002211A5" w:rsidRDefault="00F9238B" w:rsidP="00DF06AF">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0"/>
                <w:lang w:val="es-CO" w:eastAsia="es-CO"/>
              </w:rPr>
            </w:pPr>
            <w:r w:rsidRPr="002211A5">
              <w:rPr>
                <w:rFonts w:ascii="Arial" w:hAnsi="Arial" w:cs="Arial"/>
                <w:color w:val="000000"/>
                <w:sz w:val="22"/>
                <w:szCs w:val="20"/>
                <w:lang w:val="es-CO" w:eastAsia="es-CO"/>
              </w:rPr>
              <w:t>Mejorar la gestión Institucional a través de las  relaciones comunidad -</w:t>
            </w:r>
            <w:r>
              <w:rPr>
                <w:rFonts w:ascii="Arial" w:hAnsi="Arial" w:cs="Arial"/>
                <w:color w:val="000000"/>
                <w:sz w:val="22"/>
                <w:szCs w:val="20"/>
                <w:lang w:val="es-CO" w:eastAsia="es-CO"/>
              </w:rPr>
              <w:t xml:space="preserve"> </w:t>
            </w:r>
            <w:r w:rsidRPr="002211A5">
              <w:rPr>
                <w:rFonts w:ascii="Arial" w:hAnsi="Arial" w:cs="Arial"/>
                <w:color w:val="000000"/>
                <w:sz w:val="22"/>
                <w:szCs w:val="20"/>
                <w:lang w:val="es-CO" w:eastAsia="es-CO"/>
              </w:rPr>
              <w:t>Unidad</w:t>
            </w:r>
          </w:p>
        </w:tc>
      </w:tr>
      <w:tr w:rsidR="00F9238B" w:rsidRPr="002211A5" w:rsidTr="00B43277">
        <w:trPr>
          <w:trHeight w:val="20"/>
          <w:jc w:val="center"/>
        </w:trPr>
        <w:tc>
          <w:tcPr>
            <w:cnfStyle w:val="001000000000" w:firstRow="0" w:lastRow="0" w:firstColumn="1" w:lastColumn="0" w:oddVBand="0" w:evenVBand="0" w:oddHBand="0" w:evenHBand="0" w:firstRowFirstColumn="0" w:firstRowLastColumn="0" w:lastRowFirstColumn="0" w:lastRowLastColumn="0"/>
            <w:tcW w:w="564" w:type="pct"/>
            <w:tcBorders>
              <w:left w:val="single" w:sz="4" w:space="0" w:color="auto"/>
            </w:tcBorders>
            <w:shd w:val="clear" w:color="auto" w:fill="auto"/>
            <w:noWrap/>
            <w:vAlign w:val="center"/>
          </w:tcPr>
          <w:p w:rsidR="00F9238B" w:rsidRPr="002211A5" w:rsidRDefault="00F9238B" w:rsidP="00DF06AF">
            <w:pPr>
              <w:jc w:val="center"/>
              <w:rPr>
                <w:rFonts w:ascii="Arial" w:hAnsi="Arial" w:cs="Arial"/>
                <w:b w:val="0"/>
                <w:bCs w:val="0"/>
                <w:color w:val="000000"/>
                <w:sz w:val="22"/>
                <w:szCs w:val="20"/>
                <w:lang w:val="es-CO" w:eastAsia="es-CO"/>
              </w:rPr>
            </w:pPr>
            <w:r w:rsidRPr="002211A5">
              <w:rPr>
                <w:rFonts w:ascii="Arial" w:hAnsi="Arial" w:cs="Arial"/>
                <w:color w:val="000000"/>
                <w:sz w:val="22"/>
                <w:szCs w:val="20"/>
                <w:lang w:val="es-CO" w:eastAsia="es-CO"/>
              </w:rPr>
              <w:t>SIG</w:t>
            </w:r>
          </w:p>
        </w:tc>
        <w:tc>
          <w:tcPr>
            <w:tcW w:w="1768" w:type="pct"/>
            <w:vAlign w:val="center"/>
          </w:tcPr>
          <w:p w:rsidR="00F9238B" w:rsidRPr="00B43277" w:rsidRDefault="00F9238B" w:rsidP="00DF06A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0"/>
                <w:lang w:val="es-CO" w:eastAsia="es-CO"/>
              </w:rPr>
            </w:pPr>
            <w:r w:rsidRPr="00B43277">
              <w:rPr>
                <w:rFonts w:ascii="Arial" w:hAnsi="Arial" w:cs="Arial"/>
                <w:color w:val="000000"/>
                <w:sz w:val="22"/>
                <w:szCs w:val="20"/>
                <w:lang w:val="es-CO" w:eastAsia="es-CO"/>
              </w:rPr>
              <w:t xml:space="preserve">Sistema Integrado de Gestión </w:t>
            </w:r>
          </w:p>
        </w:tc>
        <w:tc>
          <w:tcPr>
            <w:tcW w:w="2669" w:type="pct"/>
            <w:shd w:val="clear" w:color="auto" w:fill="auto"/>
            <w:vAlign w:val="center"/>
          </w:tcPr>
          <w:p w:rsidR="00F9238B" w:rsidRPr="002211A5" w:rsidRDefault="00F9238B" w:rsidP="00DF06AF">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0"/>
                <w:lang w:val="es-CO" w:eastAsia="es-CO"/>
              </w:rPr>
            </w:pPr>
            <w:r w:rsidRPr="002211A5">
              <w:rPr>
                <w:rFonts w:ascii="Arial" w:hAnsi="Arial" w:cs="Arial"/>
                <w:color w:val="000000"/>
                <w:sz w:val="22"/>
                <w:szCs w:val="20"/>
                <w:lang w:val="es-CO" w:eastAsia="es-CO"/>
              </w:rPr>
              <w:t>Implementar los lineamientos y disposiciones del Sistema Integrado de Gestión</w:t>
            </w:r>
          </w:p>
        </w:tc>
      </w:tr>
      <w:tr w:rsidR="00F9238B" w:rsidRPr="002211A5" w:rsidTr="00B432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4" w:type="pct"/>
            <w:tcBorders>
              <w:left w:val="single" w:sz="4" w:space="0" w:color="auto"/>
            </w:tcBorders>
            <w:shd w:val="clear" w:color="auto" w:fill="auto"/>
            <w:noWrap/>
            <w:vAlign w:val="center"/>
          </w:tcPr>
          <w:p w:rsidR="00F9238B" w:rsidRPr="002211A5" w:rsidRDefault="00F9238B" w:rsidP="00DF06AF">
            <w:pPr>
              <w:jc w:val="center"/>
              <w:rPr>
                <w:rFonts w:ascii="Arial" w:hAnsi="Arial" w:cs="Arial"/>
                <w:b w:val="0"/>
                <w:bCs w:val="0"/>
                <w:color w:val="000000"/>
                <w:sz w:val="22"/>
                <w:szCs w:val="20"/>
                <w:lang w:val="es-CO" w:eastAsia="es-CO"/>
              </w:rPr>
            </w:pPr>
            <w:r w:rsidRPr="002211A5">
              <w:rPr>
                <w:rFonts w:ascii="Arial" w:hAnsi="Arial" w:cs="Arial"/>
                <w:color w:val="000000"/>
                <w:sz w:val="22"/>
                <w:szCs w:val="20"/>
                <w:lang w:val="es-CO" w:eastAsia="es-CO"/>
              </w:rPr>
              <w:t>ACI</w:t>
            </w:r>
          </w:p>
        </w:tc>
        <w:tc>
          <w:tcPr>
            <w:tcW w:w="1768" w:type="pct"/>
            <w:vAlign w:val="center"/>
          </w:tcPr>
          <w:p w:rsidR="00F9238B" w:rsidRPr="00B43277" w:rsidRDefault="00F9238B" w:rsidP="00DF06A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B43277">
              <w:rPr>
                <w:rFonts w:ascii="Arial" w:hAnsi="Arial" w:cs="Arial"/>
                <w:color w:val="000000"/>
                <w:sz w:val="22"/>
                <w:szCs w:val="20"/>
                <w:lang w:val="es-CO" w:eastAsia="es-CO"/>
              </w:rPr>
              <w:t>Atención al Ciudadano</w:t>
            </w:r>
          </w:p>
        </w:tc>
        <w:tc>
          <w:tcPr>
            <w:tcW w:w="2669" w:type="pct"/>
            <w:shd w:val="clear" w:color="auto" w:fill="auto"/>
            <w:vAlign w:val="center"/>
          </w:tcPr>
          <w:p w:rsidR="00F9238B" w:rsidRPr="002211A5" w:rsidRDefault="00F9238B" w:rsidP="00DF06AF">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0"/>
                <w:lang w:val="es-CO" w:eastAsia="es-CO"/>
              </w:rPr>
            </w:pPr>
            <w:r w:rsidRPr="002211A5">
              <w:rPr>
                <w:rFonts w:ascii="Arial" w:hAnsi="Arial" w:cs="Arial"/>
                <w:color w:val="000000"/>
                <w:sz w:val="22"/>
                <w:szCs w:val="20"/>
                <w:lang w:val="es-CO" w:eastAsia="es-CO"/>
              </w:rPr>
              <w:t>Fortalecer el servicio al ciudad</w:t>
            </w:r>
            <w:r>
              <w:rPr>
                <w:rFonts w:ascii="Arial" w:hAnsi="Arial" w:cs="Arial"/>
                <w:color w:val="000000"/>
                <w:sz w:val="22"/>
                <w:szCs w:val="20"/>
                <w:lang w:val="es-CO" w:eastAsia="es-CO"/>
              </w:rPr>
              <w:t>ano</w:t>
            </w:r>
          </w:p>
        </w:tc>
      </w:tr>
    </w:tbl>
    <w:p w:rsidR="00F9238B" w:rsidRDefault="00F9238B" w:rsidP="00A83E4A">
      <w:pPr>
        <w:jc w:val="both"/>
        <w:rPr>
          <w:rFonts w:ascii="Arial" w:hAnsi="Arial" w:cs="Arial"/>
          <w:color w:val="000000"/>
          <w:szCs w:val="20"/>
        </w:rPr>
      </w:pPr>
    </w:p>
    <w:p w:rsidR="00187521" w:rsidRPr="00A83E4A" w:rsidRDefault="00187521" w:rsidP="00A83E4A">
      <w:pPr>
        <w:jc w:val="both"/>
        <w:rPr>
          <w:rFonts w:ascii="Arial" w:hAnsi="Arial" w:cs="Arial"/>
          <w:color w:val="000000"/>
          <w:szCs w:val="20"/>
        </w:rPr>
      </w:pPr>
    </w:p>
    <w:p w:rsidR="004F395A" w:rsidRPr="004F395A" w:rsidRDefault="004F395A" w:rsidP="007A0120">
      <w:pPr>
        <w:pStyle w:val="Prrafodelista"/>
        <w:numPr>
          <w:ilvl w:val="1"/>
          <w:numId w:val="2"/>
        </w:numPr>
        <w:contextualSpacing/>
        <w:jc w:val="both"/>
        <w:outlineLvl w:val="0"/>
        <w:rPr>
          <w:rFonts w:ascii="Arial" w:hAnsi="Arial" w:cs="Arial"/>
          <w:color w:val="000000"/>
          <w:sz w:val="22"/>
          <w:szCs w:val="20"/>
        </w:rPr>
      </w:pPr>
      <w:bookmarkStart w:id="44" w:name="_Toc485191900"/>
      <w:r>
        <w:rPr>
          <w:rFonts w:ascii="Arial" w:hAnsi="Arial" w:cs="Arial"/>
          <w:b/>
          <w:sz w:val="22"/>
          <w:szCs w:val="22"/>
        </w:rPr>
        <w:t>PRODUCTOS Y SERVICIOS</w:t>
      </w:r>
      <w:bookmarkEnd w:id="44"/>
    </w:p>
    <w:p w:rsidR="004F395A" w:rsidRPr="004F395A" w:rsidRDefault="004F395A" w:rsidP="004F395A">
      <w:pPr>
        <w:contextualSpacing/>
        <w:jc w:val="both"/>
        <w:outlineLvl w:val="0"/>
        <w:rPr>
          <w:rFonts w:ascii="Arial" w:hAnsi="Arial" w:cs="Arial"/>
          <w:color w:val="000000"/>
          <w:sz w:val="22"/>
          <w:szCs w:val="20"/>
        </w:rPr>
      </w:pPr>
    </w:p>
    <w:p w:rsidR="004F395A" w:rsidRDefault="004F395A" w:rsidP="004F395A">
      <w:pPr>
        <w:jc w:val="both"/>
        <w:rPr>
          <w:rFonts w:ascii="Arial" w:eastAsia="Calibri" w:hAnsi="Arial" w:cs="Arial"/>
          <w:sz w:val="22"/>
          <w:szCs w:val="20"/>
          <w:lang w:eastAsia="es-CO"/>
        </w:rPr>
      </w:pPr>
      <w:r w:rsidRPr="004F395A">
        <w:rPr>
          <w:rFonts w:ascii="Arial" w:eastAsia="Calibri" w:hAnsi="Arial" w:cs="Arial"/>
          <w:sz w:val="22"/>
          <w:szCs w:val="20"/>
          <w:lang w:eastAsia="es-CO"/>
        </w:rPr>
        <w:t>Los productos</w:t>
      </w:r>
      <w:r w:rsidR="002211A5">
        <w:rPr>
          <w:rFonts w:ascii="Arial" w:eastAsia="Calibri" w:hAnsi="Arial" w:cs="Arial"/>
          <w:sz w:val="22"/>
          <w:szCs w:val="20"/>
          <w:lang w:eastAsia="es-CO"/>
        </w:rPr>
        <w:t xml:space="preserve"> misionales ofrecidos </w:t>
      </w:r>
      <w:r w:rsidRPr="004F395A">
        <w:rPr>
          <w:rFonts w:ascii="Arial" w:eastAsia="Calibri" w:hAnsi="Arial" w:cs="Arial"/>
          <w:sz w:val="22"/>
          <w:szCs w:val="20"/>
          <w:lang w:eastAsia="es-CO"/>
        </w:rPr>
        <w:t>y servicios</w:t>
      </w:r>
      <w:r w:rsidR="002211A5">
        <w:rPr>
          <w:rFonts w:ascii="Arial" w:eastAsia="Calibri" w:hAnsi="Arial" w:cs="Arial"/>
          <w:sz w:val="22"/>
          <w:szCs w:val="20"/>
          <w:lang w:eastAsia="es-CO"/>
        </w:rPr>
        <w:t xml:space="preserve"> prestados</w:t>
      </w:r>
      <w:r w:rsidRPr="004F395A">
        <w:rPr>
          <w:rFonts w:ascii="Arial" w:eastAsia="Calibri" w:hAnsi="Arial" w:cs="Arial"/>
          <w:sz w:val="22"/>
          <w:szCs w:val="20"/>
          <w:lang w:eastAsia="es-CO"/>
        </w:rPr>
        <w:t xml:space="preserve"> de la entidad, se encuentran definidos en el PORTAFOLIO DE PRODUCTOS Y SERVICIOS UMV (CES-IN-001):</w:t>
      </w:r>
    </w:p>
    <w:p w:rsidR="00B43277" w:rsidRDefault="00B43277" w:rsidP="004F395A">
      <w:pPr>
        <w:jc w:val="both"/>
        <w:rPr>
          <w:rFonts w:ascii="Arial" w:eastAsia="Calibri" w:hAnsi="Arial" w:cs="Arial"/>
          <w:sz w:val="22"/>
          <w:szCs w:val="20"/>
          <w:lang w:eastAsia="es-CO"/>
        </w:rPr>
      </w:pPr>
    </w:p>
    <w:p w:rsidR="00415A26" w:rsidRPr="004F395A" w:rsidRDefault="00415A26" w:rsidP="004F395A">
      <w:pPr>
        <w:jc w:val="both"/>
        <w:rPr>
          <w:rFonts w:ascii="Arial" w:eastAsia="Calibri" w:hAnsi="Arial" w:cs="Arial"/>
          <w:sz w:val="22"/>
          <w:szCs w:val="20"/>
          <w:lang w:eastAsia="es-CO"/>
        </w:rPr>
      </w:pPr>
    </w:p>
    <w:tbl>
      <w:tblPr>
        <w:tblStyle w:val="Tabladelista3-nfasis5"/>
        <w:tblpPr w:leftFromText="141" w:rightFromText="141" w:vertAnchor="text" w:horzAnchor="margin" w:tblpY="86"/>
        <w:tblW w:w="5000" w:type="pct"/>
        <w:tblLook w:val="04A0" w:firstRow="1" w:lastRow="0" w:firstColumn="1" w:lastColumn="0" w:noHBand="0" w:noVBand="1"/>
      </w:tblPr>
      <w:tblGrid>
        <w:gridCol w:w="5266"/>
        <w:gridCol w:w="4414"/>
      </w:tblGrid>
      <w:tr w:rsidR="00F9238B" w:rsidRPr="004F395A" w:rsidTr="00F9238B">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2720" w:type="pct"/>
            <w:vAlign w:val="center"/>
          </w:tcPr>
          <w:p w:rsidR="00F9238B" w:rsidRPr="00F9238B" w:rsidRDefault="00F9238B" w:rsidP="00F9238B">
            <w:pPr>
              <w:jc w:val="center"/>
              <w:rPr>
                <w:rFonts w:ascii="Arial" w:hAnsi="Arial" w:cs="Arial"/>
                <w:i/>
                <w:iCs/>
                <w:sz w:val="22"/>
                <w:szCs w:val="20"/>
                <w:lang w:val="es-CO" w:eastAsia="es-CO"/>
              </w:rPr>
            </w:pPr>
            <w:r w:rsidRPr="00F9238B">
              <w:rPr>
                <w:rFonts w:ascii="Arial" w:hAnsi="Arial" w:cs="Arial"/>
                <w:i/>
                <w:iCs/>
                <w:sz w:val="22"/>
                <w:szCs w:val="20"/>
                <w:lang w:val="es-CO" w:eastAsia="es-CO"/>
              </w:rPr>
              <w:t>PRODUCTOS MISIONALES</w:t>
            </w:r>
          </w:p>
        </w:tc>
        <w:tc>
          <w:tcPr>
            <w:tcW w:w="2280" w:type="pct"/>
            <w:vAlign w:val="center"/>
          </w:tcPr>
          <w:p w:rsidR="00F9238B" w:rsidRPr="00F9238B" w:rsidRDefault="00F9238B" w:rsidP="00F9238B">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0"/>
                <w:lang w:val="es-CO" w:eastAsia="es-CO"/>
              </w:rPr>
            </w:pPr>
            <w:r w:rsidRPr="00F9238B">
              <w:rPr>
                <w:rFonts w:ascii="Arial" w:hAnsi="Arial" w:cs="Arial"/>
                <w:i/>
                <w:iCs/>
                <w:sz w:val="22"/>
                <w:szCs w:val="20"/>
                <w:lang w:val="es-CO" w:eastAsia="es-CO"/>
              </w:rPr>
              <w:t>SERVICIOS PRESTADOS:</w:t>
            </w:r>
          </w:p>
        </w:tc>
      </w:tr>
      <w:tr w:rsidR="00B43277" w:rsidRPr="00B43277" w:rsidTr="00F923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720" w:type="pct"/>
          </w:tcPr>
          <w:p w:rsidR="00F9238B" w:rsidRPr="00B43277" w:rsidRDefault="00F9238B" w:rsidP="007A0120">
            <w:pPr>
              <w:pStyle w:val="Prrafodelista"/>
              <w:numPr>
                <w:ilvl w:val="0"/>
                <w:numId w:val="11"/>
              </w:numPr>
              <w:autoSpaceDE w:val="0"/>
              <w:autoSpaceDN w:val="0"/>
              <w:adjustRightInd w:val="0"/>
              <w:contextualSpacing/>
              <w:rPr>
                <w:rFonts w:ascii="Arial" w:hAnsi="Arial" w:cs="Arial"/>
                <w:b w:val="0"/>
                <w:sz w:val="22"/>
                <w:szCs w:val="20"/>
                <w:lang w:eastAsia="es-CO"/>
              </w:rPr>
            </w:pPr>
            <w:r w:rsidRPr="00B43277">
              <w:rPr>
                <w:rFonts w:ascii="Arial" w:hAnsi="Arial" w:cs="Arial"/>
                <w:b w:val="0"/>
                <w:sz w:val="22"/>
                <w:szCs w:val="20"/>
                <w:lang w:eastAsia="es-CO"/>
              </w:rPr>
              <w:t>Mezclas asfálticas</w:t>
            </w:r>
          </w:p>
          <w:p w:rsidR="00F9238B" w:rsidRPr="00B43277" w:rsidRDefault="00F9238B" w:rsidP="007A0120">
            <w:pPr>
              <w:pStyle w:val="Prrafodelista"/>
              <w:numPr>
                <w:ilvl w:val="0"/>
                <w:numId w:val="11"/>
              </w:numPr>
              <w:autoSpaceDE w:val="0"/>
              <w:autoSpaceDN w:val="0"/>
              <w:adjustRightInd w:val="0"/>
              <w:contextualSpacing/>
              <w:rPr>
                <w:rFonts w:ascii="Arial" w:hAnsi="Arial" w:cs="Arial"/>
                <w:b w:val="0"/>
                <w:sz w:val="22"/>
                <w:szCs w:val="20"/>
                <w:lang w:eastAsia="es-CO"/>
              </w:rPr>
            </w:pPr>
            <w:r w:rsidRPr="00B43277">
              <w:rPr>
                <w:rFonts w:ascii="Arial" w:hAnsi="Arial" w:cs="Arial"/>
                <w:b w:val="0"/>
                <w:sz w:val="22"/>
                <w:szCs w:val="20"/>
                <w:lang w:eastAsia="es-CO"/>
              </w:rPr>
              <w:t>Asfaltos modificados</w:t>
            </w:r>
          </w:p>
          <w:p w:rsidR="00F9238B" w:rsidRPr="00B43277" w:rsidRDefault="00F9238B" w:rsidP="007A0120">
            <w:pPr>
              <w:pStyle w:val="Prrafodelista"/>
              <w:numPr>
                <w:ilvl w:val="0"/>
                <w:numId w:val="11"/>
              </w:numPr>
              <w:autoSpaceDE w:val="0"/>
              <w:autoSpaceDN w:val="0"/>
              <w:adjustRightInd w:val="0"/>
              <w:contextualSpacing/>
              <w:rPr>
                <w:rFonts w:ascii="Arial" w:hAnsi="Arial" w:cs="Arial"/>
                <w:b w:val="0"/>
                <w:sz w:val="22"/>
                <w:szCs w:val="20"/>
                <w:lang w:eastAsia="es-CO"/>
              </w:rPr>
            </w:pPr>
            <w:r w:rsidRPr="00B43277">
              <w:rPr>
                <w:rFonts w:ascii="Arial" w:hAnsi="Arial" w:cs="Arial"/>
                <w:b w:val="0"/>
                <w:sz w:val="22"/>
                <w:szCs w:val="20"/>
                <w:lang w:eastAsia="es-CO"/>
              </w:rPr>
              <w:t>Concreto hidráulico</w:t>
            </w:r>
          </w:p>
          <w:p w:rsidR="00F9238B" w:rsidRPr="00B43277" w:rsidRDefault="00F9238B" w:rsidP="007A0120">
            <w:pPr>
              <w:pStyle w:val="Prrafodelista"/>
              <w:numPr>
                <w:ilvl w:val="0"/>
                <w:numId w:val="11"/>
              </w:numPr>
              <w:autoSpaceDE w:val="0"/>
              <w:autoSpaceDN w:val="0"/>
              <w:adjustRightInd w:val="0"/>
              <w:contextualSpacing/>
              <w:rPr>
                <w:rFonts w:ascii="Arial" w:hAnsi="Arial" w:cs="Arial"/>
                <w:i/>
                <w:iCs/>
                <w:sz w:val="22"/>
                <w:szCs w:val="20"/>
                <w:lang w:val="es-CO" w:eastAsia="es-CO"/>
              </w:rPr>
            </w:pPr>
            <w:r w:rsidRPr="00B43277">
              <w:rPr>
                <w:rFonts w:ascii="Arial" w:hAnsi="Arial" w:cs="Arial"/>
                <w:b w:val="0"/>
                <w:sz w:val="22"/>
                <w:szCs w:val="20"/>
                <w:lang w:eastAsia="es-CO"/>
              </w:rPr>
              <w:t>Fresado estabilizado con emulsión</w:t>
            </w:r>
          </w:p>
        </w:tc>
        <w:tc>
          <w:tcPr>
            <w:tcW w:w="2280" w:type="pct"/>
          </w:tcPr>
          <w:p w:rsidR="00F9238B" w:rsidRPr="00B43277" w:rsidRDefault="00F9238B" w:rsidP="007A0120">
            <w:pPr>
              <w:pStyle w:val="Prrafodelista"/>
              <w:numPr>
                <w:ilvl w:val="0"/>
                <w:numId w:val="11"/>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0"/>
                <w:lang w:eastAsia="es-CO"/>
              </w:rPr>
            </w:pPr>
            <w:r w:rsidRPr="00B43277">
              <w:rPr>
                <w:rFonts w:ascii="Arial" w:hAnsi="Arial" w:cs="Arial"/>
                <w:sz w:val="22"/>
                <w:szCs w:val="20"/>
                <w:lang w:eastAsia="es-CO"/>
              </w:rPr>
              <w:t>Rehabilitación de la Malla Vial Local</w:t>
            </w:r>
          </w:p>
          <w:p w:rsidR="00F9238B" w:rsidRPr="00B43277" w:rsidRDefault="00F9238B" w:rsidP="007A0120">
            <w:pPr>
              <w:pStyle w:val="Prrafodelista"/>
              <w:numPr>
                <w:ilvl w:val="0"/>
                <w:numId w:val="11"/>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0"/>
                <w:lang w:eastAsia="es-CO"/>
              </w:rPr>
            </w:pPr>
            <w:r w:rsidRPr="00B43277">
              <w:rPr>
                <w:rFonts w:ascii="Arial" w:hAnsi="Arial" w:cs="Arial"/>
                <w:sz w:val="22"/>
                <w:szCs w:val="20"/>
                <w:lang w:eastAsia="es-CO"/>
              </w:rPr>
              <w:t>Mantenimiento de la Malla Vial Local</w:t>
            </w:r>
          </w:p>
        </w:tc>
      </w:tr>
    </w:tbl>
    <w:p w:rsidR="004F395A" w:rsidRDefault="004F395A" w:rsidP="00B43277">
      <w:pPr>
        <w:jc w:val="both"/>
        <w:rPr>
          <w:rFonts w:ascii="Arial" w:eastAsia="Calibri" w:hAnsi="Arial" w:cs="Arial"/>
          <w:sz w:val="22"/>
          <w:szCs w:val="20"/>
          <w:lang w:eastAsia="es-CO"/>
        </w:rPr>
      </w:pPr>
    </w:p>
    <w:p w:rsidR="00CF30B3" w:rsidRDefault="00CF30B3" w:rsidP="00B43277">
      <w:pPr>
        <w:jc w:val="both"/>
        <w:rPr>
          <w:rFonts w:ascii="Arial" w:eastAsia="Calibri" w:hAnsi="Arial" w:cs="Arial"/>
          <w:sz w:val="22"/>
          <w:szCs w:val="20"/>
          <w:lang w:eastAsia="es-CO"/>
        </w:rPr>
      </w:pPr>
    </w:p>
    <w:p w:rsidR="00CF30B3" w:rsidRDefault="00CF30B3" w:rsidP="00B43277">
      <w:pPr>
        <w:jc w:val="both"/>
        <w:rPr>
          <w:rFonts w:ascii="Arial" w:eastAsia="Calibri" w:hAnsi="Arial" w:cs="Arial"/>
          <w:sz w:val="22"/>
          <w:szCs w:val="20"/>
          <w:lang w:eastAsia="es-CO"/>
        </w:rPr>
      </w:pPr>
    </w:p>
    <w:p w:rsidR="00CF30B3" w:rsidRPr="00B43277" w:rsidRDefault="00CF30B3" w:rsidP="00B43277">
      <w:pPr>
        <w:jc w:val="both"/>
        <w:rPr>
          <w:rFonts w:ascii="Arial" w:eastAsia="Calibri" w:hAnsi="Arial" w:cs="Arial"/>
          <w:sz w:val="22"/>
          <w:szCs w:val="20"/>
          <w:lang w:eastAsia="es-CO"/>
        </w:rPr>
      </w:pPr>
    </w:p>
    <w:p w:rsidR="004F395A" w:rsidRPr="00F50BEE" w:rsidRDefault="00AC0C6C" w:rsidP="007A0120">
      <w:pPr>
        <w:pStyle w:val="Prrafodelista"/>
        <w:numPr>
          <w:ilvl w:val="0"/>
          <w:numId w:val="2"/>
        </w:numPr>
        <w:contextualSpacing/>
        <w:jc w:val="both"/>
        <w:outlineLvl w:val="0"/>
        <w:rPr>
          <w:rFonts w:ascii="Arial" w:hAnsi="Arial" w:cs="Arial"/>
          <w:b/>
          <w:sz w:val="22"/>
          <w:szCs w:val="22"/>
        </w:rPr>
      </w:pPr>
      <w:bookmarkStart w:id="45" w:name="_Toc485191901"/>
      <w:r w:rsidRPr="00F50BEE">
        <w:rPr>
          <w:rFonts w:ascii="Arial" w:hAnsi="Arial" w:cs="Arial"/>
          <w:b/>
          <w:sz w:val="22"/>
          <w:szCs w:val="22"/>
        </w:rPr>
        <w:t xml:space="preserve">POLÍTICAS PARA </w:t>
      </w:r>
      <w:r w:rsidR="004F395A" w:rsidRPr="00F50BEE">
        <w:rPr>
          <w:rFonts w:ascii="Arial" w:hAnsi="Arial" w:cs="Arial"/>
          <w:b/>
          <w:sz w:val="22"/>
          <w:szCs w:val="22"/>
        </w:rPr>
        <w:t>EL DESARROLLO DE LA PARTICIPACIÓN CIUDADANA</w:t>
      </w:r>
      <w:bookmarkEnd w:id="45"/>
    </w:p>
    <w:p w:rsidR="004F395A" w:rsidRPr="00F50BEE" w:rsidRDefault="004F395A" w:rsidP="005A5B77">
      <w:pPr>
        <w:contextualSpacing/>
        <w:jc w:val="both"/>
        <w:outlineLvl w:val="0"/>
        <w:rPr>
          <w:rFonts w:ascii="Arial" w:hAnsi="Arial" w:cs="Arial"/>
          <w:b/>
          <w:sz w:val="22"/>
          <w:szCs w:val="22"/>
        </w:rPr>
      </w:pPr>
    </w:p>
    <w:p w:rsidR="00AC0C6C" w:rsidRPr="00F50BEE" w:rsidRDefault="00AC0C6C" w:rsidP="005A5B77">
      <w:pPr>
        <w:contextualSpacing/>
        <w:jc w:val="both"/>
        <w:outlineLvl w:val="0"/>
        <w:rPr>
          <w:rFonts w:ascii="Arial" w:hAnsi="Arial" w:cs="Arial"/>
          <w:b/>
          <w:sz w:val="22"/>
          <w:szCs w:val="22"/>
        </w:rPr>
      </w:pPr>
    </w:p>
    <w:p w:rsidR="00AC0C6C" w:rsidRPr="00F50BEE" w:rsidRDefault="00AC0C6C" w:rsidP="007A0120">
      <w:pPr>
        <w:pStyle w:val="Prrafodelista"/>
        <w:numPr>
          <w:ilvl w:val="1"/>
          <w:numId w:val="2"/>
        </w:numPr>
        <w:contextualSpacing/>
        <w:jc w:val="both"/>
        <w:outlineLvl w:val="0"/>
        <w:rPr>
          <w:rFonts w:ascii="Arial" w:hAnsi="Arial" w:cs="Arial"/>
          <w:b/>
          <w:sz w:val="22"/>
          <w:szCs w:val="22"/>
        </w:rPr>
      </w:pPr>
      <w:bookmarkStart w:id="46" w:name="_Toc485191902"/>
      <w:r w:rsidRPr="00F50BEE">
        <w:rPr>
          <w:rFonts w:ascii="Arial" w:hAnsi="Arial" w:cs="Arial"/>
          <w:b/>
          <w:sz w:val="22"/>
          <w:szCs w:val="22"/>
        </w:rPr>
        <w:t>POLÍTICA PÚBLICA DISTRITAL</w:t>
      </w:r>
      <w:bookmarkEnd w:id="46"/>
    </w:p>
    <w:p w:rsidR="00AC0C6C" w:rsidRPr="00F50BEE" w:rsidRDefault="00AC0C6C" w:rsidP="00AC0C6C">
      <w:pPr>
        <w:contextualSpacing/>
        <w:jc w:val="both"/>
        <w:outlineLvl w:val="0"/>
        <w:rPr>
          <w:rFonts w:ascii="Arial" w:hAnsi="Arial" w:cs="Arial"/>
          <w:sz w:val="22"/>
          <w:szCs w:val="22"/>
          <w:lang w:val="es-CO" w:eastAsia="es-CO"/>
        </w:rPr>
      </w:pPr>
    </w:p>
    <w:p w:rsidR="00AC0C6C" w:rsidRPr="00F50BEE" w:rsidRDefault="00AC0C6C" w:rsidP="00DB6E76">
      <w:pPr>
        <w:pStyle w:val="NormalWeb"/>
        <w:shd w:val="clear" w:color="auto" w:fill="FFFFFF"/>
        <w:spacing w:before="0" w:beforeAutospacing="0" w:after="0" w:afterAutospacing="0"/>
        <w:jc w:val="both"/>
        <w:rPr>
          <w:rFonts w:ascii="Arial" w:hAnsi="Arial" w:cs="Arial"/>
          <w:sz w:val="22"/>
          <w:szCs w:val="22"/>
        </w:rPr>
      </w:pPr>
      <w:r w:rsidRPr="00F50BEE">
        <w:rPr>
          <w:rFonts w:ascii="Arial" w:hAnsi="Arial" w:cs="Arial"/>
          <w:sz w:val="22"/>
          <w:szCs w:val="22"/>
        </w:rPr>
        <w:t>Reglamentada bajo el Decreto 503 de 2011 “Por el cual se adopta la Política Pública de Participación Incidente para el Distrito Capital.":</w:t>
      </w:r>
    </w:p>
    <w:p w:rsidR="00DB6E76" w:rsidRPr="00F50BEE" w:rsidRDefault="00DB6E76" w:rsidP="00DB6E76">
      <w:pPr>
        <w:pStyle w:val="NormalWeb"/>
        <w:shd w:val="clear" w:color="auto" w:fill="FFFFFF"/>
        <w:spacing w:before="0" w:beforeAutospacing="0" w:after="0" w:afterAutospacing="0"/>
        <w:jc w:val="both"/>
        <w:rPr>
          <w:rFonts w:ascii="Arial" w:hAnsi="Arial" w:cs="Arial"/>
          <w:sz w:val="22"/>
          <w:szCs w:val="22"/>
        </w:rPr>
      </w:pPr>
    </w:p>
    <w:p w:rsidR="00AC0C6C" w:rsidRPr="00F50BEE" w:rsidRDefault="00AC0C6C" w:rsidP="007A0120">
      <w:pPr>
        <w:pStyle w:val="Prrafodelista"/>
        <w:numPr>
          <w:ilvl w:val="2"/>
          <w:numId w:val="2"/>
        </w:numPr>
        <w:ind w:left="720"/>
        <w:contextualSpacing/>
        <w:jc w:val="both"/>
        <w:outlineLvl w:val="0"/>
        <w:rPr>
          <w:rFonts w:ascii="Arial" w:hAnsi="Arial" w:cs="Arial"/>
          <w:color w:val="000000"/>
          <w:sz w:val="22"/>
          <w:szCs w:val="22"/>
          <w:shd w:val="clear" w:color="auto" w:fill="FFFFFF"/>
        </w:rPr>
      </w:pPr>
      <w:bookmarkStart w:id="47" w:name="_Toc483409236"/>
      <w:bookmarkStart w:id="48" w:name="_Toc484617560"/>
      <w:bookmarkStart w:id="49" w:name="_Toc485191903"/>
      <w:r w:rsidRPr="00F50BEE">
        <w:rPr>
          <w:rFonts w:ascii="Arial" w:hAnsi="Arial" w:cs="Arial"/>
          <w:b/>
          <w:bCs/>
          <w:color w:val="000000"/>
          <w:sz w:val="22"/>
          <w:szCs w:val="22"/>
          <w:shd w:val="clear" w:color="auto" w:fill="FFFFFF"/>
        </w:rPr>
        <w:t>Objetivo General de la Política Pública de Participación Incidente (Artículo 4)</w:t>
      </w:r>
      <w:r w:rsidRPr="00F50BEE">
        <w:rPr>
          <w:rFonts w:ascii="Arial" w:hAnsi="Arial" w:cs="Arial"/>
          <w:color w:val="000000"/>
          <w:sz w:val="22"/>
          <w:szCs w:val="22"/>
          <w:shd w:val="clear" w:color="auto" w:fill="FFFFFF"/>
        </w:rPr>
        <w:t xml:space="preserve">. </w:t>
      </w:r>
      <w:r w:rsidR="00F93A29" w:rsidRPr="00F50BEE">
        <w:rPr>
          <w:rFonts w:ascii="Arial" w:hAnsi="Arial" w:cs="Arial"/>
          <w:color w:val="000000"/>
          <w:sz w:val="22"/>
          <w:szCs w:val="22"/>
          <w:shd w:val="clear" w:color="auto" w:fill="FFFFFF"/>
        </w:rPr>
        <w:t>“</w:t>
      </w:r>
      <w:r w:rsidRPr="00F50BEE">
        <w:rPr>
          <w:rFonts w:ascii="Arial" w:hAnsi="Arial" w:cs="Arial"/>
          <w:i/>
          <w:color w:val="000000"/>
          <w:sz w:val="22"/>
          <w:szCs w:val="22"/>
          <w:shd w:val="clear" w:color="auto" w:fill="FFFFFF"/>
        </w:rPr>
        <w:t>Es Promover, concertar y fortalecer los procesos de construcción democrática de lo público, creando las condiciones que permitan reconocer y garantizar el derecho a la participación incidente de la ciudadanía y sus organizaciones en los procesos de formulación, decisión, ejecución. Seguimiento, evaluación y control social de las políticas públicas, Plan Distrital de Desarrollo, Planes Locales de Desarrollo y Plan de Ordenamiento Territorial</w:t>
      </w:r>
      <w:r w:rsidR="00F93A29" w:rsidRPr="00F50BEE">
        <w:rPr>
          <w:rFonts w:ascii="Arial" w:hAnsi="Arial" w:cs="Arial"/>
          <w:color w:val="000000"/>
          <w:sz w:val="22"/>
          <w:szCs w:val="22"/>
          <w:shd w:val="clear" w:color="auto" w:fill="FFFFFF"/>
        </w:rPr>
        <w:t>”</w:t>
      </w:r>
      <w:r w:rsidRPr="00F50BEE">
        <w:rPr>
          <w:rFonts w:ascii="Arial" w:hAnsi="Arial" w:cs="Arial"/>
          <w:color w:val="000000"/>
          <w:sz w:val="22"/>
          <w:szCs w:val="22"/>
          <w:shd w:val="clear" w:color="auto" w:fill="FFFFFF"/>
        </w:rPr>
        <w:t>.</w:t>
      </w:r>
      <w:bookmarkEnd w:id="47"/>
      <w:bookmarkEnd w:id="48"/>
      <w:bookmarkEnd w:id="49"/>
    </w:p>
    <w:p w:rsidR="00AC0C6C" w:rsidRPr="00F50BEE" w:rsidRDefault="00AC0C6C" w:rsidP="00DB6E76">
      <w:pPr>
        <w:contextualSpacing/>
        <w:jc w:val="both"/>
        <w:outlineLvl w:val="0"/>
        <w:rPr>
          <w:rFonts w:ascii="Arial" w:hAnsi="Arial" w:cs="Arial"/>
          <w:sz w:val="22"/>
          <w:szCs w:val="22"/>
          <w:lang w:val="es-CO" w:eastAsia="es-CO"/>
        </w:rPr>
      </w:pPr>
    </w:p>
    <w:p w:rsidR="00F93A29" w:rsidRPr="00F50BEE" w:rsidRDefault="00F93A29" w:rsidP="007A0120">
      <w:pPr>
        <w:pStyle w:val="Prrafodelista"/>
        <w:numPr>
          <w:ilvl w:val="2"/>
          <w:numId w:val="2"/>
        </w:numPr>
        <w:shd w:val="clear" w:color="auto" w:fill="FFFFFF"/>
        <w:ind w:left="720"/>
        <w:contextualSpacing/>
        <w:jc w:val="both"/>
        <w:outlineLvl w:val="0"/>
        <w:rPr>
          <w:rFonts w:ascii="Arial" w:hAnsi="Arial" w:cs="Arial"/>
          <w:color w:val="000000"/>
          <w:sz w:val="22"/>
          <w:szCs w:val="22"/>
          <w:shd w:val="clear" w:color="auto" w:fill="FFFFFF"/>
        </w:rPr>
      </w:pPr>
      <w:bookmarkStart w:id="50" w:name="_Toc483409237"/>
      <w:bookmarkStart w:id="51" w:name="_Toc484617561"/>
      <w:bookmarkStart w:id="52" w:name="_Toc485191904"/>
      <w:r w:rsidRPr="00F50BEE">
        <w:rPr>
          <w:rFonts w:ascii="Arial" w:hAnsi="Arial" w:cs="Arial"/>
          <w:b/>
          <w:bCs/>
          <w:color w:val="000000"/>
          <w:sz w:val="22"/>
          <w:szCs w:val="22"/>
          <w:shd w:val="clear" w:color="auto" w:fill="FFFFFF"/>
        </w:rPr>
        <w:t>Principios de la Política Pública Distrital de Participación Incidente (Artículo 3</w:t>
      </w:r>
      <w:r w:rsidRPr="00F50BEE">
        <w:rPr>
          <w:rFonts w:ascii="Arial" w:hAnsi="Arial" w:cs="Arial"/>
          <w:i/>
          <w:color w:val="000000"/>
          <w:sz w:val="22"/>
          <w:szCs w:val="22"/>
          <w:shd w:val="clear" w:color="auto" w:fill="FFFFFF"/>
        </w:rPr>
        <w:t xml:space="preserve">).  </w:t>
      </w:r>
      <w:r w:rsidRPr="00F50BEE">
        <w:rPr>
          <w:rFonts w:ascii="Arial" w:hAnsi="Arial" w:cs="Arial"/>
          <w:color w:val="000000"/>
          <w:sz w:val="22"/>
          <w:szCs w:val="22"/>
          <w:shd w:val="clear" w:color="auto" w:fill="FFFFFF"/>
        </w:rPr>
        <w:t xml:space="preserve">Son las reglas y normas de conducta que orientan y soportan el actuar de la Administración y de la ciudadanía para la garantía y el ejercicio del derecho a la participación. </w:t>
      </w:r>
      <w:r w:rsidR="00F50BEE" w:rsidRPr="00F50BEE">
        <w:rPr>
          <w:rFonts w:ascii="Arial" w:hAnsi="Arial" w:cs="Arial"/>
          <w:color w:val="000000"/>
          <w:sz w:val="22"/>
          <w:szCs w:val="22"/>
          <w:shd w:val="clear" w:color="auto" w:fill="FFFFFF"/>
        </w:rPr>
        <w:t xml:space="preserve"> </w:t>
      </w:r>
      <w:r w:rsidRPr="00F50BEE">
        <w:rPr>
          <w:rFonts w:ascii="Arial" w:hAnsi="Arial" w:cs="Arial"/>
          <w:color w:val="000000"/>
          <w:sz w:val="22"/>
          <w:szCs w:val="22"/>
          <w:shd w:val="clear" w:color="auto" w:fill="FFFFFF"/>
        </w:rPr>
        <w:t>Se adoptan como principios de la política pública, los siguientes:</w:t>
      </w:r>
      <w:bookmarkEnd w:id="50"/>
      <w:bookmarkEnd w:id="51"/>
      <w:bookmarkEnd w:id="52"/>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Dignidad Humana</w:t>
      </w:r>
      <w:r w:rsidRPr="00F50BEE">
        <w:rPr>
          <w:rFonts w:ascii="Arial" w:hAnsi="Arial" w:cs="Arial"/>
          <w:color w:val="000000"/>
          <w:sz w:val="22"/>
          <w:szCs w:val="22"/>
        </w:rPr>
        <w:t>: Se refiere al valor fundante y constitutivo del orden jurídico y ético del Estado y sus autoridades mediante el cual se reconoce la necesidad de brindar a los seres humanos, un marco de condiciones materiales y espirituales que les permitan vivir con dignidad.</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Equidad</w:t>
      </w:r>
      <w:r w:rsidRPr="00F50BEE">
        <w:rPr>
          <w:rFonts w:ascii="Arial" w:hAnsi="Arial" w:cs="Arial"/>
          <w:color w:val="000000"/>
          <w:sz w:val="22"/>
          <w:szCs w:val="22"/>
        </w:rPr>
        <w:t>: Hace referencia a la reducción de los factores generadores ele desigualdades que impiden el ejercicio y disfrute de los derechos.</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Diversidad</w:t>
      </w:r>
      <w:r w:rsidRPr="00F50BEE">
        <w:rPr>
          <w:rFonts w:ascii="Arial" w:hAnsi="Arial" w:cs="Arial"/>
          <w:color w:val="000000"/>
          <w:sz w:val="22"/>
          <w:szCs w:val="22"/>
        </w:rPr>
        <w:t>: Consiste en el reconocimiento y promoción de la pluralidad, la heterogeneidad y la singularidad manifiesta en los planos étnicos, cultural etáreo, género, orientación sexual, religiosa y política de la población.</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Solidaridad</w:t>
      </w:r>
      <w:r w:rsidRPr="00F50BEE">
        <w:rPr>
          <w:rFonts w:ascii="Arial" w:hAnsi="Arial" w:cs="Arial"/>
          <w:color w:val="000000"/>
          <w:sz w:val="22"/>
          <w:szCs w:val="22"/>
        </w:rPr>
        <w:t>: Es la capacidad de acción articulada entre ciudadanas y ciudadanos, organizaciones e instituciones, en causas que aporten al desarrollo individual y colectivo, privilegiando a quienes se encuentren en desventaja manifiesta frente al ejercicio de sus derechos.</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Autonomía</w:t>
      </w:r>
      <w:r w:rsidRPr="00F50BEE">
        <w:rPr>
          <w:rFonts w:ascii="Arial" w:hAnsi="Arial" w:cs="Arial"/>
          <w:color w:val="000000"/>
          <w:sz w:val="22"/>
          <w:szCs w:val="22"/>
        </w:rPr>
        <w:t>: Es el ejercicio pleno de la libertad y la promoción de la determinación individual y colectiva, reconocida y garantizada por la Administración a los actores sociales en los procesos de participación.</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Deliberación:</w:t>
      </w:r>
      <w:r w:rsidRPr="00F50BEE">
        <w:rPr>
          <w:rStyle w:val="apple-converted-space"/>
          <w:rFonts w:ascii="Arial" w:hAnsi="Arial" w:cs="Arial"/>
          <w:color w:val="000000"/>
          <w:sz w:val="22"/>
          <w:szCs w:val="22"/>
        </w:rPr>
        <w:t> </w:t>
      </w:r>
      <w:r w:rsidRPr="00F50BEE">
        <w:rPr>
          <w:rFonts w:ascii="Arial" w:hAnsi="Arial" w:cs="Arial"/>
          <w:color w:val="000000"/>
          <w:sz w:val="22"/>
          <w:szCs w:val="22"/>
        </w:rPr>
        <w:t>Participación de todos y todas en igualdad de condiciones, con la garantía de acceso a la información, la formación y los recursos, que posibiliten el disenso y el consenso en la toma de decisiones, hacia la construcción de lo público.</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Incidencia</w:t>
      </w:r>
      <w:r w:rsidRPr="00F50BEE">
        <w:rPr>
          <w:rFonts w:ascii="Arial" w:hAnsi="Arial" w:cs="Arial"/>
          <w:color w:val="000000"/>
          <w:sz w:val="22"/>
          <w:szCs w:val="22"/>
        </w:rPr>
        <w:t>: Intervención proactiva en las decisiones que afectan la gestión de las políticas públicas, a través de la cual se consiguen canalizar los aportes de la comunidad y demás actores que contribuyen al enriquecimiento y optimización de los recursos y beneficios para todas y todos en el ejercicio de la construcción colectiva y democrática de las decisiones de política pública.</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Corresponsabilidad</w:t>
      </w:r>
      <w:r w:rsidRPr="00F50BEE">
        <w:rPr>
          <w:rFonts w:ascii="Arial" w:hAnsi="Arial" w:cs="Arial"/>
          <w:color w:val="000000"/>
          <w:sz w:val="22"/>
          <w:szCs w:val="22"/>
        </w:rPr>
        <w:t>: Es la capacidad de generar escenarios de discusión y concertación en los que los actores públicos, privados y comunitarios coadyuven al logro de los propósitos comunes y asuman la responsabilidad compartida frente al destino de la ciudad.</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Territorialidad</w:t>
      </w:r>
      <w:r w:rsidRPr="00F50BEE">
        <w:rPr>
          <w:rFonts w:ascii="Arial" w:hAnsi="Arial" w:cs="Arial"/>
          <w:color w:val="000000"/>
          <w:sz w:val="22"/>
          <w:szCs w:val="22"/>
        </w:rPr>
        <w:t>: Se relaciona con la obligatoriedad de tener en cuenta la especificidad, las formas diferenciales de habitar, las condiciones geográficas, los lazos y construcciones</w:t>
      </w:r>
      <w:r w:rsidR="00CB2540" w:rsidRPr="00F50BEE">
        <w:rPr>
          <w:rFonts w:ascii="Arial" w:hAnsi="Arial" w:cs="Arial"/>
          <w:color w:val="000000"/>
          <w:sz w:val="22"/>
          <w:szCs w:val="22"/>
        </w:rPr>
        <w:t xml:space="preserve"> de </w:t>
      </w:r>
      <w:r w:rsidR="00F50BEE" w:rsidRPr="00F50BEE">
        <w:rPr>
          <w:rFonts w:ascii="Arial" w:hAnsi="Arial" w:cs="Arial"/>
          <w:color w:val="000000"/>
          <w:sz w:val="22"/>
          <w:szCs w:val="22"/>
        </w:rPr>
        <w:t>identidad</w:t>
      </w:r>
      <w:r w:rsidRPr="00F50BEE">
        <w:rPr>
          <w:rFonts w:ascii="Arial" w:hAnsi="Arial" w:cs="Arial"/>
          <w:color w:val="000000"/>
          <w:sz w:val="22"/>
          <w:szCs w:val="22"/>
        </w:rPr>
        <w:t xml:space="preserve"> como elementos sustantivos de interacción en las diferentes dimensiones espaciales del Distrito Capital.</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Titularidad y Efectividad de los Derechos</w:t>
      </w:r>
      <w:r w:rsidRPr="00F50BEE">
        <w:rPr>
          <w:rFonts w:ascii="Arial" w:hAnsi="Arial" w:cs="Arial"/>
          <w:color w:val="000000"/>
          <w:sz w:val="22"/>
          <w:szCs w:val="22"/>
        </w:rPr>
        <w:t>: Es reconocer a los ciudadanos y ciudadanas como titulares y sujetos plenos de derechos, donde el Distrito capital adopte las medidas necesarias para garantizar el ejercicio de éstos y de su restablecimiento cuando hayan sido vulnerados.</w:t>
      </w:r>
    </w:p>
    <w:p w:rsidR="00F93A29" w:rsidRPr="00F50BEE" w:rsidRDefault="00F93A29" w:rsidP="007A0120">
      <w:pPr>
        <w:pStyle w:val="NormalWeb"/>
        <w:numPr>
          <w:ilvl w:val="1"/>
          <w:numId w:val="7"/>
        </w:numPr>
        <w:shd w:val="clear" w:color="auto" w:fill="FFFFFF"/>
        <w:spacing w:before="0" w:beforeAutospacing="0" w:after="0" w:afterAutospacing="0"/>
        <w:ind w:left="1080"/>
        <w:jc w:val="both"/>
        <w:rPr>
          <w:rFonts w:ascii="Arial" w:hAnsi="Arial" w:cs="Arial"/>
          <w:color w:val="000000"/>
          <w:sz w:val="22"/>
          <w:szCs w:val="22"/>
        </w:rPr>
      </w:pPr>
      <w:r w:rsidRPr="00F50BEE">
        <w:rPr>
          <w:rFonts w:ascii="Arial" w:hAnsi="Arial" w:cs="Arial"/>
          <w:b/>
          <w:bCs/>
          <w:color w:val="000000"/>
          <w:sz w:val="22"/>
          <w:szCs w:val="22"/>
        </w:rPr>
        <w:t>Transparencia</w:t>
      </w:r>
      <w:r w:rsidRPr="00F50BEE">
        <w:rPr>
          <w:rFonts w:ascii="Arial" w:hAnsi="Arial" w:cs="Arial"/>
          <w:color w:val="000000"/>
          <w:sz w:val="22"/>
          <w:szCs w:val="22"/>
        </w:rPr>
        <w:t>: Visibilizar el proceso de formulación, ejecución, control y evaluación de las políticas públicas y la distribución y ejecución de los recursos destinados a éste.</w:t>
      </w:r>
    </w:p>
    <w:p w:rsidR="00AC0C6C" w:rsidRPr="00F50BEE" w:rsidRDefault="00AC0C6C" w:rsidP="00F93A29">
      <w:pPr>
        <w:contextualSpacing/>
        <w:jc w:val="both"/>
        <w:outlineLvl w:val="0"/>
        <w:rPr>
          <w:rFonts w:ascii="Arial" w:hAnsi="Arial" w:cs="Arial"/>
          <w:sz w:val="22"/>
          <w:szCs w:val="22"/>
          <w:lang w:val="es-CO" w:eastAsia="es-CO"/>
        </w:rPr>
      </w:pPr>
    </w:p>
    <w:p w:rsidR="00F50BEE" w:rsidRPr="00F50BEE" w:rsidRDefault="00F50BEE" w:rsidP="00F50BEE">
      <w:pPr>
        <w:contextualSpacing/>
        <w:jc w:val="both"/>
        <w:outlineLvl w:val="0"/>
        <w:rPr>
          <w:rFonts w:ascii="Arial" w:hAnsi="Arial" w:cs="Arial"/>
          <w:sz w:val="22"/>
          <w:szCs w:val="22"/>
          <w:lang w:val="es-CO" w:eastAsia="es-CO"/>
        </w:rPr>
      </w:pPr>
    </w:p>
    <w:p w:rsidR="00AC0C6C" w:rsidRPr="00F50BEE" w:rsidRDefault="00F50BEE" w:rsidP="007A0120">
      <w:pPr>
        <w:pStyle w:val="Prrafodelista"/>
        <w:numPr>
          <w:ilvl w:val="2"/>
          <w:numId w:val="2"/>
        </w:numPr>
        <w:shd w:val="clear" w:color="auto" w:fill="FFFFFF"/>
        <w:ind w:left="720"/>
        <w:contextualSpacing/>
        <w:jc w:val="both"/>
        <w:outlineLvl w:val="0"/>
        <w:rPr>
          <w:rFonts w:ascii="Arial" w:hAnsi="Arial" w:cs="Arial"/>
          <w:color w:val="000000"/>
          <w:sz w:val="22"/>
          <w:szCs w:val="22"/>
          <w:lang w:val="es-CO" w:eastAsia="es-CO"/>
        </w:rPr>
      </w:pPr>
      <w:bookmarkStart w:id="53" w:name="_Toc483409238"/>
      <w:bookmarkStart w:id="54" w:name="_Toc484617562"/>
      <w:bookmarkStart w:id="55" w:name="_Toc485191905"/>
      <w:r w:rsidRPr="00F50BEE">
        <w:rPr>
          <w:rFonts w:ascii="Arial" w:hAnsi="Arial" w:cs="Arial"/>
          <w:b/>
          <w:bCs/>
          <w:color w:val="000000"/>
          <w:sz w:val="22"/>
          <w:szCs w:val="22"/>
          <w:shd w:val="clear" w:color="auto" w:fill="FFFFFF"/>
        </w:rPr>
        <w:t xml:space="preserve">Dirección, Coordinación, Seguimiento y Evaluación de la Política Pública Distrital de Participación Incidente. (Artículo 9): </w:t>
      </w:r>
      <w:r w:rsidRPr="00F50BEE">
        <w:rPr>
          <w:rFonts w:ascii="Arial" w:hAnsi="Arial" w:cs="Arial"/>
          <w:color w:val="000000"/>
          <w:sz w:val="22"/>
          <w:szCs w:val="22"/>
          <w:lang w:val="es-CO" w:eastAsia="es-CO"/>
        </w:rPr>
        <w:t>La Comisión Intersectorial de Participación (CIP), tendrá la responsabilidad de coordinar y controlar la implementación, seguimiento y evaluación de la Política Pública Distrital de Participación.</w:t>
      </w:r>
      <w:bookmarkEnd w:id="53"/>
      <w:bookmarkEnd w:id="54"/>
      <w:bookmarkEnd w:id="55"/>
    </w:p>
    <w:p w:rsidR="00F50BEE" w:rsidRPr="00F50BEE" w:rsidRDefault="00F50BEE" w:rsidP="00F50BEE">
      <w:pPr>
        <w:shd w:val="clear" w:color="auto" w:fill="FFFFFF"/>
        <w:contextualSpacing/>
        <w:jc w:val="both"/>
        <w:outlineLvl w:val="0"/>
        <w:rPr>
          <w:rFonts w:ascii="Arial" w:hAnsi="Arial" w:cs="Arial"/>
          <w:b/>
          <w:sz w:val="22"/>
          <w:szCs w:val="22"/>
        </w:rPr>
      </w:pPr>
    </w:p>
    <w:p w:rsidR="00A32D23" w:rsidRDefault="00AB3D9D" w:rsidP="00AB3D9D">
      <w:pPr>
        <w:shd w:val="clear" w:color="auto" w:fill="FFFFFF"/>
        <w:ind w:left="689"/>
        <w:jc w:val="both"/>
        <w:rPr>
          <w:rFonts w:ascii="Arial" w:hAnsi="Arial" w:cs="Arial"/>
          <w:bCs/>
          <w:sz w:val="22"/>
          <w:szCs w:val="22"/>
          <w:lang w:val="es-CO" w:eastAsia="es-CO"/>
        </w:rPr>
      </w:pPr>
      <w:r>
        <w:rPr>
          <w:rFonts w:ascii="Arial" w:hAnsi="Arial" w:cs="Arial"/>
          <w:sz w:val="22"/>
          <w:szCs w:val="22"/>
          <w:lang w:val="es-CO" w:eastAsia="es-CO"/>
        </w:rPr>
        <w:t xml:space="preserve">De conformidad con </w:t>
      </w:r>
      <w:r w:rsidRPr="00AB3D9D">
        <w:rPr>
          <w:rFonts w:ascii="Arial" w:hAnsi="Arial" w:cs="Arial"/>
          <w:bCs/>
          <w:sz w:val="22"/>
          <w:szCs w:val="22"/>
          <w:lang w:val="es-CO" w:eastAsia="es-CO"/>
        </w:rPr>
        <w:t xml:space="preserve">el Decreto 546 de 2007 "Por el cual se reglamentan las Comisiones Intersectoriales del Distrito Capital", en su </w:t>
      </w:r>
      <w:r w:rsidRPr="00AB3D9D">
        <w:rPr>
          <w:rFonts w:ascii="Arial" w:hAnsi="Arial" w:cs="Arial"/>
          <w:sz w:val="22"/>
          <w:szCs w:val="22"/>
          <w:lang w:val="es-CO" w:eastAsia="es-CO"/>
        </w:rPr>
        <w:t xml:space="preserve">Artículo No. 8  relaciona las Comisiones Intersectoriales conformadas en </w:t>
      </w:r>
      <w:r w:rsidRPr="00AB3D9D">
        <w:rPr>
          <w:rFonts w:ascii="Arial" w:hAnsi="Arial" w:cs="Arial"/>
          <w:bCs/>
          <w:sz w:val="22"/>
          <w:szCs w:val="22"/>
          <w:lang w:val="es-CO" w:eastAsia="es-CO"/>
        </w:rPr>
        <w:t xml:space="preserve">la Administración Distrital, entre estas, la UAERMV participa en la </w:t>
      </w:r>
      <w:r w:rsidRPr="00AB3D9D">
        <w:rPr>
          <w:rFonts w:ascii="Arial" w:hAnsi="Arial" w:cs="Arial"/>
          <w:b/>
          <w:bCs/>
          <w:sz w:val="22"/>
          <w:szCs w:val="22"/>
          <w:lang w:val="es-CO" w:eastAsia="es-CO"/>
        </w:rPr>
        <w:t>COMISIÓN INTERSECTORIAL DE LA PARTICIPACIÓN EN EL DISTRITO CAPITAL</w:t>
      </w:r>
      <w:r w:rsidRPr="00AB3D9D">
        <w:rPr>
          <w:rFonts w:ascii="Arial" w:hAnsi="Arial" w:cs="Arial"/>
          <w:bCs/>
          <w:sz w:val="22"/>
          <w:szCs w:val="22"/>
          <w:lang w:val="es-CO" w:eastAsia="es-CO"/>
        </w:rPr>
        <w:t xml:space="preserve">: convocada por la Secretaría Distrital de Gobierno y liderado por el IDPAC - Instituto Distrital para la Participación y Acción Comunitaria. </w:t>
      </w:r>
    </w:p>
    <w:p w:rsidR="00AB3D9D" w:rsidRPr="00AB3D9D" w:rsidRDefault="00A32D23" w:rsidP="00AB3D9D">
      <w:pPr>
        <w:shd w:val="clear" w:color="auto" w:fill="FFFFFF"/>
        <w:ind w:left="689"/>
        <w:jc w:val="both"/>
        <w:rPr>
          <w:rFonts w:ascii="Arial" w:hAnsi="Arial" w:cs="Arial"/>
          <w:i/>
          <w:sz w:val="22"/>
          <w:szCs w:val="22"/>
          <w:lang w:val="es-CO" w:eastAsia="es-CO"/>
        </w:rPr>
      </w:pPr>
      <w:r>
        <w:rPr>
          <w:rFonts w:ascii="Arial" w:hAnsi="Arial" w:cs="Arial"/>
          <w:bCs/>
          <w:sz w:val="22"/>
          <w:szCs w:val="22"/>
          <w:lang w:val="es-CO" w:eastAsia="es-CO"/>
        </w:rPr>
        <w:t xml:space="preserve">Una vez realizada la citación </w:t>
      </w:r>
      <w:r w:rsidR="00631A9D">
        <w:rPr>
          <w:rFonts w:ascii="Arial" w:hAnsi="Arial" w:cs="Arial"/>
          <w:bCs/>
          <w:sz w:val="22"/>
          <w:szCs w:val="22"/>
          <w:lang w:val="es-CO" w:eastAsia="es-CO"/>
        </w:rPr>
        <w:t>para</w:t>
      </w:r>
      <w:r>
        <w:rPr>
          <w:rFonts w:ascii="Arial" w:hAnsi="Arial" w:cs="Arial"/>
          <w:bCs/>
          <w:sz w:val="22"/>
          <w:szCs w:val="22"/>
          <w:lang w:val="es-CO" w:eastAsia="es-CO"/>
        </w:rPr>
        <w:t xml:space="preserve"> la comisión intersectorial, la cual llega a la Dirección de la Entidad, esta será remitida a la Gerencia </w:t>
      </w:r>
      <w:r w:rsidR="00AB3D9D" w:rsidRPr="00AB3D9D">
        <w:rPr>
          <w:rFonts w:ascii="Arial" w:hAnsi="Arial" w:cs="Arial"/>
          <w:bCs/>
          <w:sz w:val="22"/>
          <w:szCs w:val="22"/>
          <w:lang w:val="es-CO" w:eastAsia="es-CO"/>
        </w:rPr>
        <w:t>de Gestión</w:t>
      </w:r>
      <w:r w:rsidR="00AB3D9D">
        <w:rPr>
          <w:rFonts w:ascii="Arial" w:hAnsi="Arial" w:cs="Arial"/>
          <w:bCs/>
          <w:sz w:val="22"/>
          <w:szCs w:val="22"/>
          <w:lang w:val="es-CO" w:eastAsia="es-CO"/>
        </w:rPr>
        <w:t xml:space="preserve"> </w:t>
      </w:r>
      <w:r w:rsidR="00AB3D9D" w:rsidRPr="00AB3D9D">
        <w:rPr>
          <w:rFonts w:ascii="Arial" w:hAnsi="Arial" w:cs="Arial"/>
          <w:bCs/>
          <w:sz w:val="22"/>
          <w:szCs w:val="22"/>
          <w:lang w:val="es-CO" w:eastAsia="es-CO"/>
        </w:rPr>
        <w:t>Ambiental, Social y Atención al Usuario</w:t>
      </w:r>
      <w:r>
        <w:rPr>
          <w:rFonts w:ascii="Arial" w:hAnsi="Arial" w:cs="Arial"/>
          <w:bCs/>
          <w:sz w:val="22"/>
          <w:szCs w:val="22"/>
          <w:lang w:val="es-CO" w:eastAsia="es-CO"/>
        </w:rPr>
        <w:t>, en donde el Gerente asistirá el día y hora citados por el Presidente de la Comisión</w:t>
      </w:r>
      <w:r w:rsidR="00AB3D9D">
        <w:rPr>
          <w:rFonts w:ascii="Arial" w:hAnsi="Arial" w:cs="Arial"/>
          <w:bCs/>
          <w:sz w:val="22"/>
          <w:szCs w:val="22"/>
          <w:lang w:val="es-CO" w:eastAsia="es-CO"/>
        </w:rPr>
        <w:t>.</w:t>
      </w:r>
      <w:r w:rsidR="00AB3D9D">
        <w:rPr>
          <w:rStyle w:val="Refdenotaalpie"/>
          <w:rFonts w:ascii="Arial" w:hAnsi="Arial" w:cs="Arial"/>
          <w:bCs/>
          <w:sz w:val="22"/>
          <w:szCs w:val="22"/>
          <w:lang w:val="es-CO" w:eastAsia="es-CO"/>
        </w:rPr>
        <w:footnoteReference w:id="3"/>
      </w:r>
    </w:p>
    <w:p w:rsidR="00AB3D9D" w:rsidRPr="00AB3D9D" w:rsidRDefault="00AB3D9D" w:rsidP="00AB3D9D">
      <w:pPr>
        <w:ind w:left="689"/>
        <w:jc w:val="both"/>
        <w:rPr>
          <w:rFonts w:ascii="Arial" w:hAnsi="Arial" w:cs="Arial"/>
          <w:i/>
          <w:sz w:val="22"/>
          <w:szCs w:val="22"/>
          <w:lang w:val="es-CO" w:eastAsia="es-CO"/>
        </w:rPr>
      </w:pPr>
    </w:p>
    <w:p w:rsidR="00F50BEE" w:rsidRPr="00F50BEE" w:rsidRDefault="00F50BEE" w:rsidP="00F50BEE">
      <w:pPr>
        <w:shd w:val="clear" w:color="auto" w:fill="FFFFFF"/>
        <w:contextualSpacing/>
        <w:jc w:val="both"/>
        <w:outlineLvl w:val="0"/>
        <w:rPr>
          <w:rFonts w:ascii="Arial" w:hAnsi="Arial" w:cs="Arial"/>
          <w:b/>
          <w:sz w:val="22"/>
          <w:szCs w:val="22"/>
        </w:rPr>
      </w:pPr>
    </w:p>
    <w:p w:rsidR="00AC0C6C" w:rsidRPr="00DB6E76" w:rsidRDefault="00AC0C6C" w:rsidP="007A0120">
      <w:pPr>
        <w:pStyle w:val="Prrafodelista"/>
        <w:numPr>
          <w:ilvl w:val="1"/>
          <w:numId w:val="2"/>
        </w:numPr>
        <w:contextualSpacing/>
        <w:jc w:val="both"/>
        <w:outlineLvl w:val="0"/>
        <w:rPr>
          <w:rFonts w:ascii="Arial" w:hAnsi="Arial" w:cs="Arial"/>
          <w:b/>
          <w:sz w:val="22"/>
          <w:szCs w:val="22"/>
        </w:rPr>
      </w:pPr>
      <w:bookmarkStart w:id="56" w:name="_Toc485191906"/>
      <w:r w:rsidRPr="00DB6E76">
        <w:rPr>
          <w:rFonts w:ascii="Arial" w:hAnsi="Arial" w:cs="Arial"/>
          <w:b/>
          <w:sz w:val="22"/>
          <w:szCs w:val="22"/>
        </w:rPr>
        <w:t>POLITICA PARA LA PARTICIPACIÓN CIUDADANA EN LA UAERMV</w:t>
      </w:r>
      <w:bookmarkEnd w:id="56"/>
    </w:p>
    <w:p w:rsidR="00AC0C6C" w:rsidRPr="00DB6E76" w:rsidRDefault="00AC0C6C" w:rsidP="00DB6E76">
      <w:pPr>
        <w:contextualSpacing/>
        <w:jc w:val="both"/>
        <w:outlineLvl w:val="0"/>
        <w:rPr>
          <w:rFonts w:ascii="Arial" w:hAnsi="Arial" w:cs="Arial"/>
          <w:b/>
          <w:sz w:val="22"/>
          <w:szCs w:val="22"/>
        </w:rPr>
      </w:pPr>
    </w:p>
    <w:p w:rsidR="00AB3D9D" w:rsidRDefault="00AB3D9D" w:rsidP="00DB6E76">
      <w:pPr>
        <w:jc w:val="both"/>
        <w:rPr>
          <w:rFonts w:ascii="Arial" w:hAnsi="Arial" w:cs="Arial"/>
          <w:sz w:val="22"/>
          <w:szCs w:val="22"/>
          <w:lang w:val="es-CO" w:eastAsia="es-CO"/>
        </w:rPr>
      </w:pPr>
    </w:p>
    <w:p w:rsidR="004F395A" w:rsidRPr="00DB6E76" w:rsidRDefault="005A5B77" w:rsidP="00DB6E76">
      <w:pPr>
        <w:jc w:val="both"/>
        <w:rPr>
          <w:rFonts w:ascii="Arial" w:hAnsi="Arial" w:cs="Arial"/>
          <w:color w:val="000000"/>
          <w:sz w:val="22"/>
          <w:szCs w:val="22"/>
          <w:lang w:val="es-CO" w:eastAsia="es-CO"/>
        </w:rPr>
      </w:pPr>
      <w:r w:rsidRPr="00DB6E76">
        <w:rPr>
          <w:rFonts w:ascii="Arial" w:hAnsi="Arial" w:cs="Arial"/>
          <w:sz w:val="22"/>
          <w:szCs w:val="22"/>
          <w:lang w:val="es-CO" w:eastAsia="es-CO"/>
        </w:rPr>
        <w:t xml:space="preserve">Para el desarrollo de la Participación Ciudadana, se implementa </w:t>
      </w:r>
      <w:r w:rsidR="004F395A" w:rsidRPr="00DB6E76">
        <w:rPr>
          <w:rFonts w:ascii="Arial" w:hAnsi="Arial" w:cs="Arial"/>
          <w:sz w:val="22"/>
          <w:szCs w:val="22"/>
          <w:lang w:val="es-CO" w:eastAsia="es-CO"/>
        </w:rPr>
        <w:t xml:space="preserve">la </w:t>
      </w:r>
      <w:r w:rsidR="004F395A" w:rsidRPr="00DB6E76">
        <w:rPr>
          <w:rFonts w:ascii="Arial" w:hAnsi="Arial" w:cs="Arial"/>
          <w:color w:val="000000"/>
          <w:sz w:val="22"/>
          <w:szCs w:val="22"/>
          <w:lang w:val="es-CO" w:eastAsia="es-CO"/>
        </w:rPr>
        <w:t>política de Responsabilidad Social</w:t>
      </w:r>
      <w:r w:rsidRPr="00DB6E76">
        <w:rPr>
          <w:rFonts w:ascii="Arial" w:hAnsi="Arial" w:cs="Arial"/>
          <w:color w:val="000000"/>
          <w:sz w:val="22"/>
          <w:szCs w:val="22"/>
          <w:lang w:val="es-CO" w:eastAsia="es-CO"/>
        </w:rPr>
        <w:t xml:space="preserve"> definida por </w:t>
      </w:r>
      <w:r w:rsidR="004F395A" w:rsidRPr="00DB6E76">
        <w:rPr>
          <w:rFonts w:ascii="Arial" w:hAnsi="Arial" w:cs="Arial"/>
          <w:color w:val="000000"/>
          <w:sz w:val="22"/>
          <w:szCs w:val="22"/>
          <w:lang w:val="es-CO" w:eastAsia="es-CO"/>
        </w:rPr>
        <w:t>la UAERMV</w:t>
      </w:r>
      <w:r w:rsidR="002211A5" w:rsidRPr="00DB6E76">
        <w:rPr>
          <w:rFonts w:ascii="Arial" w:hAnsi="Arial" w:cs="Arial"/>
          <w:color w:val="000000"/>
          <w:sz w:val="22"/>
          <w:szCs w:val="22"/>
          <w:lang w:val="es-CO" w:eastAsia="es-CO"/>
        </w:rPr>
        <w:t>, consignada en el MANUAL SIG</w:t>
      </w:r>
      <w:r w:rsidR="004F395A" w:rsidRPr="00DB6E76">
        <w:rPr>
          <w:rFonts w:ascii="Arial" w:hAnsi="Arial" w:cs="Arial"/>
          <w:color w:val="000000"/>
          <w:sz w:val="22"/>
          <w:szCs w:val="22"/>
          <w:lang w:val="es-CO" w:eastAsia="es-CO"/>
        </w:rPr>
        <w:t>:</w:t>
      </w:r>
    </w:p>
    <w:p w:rsidR="005A5B77" w:rsidRPr="00DB6E76" w:rsidRDefault="005A5B77" w:rsidP="00DB6E76">
      <w:pPr>
        <w:jc w:val="both"/>
        <w:rPr>
          <w:rFonts w:ascii="Arial" w:hAnsi="Arial" w:cs="Arial"/>
          <w:color w:val="000000"/>
          <w:sz w:val="22"/>
          <w:szCs w:val="22"/>
          <w:lang w:val="es-CO" w:eastAsia="es-CO"/>
        </w:rPr>
      </w:pPr>
    </w:p>
    <w:tbl>
      <w:tblPr>
        <w:tblStyle w:val="Tabladelista7concolores-nfasis5"/>
        <w:tblW w:w="5000" w:type="pct"/>
        <w:tblLook w:val="0480" w:firstRow="0" w:lastRow="0" w:firstColumn="1" w:lastColumn="0" w:noHBand="0" w:noVBand="1"/>
      </w:tblPr>
      <w:tblGrid>
        <w:gridCol w:w="2343"/>
        <w:gridCol w:w="7347"/>
      </w:tblGrid>
      <w:tr w:rsidR="004F395A" w:rsidRPr="005A5B77" w:rsidTr="00A83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vAlign w:val="center"/>
          </w:tcPr>
          <w:p w:rsidR="004F395A" w:rsidRPr="00F9238B" w:rsidRDefault="00F9238B" w:rsidP="00F9238B">
            <w:pPr>
              <w:jc w:val="center"/>
              <w:rPr>
                <w:rFonts w:ascii="Arial" w:hAnsi="Arial" w:cs="Arial"/>
                <w:b/>
                <w:sz w:val="22"/>
                <w:szCs w:val="20"/>
              </w:rPr>
            </w:pPr>
            <w:r>
              <w:rPr>
                <w:rFonts w:ascii="Arial" w:hAnsi="Arial" w:cs="Arial"/>
                <w:b/>
                <w:sz w:val="22"/>
                <w:szCs w:val="20"/>
              </w:rPr>
              <w:t xml:space="preserve">POLÍTICA DE </w:t>
            </w:r>
            <w:r w:rsidR="004F395A" w:rsidRPr="005A5B77">
              <w:rPr>
                <w:rFonts w:ascii="Arial" w:hAnsi="Arial" w:cs="Arial"/>
                <w:b/>
                <w:sz w:val="22"/>
                <w:szCs w:val="20"/>
              </w:rPr>
              <w:t>RESPONSABILIDAD SOCIAL</w:t>
            </w:r>
            <w:r>
              <w:rPr>
                <w:rFonts w:ascii="Arial" w:hAnsi="Arial" w:cs="Arial"/>
                <w:b/>
                <w:sz w:val="22"/>
                <w:szCs w:val="20"/>
              </w:rPr>
              <w:t xml:space="preserve"> UAERMV</w:t>
            </w:r>
          </w:p>
        </w:tc>
        <w:tc>
          <w:tcPr>
            <w:tcW w:w="3839" w:type="pct"/>
          </w:tcPr>
          <w:p w:rsidR="004F395A" w:rsidRPr="005A5B77" w:rsidRDefault="004F395A" w:rsidP="005A5B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5A5B77">
              <w:rPr>
                <w:rFonts w:ascii="Arial" w:hAnsi="Arial" w:cs="Arial"/>
                <w:color w:val="000000"/>
                <w:sz w:val="22"/>
                <w:szCs w:val="20"/>
                <w:lang w:val="es-CO"/>
              </w:rPr>
              <w:t xml:space="preserve">Fortalecer la </w:t>
            </w:r>
            <w:r w:rsidRPr="005A5B77">
              <w:rPr>
                <w:rFonts w:ascii="Arial" w:hAnsi="Arial" w:cs="Arial"/>
                <w:bCs/>
                <w:color w:val="000000"/>
                <w:sz w:val="22"/>
                <w:szCs w:val="20"/>
                <w:lang w:val="es-CO"/>
              </w:rPr>
              <w:t xml:space="preserve">responsabilidad social </w:t>
            </w:r>
            <w:r w:rsidRPr="005A5B77">
              <w:rPr>
                <w:rFonts w:ascii="Arial" w:hAnsi="Arial" w:cs="Arial"/>
                <w:color w:val="000000"/>
                <w:sz w:val="22"/>
                <w:szCs w:val="20"/>
                <w:lang w:val="es-CO"/>
              </w:rPr>
              <w:t xml:space="preserve">de la entidad, a partir de la construcción de un modelo de participación ciudadana inclusivo, diferencial e incidente </w:t>
            </w:r>
            <w:r w:rsidRPr="005A5B77">
              <w:rPr>
                <w:rFonts w:ascii="Arial" w:hAnsi="Arial" w:cs="Arial"/>
                <w:b/>
                <w:color w:val="000000"/>
                <w:sz w:val="22"/>
                <w:szCs w:val="20"/>
                <w:lang w:val="es-CO"/>
              </w:rPr>
              <w:t>con todas sus partes interesadas</w:t>
            </w:r>
            <w:r w:rsidRPr="005A5B77">
              <w:rPr>
                <w:rFonts w:ascii="Arial" w:hAnsi="Arial" w:cs="Arial"/>
                <w:color w:val="000000"/>
                <w:sz w:val="22"/>
                <w:szCs w:val="20"/>
                <w:lang w:val="es-CO"/>
              </w:rPr>
              <w:t>; orientado hacia el respeto y protección de los Derechos Humanos, el cuidado del medio ambiente interno y externo, la probidad, transparencia y la ética, como elementos transversales en la gestión de políticas públicas que contribuyan a una mejor calidad de vida de la ciudadanía y la sostenibilidad del territorio.</w:t>
            </w:r>
          </w:p>
        </w:tc>
      </w:tr>
    </w:tbl>
    <w:p w:rsidR="005A5B77" w:rsidRDefault="005A5B77" w:rsidP="005A5B77">
      <w:pPr>
        <w:jc w:val="both"/>
        <w:rPr>
          <w:rFonts w:ascii="Arial" w:hAnsi="Arial" w:cs="Arial"/>
          <w:sz w:val="22"/>
          <w:szCs w:val="20"/>
        </w:rPr>
      </w:pPr>
    </w:p>
    <w:p w:rsidR="00B43277" w:rsidRPr="005A5B77" w:rsidRDefault="00B43277" w:rsidP="005A5B77">
      <w:pPr>
        <w:jc w:val="both"/>
        <w:rPr>
          <w:rFonts w:ascii="Arial" w:hAnsi="Arial" w:cs="Arial"/>
          <w:sz w:val="22"/>
          <w:szCs w:val="20"/>
        </w:rPr>
      </w:pPr>
    </w:p>
    <w:p w:rsidR="00CF30B3" w:rsidRDefault="00CF30B3" w:rsidP="00773500">
      <w:pPr>
        <w:jc w:val="both"/>
        <w:rPr>
          <w:rFonts w:ascii="Arial" w:hAnsi="Arial" w:cs="Arial"/>
          <w:color w:val="000000"/>
          <w:sz w:val="22"/>
          <w:szCs w:val="20"/>
          <w:lang w:val="es-CO"/>
        </w:rPr>
      </w:pPr>
    </w:p>
    <w:p w:rsidR="00CF30B3" w:rsidRDefault="00CF30B3" w:rsidP="00773500">
      <w:pPr>
        <w:jc w:val="both"/>
        <w:rPr>
          <w:rFonts w:ascii="Arial" w:hAnsi="Arial" w:cs="Arial"/>
          <w:color w:val="000000"/>
          <w:sz w:val="22"/>
          <w:szCs w:val="20"/>
          <w:lang w:val="es-CO"/>
        </w:rPr>
      </w:pPr>
    </w:p>
    <w:p w:rsidR="00773500" w:rsidRPr="00773500" w:rsidRDefault="00773500" w:rsidP="00773500">
      <w:pPr>
        <w:jc w:val="both"/>
        <w:rPr>
          <w:rFonts w:ascii="Arial" w:hAnsi="Arial" w:cs="Arial"/>
          <w:color w:val="000000"/>
          <w:sz w:val="22"/>
          <w:szCs w:val="20"/>
          <w:lang w:val="es-CO"/>
        </w:rPr>
      </w:pPr>
      <w:r w:rsidRPr="00773500">
        <w:rPr>
          <w:rFonts w:ascii="Arial" w:hAnsi="Arial" w:cs="Arial"/>
          <w:color w:val="000000"/>
          <w:sz w:val="22"/>
          <w:szCs w:val="20"/>
          <w:lang w:val="es-CO"/>
        </w:rPr>
        <w:t xml:space="preserve">Desde el Sistema Integrado de Gestión, se aplica la </w:t>
      </w:r>
      <w:r w:rsidRPr="00773500">
        <w:rPr>
          <w:rFonts w:ascii="Arial" w:hAnsi="Arial" w:cs="Arial"/>
          <w:b/>
          <w:color w:val="000000"/>
          <w:sz w:val="22"/>
          <w:szCs w:val="20"/>
          <w:lang w:val="es-CO"/>
        </w:rPr>
        <w:t>POLÍTICA SIG</w:t>
      </w:r>
      <w:r w:rsidRPr="00773500">
        <w:rPr>
          <w:rFonts w:ascii="Arial" w:hAnsi="Arial" w:cs="Arial"/>
          <w:color w:val="000000"/>
          <w:sz w:val="22"/>
          <w:szCs w:val="20"/>
          <w:lang w:val="es-CO"/>
        </w:rPr>
        <w:t xml:space="preserve"> </w:t>
      </w:r>
      <w:r w:rsidR="00F9238B">
        <w:rPr>
          <w:rFonts w:ascii="Arial" w:hAnsi="Arial" w:cs="Arial"/>
          <w:color w:val="000000"/>
          <w:sz w:val="22"/>
          <w:szCs w:val="20"/>
          <w:lang w:val="es-CO"/>
        </w:rPr>
        <w:t xml:space="preserve"> que</w:t>
      </w:r>
      <w:r w:rsidRPr="00773500">
        <w:rPr>
          <w:rFonts w:ascii="Arial" w:hAnsi="Arial" w:cs="Arial"/>
          <w:color w:val="000000"/>
          <w:sz w:val="22"/>
          <w:szCs w:val="20"/>
          <w:lang w:val="es-CO"/>
        </w:rPr>
        <w:t xml:space="preserve"> contiene </w:t>
      </w:r>
      <w:r w:rsidR="00F9238B">
        <w:rPr>
          <w:rFonts w:ascii="Arial" w:hAnsi="Arial" w:cs="Arial"/>
          <w:sz w:val="22"/>
          <w:szCs w:val="20"/>
        </w:rPr>
        <w:t xml:space="preserve">la directriz para </w:t>
      </w:r>
      <w:r w:rsidRPr="00773500">
        <w:rPr>
          <w:rFonts w:ascii="Arial" w:hAnsi="Arial" w:cs="Arial"/>
          <w:sz w:val="22"/>
          <w:szCs w:val="20"/>
        </w:rPr>
        <w:t xml:space="preserve"> desarrollar el Subsistema de Gestión de Responsabilidad Social (SGRS):</w:t>
      </w:r>
    </w:p>
    <w:p w:rsidR="00773500" w:rsidRPr="00773500" w:rsidRDefault="00773500" w:rsidP="00773500">
      <w:pPr>
        <w:jc w:val="both"/>
        <w:rPr>
          <w:rFonts w:ascii="Arial" w:hAnsi="Arial" w:cs="Arial"/>
          <w:sz w:val="22"/>
          <w:szCs w:val="20"/>
        </w:rPr>
      </w:pPr>
    </w:p>
    <w:tbl>
      <w:tblPr>
        <w:tblW w:w="5000"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22"/>
        <w:gridCol w:w="2834"/>
        <w:gridCol w:w="4724"/>
      </w:tblGrid>
      <w:tr w:rsidR="00773500" w:rsidRPr="00773500" w:rsidTr="00F9238B">
        <w:trPr>
          <w:trHeight w:val="114"/>
          <w:jc w:val="center"/>
        </w:trPr>
        <w:tc>
          <w:tcPr>
            <w:tcW w:w="1096" w:type="pct"/>
            <w:tcBorders>
              <w:bottom w:val="single" w:sz="12" w:space="0" w:color="8EAADB"/>
            </w:tcBorders>
            <w:shd w:val="clear" w:color="auto" w:fill="auto"/>
            <w:vAlign w:val="center"/>
            <w:hideMark/>
          </w:tcPr>
          <w:p w:rsidR="00773500" w:rsidRPr="00773500" w:rsidRDefault="00773500" w:rsidP="00F9238B">
            <w:pPr>
              <w:jc w:val="center"/>
              <w:rPr>
                <w:rFonts w:ascii="Arial" w:hAnsi="Arial" w:cs="Arial"/>
                <w:b/>
                <w:bCs/>
                <w:color w:val="1F3864"/>
                <w:sz w:val="22"/>
                <w:szCs w:val="20"/>
                <w:lang w:val="es-CO"/>
              </w:rPr>
            </w:pPr>
            <w:r w:rsidRPr="00773500">
              <w:rPr>
                <w:rFonts w:ascii="Arial" w:hAnsi="Arial" w:cs="Arial"/>
                <w:b/>
                <w:bCs/>
                <w:color w:val="1F3864"/>
                <w:sz w:val="22"/>
                <w:szCs w:val="20"/>
                <w:lang w:val="es-CO"/>
              </w:rPr>
              <w:t>DIRECTRIZ DE LA  POLÍTICA SIG</w:t>
            </w:r>
          </w:p>
        </w:tc>
        <w:tc>
          <w:tcPr>
            <w:tcW w:w="1464" w:type="pct"/>
            <w:tcBorders>
              <w:bottom w:val="single" w:sz="12" w:space="0" w:color="8EAADB"/>
            </w:tcBorders>
            <w:shd w:val="clear" w:color="auto" w:fill="auto"/>
            <w:vAlign w:val="center"/>
            <w:hideMark/>
          </w:tcPr>
          <w:p w:rsidR="00773500" w:rsidRPr="00773500" w:rsidRDefault="00773500" w:rsidP="00F9238B">
            <w:pPr>
              <w:jc w:val="center"/>
              <w:rPr>
                <w:rFonts w:ascii="Arial" w:hAnsi="Arial" w:cs="Arial"/>
                <w:b/>
                <w:bCs/>
                <w:color w:val="1F3864"/>
                <w:sz w:val="22"/>
                <w:szCs w:val="20"/>
                <w:lang w:val="es-CO"/>
              </w:rPr>
            </w:pPr>
            <w:r w:rsidRPr="00773500">
              <w:rPr>
                <w:rFonts w:ascii="Arial" w:hAnsi="Arial" w:cs="Arial"/>
                <w:b/>
                <w:bCs/>
                <w:color w:val="1F3864"/>
                <w:sz w:val="22"/>
                <w:szCs w:val="20"/>
                <w:lang w:val="es-CO"/>
              </w:rPr>
              <w:t>OBJETIVO ESTRATÉGICO SIG</w:t>
            </w:r>
          </w:p>
        </w:tc>
        <w:tc>
          <w:tcPr>
            <w:tcW w:w="2440" w:type="pct"/>
            <w:tcBorders>
              <w:bottom w:val="single" w:sz="12" w:space="0" w:color="8EAADB"/>
            </w:tcBorders>
            <w:shd w:val="clear" w:color="auto" w:fill="auto"/>
            <w:vAlign w:val="center"/>
            <w:hideMark/>
          </w:tcPr>
          <w:p w:rsidR="00773500" w:rsidRPr="00773500" w:rsidRDefault="00773500" w:rsidP="00F9238B">
            <w:pPr>
              <w:jc w:val="center"/>
              <w:rPr>
                <w:rFonts w:ascii="Arial" w:hAnsi="Arial" w:cs="Arial"/>
                <w:b/>
                <w:bCs/>
                <w:color w:val="1F3864"/>
                <w:sz w:val="22"/>
                <w:szCs w:val="20"/>
                <w:lang w:val="es-CO"/>
              </w:rPr>
            </w:pPr>
            <w:r w:rsidRPr="00773500">
              <w:rPr>
                <w:rFonts w:ascii="Arial" w:hAnsi="Arial" w:cs="Arial"/>
                <w:b/>
                <w:bCs/>
                <w:color w:val="1F3864"/>
                <w:sz w:val="22"/>
                <w:szCs w:val="20"/>
                <w:lang w:val="es-CO"/>
              </w:rPr>
              <w:t>COMPROMISO</w:t>
            </w:r>
          </w:p>
        </w:tc>
      </w:tr>
      <w:tr w:rsidR="00773500" w:rsidRPr="00773500" w:rsidTr="00773500">
        <w:trPr>
          <w:trHeight w:val="1131"/>
          <w:jc w:val="center"/>
        </w:trPr>
        <w:tc>
          <w:tcPr>
            <w:tcW w:w="1096" w:type="pct"/>
            <w:shd w:val="clear" w:color="auto" w:fill="auto"/>
            <w:vAlign w:val="center"/>
            <w:hideMark/>
          </w:tcPr>
          <w:p w:rsidR="00773500" w:rsidRPr="00773500" w:rsidRDefault="00773500" w:rsidP="00773500">
            <w:pPr>
              <w:jc w:val="center"/>
              <w:rPr>
                <w:rFonts w:ascii="Arial" w:hAnsi="Arial" w:cs="Arial"/>
                <w:b/>
                <w:bCs/>
                <w:sz w:val="22"/>
                <w:szCs w:val="20"/>
                <w:lang w:val="es-CO"/>
              </w:rPr>
            </w:pPr>
            <w:r w:rsidRPr="00773500">
              <w:rPr>
                <w:rFonts w:ascii="Arial" w:hAnsi="Arial" w:cs="Arial"/>
                <w:b/>
                <w:bCs/>
                <w:sz w:val="22"/>
                <w:szCs w:val="20"/>
                <w:lang w:val="es-CO"/>
              </w:rPr>
              <w:t>LA ATENCIÓN Y SERVICIO AL USUARIO</w:t>
            </w:r>
          </w:p>
        </w:tc>
        <w:tc>
          <w:tcPr>
            <w:tcW w:w="1464" w:type="pct"/>
            <w:shd w:val="clear" w:color="auto" w:fill="auto"/>
            <w:vAlign w:val="center"/>
            <w:hideMark/>
          </w:tcPr>
          <w:p w:rsidR="00773500" w:rsidRPr="00773500" w:rsidRDefault="00773500" w:rsidP="00773500">
            <w:pPr>
              <w:jc w:val="both"/>
              <w:rPr>
                <w:rFonts w:ascii="Arial" w:hAnsi="Arial" w:cs="Arial"/>
                <w:bCs/>
                <w:i/>
                <w:sz w:val="22"/>
                <w:szCs w:val="20"/>
                <w:lang w:val="es-CO"/>
              </w:rPr>
            </w:pPr>
            <w:r w:rsidRPr="00773500">
              <w:rPr>
                <w:rFonts w:ascii="Arial" w:hAnsi="Arial" w:cs="Arial"/>
                <w:bCs/>
                <w:i/>
                <w:sz w:val="22"/>
                <w:szCs w:val="20"/>
                <w:lang w:val="es-CO"/>
              </w:rPr>
              <w:t>(SGRS) Identificar e implementar actividades misionales que impacten positivamente y satisfagan a las partes interesadas.</w:t>
            </w:r>
          </w:p>
        </w:tc>
        <w:tc>
          <w:tcPr>
            <w:tcW w:w="2440" w:type="pct"/>
            <w:shd w:val="clear" w:color="auto" w:fill="auto"/>
            <w:vAlign w:val="center"/>
            <w:hideMark/>
          </w:tcPr>
          <w:p w:rsidR="00773500" w:rsidRPr="00773500" w:rsidRDefault="00773500" w:rsidP="007A0120">
            <w:pPr>
              <w:numPr>
                <w:ilvl w:val="0"/>
                <w:numId w:val="8"/>
              </w:numPr>
              <w:tabs>
                <w:tab w:val="clear" w:pos="720"/>
                <w:tab w:val="left" w:pos="186"/>
                <w:tab w:val="num" w:pos="360"/>
              </w:tabs>
              <w:ind w:left="171" w:hanging="171"/>
              <w:jc w:val="both"/>
              <w:rPr>
                <w:rFonts w:ascii="Arial" w:hAnsi="Arial" w:cs="Arial"/>
                <w:bCs/>
                <w:sz w:val="22"/>
                <w:szCs w:val="20"/>
                <w:lang w:val="es-CO"/>
              </w:rPr>
            </w:pPr>
            <w:r w:rsidRPr="00773500">
              <w:rPr>
                <w:rFonts w:ascii="Arial" w:hAnsi="Arial" w:cs="Arial"/>
                <w:bCs/>
                <w:sz w:val="22"/>
                <w:szCs w:val="20"/>
                <w:lang w:val="es-CO"/>
              </w:rPr>
              <w:t>Promover la participación y satisfacción de clientes y partes interesadas, destinando los recursos necesarios para consolidar una cultura de mejoramiento continuo y la sostenibilidad de nuestro Sistema Integrado de Gestión</w:t>
            </w:r>
          </w:p>
        </w:tc>
      </w:tr>
    </w:tbl>
    <w:p w:rsidR="00773500" w:rsidRDefault="00773500" w:rsidP="00773500">
      <w:pPr>
        <w:spacing w:line="200" w:lineRule="exact"/>
        <w:jc w:val="both"/>
        <w:rPr>
          <w:rFonts w:ascii="Arial" w:hAnsi="Arial" w:cs="Arial"/>
          <w:color w:val="000000"/>
          <w:sz w:val="20"/>
          <w:szCs w:val="20"/>
          <w:lang w:val="es-CO"/>
        </w:rPr>
      </w:pPr>
    </w:p>
    <w:p w:rsidR="00B43277" w:rsidRDefault="00B43277" w:rsidP="00773500">
      <w:pPr>
        <w:spacing w:line="200" w:lineRule="exact"/>
        <w:jc w:val="both"/>
        <w:rPr>
          <w:rFonts w:ascii="Arial" w:hAnsi="Arial" w:cs="Arial"/>
          <w:color w:val="000000"/>
          <w:sz w:val="20"/>
          <w:szCs w:val="20"/>
          <w:lang w:val="es-CO"/>
        </w:rPr>
      </w:pPr>
    </w:p>
    <w:p w:rsidR="00F9238B" w:rsidRDefault="00F9238B" w:rsidP="00F9238B">
      <w:pPr>
        <w:jc w:val="both"/>
        <w:rPr>
          <w:rFonts w:ascii="Arial" w:hAnsi="Arial" w:cs="Arial"/>
          <w:sz w:val="22"/>
          <w:szCs w:val="20"/>
        </w:rPr>
      </w:pPr>
      <w:r>
        <w:rPr>
          <w:rFonts w:ascii="Arial" w:hAnsi="Arial" w:cs="Arial"/>
          <w:sz w:val="22"/>
          <w:szCs w:val="20"/>
        </w:rPr>
        <w:t xml:space="preserve">De igual manera, para obtener los resultados en la Participación Ciudadana, se cuenta con los recursos para ejecutar el </w:t>
      </w:r>
      <w:r w:rsidRPr="005A5B77">
        <w:rPr>
          <w:rFonts w:ascii="Arial" w:hAnsi="Arial" w:cs="Arial"/>
          <w:sz w:val="22"/>
          <w:szCs w:val="20"/>
        </w:rPr>
        <w:t xml:space="preserve">Proyecto de Inversión </w:t>
      </w:r>
      <w:r>
        <w:rPr>
          <w:rFonts w:ascii="Arial" w:hAnsi="Arial" w:cs="Arial"/>
          <w:sz w:val="22"/>
          <w:szCs w:val="20"/>
        </w:rPr>
        <w:t>No.</w:t>
      </w:r>
      <w:r w:rsidRPr="005A5B77">
        <w:rPr>
          <w:rFonts w:ascii="Arial" w:hAnsi="Arial" w:cs="Arial"/>
          <w:sz w:val="22"/>
          <w:szCs w:val="20"/>
        </w:rPr>
        <w:t xml:space="preserve">1171 en </w:t>
      </w:r>
      <w:r>
        <w:rPr>
          <w:rFonts w:ascii="Arial" w:hAnsi="Arial" w:cs="Arial"/>
          <w:sz w:val="22"/>
          <w:szCs w:val="20"/>
        </w:rPr>
        <w:t>la UAERMV</w:t>
      </w:r>
      <w:r w:rsidRPr="005A5B77">
        <w:rPr>
          <w:rFonts w:ascii="Arial" w:hAnsi="Arial" w:cs="Arial"/>
          <w:sz w:val="22"/>
          <w:szCs w:val="20"/>
        </w:rPr>
        <w:t>:</w:t>
      </w:r>
    </w:p>
    <w:p w:rsidR="00B43277" w:rsidRPr="005A5B77" w:rsidRDefault="00B43277" w:rsidP="00F9238B">
      <w:pPr>
        <w:jc w:val="both"/>
        <w:rPr>
          <w:rFonts w:ascii="Arial" w:hAnsi="Arial" w:cs="Arial"/>
          <w:sz w:val="22"/>
          <w:szCs w:val="20"/>
        </w:rPr>
      </w:pPr>
    </w:p>
    <w:p w:rsidR="00F9238B" w:rsidRPr="00CF1878" w:rsidRDefault="00F9238B" w:rsidP="00F9238B">
      <w:pPr>
        <w:jc w:val="both"/>
        <w:rPr>
          <w:rFonts w:ascii="Arial" w:hAnsi="Arial" w:cs="Arial"/>
          <w:sz w:val="20"/>
          <w:szCs w:val="20"/>
        </w:rPr>
      </w:pPr>
      <w:r w:rsidRPr="00CF1878">
        <w:rPr>
          <w:rFonts w:ascii="Arial" w:hAnsi="Arial" w:cs="Arial"/>
          <w:noProof/>
          <w:sz w:val="20"/>
          <w:szCs w:val="20"/>
        </w:rPr>
        <w:drawing>
          <wp:anchor distT="0" distB="0" distL="114300" distR="114300" simplePos="0" relativeHeight="251659264" behindDoc="0" locked="0" layoutInCell="1" allowOverlap="1" wp14:anchorId="4D407C66" wp14:editId="3DF12BBF">
            <wp:simplePos x="0" y="0"/>
            <wp:positionH relativeFrom="margin">
              <wp:align>right</wp:align>
            </wp:positionH>
            <wp:positionV relativeFrom="paragraph">
              <wp:posOffset>66675</wp:posOffset>
            </wp:positionV>
            <wp:extent cx="6134100" cy="2038350"/>
            <wp:effectExtent l="0" t="0" r="19050" b="19050"/>
            <wp:wrapNone/>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F9238B" w:rsidRPr="00CF1878" w:rsidRDefault="00F9238B" w:rsidP="00F9238B">
      <w:pPr>
        <w:jc w:val="both"/>
        <w:rPr>
          <w:rFonts w:ascii="Arial" w:hAnsi="Arial" w:cs="Arial"/>
          <w:sz w:val="20"/>
          <w:szCs w:val="20"/>
        </w:rPr>
      </w:pPr>
    </w:p>
    <w:p w:rsidR="00F9238B" w:rsidRDefault="00F9238B" w:rsidP="00F9238B">
      <w:pPr>
        <w:jc w:val="both"/>
        <w:rPr>
          <w:rFonts w:ascii="Arial" w:hAnsi="Arial" w:cs="Arial"/>
          <w:sz w:val="22"/>
          <w:szCs w:val="20"/>
        </w:rPr>
      </w:pPr>
    </w:p>
    <w:p w:rsidR="00F9238B" w:rsidRDefault="00F9238B" w:rsidP="00F9238B">
      <w:pPr>
        <w:jc w:val="both"/>
        <w:rPr>
          <w:rFonts w:ascii="Arial" w:hAnsi="Arial" w:cs="Arial"/>
          <w:sz w:val="22"/>
          <w:szCs w:val="20"/>
        </w:rPr>
      </w:pPr>
    </w:p>
    <w:p w:rsidR="00F9238B" w:rsidRDefault="00F9238B" w:rsidP="00F9238B">
      <w:pPr>
        <w:jc w:val="both"/>
        <w:rPr>
          <w:rFonts w:ascii="Arial" w:hAnsi="Arial" w:cs="Arial"/>
          <w:sz w:val="22"/>
          <w:szCs w:val="20"/>
        </w:rPr>
      </w:pPr>
    </w:p>
    <w:p w:rsidR="00F9238B" w:rsidRDefault="00F9238B" w:rsidP="00F9238B">
      <w:pPr>
        <w:jc w:val="both"/>
        <w:rPr>
          <w:rFonts w:ascii="Arial" w:hAnsi="Arial" w:cs="Arial"/>
          <w:sz w:val="22"/>
          <w:szCs w:val="20"/>
        </w:rPr>
      </w:pPr>
    </w:p>
    <w:p w:rsidR="00F9238B" w:rsidRDefault="00F9238B" w:rsidP="00F9238B">
      <w:pPr>
        <w:jc w:val="both"/>
        <w:rPr>
          <w:rFonts w:ascii="Arial" w:hAnsi="Arial" w:cs="Arial"/>
          <w:sz w:val="22"/>
          <w:szCs w:val="20"/>
        </w:rPr>
      </w:pPr>
    </w:p>
    <w:p w:rsidR="00F9238B" w:rsidRDefault="00F9238B" w:rsidP="00F9238B">
      <w:pPr>
        <w:jc w:val="both"/>
        <w:rPr>
          <w:rFonts w:ascii="Arial" w:hAnsi="Arial" w:cs="Arial"/>
          <w:sz w:val="22"/>
          <w:szCs w:val="20"/>
        </w:rPr>
      </w:pPr>
    </w:p>
    <w:p w:rsidR="000C7921" w:rsidRPr="000C7921" w:rsidRDefault="000C7921" w:rsidP="007A0120">
      <w:pPr>
        <w:pStyle w:val="Prrafodelista"/>
        <w:numPr>
          <w:ilvl w:val="0"/>
          <w:numId w:val="2"/>
        </w:numPr>
        <w:spacing w:line="220" w:lineRule="exact"/>
        <w:contextualSpacing/>
        <w:jc w:val="both"/>
        <w:outlineLvl w:val="0"/>
        <w:rPr>
          <w:rFonts w:ascii="Arial" w:hAnsi="Arial" w:cs="Arial"/>
          <w:b/>
          <w:sz w:val="22"/>
          <w:szCs w:val="22"/>
        </w:rPr>
      </w:pPr>
      <w:bookmarkStart w:id="57" w:name="_Toc485191907"/>
      <w:r w:rsidRPr="000C7921">
        <w:rPr>
          <w:rFonts w:ascii="Arial" w:hAnsi="Arial" w:cs="Arial"/>
          <w:b/>
          <w:sz w:val="22"/>
          <w:szCs w:val="22"/>
        </w:rPr>
        <w:t>MECANISMOS DE PARTICIPACIÓN CIUDADANA</w:t>
      </w:r>
      <w:bookmarkEnd w:id="57"/>
    </w:p>
    <w:p w:rsidR="000C7921" w:rsidRDefault="000C7921" w:rsidP="000C7921">
      <w:pPr>
        <w:spacing w:line="220" w:lineRule="exact"/>
        <w:contextualSpacing/>
        <w:jc w:val="both"/>
        <w:outlineLvl w:val="0"/>
        <w:rPr>
          <w:rFonts w:ascii="Arial" w:hAnsi="Arial" w:cs="Arial"/>
          <w:b/>
          <w:sz w:val="22"/>
          <w:szCs w:val="22"/>
        </w:rPr>
      </w:pPr>
    </w:p>
    <w:p w:rsidR="00CF30B3" w:rsidRDefault="00CF30B3" w:rsidP="008F2DFD">
      <w:pPr>
        <w:pStyle w:val="NormalWeb"/>
        <w:shd w:val="clear" w:color="auto" w:fill="FFFFFF"/>
        <w:spacing w:before="0" w:beforeAutospacing="0" w:after="0" w:afterAutospacing="0"/>
        <w:jc w:val="both"/>
        <w:rPr>
          <w:rFonts w:ascii="Arial" w:hAnsi="Arial" w:cs="Arial"/>
          <w:sz w:val="22"/>
          <w:szCs w:val="22"/>
          <w:lang w:val="es-ES" w:eastAsia="es-ES"/>
        </w:rPr>
      </w:pPr>
    </w:p>
    <w:p w:rsidR="00CF30B3" w:rsidRDefault="00CF30B3" w:rsidP="008F2DFD">
      <w:pPr>
        <w:pStyle w:val="NormalWeb"/>
        <w:shd w:val="clear" w:color="auto" w:fill="FFFFFF"/>
        <w:spacing w:before="0" w:beforeAutospacing="0" w:after="0" w:afterAutospacing="0"/>
        <w:jc w:val="both"/>
        <w:rPr>
          <w:rFonts w:ascii="Arial" w:hAnsi="Arial" w:cs="Arial"/>
          <w:sz w:val="22"/>
          <w:szCs w:val="22"/>
          <w:lang w:val="es-ES" w:eastAsia="es-ES"/>
        </w:rPr>
      </w:pPr>
    </w:p>
    <w:p w:rsidR="00CF30B3" w:rsidRDefault="00CF30B3" w:rsidP="008F2DFD">
      <w:pPr>
        <w:pStyle w:val="NormalWeb"/>
        <w:shd w:val="clear" w:color="auto" w:fill="FFFFFF"/>
        <w:spacing w:before="0" w:beforeAutospacing="0" w:after="0" w:afterAutospacing="0"/>
        <w:jc w:val="both"/>
        <w:rPr>
          <w:rFonts w:ascii="Arial" w:hAnsi="Arial" w:cs="Arial"/>
          <w:sz w:val="22"/>
          <w:szCs w:val="22"/>
          <w:lang w:val="es-ES" w:eastAsia="es-ES"/>
        </w:rPr>
      </w:pPr>
    </w:p>
    <w:p w:rsidR="00CF30B3" w:rsidRDefault="00CF30B3" w:rsidP="008F2DFD">
      <w:pPr>
        <w:pStyle w:val="NormalWeb"/>
        <w:shd w:val="clear" w:color="auto" w:fill="FFFFFF"/>
        <w:spacing w:before="0" w:beforeAutospacing="0" w:after="0" w:afterAutospacing="0"/>
        <w:jc w:val="both"/>
        <w:rPr>
          <w:rFonts w:ascii="Arial" w:hAnsi="Arial" w:cs="Arial"/>
          <w:sz w:val="22"/>
          <w:szCs w:val="22"/>
          <w:lang w:val="es-ES" w:eastAsia="es-ES"/>
        </w:rPr>
      </w:pPr>
    </w:p>
    <w:p w:rsidR="00CF30B3" w:rsidRDefault="00CF30B3" w:rsidP="008F2DFD">
      <w:pPr>
        <w:pStyle w:val="NormalWeb"/>
        <w:shd w:val="clear" w:color="auto" w:fill="FFFFFF"/>
        <w:spacing w:before="0" w:beforeAutospacing="0" w:after="0" w:afterAutospacing="0"/>
        <w:jc w:val="both"/>
        <w:rPr>
          <w:rFonts w:ascii="Arial" w:hAnsi="Arial" w:cs="Arial"/>
          <w:sz w:val="22"/>
          <w:szCs w:val="22"/>
          <w:lang w:val="es-ES" w:eastAsia="es-ES"/>
        </w:rPr>
      </w:pPr>
    </w:p>
    <w:p w:rsidR="00CF30B3" w:rsidRDefault="00CF30B3" w:rsidP="008F2DFD">
      <w:pPr>
        <w:pStyle w:val="NormalWeb"/>
        <w:shd w:val="clear" w:color="auto" w:fill="FFFFFF"/>
        <w:spacing w:before="0" w:beforeAutospacing="0" w:after="0" w:afterAutospacing="0"/>
        <w:jc w:val="both"/>
        <w:rPr>
          <w:rFonts w:ascii="Arial" w:hAnsi="Arial" w:cs="Arial"/>
          <w:sz w:val="22"/>
          <w:szCs w:val="22"/>
          <w:lang w:val="es-ES" w:eastAsia="es-ES"/>
        </w:rPr>
      </w:pPr>
    </w:p>
    <w:p w:rsidR="000C7921" w:rsidRPr="00DF06AF" w:rsidRDefault="000C7921" w:rsidP="008F2DFD">
      <w:pPr>
        <w:pStyle w:val="NormalWeb"/>
        <w:shd w:val="clear" w:color="auto" w:fill="FFFFFF"/>
        <w:spacing w:before="0" w:beforeAutospacing="0" w:after="0" w:afterAutospacing="0"/>
        <w:jc w:val="both"/>
        <w:rPr>
          <w:rFonts w:ascii="Arial" w:hAnsi="Arial" w:cs="Arial"/>
          <w:iCs/>
          <w:sz w:val="22"/>
          <w:szCs w:val="22"/>
          <w:lang w:val="es-ES" w:eastAsia="es-ES"/>
        </w:rPr>
      </w:pPr>
      <w:r w:rsidRPr="008F2DFD">
        <w:rPr>
          <w:rFonts w:ascii="Arial" w:hAnsi="Arial" w:cs="Arial"/>
          <w:sz w:val="22"/>
          <w:szCs w:val="22"/>
          <w:lang w:val="es-ES" w:eastAsia="es-ES"/>
        </w:rPr>
        <w:t xml:space="preserve">Por ser Colombia un país democrático, en el cual se busca que los ciudadanos sean quienes decidan el rumbo que toma el país, en diferentes acciones, políticas y en general decisiones, la Constitución Política Colombiana, consagra en el </w:t>
      </w:r>
      <w:r w:rsidR="00DF06AF">
        <w:rPr>
          <w:rFonts w:ascii="Arial" w:hAnsi="Arial" w:cs="Arial"/>
          <w:sz w:val="22"/>
          <w:szCs w:val="22"/>
          <w:lang w:val="es-ES" w:eastAsia="es-ES"/>
        </w:rPr>
        <w:t>A</w:t>
      </w:r>
      <w:r w:rsidRPr="008F2DFD">
        <w:rPr>
          <w:rFonts w:ascii="Arial" w:hAnsi="Arial" w:cs="Arial"/>
          <w:sz w:val="22"/>
          <w:szCs w:val="22"/>
          <w:lang w:val="es-ES" w:eastAsia="es-ES"/>
        </w:rPr>
        <w:t xml:space="preserve">rtículo </w:t>
      </w:r>
      <w:r w:rsidR="00DF06AF">
        <w:rPr>
          <w:rFonts w:ascii="Arial" w:hAnsi="Arial" w:cs="Arial"/>
          <w:sz w:val="22"/>
          <w:szCs w:val="22"/>
          <w:lang w:val="es-ES" w:eastAsia="es-ES"/>
        </w:rPr>
        <w:t xml:space="preserve">No. </w:t>
      </w:r>
      <w:r w:rsidRPr="008F2DFD">
        <w:rPr>
          <w:rFonts w:ascii="Arial" w:hAnsi="Arial" w:cs="Arial"/>
          <w:sz w:val="22"/>
          <w:szCs w:val="22"/>
          <w:lang w:val="es-ES" w:eastAsia="es-ES"/>
        </w:rPr>
        <w:t>40 que</w:t>
      </w:r>
      <w:r w:rsidR="00631A9D">
        <w:rPr>
          <w:rFonts w:ascii="Arial" w:hAnsi="Arial" w:cs="Arial"/>
          <w:sz w:val="22"/>
          <w:szCs w:val="22"/>
          <w:lang w:val="es-ES" w:eastAsia="es-ES"/>
        </w:rPr>
        <w:t xml:space="preserve"> cita</w:t>
      </w:r>
      <w:r w:rsidR="00DF06AF">
        <w:rPr>
          <w:rFonts w:ascii="Arial" w:hAnsi="Arial" w:cs="Arial"/>
          <w:sz w:val="22"/>
          <w:szCs w:val="22"/>
          <w:lang w:val="es-ES" w:eastAsia="es-ES"/>
        </w:rPr>
        <w:t xml:space="preserve">: </w:t>
      </w:r>
      <w:r w:rsidRPr="008F2DFD">
        <w:rPr>
          <w:rFonts w:ascii="Arial" w:hAnsi="Arial" w:cs="Arial"/>
          <w:i/>
          <w:iCs/>
          <w:sz w:val="22"/>
          <w:szCs w:val="22"/>
          <w:lang w:val="es-ES" w:eastAsia="es-ES"/>
        </w:rPr>
        <w:t>“todo ciudadano tiene derecho a participar en la conformación, ejercicio y control del poder político”.</w:t>
      </w:r>
      <w:r w:rsidR="008F2DFD" w:rsidRPr="008F2DFD">
        <w:rPr>
          <w:rFonts w:ascii="Arial" w:hAnsi="Arial" w:cs="Arial"/>
          <w:i/>
          <w:iCs/>
          <w:sz w:val="22"/>
          <w:szCs w:val="22"/>
          <w:lang w:val="es-ES" w:eastAsia="es-ES"/>
        </w:rPr>
        <w:t xml:space="preserve"> </w:t>
      </w:r>
      <w:r w:rsidR="00DF06AF">
        <w:rPr>
          <w:rFonts w:ascii="Arial" w:hAnsi="Arial" w:cs="Arial"/>
          <w:iCs/>
          <w:sz w:val="22"/>
          <w:szCs w:val="22"/>
          <w:lang w:val="es-ES" w:eastAsia="es-ES"/>
        </w:rPr>
        <w:t>C</w:t>
      </w:r>
      <w:r w:rsidR="008F2DFD" w:rsidRPr="00DF06AF">
        <w:rPr>
          <w:rFonts w:ascii="Arial" w:hAnsi="Arial" w:cs="Arial"/>
          <w:iCs/>
          <w:sz w:val="22"/>
          <w:szCs w:val="22"/>
          <w:lang w:val="es-ES" w:eastAsia="es-ES"/>
        </w:rPr>
        <w:t>uentan con los siguientes mecanismos de participación ciudadana:</w:t>
      </w:r>
    </w:p>
    <w:p w:rsidR="008F2DFD" w:rsidRPr="008F2DFD" w:rsidRDefault="008F2DFD" w:rsidP="008F2DFD">
      <w:pPr>
        <w:pStyle w:val="NormalWeb"/>
        <w:shd w:val="clear" w:color="auto" w:fill="FFFFFF"/>
        <w:spacing w:before="0" w:beforeAutospacing="0" w:after="0" w:afterAutospacing="0"/>
        <w:jc w:val="both"/>
        <w:rPr>
          <w:rFonts w:ascii="Arial" w:hAnsi="Arial" w:cs="Arial"/>
          <w:sz w:val="22"/>
          <w:szCs w:val="22"/>
          <w:lang w:val="es-ES" w:eastAsia="es-ES"/>
        </w:rPr>
      </w:pPr>
    </w:p>
    <w:tbl>
      <w:tblPr>
        <w:tblStyle w:val="Tabladecuadrcula7concolores-nfasis5"/>
        <w:tblW w:w="5000" w:type="pct"/>
        <w:tblLook w:val="0480" w:firstRow="0" w:lastRow="0" w:firstColumn="1" w:lastColumn="0" w:noHBand="0" w:noVBand="1"/>
      </w:tblPr>
      <w:tblGrid>
        <w:gridCol w:w="2268"/>
        <w:gridCol w:w="7417"/>
      </w:tblGrid>
      <w:tr w:rsidR="000C7921" w:rsidRPr="000C7921" w:rsidTr="00CF3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58" w:name="_Toc483409241"/>
            <w:bookmarkStart w:id="59" w:name="_Toc484617565"/>
            <w:bookmarkStart w:id="60" w:name="_Toc485191908"/>
            <w:r w:rsidRPr="000C7921">
              <w:rPr>
                <w:rFonts w:ascii="Arial" w:hAnsi="Arial" w:cs="Arial"/>
                <w:b/>
                <w:color w:val="auto"/>
                <w:sz w:val="22"/>
                <w:szCs w:val="22"/>
              </w:rPr>
              <w:t>VOTO</w:t>
            </w:r>
            <w:bookmarkEnd w:id="58"/>
            <w:bookmarkEnd w:id="59"/>
            <w:bookmarkEnd w:id="60"/>
          </w:p>
        </w:tc>
        <w:tc>
          <w:tcPr>
            <w:tcW w:w="3829" w:type="pct"/>
            <w:vAlign w:val="center"/>
          </w:tcPr>
          <w:p w:rsidR="000C7921" w:rsidRPr="000C7921" w:rsidRDefault="000C7921" w:rsidP="00CF30B3">
            <w:pPr>
              <w:pStyle w:val="Prrafodelista"/>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bookmarkStart w:id="61" w:name="_Toc483409242"/>
            <w:bookmarkStart w:id="62" w:name="_Toc484617566"/>
            <w:bookmarkStart w:id="63" w:name="_Toc485191909"/>
            <w:r w:rsidRPr="000C7921">
              <w:rPr>
                <w:rFonts w:ascii="Arial" w:hAnsi="Arial" w:cs="Arial"/>
                <w:color w:val="auto"/>
                <w:sz w:val="22"/>
                <w:szCs w:val="22"/>
              </w:rPr>
              <w:t>Es el acto mediante el cual un ciudadano participa de manera activa en la elección de las personas que quiere que lo representen o en la adopción de una decisión, pronunciándose en uno y otro sentido.</w:t>
            </w:r>
            <w:bookmarkEnd w:id="61"/>
            <w:bookmarkEnd w:id="62"/>
            <w:bookmarkEnd w:id="63"/>
          </w:p>
        </w:tc>
      </w:tr>
      <w:tr w:rsidR="000C7921" w:rsidRPr="000C7921" w:rsidTr="00CF30B3">
        <w:trPr>
          <w:trHeight w:val="543"/>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64" w:name="_Toc483409243"/>
            <w:bookmarkStart w:id="65" w:name="_Toc484617567"/>
            <w:bookmarkStart w:id="66" w:name="_Toc485191910"/>
            <w:r w:rsidRPr="000C7921">
              <w:rPr>
                <w:rFonts w:ascii="Arial" w:hAnsi="Arial" w:cs="Arial"/>
                <w:b/>
                <w:color w:val="auto"/>
                <w:sz w:val="22"/>
                <w:szCs w:val="22"/>
              </w:rPr>
              <w:t>PLEBISCITO</w:t>
            </w:r>
            <w:bookmarkEnd w:id="64"/>
            <w:bookmarkEnd w:id="65"/>
            <w:bookmarkEnd w:id="66"/>
          </w:p>
        </w:tc>
        <w:tc>
          <w:tcPr>
            <w:tcW w:w="3829" w:type="pct"/>
            <w:vAlign w:val="center"/>
          </w:tcPr>
          <w:p w:rsidR="000C7921" w:rsidRPr="000C7921" w:rsidRDefault="000C7921" w:rsidP="00CF30B3">
            <w:pPr>
              <w:pStyle w:val="Prrafodelista"/>
              <w:ind w:left="0"/>
              <w:contextualSpacing/>
              <w:outlineLvl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bookmarkStart w:id="67" w:name="_Toc483409244"/>
            <w:bookmarkStart w:id="68" w:name="_Toc484617568"/>
            <w:bookmarkStart w:id="69" w:name="_Toc485191911"/>
            <w:r w:rsidRPr="000C7921">
              <w:rPr>
                <w:rFonts w:ascii="Arial" w:hAnsi="Arial" w:cs="Arial"/>
                <w:color w:val="auto"/>
                <w:sz w:val="22"/>
                <w:szCs w:val="22"/>
              </w:rPr>
              <w:t>Es el pronunciamiento del pueblo convocado por el Presidente de la República para apoyar o rechazar una determinada decisión del ejecutivo</w:t>
            </w:r>
            <w:bookmarkEnd w:id="67"/>
            <w:bookmarkEnd w:id="68"/>
            <w:bookmarkEnd w:id="69"/>
          </w:p>
        </w:tc>
      </w:tr>
      <w:tr w:rsidR="000C7921" w:rsidRPr="000C7921" w:rsidTr="00CF3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70" w:name="_Toc483409245"/>
            <w:bookmarkStart w:id="71" w:name="_Toc484617569"/>
            <w:bookmarkStart w:id="72" w:name="_Toc485191912"/>
            <w:r w:rsidRPr="000C7921">
              <w:rPr>
                <w:rFonts w:ascii="Arial" w:hAnsi="Arial" w:cs="Arial"/>
                <w:b/>
                <w:color w:val="auto"/>
                <w:sz w:val="22"/>
                <w:szCs w:val="22"/>
              </w:rPr>
              <w:t>REFERENDO</w:t>
            </w:r>
            <w:bookmarkEnd w:id="70"/>
            <w:bookmarkEnd w:id="71"/>
            <w:bookmarkEnd w:id="72"/>
          </w:p>
        </w:tc>
        <w:tc>
          <w:tcPr>
            <w:tcW w:w="3829" w:type="pct"/>
            <w:vAlign w:val="center"/>
          </w:tcPr>
          <w:p w:rsidR="000C7921" w:rsidRPr="000C7921" w:rsidRDefault="000C7921" w:rsidP="00CF30B3">
            <w:pPr>
              <w:pStyle w:val="Prrafodelista"/>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bookmarkStart w:id="73" w:name="_Toc483409246"/>
            <w:bookmarkStart w:id="74" w:name="_Toc484617570"/>
            <w:bookmarkStart w:id="75" w:name="_Toc485191913"/>
            <w:r w:rsidRPr="000C7921">
              <w:rPr>
                <w:rFonts w:ascii="Arial" w:hAnsi="Arial" w:cs="Arial"/>
                <w:color w:val="auto"/>
                <w:sz w:val="22"/>
                <w:szCs w:val="22"/>
              </w:rPr>
              <w:t>Es la convocatoria que se le hace al pueblo para que apruebe o rechace un proyecto de norma jurídica, o derogue o no una norma ya vigente. El referendo puede ser nacional, regional, departamental, distrital, municipal o local</w:t>
            </w:r>
            <w:bookmarkEnd w:id="73"/>
            <w:bookmarkEnd w:id="74"/>
            <w:bookmarkEnd w:id="75"/>
          </w:p>
        </w:tc>
      </w:tr>
      <w:tr w:rsidR="000C7921" w:rsidRPr="000C7921" w:rsidTr="00CF30B3">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76" w:name="_Toc483409247"/>
            <w:bookmarkStart w:id="77" w:name="_Toc484617571"/>
            <w:bookmarkStart w:id="78" w:name="_Toc485191914"/>
            <w:r w:rsidRPr="000C7921">
              <w:rPr>
                <w:rFonts w:ascii="Arial" w:hAnsi="Arial" w:cs="Arial"/>
                <w:b/>
                <w:color w:val="auto"/>
                <w:sz w:val="22"/>
                <w:szCs w:val="22"/>
              </w:rPr>
              <w:t>REFERENDO</w:t>
            </w:r>
            <w:r>
              <w:rPr>
                <w:rFonts w:ascii="Arial" w:hAnsi="Arial" w:cs="Arial"/>
                <w:b/>
                <w:color w:val="auto"/>
                <w:sz w:val="22"/>
                <w:szCs w:val="22"/>
              </w:rPr>
              <w:t xml:space="preserve"> DEROGATORIO</w:t>
            </w:r>
            <w:bookmarkEnd w:id="76"/>
            <w:bookmarkEnd w:id="77"/>
            <w:bookmarkEnd w:id="78"/>
          </w:p>
        </w:tc>
        <w:tc>
          <w:tcPr>
            <w:tcW w:w="3829" w:type="pct"/>
            <w:vAlign w:val="center"/>
          </w:tcPr>
          <w:p w:rsidR="000C7921" w:rsidRPr="000C7921" w:rsidRDefault="000C7921" w:rsidP="00CF30B3">
            <w:pPr>
              <w:pStyle w:val="Prrafodelista"/>
              <w:ind w:left="0"/>
              <w:contextualSpacing/>
              <w:outlineLvl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bookmarkStart w:id="79" w:name="_Toc483409248"/>
            <w:bookmarkStart w:id="80" w:name="_Toc484617572"/>
            <w:bookmarkStart w:id="81" w:name="_Toc485191915"/>
            <w:r w:rsidRPr="000C7921">
              <w:rPr>
                <w:rFonts w:ascii="Arial" w:hAnsi="Arial" w:cs="Arial"/>
                <w:color w:val="auto"/>
                <w:sz w:val="22"/>
                <w:szCs w:val="22"/>
              </w:rPr>
              <w:t>Es un mecanismo de participación, a través del cual se coloca a consideración del ciudadano el sometimiento de un acto legislativo, una ley, una ordenanza, un acuerdo o una resolución local, en algunas de sus partes o en su integridad, para que el pueblo decida si la deroga o no.</w:t>
            </w:r>
            <w:bookmarkEnd w:id="79"/>
            <w:bookmarkEnd w:id="80"/>
            <w:bookmarkEnd w:id="81"/>
          </w:p>
        </w:tc>
      </w:tr>
      <w:tr w:rsidR="000C7921" w:rsidRPr="000C7921" w:rsidTr="00CF30B3">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82" w:name="_Toc483409249"/>
            <w:bookmarkStart w:id="83" w:name="_Toc484617573"/>
            <w:bookmarkStart w:id="84" w:name="_Toc485191916"/>
            <w:r w:rsidRPr="000C7921">
              <w:rPr>
                <w:rFonts w:ascii="Arial" w:hAnsi="Arial" w:cs="Arial"/>
                <w:b/>
                <w:color w:val="auto"/>
                <w:sz w:val="22"/>
                <w:szCs w:val="22"/>
              </w:rPr>
              <w:t>REFERENDO APROBATORIO</w:t>
            </w:r>
            <w:bookmarkEnd w:id="82"/>
            <w:bookmarkEnd w:id="83"/>
            <w:bookmarkEnd w:id="84"/>
          </w:p>
        </w:tc>
        <w:tc>
          <w:tcPr>
            <w:tcW w:w="3829" w:type="pct"/>
            <w:vAlign w:val="center"/>
          </w:tcPr>
          <w:p w:rsidR="000C7921" w:rsidRPr="000C7921" w:rsidRDefault="000C7921" w:rsidP="00CF30B3">
            <w:pPr>
              <w:pStyle w:val="Prrafodelista"/>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bookmarkStart w:id="85" w:name="_Toc483409250"/>
            <w:bookmarkStart w:id="86" w:name="_Toc484617574"/>
            <w:bookmarkStart w:id="87" w:name="_Toc485191917"/>
            <w:r w:rsidRPr="000C7921">
              <w:rPr>
                <w:rFonts w:ascii="Arial" w:hAnsi="Arial" w:cs="Arial"/>
                <w:color w:val="auto"/>
                <w:sz w:val="22"/>
                <w:szCs w:val="22"/>
              </w:rPr>
              <w:t>Es un mecanismo de participación, por medio del cual se coloca a consideración del pueblo para que éste decida si aprueba o rechaza, total o parcialmente, el sometimiento de un proyecto de acto legislativo, una ley, una ordenanza, un acuerdo o una resolución local y una iniciativa popular que no haya sido aprobada por la corporación pública correspondiente.</w:t>
            </w:r>
            <w:bookmarkEnd w:id="85"/>
            <w:bookmarkEnd w:id="86"/>
            <w:bookmarkEnd w:id="87"/>
          </w:p>
        </w:tc>
      </w:tr>
      <w:tr w:rsidR="000C7921" w:rsidRPr="000C7921" w:rsidTr="00CF30B3">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88" w:name="_Toc483409251"/>
            <w:bookmarkStart w:id="89" w:name="_Toc484617575"/>
            <w:bookmarkStart w:id="90" w:name="_Toc485191918"/>
            <w:r w:rsidRPr="000C7921">
              <w:rPr>
                <w:rFonts w:ascii="Arial" w:hAnsi="Arial" w:cs="Arial"/>
                <w:b/>
                <w:color w:val="auto"/>
                <w:sz w:val="22"/>
                <w:szCs w:val="22"/>
              </w:rPr>
              <w:t>CONSULTA POPULAR</w:t>
            </w:r>
            <w:bookmarkEnd w:id="88"/>
            <w:bookmarkEnd w:id="89"/>
            <w:bookmarkEnd w:id="90"/>
          </w:p>
        </w:tc>
        <w:tc>
          <w:tcPr>
            <w:tcW w:w="3829" w:type="pct"/>
            <w:vAlign w:val="center"/>
          </w:tcPr>
          <w:p w:rsidR="000C7921" w:rsidRPr="000C7921" w:rsidRDefault="000C7921" w:rsidP="00CF30B3">
            <w:pPr>
              <w:pStyle w:val="Prrafodelista"/>
              <w:ind w:left="0"/>
              <w:contextualSpacing/>
              <w:outlineLvl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bookmarkStart w:id="91" w:name="_Toc483409252"/>
            <w:bookmarkStart w:id="92" w:name="_Toc484617576"/>
            <w:bookmarkStart w:id="93" w:name="_Toc485191919"/>
            <w:r w:rsidRPr="000C7921">
              <w:rPr>
                <w:rFonts w:ascii="Arial" w:hAnsi="Arial" w:cs="Arial"/>
                <w:color w:val="auto"/>
                <w:sz w:val="22"/>
                <w:szCs w:val="22"/>
              </w:rPr>
              <w:t>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En todos los casos, la decisión del pueblo es obligatoria. Cuando la consulta se refiere a la conveniencia de convocar a una Asamblea Constituyente las preguntas serán sometidas a consideración popular mediante ley aprobada por el Congreso de la República.</w:t>
            </w:r>
            <w:bookmarkEnd w:id="91"/>
            <w:bookmarkEnd w:id="92"/>
            <w:bookmarkEnd w:id="93"/>
          </w:p>
        </w:tc>
      </w:tr>
      <w:tr w:rsidR="000C7921" w:rsidRPr="000C7921" w:rsidTr="00CF30B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94" w:name="_Toc483409253"/>
            <w:bookmarkStart w:id="95" w:name="_Toc484617577"/>
            <w:bookmarkStart w:id="96" w:name="_Toc485191920"/>
            <w:r w:rsidRPr="000C7921">
              <w:rPr>
                <w:rFonts w:ascii="Arial" w:hAnsi="Arial" w:cs="Arial"/>
                <w:b/>
                <w:color w:val="auto"/>
                <w:sz w:val="22"/>
                <w:szCs w:val="22"/>
              </w:rPr>
              <w:t>CABILDO ABIERTO</w:t>
            </w:r>
            <w:bookmarkEnd w:id="94"/>
            <w:bookmarkEnd w:id="95"/>
            <w:bookmarkEnd w:id="96"/>
          </w:p>
        </w:tc>
        <w:tc>
          <w:tcPr>
            <w:tcW w:w="3829" w:type="pct"/>
            <w:vAlign w:val="center"/>
          </w:tcPr>
          <w:p w:rsidR="000C7921" w:rsidRPr="000C7921" w:rsidRDefault="000C7921" w:rsidP="00CF30B3">
            <w:pPr>
              <w:pStyle w:val="Prrafodelista"/>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bookmarkStart w:id="97" w:name="_Toc483409254"/>
            <w:bookmarkStart w:id="98" w:name="_Toc484617578"/>
            <w:bookmarkStart w:id="99" w:name="_Toc485191921"/>
            <w:r w:rsidRPr="000C7921">
              <w:rPr>
                <w:rFonts w:ascii="Arial" w:hAnsi="Arial" w:cs="Arial"/>
                <w:color w:val="auto"/>
                <w:sz w:val="22"/>
                <w:szCs w:val="22"/>
              </w:rPr>
              <w:t>Es la reunión pública de los concejos distritales, municipales y de las juntas administradoras locales (JAL), para que los habitantes puedan participar directamente con el fin de discutir asuntos de interés para la comunidad.</w:t>
            </w:r>
            <w:bookmarkEnd w:id="97"/>
            <w:bookmarkEnd w:id="98"/>
            <w:bookmarkEnd w:id="99"/>
          </w:p>
        </w:tc>
      </w:tr>
      <w:tr w:rsidR="000C7921" w:rsidRPr="000C7921" w:rsidTr="00CF30B3">
        <w:trPr>
          <w:trHeight w:val="1859"/>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100" w:name="_Toc483409255"/>
            <w:bookmarkStart w:id="101" w:name="_Toc484617579"/>
            <w:bookmarkStart w:id="102" w:name="_Toc485191922"/>
            <w:r>
              <w:rPr>
                <w:rFonts w:ascii="Arial" w:hAnsi="Arial" w:cs="Arial"/>
                <w:b/>
                <w:color w:val="auto"/>
                <w:sz w:val="22"/>
                <w:szCs w:val="22"/>
              </w:rPr>
              <w:t>I</w:t>
            </w:r>
            <w:r w:rsidRPr="000C7921">
              <w:rPr>
                <w:rFonts w:ascii="Arial" w:hAnsi="Arial" w:cs="Arial"/>
                <w:b/>
                <w:color w:val="auto"/>
                <w:sz w:val="22"/>
                <w:szCs w:val="22"/>
              </w:rPr>
              <w:t>NICIATIVA POPULAR</w:t>
            </w:r>
            <w:bookmarkEnd w:id="100"/>
            <w:bookmarkEnd w:id="101"/>
            <w:bookmarkEnd w:id="102"/>
          </w:p>
        </w:tc>
        <w:tc>
          <w:tcPr>
            <w:tcW w:w="3829" w:type="pct"/>
            <w:vAlign w:val="center"/>
          </w:tcPr>
          <w:p w:rsidR="000C7921" w:rsidRPr="000C7921" w:rsidRDefault="000C7921" w:rsidP="00CF30B3">
            <w:pPr>
              <w:pStyle w:val="Prrafodelista"/>
              <w:ind w:left="0"/>
              <w:contextualSpacing/>
              <w:outlineLvl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bookmarkStart w:id="103" w:name="_Toc483409256"/>
            <w:bookmarkStart w:id="104" w:name="_Toc484617580"/>
            <w:bookmarkStart w:id="105" w:name="_Toc485191923"/>
            <w:r w:rsidRPr="000C7921">
              <w:rPr>
                <w:rFonts w:ascii="Arial" w:hAnsi="Arial" w:cs="Arial"/>
                <w:color w:val="auto"/>
                <w:sz w:val="22"/>
                <w:szCs w:val="22"/>
              </w:rPr>
              <w:t>Es el derecho político de un grupo de ciudadanos de presentar proyectos de ley y de acto legislativo (que pretende reformar la Constitución) ante el Congreso de la República, de ordenanza ante las asambleas departamentales; de acuerdo ante los concejos municipales o distritales y de resolución ante las juntas administradores locales (JAL), y demás resoluciones de las corporaciones de las entidades territoriales, de acuerdo con las leyes que las reglamentan, según el caso, para que sean debatidos y posteriormente, modificados o negados por la corporación pública correspondiente.</w:t>
            </w:r>
            <w:bookmarkEnd w:id="103"/>
            <w:bookmarkEnd w:id="104"/>
            <w:bookmarkEnd w:id="105"/>
          </w:p>
        </w:tc>
      </w:tr>
      <w:tr w:rsidR="000C7921" w:rsidRPr="000C7921" w:rsidTr="00CF3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Align w:val="center"/>
          </w:tcPr>
          <w:p w:rsidR="000C7921" w:rsidRPr="000C7921" w:rsidRDefault="00BD0274" w:rsidP="00BD0274">
            <w:pPr>
              <w:pStyle w:val="Prrafodelista"/>
              <w:spacing w:line="220" w:lineRule="exact"/>
              <w:ind w:left="0"/>
              <w:contextualSpacing/>
              <w:outlineLvl w:val="0"/>
              <w:rPr>
                <w:rFonts w:ascii="Arial" w:hAnsi="Arial" w:cs="Arial"/>
                <w:b/>
                <w:color w:val="auto"/>
                <w:sz w:val="22"/>
                <w:szCs w:val="22"/>
              </w:rPr>
            </w:pPr>
            <w:bookmarkStart w:id="106" w:name="_Toc483409257"/>
            <w:bookmarkStart w:id="107" w:name="_Toc484617581"/>
            <w:bookmarkStart w:id="108" w:name="_Toc485191924"/>
            <w:r w:rsidRPr="000C7921">
              <w:rPr>
                <w:rFonts w:ascii="Arial" w:hAnsi="Arial" w:cs="Arial"/>
                <w:b/>
                <w:color w:val="auto"/>
                <w:sz w:val="22"/>
                <w:szCs w:val="22"/>
              </w:rPr>
              <w:t>REVOCATORIA</w:t>
            </w:r>
            <w:bookmarkEnd w:id="106"/>
            <w:bookmarkEnd w:id="107"/>
            <w:bookmarkEnd w:id="108"/>
          </w:p>
        </w:tc>
        <w:tc>
          <w:tcPr>
            <w:tcW w:w="3829" w:type="pct"/>
            <w:vAlign w:val="center"/>
          </w:tcPr>
          <w:p w:rsidR="000C7921" w:rsidRPr="000C7921" w:rsidRDefault="000C7921" w:rsidP="00CF30B3">
            <w:pPr>
              <w:pStyle w:val="Prrafodelista"/>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bookmarkStart w:id="109" w:name="_Toc483409258"/>
            <w:bookmarkStart w:id="110" w:name="_Toc484617582"/>
            <w:bookmarkStart w:id="111" w:name="_Toc485191925"/>
            <w:r w:rsidRPr="000C7921">
              <w:rPr>
                <w:rFonts w:ascii="Arial" w:hAnsi="Arial" w:cs="Arial"/>
                <w:color w:val="auto"/>
                <w:sz w:val="22"/>
                <w:szCs w:val="22"/>
              </w:rPr>
              <w:t>del mandato Es el mecanismo a través del cual los ciudadanos que han participado en la elección de un gobernador o de un alcalde, pueden ejercer la facultad, el poder y el derecho para remover de su cargo a los citados funcionarios, fundamentados en el incumplimiento del programa de gobierno o en la insatisfacción general de la población.</w:t>
            </w:r>
            <w:bookmarkEnd w:id="109"/>
            <w:bookmarkEnd w:id="110"/>
            <w:bookmarkEnd w:id="111"/>
          </w:p>
        </w:tc>
      </w:tr>
    </w:tbl>
    <w:p w:rsidR="000C7921" w:rsidRDefault="000C7921" w:rsidP="000C7921">
      <w:pPr>
        <w:contextualSpacing/>
        <w:jc w:val="both"/>
        <w:outlineLvl w:val="0"/>
        <w:rPr>
          <w:rFonts w:ascii="Arial" w:hAnsi="Arial" w:cs="Arial"/>
          <w:b/>
          <w:sz w:val="22"/>
          <w:szCs w:val="22"/>
        </w:rPr>
      </w:pPr>
    </w:p>
    <w:p w:rsidR="00CF30B3" w:rsidRDefault="00CF30B3" w:rsidP="000C7921">
      <w:pPr>
        <w:contextualSpacing/>
        <w:jc w:val="both"/>
        <w:outlineLvl w:val="0"/>
        <w:rPr>
          <w:rFonts w:ascii="Arial" w:hAnsi="Arial" w:cs="Arial"/>
          <w:sz w:val="22"/>
          <w:szCs w:val="22"/>
        </w:rPr>
      </w:pPr>
      <w:bookmarkStart w:id="112" w:name="_Toc483409259"/>
      <w:bookmarkStart w:id="113" w:name="_Toc484617583"/>
      <w:bookmarkStart w:id="114" w:name="_Toc485191926"/>
    </w:p>
    <w:p w:rsidR="008F2DFD" w:rsidRDefault="00BD0274" w:rsidP="000C7921">
      <w:pPr>
        <w:contextualSpacing/>
        <w:jc w:val="both"/>
        <w:outlineLvl w:val="0"/>
        <w:rPr>
          <w:rFonts w:ascii="Arial" w:hAnsi="Arial" w:cs="Arial"/>
          <w:sz w:val="22"/>
          <w:szCs w:val="22"/>
        </w:rPr>
      </w:pPr>
      <w:r w:rsidRPr="00BD0274">
        <w:rPr>
          <w:rFonts w:ascii="Arial" w:hAnsi="Arial" w:cs="Arial"/>
          <w:sz w:val="22"/>
          <w:szCs w:val="22"/>
        </w:rPr>
        <w:t xml:space="preserve">En la UAERMV, </w:t>
      </w:r>
      <w:r>
        <w:rPr>
          <w:rFonts w:ascii="Arial" w:hAnsi="Arial" w:cs="Arial"/>
          <w:sz w:val="22"/>
          <w:szCs w:val="22"/>
        </w:rPr>
        <w:t>los mecanismos a los cuales se puede</w:t>
      </w:r>
      <w:r w:rsidR="00733EF7">
        <w:rPr>
          <w:rFonts w:ascii="Arial" w:hAnsi="Arial" w:cs="Arial"/>
          <w:sz w:val="22"/>
          <w:szCs w:val="22"/>
        </w:rPr>
        <w:t>n</w:t>
      </w:r>
      <w:r>
        <w:rPr>
          <w:rFonts w:ascii="Arial" w:hAnsi="Arial" w:cs="Arial"/>
          <w:sz w:val="22"/>
          <w:szCs w:val="22"/>
        </w:rPr>
        <w:t xml:space="preserve"> aplicar, de conformidad con la naturaleza de la entidad, son los siguientes:</w:t>
      </w:r>
      <w:bookmarkEnd w:id="112"/>
      <w:bookmarkEnd w:id="113"/>
      <w:bookmarkEnd w:id="114"/>
    </w:p>
    <w:p w:rsidR="00BD0274" w:rsidRDefault="00BD0274" w:rsidP="000C7921">
      <w:pPr>
        <w:contextualSpacing/>
        <w:jc w:val="both"/>
        <w:outlineLvl w:val="0"/>
        <w:rPr>
          <w:rFonts w:ascii="Arial" w:hAnsi="Arial" w:cs="Arial"/>
          <w:sz w:val="22"/>
          <w:szCs w:val="22"/>
        </w:rPr>
      </w:pPr>
    </w:p>
    <w:tbl>
      <w:tblPr>
        <w:tblStyle w:val="Tabladecuadrcula5oscura-nfasis5"/>
        <w:tblW w:w="5000" w:type="pct"/>
        <w:tblLook w:val="04A0" w:firstRow="1" w:lastRow="0" w:firstColumn="1" w:lastColumn="0" w:noHBand="0" w:noVBand="1"/>
      </w:tblPr>
      <w:tblGrid>
        <w:gridCol w:w="2122"/>
        <w:gridCol w:w="7558"/>
      </w:tblGrid>
      <w:tr w:rsidR="00BD0274" w:rsidRPr="002B07CF" w:rsidTr="00BD0274">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BD0274">
            <w:pPr>
              <w:spacing w:line="220" w:lineRule="exact"/>
              <w:jc w:val="center"/>
              <w:rPr>
                <w:rFonts w:ascii="Arial" w:hAnsi="Arial" w:cs="Arial"/>
                <w:sz w:val="22"/>
                <w:szCs w:val="22"/>
                <w:highlight w:val="yellow"/>
              </w:rPr>
            </w:pPr>
            <w:r w:rsidRPr="00BD0274">
              <w:rPr>
                <w:rFonts w:ascii="Arial" w:hAnsi="Arial" w:cs="Arial"/>
                <w:sz w:val="22"/>
                <w:szCs w:val="22"/>
              </w:rPr>
              <w:t>MECANISMO</w:t>
            </w:r>
          </w:p>
        </w:tc>
        <w:tc>
          <w:tcPr>
            <w:tcW w:w="3904" w:type="pct"/>
            <w:tcBorders>
              <w:bottom w:val="single" w:sz="4" w:space="0" w:color="FFFFFF" w:themeColor="background1"/>
            </w:tcBorders>
            <w:shd w:val="clear" w:color="auto" w:fill="1F4E79" w:themeFill="accent1" w:themeFillShade="80"/>
            <w:vAlign w:val="center"/>
          </w:tcPr>
          <w:p w:rsidR="00BD0274" w:rsidRPr="00BD0274" w:rsidRDefault="00BD0274" w:rsidP="00BD0274">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D0274">
              <w:rPr>
                <w:rFonts w:ascii="Arial" w:hAnsi="Arial" w:cs="Arial"/>
                <w:sz w:val="22"/>
                <w:szCs w:val="22"/>
              </w:rPr>
              <w:t>OBJETIVO</w:t>
            </w:r>
          </w:p>
        </w:tc>
      </w:tr>
      <w:tr w:rsidR="00BD0274" w:rsidRPr="002B07CF" w:rsidTr="00BD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578BC"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 xml:space="preserve">ACCIONES  POPULARES </w:t>
            </w:r>
          </w:p>
          <w:p w:rsidR="00BD0274" w:rsidRPr="00BD0274" w:rsidRDefault="00BD0274" w:rsidP="00E5241B">
            <w:pPr>
              <w:spacing w:after="240" w:line="220" w:lineRule="exact"/>
              <w:ind w:right="176"/>
              <w:jc w:val="right"/>
              <w:rPr>
                <w:rFonts w:ascii="Arial" w:hAnsi="Arial" w:cs="Arial"/>
                <w:sz w:val="22"/>
                <w:szCs w:val="22"/>
                <w:highlight w:val="yellow"/>
              </w:rPr>
            </w:pPr>
            <w:r w:rsidRPr="00BD0274">
              <w:rPr>
                <w:rFonts w:ascii="Arial" w:hAnsi="Arial" w:cs="Arial"/>
                <w:sz w:val="22"/>
                <w:szCs w:val="22"/>
              </w:rPr>
              <w:t xml:space="preserve">Y </w:t>
            </w:r>
            <w:r w:rsidR="00B578BC">
              <w:rPr>
                <w:rFonts w:ascii="Arial" w:hAnsi="Arial" w:cs="Arial"/>
                <w:sz w:val="22"/>
                <w:szCs w:val="22"/>
              </w:rPr>
              <w:t xml:space="preserve">ACCIONES </w:t>
            </w:r>
            <w:r w:rsidRPr="00BD0274">
              <w:rPr>
                <w:rFonts w:ascii="Arial" w:hAnsi="Arial" w:cs="Arial"/>
                <w:sz w:val="22"/>
                <w:szCs w:val="22"/>
              </w:rPr>
              <w:t>DE GRUPO</w:t>
            </w:r>
          </w:p>
        </w:tc>
        <w:tc>
          <w:tcPr>
            <w:tcW w:w="3904" w:type="pct"/>
            <w:tcBorders>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Mecanismo por medio del cual toda persona puede acudir ante una autoridad judicial para proteger y defender los intereses colectivos, garantizando los derechos relacionados con el patrimonio público, el medio ambiente, el trabajo, entre otros, y así evitar el daño contingente, cesar el peligro, amenaza o vulneración, o de ser posible restituir las cosas a su estado anterior (Art. 88 de la Constitución Política de Colombia, reglamentado mediante la Ley 427 de 1998). Algunos de los derechos colectivos, son: </w:t>
            </w:r>
          </w:p>
          <w:p w:rsidR="00BD0274" w:rsidRPr="002B07CF" w:rsidRDefault="00BD0274" w:rsidP="00CF30B3">
            <w:pPr>
              <w:pStyle w:val="Prrafodelista"/>
              <w:numPr>
                <w:ilvl w:val="0"/>
                <w:numId w:val="3"/>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Derecho al Ambiente Sano</w:t>
            </w:r>
          </w:p>
          <w:p w:rsidR="00BD0274" w:rsidRPr="002B07CF" w:rsidRDefault="00BD0274" w:rsidP="00CF30B3">
            <w:pPr>
              <w:pStyle w:val="Prrafodelista"/>
              <w:numPr>
                <w:ilvl w:val="0"/>
                <w:numId w:val="3"/>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Derecho a la Moralidad Administrativa Derecho al Acceso a los Servicios Públicos.</w:t>
            </w:r>
          </w:p>
          <w:p w:rsidR="00BD0274" w:rsidRPr="002B07CF" w:rsidRDefault="00BD0274" w:rsidP="00CF30B3">
            <w:pPr>
              <w:pStyle w:val="Prrafodelista"/>
              <w:numPr>
                <w:ilvl w:val="0"/>
                <w:numId w:val="3"/>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Derecho al Aprovechamiento de los Recursos Naturales Derecho a la Utilización y Defensa de los Bienes de Uso Público.</w:t>
            </w:r>
          </w:p>
          <w:p w:rsidR="00BD0274" w:rsidRPr="002B07CF" w:rsidRDefault="00BD0274" w:rsidP="00CF30B3">
            <w:pPr>
              <w:pStyle w:val="Prrafodelista"/>
              <w:numPr>
                <w:ilvl w:val="0"/>
                <w:numId w:val="3"/>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Derecho a la Defensa del Patrimonio Cultural de la Nación.</w:t>
            </w:r>
          </w:p>
          <w:p w:rsidR="00BD0274" w:rsidRPr="002B07CF" w:rsidRDefault="00BD0274" w:rsidP="00CF30B3">
            <w:pPr>
              <w:pStyle w:val="Prrafodelista"/>
              <w:numPr>
                <w:ilvl w:val="0"/>
                <w:numId w:val="3"/>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Derecho a la Seguridad y Salubridad Pública. </w:t>
            </w:r>
          </w:p>
        </w:tc>
      </w:tr>
      <w:tr w:rsidR="00BD0274" w:rsidRPr="002B07CF" w:rsidTr="00BD0274">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ACCIÓN DE CUMPLIMIENTO</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2B07CF">
              <w:rPr>
                <w:rFonts w:ascii="Arial" w:hAnsi="Arial" w:cs="Arial"/>
                <w:sz w:val="22"/>
                <w:szCs w:val="22"/>
              </w:rPr>
              <w:t xml:space="preserve">Recurso popular mediante el cual una persona natural o jurídica puede acudir ante la autoridad competente (legislativa, administrativa, judicial u organismo de control) para hacer efectivo el cumplimiento de una ley o acto administrativo (Art. 87 de la CPC, reglamentado mediante la Ley 393 de 1997). </w:t>
            </w:r>
          </w:p>
        </w:tc>
      </w:tr>
      <w:tr w:rsidR="00BD0274" w:rsidRPr="002B07CF" w:rsidTr="00BD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SOLICITUD DE  INFORMACIÓN</w:t>
            </w:r>
          </w:p>
        </w:tc>
        <w:tc>
          <w:tcPr>
            <w:tcW w:w="3904" w:type="pct"/>
            <w:tcBorders>
              <w:top w:val="single" w:sz="4" w:space="0" w:color="auto"/>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2B07CF">
              <w:rPr>
                <w:rFonts w:ascii="Arial" w:hAnsi="Arial" w:cs="Arial"/>
                <w:sz w:val="22"/>
                <w:szCs w:val="22"/>
              </w:rPr>
              <w:t xml:space="preserve">Cuando un(os) ciudadano(s) solicita(n) a las autoridades que den a conocer las acciones realizadas frente a un caso específico, entreguen información general sobre la entidad, expidan copias o faciliten el acceso a documentación que reposa en la entidad, el término para responder es de 10 días hábiles siguientes a la fecha de radicación de la solicitud. Si lo solicitado requiere búsqueda de documentos, la entidad correspondiente debe informar al peticionario la imposibilidad de dar respuesta en el término establecido, explicando los motivos y estableciendo una fecha de respuesta en un término no mayor a 3 meses. </w:t>
            </w:r>
          </w:p>
        </w:tc>
      </w:tr>
      <w:tr w:rsidR="00BD0274" w:rsidRPr="002B07CF" w:rsidTr="00BD0274">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578BC" w:rsidP="00E5241B">
            <w:pPr>
              <w:spacing w:after="240" w:line="220" w:lineRule="exact"/>
              <w:ind w:right="176"/>
              <w:jc w:val="right"/>
              <w:rPr>
                <w:rFonts w:ascii="Arial" w:hAnsi="Arial" w:cs="Arial"/>
                <w:sz w:val="22"/>
                <w:szCs w:val="22"/>
                <w:highlight w:val="yellow"/>
              </w:rPr>
            </w:pPr>
            <w:r>
              <w:rPr>
                <w:rFonts w:ascii="Arial" w:hAnsi="Arial" w:cs="Arial"/>
                <w:sz w:val="22"/>
                <w:szCs w:val="22"/>
              </w:rPr>
              <w:t xml:space="preserve">HABEAS </w:t>
            </w:r>
            <w:r w:rsidR="00BD0274" w:rsidRPr="00BD0274">
              <w:rPr>
                <w:rFonts w:ascii="Arial" w:hAnsi="Arial" w:cs="Arial"/>
                <w:sz w:val="22"/>
                <w:szCs w:val="22"/>
              </w:rPr>
              <w:t>DATA</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2B07CF">
              <w:rPr>
                <w:rFonts w:ascii="Arial" w:hAnsi="Arial" w:cs="Arial"/>
                <w:sz w:val="22"/>
                <w:szCs w:val="22"/>
              </w:rPr>
              <w:t xml:space="preserve">Mecanismo de defensa judicial que tiene todo ciudadano para defender el derecho al buen nombre e imagen, al permitírsele conocer, actualizar y rectificar la información que sobre él se registre en bancos de datos y archivos de entidades públicas y privadas. </w:t>
            </w:r>
          </w:p>
        </w:tc>
      </w:tr>
      <w:tr w:rsidR="00BD0274" w:rsidRPr="002B07CF" w:rsidTr="00BD0274">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578BC" w:rsidP="00E5241B">
            <w:pPr>
              <w:spacing w:after="240" w:line="220" w:lineRule="exact"/>
              <w:ind w:right="176"/>
              <w:jc w:val="right"/>
              <w:rPr>
                <w:rFonts w:ascii="Arial" w:hAnsi="Arial" w:cs="Arial"/>
                <w:sz w:val="22"/>
                <w:szCs w:val="22"/>
              </w:rPr>
            </w:pPr>
            <w:r>
              <w:rPr>
                <w:rFonts w:ascii="Arial" w:hAnsi="Arial" w:cs="Arial"/>
                <w:sz w:val="22"/>
                <w:szCs w:val="22"/>
              </w:rPr>
              <w:t xml:space="preserve">DERECHOS </w:t>
            </w:r>
            <w:r w:rsidR="00BD0274" w:rsidRPr="00BD0274">
              <w:rPr>
                <w:rFonts w:ascii="Arial" w:hAnsi="Arial" w:cs="Arial"/>
                <w:sz w:val="22"/>
                <w:szCs w:val="22"/>
              </w:rPr>
              <w:t>DE PETICIÓN</w:t>
            </w:r>
          </w:p>
        </w:tc>
        <w:tc>
          <w:tcPr>
            <w:tcW w:w="3904" w:type="pct"/>
            <w:tcBorders>
              <w:top w:val="single" w:sz="4" w:space="0" w:color="auto"/>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Mecanismo que le permite a toda persona presentar en forma verbal o escrita, solicitudes respetuosas ante las autoridades u organizaciones privadas que prestan un servicio público, para obtener una pronta resolución a un asunto, bien sea de interés general o particular (Artículo 23 de la Constitución Política de Colombia). Las empresas están obligadas a responder a las peticiones. La no atención al Derecho de Petición por parte de las autoridades o particulares encargados del servicio público, puede conducir a que este derecho sea tutelado. El término para responder es de 15 días hábiles. </w:t>
            </w:r>
          </w:p>
        </w:tc>
      </w:tr>
      <w:tr w:rsidR="00BD0274" w:rsidRPr="002B07CF" w:rsidTr="00BD0274">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E5241B" w:rsidP="00E5241B">
            <w:pPr>
              <w:spacing w:after="240" w:line="220" w:lineRule="exact"/>
              <w:ind w:right="176"/>
              <w:jc w:val="right"/>
              <w:rPr>
                <w:rFonts w:ascii="Arial" w:hAnsi="Arial" w:cs="Arial"/>
                <w:sz w:val="22"/>
                <w:szCs w:val="22"/>
              </w:rPr>
            </w:pPr>
            <w:r>
              <w:rPr>
                <w:rFonts w:ascii="Arial" w:hAnsi="Arial" w:cs="Arial"/>
                <w:sz w:val="22"/>
                <w:szCs w:val="22"/>
              </w:rPr>
              <w:t xml:space="preserve">ACCIONES  DE </w:t>
            </w:r>
            <w:r w:rsidR="00BD0274" w:rsidRPr="00BD0274">
              <w:rPr>
                <w:rFonts w:ascii="Arial" w:hAnsi="Arial" w:cs="Arial"/>
                <w:sz w:val="22"/>
                <w:szCs w:val="22"/>
              </w:rPr>
              <w:t>TUTELA</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Permitir al ciudadano reclamar el reconocimiento de sus derechos. Este mecanismo lo ejerce el ciudadano ante un juez para la protección inmediata de sus derechos. Toda persona tiene derecho a interponer una acción de tutela para reclamar ante los jueces en todo momento y lugar la protección inmediata de sus derechos constitucionales que resulten vulnerados o amenazados por la acción u omisión de cualquier autoridad pública o de particulares. (Art. 86 de la Constitución Política de Colombia - CPC). Esta acción solo procederá cuando el afectado no disponga de otro medio de defensa judicial y en ningún caso podrán transcurrir más de diez días entre la solicitud de tutela y su resolución. Este derecho está reglamentado por los Decretos 2591 de 1991, 306 de 1992 y 1382 de 2000. </w:t>
            </w:r>
          </w:p>
        </w:tc>
      </w:tr>
      <w:tr w:rsidR="00BD0274" w:rsidRPr="002B07CF" w:rsidTr="00BD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578BC" w:rsidP="00E5241B">
            <w:pPr>
              <w:spacing w:after="240" w:line="220" w:lineRule="exact"/>
              <w:ind w:right="176"/>
              <w:jc w:val="right"/>
              <w:rPr>
                <w:rFonts w:ascii="Arial" w:hAnsi="Arial" w:cs="Arial"/>
                <w:sz w:val="22"/>
                <w:szCs w:val="22"/>
              </w:rPr>
            </w:pPr>
            <w:r>
              <w:rPr>
                <w:rFonts w:ascii="Arial" w:hAnsi="Arial" w:cs="Arial"/>
                <w:sz w:val="22"/>
                <w:szCs w:val="22"/>
              </w:rPr>
              <w:t xml:space="preserve">QUEJAS </w:t>
            </w:r>
            <w:r w:rsidR="00BD0274" w:rsidRPr="00BD0274">
              <w:rPr>
                <w:rFonts w:ascii="Arial" w:hAnsi="Arial" w:cs="Arial"/>
                <w:sz w:val="22"/>
                <w:szCs w:val="22"/>
              </w:rPr>
              <w:t>Y  RECLAMOS</w:t>
            </w:r>
          </w:p>
        </w:tc>
        <w:tc>
          <w:tcPr>
            <w:tcW w:w="3904" w:type="pct"/>
            <w:tcBorders>
              <w:top w:val="single" w:sz="4" w:space="0" w:color="auto"/>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Mecanismo que le permite a los ciudadanos o a las diferentes organizaciones comunitarias poner en conocimiento de la alta dirección de la entidad las anomalías y conductas irregulares presentadas en la debida prestación del servicio por parte de algún funcionario o área del Ministerio, o cuando un ciudadano exige a las autoridades competentes la solución a un hecho del cual no se obtuvo respuesta satisfactoria o por considerar que la prestación del servicio fue deficiente. </w:t>
            </w:r>
          </w:p>
        </w:tc>
      </w:tr>
      <w:tr w:rsidR="00BD0274" w:rsidRPr="002B07CF" w:rsidTr="00BD0274">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BUZÓN DE SUGERENCIAS</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Para la TOMA DE DECISIONES, es un m</w:t>
            </w:r>
            <w:r w:rsidRPr="002B07CF">
              <w:rPr>
                <w:rFonts w:ascii="Arial" w:hAnsi="Arial" w:cs="Arial"/>
                <w:sz w:val="22"/>
                <w:szCs w:val="22"/>
              </w:rPr>
              <w:t xml:space="preserve">ecanismo que le permite al ciudadano opinar acerca de la gestión de la Entidad. </w:t>
            </w:r>
          </w:p>
        </w:tc>
      </w:tr>
      <w:tr w:rsidR="00BD0274" w:rsidRPr="002B07CF" w:rsidTr="00BD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CONSULTAS  PÚBLICAS (PÁGINA WEB)</w:t>
            </w:r>
          </w:p>
        </w:tc>
        <w:tc>
          <w:tcPr>
            <w:tcW w:w="3904" w:type="pct"/>
            <w:tcBorders>
              <w:top w:val="single" w:sz="4" w:space="0" w:color="auto"/>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Mecanismo que le permite al Ciudadano, Empresas, Entidades no gubernamentales y al público en general a opinar y dar sugerencias, comentarios sobre la construcción de proyectos nuevos, políticas, planes, programas y normas de competencia del Sector ambiente.</w:t>
            </w:r>
          </w:p>
        </w:tc>
      </w:tr>
      <w:tr w:rsidR="00BD0274" w:rsidRPr="002B07CF" w:rsidTr="00BD0274">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REFERENDO (VIGILANCIA Y CONTROL)</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Es la convocatoria que se hace a los ciudadano para que aprueben o rechacen un proyecto de norma jurídica o deroguen una norma ya vigente. </w:t>
            </w:r>
          </w:p>
        </w:tc>
      </w:tr>
      <w:tr w:rsidR="00BD0274" w:rsidRPr="002B07CF" w:rsidTr="00BD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CABILDO  ABIERTO (VIGILANCIA Y CONTROL)</w:t>
            </w:r>
          </w:p>
        </w:tc>
        <w:tc>
          <w:tcPr>
            <w:tcW w:w="3904" w:type="pct"/>
            <w:tcBorders>
              <w:top w:val="single" w:sz="4" w:space="0" w:color="auto"/>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Es la reunión pública de los concejos distritales, municipales y de las juntas administradoras locales (JAL), para que los habitantes puedan participar en la discusión de los asuntos de interés para la comunidad.</w:t>
            </w:r>
          </w:p>
        </w:tc>
      </w:tr>
      <w:tr w:rsidR="00BD0274" w:rsidRPr="002B07CF" w:rsidTr="00BD0274">
        <w:tc>
          <w:tcPr>
            <w:cnfStyle w:val="001000000000" w:firstRow="0" w:lastRow="0" w:firstColumn="1" w:lastColumn="0" w:oddVBand="0" w:evenVBand="0" w:oddHBand="0" w:evenHBand="0" w:firstRowFirstColumn="0" w:firstRowLastColumn="0" w:lastRowFirstColumn="0" w:lastRowLastColumn="0"/>
            <w:tcW w:w="1096" w:type="pct"/>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INICIATIVA  POPULAR (VIGILANCIA Y CONTROL)</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Es el derecho político de un grupo de ciudadanos de presentar proyectos de normas (ley, ordenanza, acuerdo o resolución) y de acto legislativo ante las corporaciones competentes (nacional o territorial), según el caso, para que sean debatidos y posteriormente aprobados, modificados o negados por la corporación pública correspondiente. </w:t>
            </w:r>
          </w:p>
        </w:tc>
      </w:tr>
      <w:tr w:rsidR="00BD0274" w:rsidRPr="002B07CF" w:rsidTr="00B578B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FFFFFF" w:themeColor="background1"/>
            </w:tcBorders>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AUDIENCIAS PÚBLICAS (VIGILANCIA Y CONTROL)</w:t>
            </w:r>
          </w:p>
        </w:tc>
        <w:tc>
          <w:tcPr>
            <w:tcW w:w="3904" w:type="pct"/>
            <w:tcBorders>
              <w:top w:val="single" w:sz="4" w:space="0" w:color="auto"/>
              <w:bottom w:val="single" w:sz="4" w:space="0" w:color="auto"/>
            </w:tcBorders>
            <w:shd w:val="clear" w:color="auto" w:fill="FFFFFF" w:themeFill="background1"/>
          </w:tcPr>
          <w:p w:rsidR="00BD0274" w:rsidRPr="002B07CF" w:rsidRDefault="00BD0274" w:rsidP="00CF30B3">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Permitir a los interesados conocer y discutir  los resultados de las adjudicaciones de licitaciones de contratos. Se convocan cuando la administración lo estime conveniente y oportuno, en ellas se discutirán aspectos relacionados con la formulación, ejecución o evaluación de políticas y programas a cargo de una entidad, especialmente cuando medie la afectación de derechos o intereses colectivos. Sirve como mecanismo de control preventivo de la gestión pública, dado que propicia la concertación directa entre la entidad y los particulares o comunidades, bien sea para dar soluciones o adoptar correctivos. </w:t>
            </w:r>
            <w:r w:rsidRPr="002B07CF">
              <w:rPr>
                <w:rFonts w:ascii="Arial" w:hAnsi="Arial" w:cs="Arial"/>
                <w:sz w:val="22"/>
                <w:szCs w:val="22"/>
                <w:highlight w:val="yellow"/>
              </w:rPr>
              <w:t xml:space="preserve"> </w:t>
            </w:r>
          </w:p>
        </w:tc>
      </w:tr>
      <w:tr w:rsidR="00BD0274" w:rsidRPr="002B07CF" w:rsidTr="00B578BC">
        <w:tc>
          <w:tcPr>
            <w:cnfStyle w:val="001000000000" w:firstRow="0" w:lastRow="0" w:firstColumn="1" w:lastColumn="0" w:oddVBand="0" w:evenVBand="0" w:oddHBand="0" w:evenHBand="0" w:firstRowFirstColumn="0" w:firstRowLastColumn="0" w:lastRowFirstColumn="0" w:lastRowLastColumn="0"/>
            <w:tcW w:w="1096" w:type="pct"/>
            <w:tcBorders>
              <w:bottom w:val="single" w:sz="4" w:space="0" w:color="auto"/>
            </w:tcBorders>
            <w:shd w:val="clear" w:color="auto" w:fill="1F4E79" w:themeFill="accent1" w:themeFillShade="80"/>
            <w:vAlign w:val="center"/>
          </w:tcPr>
          <w:p w:rsidR="00BD0274" w:rsidRPr="00BD0274" w:rsidRDefault="00BD0274" w:rsidP="00E5241B">
            <w:pPr>
              <w:spacing w:after="240" w:line="220" w:lineRule="exact"/>
              <w:ind w:right="176"/>
              <w:jc w:val="right"/>
              <w:rPr>
                <w:rFonts w:ascii="Arial" w:hAnsi="Arial" w:cs="Arial"/>
                <w:sz w:val="22"/>
                <w:szCs w:val="22"/>
              </w:rPr>
            </w:pPr>
            <w:r w:rsidRPr="00BD0274">
              <w:rPr>
                <w:rFonts w:ascii="Arial" w:hAnsi="Arial" w:cs="Arial"/>
                <w:sz w:val="22"/>
                <w:szCs w:val="22"/>
              </w:rPr>
              <w:t>VEEDURÍAS  CIUDADANAS (VIGILANCIA Y CONTROL)</w:t>
            </w:r>
          </w:p>
        </w:tc>
        <w:tc>
          <w:tcPr>
            <w:tcW w:w="3904" w:type="pct"/>
            <w:tcBorders>
              <w:top w:val="single" w:sz="4" w:space="0" w:color="auto"/>
              <w:bottom w:val="single" w:sz="4" w:space="0" w:color="auto"/>
            </w:tcBorders>
          </w:tcPr>
          <w:p w:rsidR="00BD0274" w:rsidRPr="002B07CF" w:rsidRDefault="00BD0274" w:rsidP="00CF30B3">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07CF">
              <w:rPr>
                <w:rFonts w:ascii="Arial" w:hAnsi="Arial" w:cs="Arial"/>
                <w:sz w:val="22"/>
                <w:szCs w:val="22"/>
              </w:rPr>
              <w:t xml:space="preserve">Mecanismo que permite a los ciudadanos de manera organizada, ejercer vigilancia sobre el proceso de la gestión pública, así como la convocatoria de una entidad encargada de la ejecución de un programa, proyecto, contrato o de la prestación de un servicio.   </w:t>
            </w:r>
          </w:p>
        </w:tc>
      </w:tr>
    </w:tbl>
    <w:p w:rsidR="008F2DFD" w:rsidRDefault="008F2DFD" w:rsidP="000C7921">
      <w:pPr>
        <w:contextualSpacing/>
        <w:jc w:val="both"/>
        <w:outlineLvl w:val="0"/>
        <w:rPr>
          <w:rFonts w:ascii="Arial" w:hAnsi="Arial" w:cs="Arial"/>
          <w:b/>
          <w:sz w:val="22"/>
          <w:szCs w:val="22"/>
        </w:rPr>
      </w:pPr>
    </w:p>
    <w:p w:rsidR="00CF30B3" w:rsidRDefault="00CF30B3" w:rsidP="000C7921">
      <w:pPr>
        <w:contextualSpacing/>
        <w:jc w:val="both"/>
        <w:outlineLvl w:val="0"/>
        <w:rPr>
          <w:rFonts w:ascii="Arial" w:hAnsi="Arial" w:cs="Arial"/>
          <w:b/>
          <w:sz w:val="22"/>
          <w:szCs w:val="22"/>
        </w:rPr>
      </w:pPr>
    </w:p>
    <w:p w:rsidR="009342E8" w:rsidRDefault="008F2DFD" w:rsidP="007A0120">
      <w:pPr>
        <w:pStyle w:val="Prrafodelista"/>
        <w:numPr>
          <w:ilvl w:val="0"/>
          <w:numId w:val="2"/>
        </w:numPr>
        <w:contextualSpacing/>
        <w:jc w:val="both"/>
        <w:outlineLvl w:val="0"/>
        <w:rPr>
          <w:rFonts w:ascii="Arial" w:hAnsi="Arial" w:cs="Arial"/>
          <w:b/>
          <w:sz w:val="22"/>
          <w:szCs w:val="22"/>
        </w:rPr>
      </w:pPr>
      <w:bookmarkStart w:id="115" w:name="_Toc485191927"/>
      <w:r>
        <w:rPr>
          <w:rFonts w:ascii="Arial" w:hAnsi="Arial" w:cs="Arial"/>
          <w:b/>
          <w:sz w:val="22"/>
          <w:szCs w:val="22"/>
        </w:rPr>
        <w:t>MECANISMOS</w:t>
      </w:r>
      <w:r w:rsidR="000C7921">
        <w:rPr>
          <w:rFonts w:ascii="Arial" w:hAnsi="Arial" w:cs="Arial"/>
          <w:b/>
          <w:sz w:val="22"/>
          <w:szCs w:val="22"/>
        </w:rPr>
        <w:t xml:space="preserve"> </w:t>
      </w:r>
      <w:r>
        <w:rPr>
          <w:rFonts w:ascii="Arial" w:hAnsi="Arial" w:cs="Arial"/>
          <w:b/>
          <w:sz w:val="22"/>
          <w:szCs w:val="22"/>
        </w:rPr>
        <w:t xml:space="preserve">DE PARTICIPACIÓN </w:t>
      </w:r>
      <w:r w:rsidR="000C7921">
        <w:rPr>
          <w:rFonts w:ascii="Arial" w:hAnsi="Arial" w:cs="Arial"/>
          <w:b/>
          <w:sz w:val="22"/>
          <w:szCs w:val="22"/>
        </w:rPr>
        <w:t xml:space="preserve">Y </w:t>
      </w:r>
      <w:r w:rsidR="00A1167E">
        <w:rPr>
          <w:rFonts w:ascii="Arial" w:hAnsi="Arial" w:cs="Arial"/>
          <w:b/>
          <w:sz w:val="22"/>
          <w:szCs w:val="22"/>
        </w:rPr>
        <w:t xml:space="preserve">CORRESPONSABILIDAD </w:t>
      </w:r>
      <w:r>
        <w:rPr>
          <w:rFonts w:ascii="Arial" w:hAnsi="Arial" w:cs="Arial"/>
          <w:b/>
          <w:sz w:val="22"/>
          <w:szCs w:val="22"/>
        </w:rPr>
        <w:t>CON</w:t>
      </w:r>
      <w:r w:rsidR="009342E8" w:rsidRPr="002B07CF">
        <w:rPr>
          <w:rFonts w:ascii="Arial" w:hAnsi="Arial" w:cs="Arial"/>
          <w:b/>
          <w:sz w:val="22"/>
          <w:szCs w:val="22"/>
        </w:rPr>
        <w:t xml:space="preserve"> LA CIUDADANIA</w:t>
      </w:r>
      <w:r w:rsidR="000C7921">
        <w:rPr>
          <w:rFonts w:ascii="Arial" w:hAnsi="Arial" w:cs="Arial"/>
          <w:b/>
          <w:sz w:val="22"/>
          <w:szCs w:val="22"/>
        </w:rPr>
        <w:t xml:space="preserve"> EN LA UAERMV</w:t>
      </w:r>
      <w:bookmarkEnd w:id="115"/>
    </w:p>
    <w:p w:rsidR="004F395A" w:rsidRDefault="004F395A" w:rsidP="004F395A">
      <w:pPr>
        <w:contextualSpacing/>
        <w:jc w:val="both"/>
        <w:outlineLvl w:val="0"/>
        <w:rPr>
          <w:rFonts w:ascii="Arial" w:hAnsi="Arial" w:cs="Arial"/>
          <w:b/>
          <w:sz w:val="22"/>
          <w:szCs w:val="22"/>
        </w:rPr>
      </w:pPr>
    </w:p>
    <w:p w:rsidR="009342E8" w:rsidRDefault="009342E8" w:rsidP="002B07CF">
      <w:pPr>
        <w:jc w:val="both"/>
        <w:rPr>
          <w:rFonts w:ascii="Arial" w:hAnsi="Arial" w:cs="Arial"/>
          <w:sz w:val="22"/>
          <w:szCs w:val="22"/>
        </w:rPr>
      </w:pPr>
      <w:r w:rsidRPr="002B07CF">
        <w:rPr>
          <w:rFonts w:ascii="Arial" w:hAnsi="Arial" w:cs="Arial"/>
          <w:sz w:val="22"/>
          <w:szCs w:val="22"/>
        </w:rPr>
        <w:t xml:space="preserve">Dentro de las estrategias </w:t>
      </w:r>
      <w:r w:rsidR="008F2DFD">
        <w:rPr>
          <w:rFonts w:ascii="Arial" w:hAnsi="Arial" w:cs="Arial"/>
          <w:sz w:val="22"/>
          <w:szCs w:val="22"/>
        </w:rPr>
        <w:t xml:space="preserve">para desarrollar </w:t>
      </w:r>
      <w:r w:rsidRPr="002B07CF">
        <w:rPr>
          <w:rFonts w:ascii="Arial" w:hAnsi="Arial" w:cs="Arial"/>
          <w:sz w:val="22"/>
          <w:szCs w:val="22"/>
        </w:rPr>
        <w:t>el plan de participación ciudadana</w:t>
      </w:r>
      <w:r w:rsidR="00717020">
        <w:rPr>
          <w:rFonts w:ascii="Arial" w:hAnsi="Arial" w:cs="Arial"/>
          <w:sz w:val="22"/>
          <w:szCs w:val="22"/>
        </w:rPr>
        <w:t xml:space="preserve"> de las partes interesadas de la Entidad, </w:t>
      </w:r>
      <w:r w:rsidRPr="002B07CF">
        <w:rPr>
          <w:rFonts w:ascii="Arial" w:hAnsi="Arial" w:cs="Arial"/>
          <w:sz w:val="22"/>
          <w:szCs w:val="22"/>
        </w:rPr>
        <w:t>se enmarca l</w:t>
      </w:r>
      <w:r w:rsidR="00717020">
        <w:rPr>
          <w:rFonts w:ascii="Arial" w:hAnsi="Arial" w:cs="Arial"/>
          <w:sz w:val="22"/>
          <w:szCs w:val="22"/>
        </w:rPr>
        <w:t xml:space="preserve">os siguientes programas, proyectos y actividades, unas articuladas con la cabeza del Sector Secretaría distrital de Movilidad, específicamente Rendición de Cuentas, </w:t>
      </w:r>
      <w:r w:rsidR="00415A26">
        <w:rPr>
          <w:rFonts w:ascii="Arial" w:hAnsi="Arial" w:cs="Arial"/>
          <w:sz w:val="22"/>
          <w:szCs w:val="22"/>
        </w:rPr>
        <w:t>Comités</w:t>
      </w:r>
      <w:r w:rsidR="00330D95">
        <w:rPr>
          <w:rFonts w:ascii="Arial" w:hAnsi="Arial" w:cs="Arial"/>
          <w:sz w:val="22"/>
          <w:szCs w:val="22"/>
        </w:rPr>
        <w:t xml:space="preserve"> Intersectoriales</w:t>
      </w:r>
      <w:r w:rsidR="00415A26">
        <w:rPr>
          <w:rFonts w:ascii="Arial" w:hAnsi="Arial" w:cs="Arial"/>
          <w:sz w:val="22"/>
          <w:szCs w:val="22"/>
        </w:rPr>
        <w:t xml:space="preserve"> y otros proyectos como iniciativa propia de la Entidad, en el cuadro se relacionan los mecanismos de participación definidos: </w:t>
      </w:r>
    </w:p>
    <w:p w:rsidR="00415A26" w:rsidRDefault="00415A26" w:rsidP="002B07CF">
      <w:pPr>
        <w:jc w:val="both"/>
        <w:rPr>
          <w:rFonts w:ascii="Arial" w:hAnsi="Arial" w:cs="Arial"/>
          <w:sz w:val="22"/>
          <w:szCs w:val="22"/>
        </w:rPr>
      </w:pPr>
    </w:p>
    <w:tbl>
      <w:tblPr>
        <w:tblStyle w:val="Tablaconcuadrcula"/>
        <w:tblW w:w="0" w:type="auto"/>
        <w:jc w:val="center"/>
        <w:tblLayout w:type="fixed"/>
        <w:tblLook w:val="04A0" w:firstRow="1" w:lastRow="0" w:firstColumn="1" w:lastColumn="0" w:noHBand="0" w:noVBand="1"/>
      </w:tblPr>
      <w:tblGrid>
        <w:gridCol w:w="1413"/>
        <w:gridCol w:w="1984"/>
        <w:gridCol w:w="6283"/>
      </w:tblGrid>
      <w:tr w:rsidR="000C3671" w:rsidTr="00CF30B3">
        <w:trPr>
          <w:trHeight w:val="272"/>
          <w:jc w:val="center"/>
        </w:trPr>
        <w:tc>
          <w:tcPr>
            <w:tcW w:w="1413" w:type="dxa"/>
            <w:shd w:val="clear" w:color="auto" w:fill="9CC2E5" w:themeFill="accent1" w:themeFillTint="99"/>
            <w:vAlign w:val="center"/>
          </w:tcPr>
          <w:p w:rsidR="000C3671" w:rsidRPr="00CF30B3" w:rsidRDefault="000C3671" w:rsidP="00CF30B3">
            <w:pPr>
              <w:jc w:val="center"/>
              <w:rPr>
                <w:rFonts w:ascii="Arial" w:hAnsi="Arial" w:cs="Arial"/>
                <w:b/>
                <w:sz w:val="20"/>
                <w:szCs w:val="22"/>
              </w:rPr>
            </w:pPr>
            <w:r w:rsidRPr="00CF30B3">
              <w:rPr>
                <w:rFonts w:ascii="Arial" w:hAnsi="Arial" w:cs="Arial"/>
                <w:b/>
                <w:sz w:val="20"/>
                <w:szCs w:val="22"/>
              </w:rPr>
              <w:t>PROGRAMA</w:t>
            </w:r>
          </w:p>
        </w:tc>
        <w:tc>
          <w:tcPr>
            <w:tcW w:w="1984" w:type="dxa"/>
            <w:shd w:val="clear" w:color="auto" w:fill="9CC2E5" w:themeFill="accent1" w:themeFillTint="99"/>
            <w:vAlign w:val="center"/>
          </w:tcPr>
          <w:p w:rsidR="000C3671" w:rsidRPr="00CF30B3" w:rsidRDefault="000C3671" w:rsidP="00CF30B3">
            <w:pPr>
              <w:jc w:val="center"/>
              <w:rPr>
                <w:rFonts w:ascii="Arial" w:hAnsi="Arial" w:cs="Arial"/>
                <w:b/>
                <w:sz w:val="20"/>
                <w:szCs w:val="22"/>
              </w:rPr>
            </w:pPr>
            <w:r w:rsidRPr="00CF30B3">
              <w:rPr>
                <w:rFonts w:ascii="Arial" w:hAnsi="Arial" w:cs="Arial"/>
                <w:b/>
                <w:sz w:val="20"/>
                <w:szCs w:val="22"/>
              </w:rPr>
              <w:t>PROYECTO</w:t>
            </w:r>
          </w:p>
        </w:tc>
        <w:tc>
          <w:tcPr>
            <w:tcW w:w="6283" w:type="dxa"/>
            <w:shd w:val="clear" w:color="auto" w:fill="9CC2E5" w:themeFill="accent1" w:themeFillTint="99"/>
            <w:vAlign w:val="center"/>
          </w:tcPr>
          <w:p w:rsidR="000C3671" w:rsidRPr="00CF30B3" w:rsidRDefault="000C3671" w:rsidP="00CF30B3">
            <w:pPr>
              <w:jc w:val="center"/>
              <w:rPr>
                <w:rFonts w:ascii="Arial" w:hAnsi="Arial" w:cs="Arial"/>
                <w:b/>
                <w:sz w:val="20"/>
                <w:szCs w:val="22"/>
              </w:rPr>
            </w:pPr>
            <w:r w:rsidRPr="00CF30B3">
              <w:rPr>
                <w:rFonts w:ascii="Arial" w:hAnsi="Arial" w:cs="Arial"/>
                <w:b/>
                <w:sz w:val="20"/>
                <w:szCs w:val="22"/>
              </w:rPr>
              <w:t>ACTIVIDADES</w:t>
            </w:r>
          </w:p>
        </w:tc>
      </w:tr>
      <w:tr w:rsidR="0018578E" w:rsidTr="00CF30B3">
        <w:trPr>
          <w:jc w:val="center"/>
        </w:trPr>
        <w:tc>
          <w:tcPr>
            <w:tcW w:w="1413" w:type="dxa"/>
            <w:vMerge w:val="restart"/>
          </w:tcPr>
          <w:p w:rsidR="0018578E" w:rsidRDefault="0018578E" w:rsidP="000C3671">
            <w:pPr>
              <w:jc w:val="center"/>
              <w:rPr>
                <w:rFonts w:ascii="Arial" w:hAnsi="Arial" w:cs="Arial"/>
                <w:b/>
                <w:sz w:val="22"/>
                <w:szCs w:val="22"/>
              </w:rPr>
            </w:pPr>
          </w:p>
          <w:p w:rsidR="0018578E" w:rsidRDefault="0018578E" w:rsidP="000C3671">
            <w:pPr>
              <w:jc w:val="center"/>
              <w:rPr>
                <w:rFonts w:ascii="Arial" w:hAnsi="Arial" w:cs="Arial"/>
                <w:b/>
                <w:sz w:val="22"/>
                <w:szCs w:val="22"/>
              </w:rPr>
            </w:pPr>
          </w:p>
          <w:p w:rsidR="0018578E" w:rsidRDefault="0018578E" w:rsidP="000C3671">
            <w:pPr>
              <w:jc w:val="center"/>
              <w:rPr>
                <w:rFonts w:ascii="Arial" w:hAnsi="Arial" w:cs="Arial"/>
                <w:b/>
                <w:sz w:val="22"/>
                <w:szCs w:val="22"/>
              </w:rPr>
            </w:pPr>
          </w:p>
          <w:p w:rsidR="0018578E" w:rsidRDefault="0018578E" w:rsidP="000C3671">
            <w:pPr>
              <w:jc w:val="center"/>
              <w:rPr>
                <w:rFonts w:ascii="Arial" w:hAnsi="Arial" w:cs="Arial"/>
                <w:b/>
                <w:sz w:val="22"/>
                <w:szCs w:val="22"/>
              </w:rPr>
            </w:pPr>
          </w:p>
          <w:p w:rsidR="0018578E" w:rsidRDefault="0018578E" w:rsidP="000C3671">
            <w:pPr>
              <w:jc w:val="center"/>
              <w:rPr>
                <w:rFonts w:ascii="Arial" w:hAnsi="Arial" w:cs="Arial"/>
                <w:b/>
                <w:sz w:val="22"/>
                <w:szCs w:val="22"/>
              </w:rPr>
            </w:pPr>
          </w:p>
          <w:p w:rsidR="0018578E" w:rsidRDefault="0018578E" w:rsidP="000C3671">
            <w:pPr>
              <w:jc w:val="center"/>
              <w:rPr>
                <w:rFonts w:ascii="Arial" w:hAnsi="Arial" w:cs="Arial"/>
                <w:b/>
                <w:sz w:val="22"/>
                <w:szCs w:val="22"/>
              </w:rPr>
            </w:pPr>
          </w:p>
          <w:p w:rsidR="0018578E" w:rsidRDefault="0018578E" w:rsidP="000C3671">
            <w:pPr>
              <w:jc w:val="center"/>
              <w:rPr>
                <w:rFonts w:ascii="Arial" w:hAnsi="Arial" w:cs="Arial"/>
                <w:sz w:val="22"/>
                <w:szCs w:val="22"/>
              </w:rPr>
            </w:pPr>
          </w:p>
          <w:p w:rsidR="0018578E" w:rsidRDefault="0018578E" w:rsidP="000C3671">
            <w:pPr>
              <w:jc w:val="center"/>
              <w:rPr>
                <w:rFonts w:ascii="Arial" w:hAnsi="Arial" w:cs="Arial"/>
                <w:sz w:val="22"/>
                <w:szCs w:val="22"/>
              </w:rPr>
            </w:pPr>
          </w:p>
          <w:p w:rsidR="0018578E" w:rsidRDefault="0018578E" w:rsidP="000C3671">
            <w:pPr>
              <w:jc w:val="center"/>
              <w:rPr>
                <w:rFonts w:ascii="Arial" w:hAnsi="Arial" w:cs="Arial"/>
                <w:sz w:val="22"/>
                <w:szCs w:val="22"/>
              </w:rPr>
            </w:pPr>
          </w:p>
          <w:p w:rsidR="0018578E" w:rsidRDefault="0018578E" w:rsidP="000C3671">
            <w:pPr>
              <w:jc w:val="center"/>
              <w:rPr>
                <w:rFonts w:ascii="Arial" w:hAnsi="Arial" w:cs="Arial"/>
                <w:sz w:val="22"/>
                <w:szCs w:val="22"/>
              </w:rPr>
            </w:pPr>
          </w:p>
          <w:p w:rsidR="0018578E" w:rsidRDefault="0018578E" w:rsidP="000C3671">
            <w:pPr>
              <w:jc w:val="center"/>
              <w:rPr>
                <w:rFonts w:ascii="Arial" w:hAnsi="Arial" w:cs="Arial"/>
                <w:sz w:val="22"/>
                <w:szCs w:val="22"/>
              </w:rPr>
            </w:pPr>
          </w:p>
          <w:p w:rsidR="0018578E" w:rsidRPr="00494CCC" w:rsidRDefault="0018578E" w:rsidP="000C3671">
            <w:pPr>
              <w:jc w:val="center"/>
              <w:rPr>
                <w:rFonts w:ascii="Arial" w:hAnsi="Arial" w:cs="Arial"/>
                <w:b/>
                <w:sz w:val="22"/>
                <w:szCs w:val="22"/>
              </w:rPr>
            </w:pPr>
            <w:r w:rsidRPr="00494CCC">
              <w:rPr>
                <w:rFonts w:ascii="Arial" w:hAnsi="Arial" w:cs="Arial"/>
                <w:b/>
                <w:sz w:val="22"/>
                <w:szCs w:val="22"/>
              </w:rPr>
              <w:t>UMV SE ACERCA</w:t>
            </w:r>
          </w:p>
        </w:tc>
        <w:tc>
          <w:tcPr>
            <w:tcW w:w="1984" w:type="dxa"/>
          </w:tcPr>
          <w:p w:rsidR="00494CCC" w:rsidRDefault="00494CCC" w:rsidP="000C3671">
            <w:pPr>
              <w:pStyle w:val="Ttulo3"/>
              <w:framePr w:hSpace="0" w:wrap="auto" w:vAnchor="margin" w:hAnchor="text" w:yAlign="inline"/>
              <w:jc w:val="left"/>
              <w:rPr>
                <w:sz w:val="22"/>
                <w:szCs w:val="22"/>
              </w:rPr>
            </w:pPr>
          </w:p>
          <w:p w:rsidR="00494CCC" w:rsidRDefault="00494CCC" w:rsidP="000C3671">
            <w:pPr>
              <w:pStyle w:val="Ttulo3"/>
              <w:framePr w:hSpace="0" w:wrap="auto" w:vAnchor="margin" w:hAnchor="text" w:yAlign="inline"/>
              <w:jc w:val="left"/>
              <w:rPr>
                <w:sz w:val="22"/>
                <w:szCs w:val="22"/>
              </w:rPr>
            </w:pPr>
          </w:p>
          <w:p w:rsidR="00494CCC" w:rsidRDefault="00494CCC" w:rsidP="000C3671">
            <w:pPr>
              <w:pStyle w:val="Ttulo3"/>
              <w:framePr w:hSpace="0" w:wrap="auto" w:vAnchor="margin" w:hAnchor="text" w:yAlign="inline"/>
              <w:jc w:val="left"/>
              <w:rPr>
                <w:sz w:val="22"/>
                <w:szCs w:val="22"/>
              </w:rPr>
            </w:pPr>
          </w:p>
          <w:p w:rsidR="00494CCC" w:rsidRDefault="00494CCC" w:rsidP="000C3671">
            <w:pPr>
              <w:pStyle w:val="Ttulo3"/>
              <w:framePr w:hSpace="0" w:wrap="auto" w:vAnchor="margin" w:hAnchor="text" w:yAlign="inline"/>
              <w:jc w:val="left"/>
              <w:rPr>
                <w:sz w:val="22"/>
                <w:szCs w:val="22"/>
              </w:rPr>
            </w:pPr>
          </w:p>
          <w:p w:rsidR="00494CCC" w:rsidRDefault="00494CCC" w:rsidP="000C3671">
            <w:pPr>
              <w:pStyle w:val="Ttulo3"/>
              <w:framePr w:hSpace="0" w:wrap="auto" w:vAnchor="margin" w:hAnchor="text" w:yAlign="inline"/>
              <w:jc w:val="left"/>
              <w:rPr>
                <w:sz w:val="22"/>
                <w:szCs w:val="22"/>
              </w:rPr>
            </w:pPr>
          </w:p>
          <w:p w:rsidR="00494CCC" w:rsidRDefault="00494CCC" w:rsidP="000C3671">
            <w:pPr>
              <w:pStyle w:val="Ttulo3"/>
              <w:framePr w:hSpace="0" w:wrap="auto" w:vAnchor="margin" w:hAnchor="text" w:yAlign="inline"/>
              <w:jc w:val="left"/>
              <w:rPr>
                <w:sz w:val="22"/>
                <w:szCs w:val="22"/>
              </w:rPr>
            </w:pPr>
          </w:p>
          <w:p w:rsidR="00494CCC" w:rsidRDefault="00494CCC" w:rsidP="000C3671">
            <w:pPr>
              <w:pStyle w:val="Ttulo3"/>
              <w:framePr w:hSpace="0" w:wrap="auto" w:vAnchor="margin" w:hAnchor="text" w:yAlign="inline"/>
              <w:jc w:val="left"/>
              <w:rPr>
                <w:sz w:val="22"/>
                <w:szCs w:val="22"/>
              </w:rPr>
            </w:pPr>
          </w:p>
          <w:p w:rsidR="00494CCC" w:rsidRPr="00CF30B3" w:rsidRDefault="00494CCC" w:rsidP="00CF30B3">
            <w:pPr>
              <w:pStyle w:val="Ttulo3"/>
              <w:framePr w:hSpace="0" w:wrap="auto" w:vAnchor="margin" w:hAnchor="text" w:yAlign="inline"/>
              <w:rPr>
                <w:sz w:val="20"/>
                <w:szCs w:val="22"/>
              </w:rPr>
            </w:pPr>
          </w:p>
          <w:p w:rsidR="0018578E" w:rsidRPr="00CF30B3" w:rsidRDefault="0018578E" w:rsidP="00CF30B3">
            <w:pPr>
              <w:pStyle w:val="Ttulo3"/>
              <w:framePr w:hSpace="0" w:wrap="auto" w:vAnchor="margin" w:hAnchor="text" w:yAlign="inline"/>
              <w:rPr>
                <w:sz w:val="20"/>
                <w:szCs w:val="22"/>
              </w:rPr>
            </w:pPr>
            <w:bookmarkStart w:id="116" w:name="_Toc485191928"/>
            <w:r w:rsidRPr="00CF30B3">
              <w:rPr>
                <w:sz w:val="20"/>
                <w:szCs w:val="22"/>
              </w:rPr>
              <w:t>BOGOTÁ PATICIPA-VÍA</w:t>
            </w:r>
            <w:bookmarkEnd w:id="116"/>
          </w:p>
          <w:p w:rsidR="0018578E" w:rsidRDefault="0018578E" w:rsidP="002B07CF">
            <w:pPr>
              <w:jc w:val="both"/>
              <w:rPr>
                <w:rFonts w:ascii="Arial" w:hAnsi="Arial" w:cs="Arial"/>
                <w:sz w:val="22"/>
                <w:szCs w:val="22"/>
              </w:rPr>
            </w:pPr>
          </w:p>
        </w:tc>
        <w:tc>
          <w:tcPr>
            <w:tcW w:w="6283" w:type="dxa"/>
          </w:tcPr>
          <w:p w:rsidR="0018578E" w:rsidRDefault="0018578E" w:rsidP="00CF30B3">
            <w:pPr>
              <w:pStyle w:val="Prrafodelista"/>
              <w:numPr>
                <w:ilvl w:val="0"/>
                <w:numId w:val="3"/>
              </w:numPr>
              <w:spacing w:line="220" w:lineRule="exact"/>
              <w:ind w:left="175" w:hanging="141"/>
              <w:jc w:val="both"/>
              <w:rPr>
                <w:rFonts w:ascii="Arial" w:hAnsi="Arial" w:cs="Arial"/>
                <w:sz w:val="22"/>
                <w:szCs w:val="22"/>
              </w:rPr>
            </w:pPr>
            <w:r w:rsidRPr="000C3671">
              <w:rPr>
                <w:rFonts w:ascii="Arial" w:hAnsi="Arial" w:cs="Arial"/>
                <w:sz w:val="22"/>
                <w:szCs w:val="22"/>
              </w:rPr>
              <w:t xml:space="preserve">De acuerdo a la programación de la Gerencia de Intervención para la ejecución de las obras de rehabilitación se programará </w:t>
            </w:r>
            <w:r>
              <w:rPr>
                <w:rFonts w:ascii="Arial" w:hAnsi="Arial" w:cs="Arial"/>
                <w:sz w:val="22"/>
                <w:szCs w:val="22"/>
              </w:rPr>
              <w:t>reunión masiva.</w:t>
            </w:r>
          </w:p>
          <w:p w:rsidR="0018578E" w:rsidRDefault="0018578E" w:rsidP="00CF30B3">
            <w:pPr>
              <w:pStyle w:val="Prrafodelista"/>
              <w:numPr>
                <w:ilvl w:val="0"/>
                <w:numId w:val="3"/>
              </w:numPr>
              <w:spacing w:line="220" w:lineRule="exact"/>
              <w:ind w:left="175" w:hanging="141"/>
              <w:jc w:val="both"/>
              <w:rPr>
                <w:rFonts w:ascii="Arial" w:hAnsi="Arial" w:cs="Arial"/>
                <w:sz w:val="22"/>
                <w:szCs w:val="22"/>
              </w:rPr>
            </w:pPr>
            <w:r>
              <w:rPr>
                <w:rFonts w:ascii="Arial" w:hAnsi="Arial" w:cs="Arial"/>
                <w:sz w:val="22"/>
                <w:szCs w:val="22"/>
              </w:rPr>
              <w:t xml:space="preserve">Los residentes Sociales buscaran un lugar con espacios amplios y adecuados para la reunión. </w:t>
            </w:r>
          </w:p>
          <w:p w:rsidR="0018578E" w:rsidRDefault="0018578E" w:rsidP="00CF30B3">
            <w:pPr>
              <w:pStyle w:val="Prrafodelista"/>
              <w:numPr>
                <w:ilvl w:val="0"/>
                <w:numId w:val="3"/>
              </w:numPr>
              <w:spacing w:line="220" w:lineRule="exact"/>
              <w:ind w:left="175" w:hanging="141"/>
              <w:jc w:val="both"/>
              <w:rPr>
                <w:rFonts w:ascii="Arial" w:hAnsi="Arial" w:cs="Arial"/>
                <w:sz w:val="22"/>
                <w:szCs w:val="22"/>
              </w:rPr>
            </w:pPr>
            <w:r w:rsidRPr="000C3671">
              <w:rPr>
                <w:rFonts w:ascii="Arial" w:hAnsi="Arial" w:cs="Arial"/>
                <w:sz w:val="22"/>
                <w:szCs w:val="22"/>
              </w:rPr>
              <w:t>La Gerencia GASA de la UEAERMV a través de los residentes sociales realizará la convocatoria a los usuarios/beneficiarios</w:t>
            </w:r>
            <w:r>
              <w:rPr>
                <w:rFonts w:ascii="Arial" w:hAnsi="Arial" w:cs="Arial"/>
                <w:sz w:val="22"/>
                <w:szCs w:val="22"/>
              </w:rPr>
              <w:t xml:space="preserve"> a través de la entrega de volantes puerta a puerta, ocho días antes de la fecha de inicio de obra.</w:t>
            </w:r>
          </w:p>
          <w:p w:rsidR="0018578E" w:rsidRDefault="0018578E" w:rsidP="00CF30B3">
            <w:pPr>
              <w:pStyle w:val="Prrafodelista"/>
              <w:numPr>
                <w:ilvl w:val="0"/>
                <w:numId w:val="3"/>
              </w:numPr>
              <w:spacing w:line="220" w:lineRule="exact"/>
              <w:ind w:left="175" w:hanging="141"/>
              <w:jc w:val="both"/>
              <w:rPr>
                <w:rFonts w:ascii="Arial" w:hAnsi="Arial" w:cs="Arial"/>
                <w:sz w:val="22"/>
                <w:szCs w:val="22"/>
              </w:rPr>
            </w:pPr>
            <w:r>
              <w:rPr>
                <w:rFonts w:ascii="Arial" w:hAnsi="Arial" w:cs="Arial"/>
                <w:sz w:val="22"/>
                <w:szCs w:val="22"/>
              </w:rPr>
              <w:t xml:space="preserve">Una vez convocada los usuario se realizara la reunión el día y hora programados con el fin de dar a conocer las obras a ejecutar, sus procedimientos. </w:t>
            </w:r>
          </w:p>
          <w:p w:rsidR="0018578E" w:rsidRPr="00BE57B7" w:rsidRDefault="0018578E" w:rsidP="00CF30B3">
            <w:pPr>
              <w:pStyle w:val="Prrafodelista"/>
              <w:numPr>
                <w:ilvl w:val="0"/>
                <w:numId w:val="3"/>
              </w:numPr>
              <w:spacing w:line="220" w:lineRule="exact"/>
              <w:ind w:left="175" w:hanging="141"/>
              <w:jc w:val="both"/>
              <w:rPr>
                <w:rFonts w:ascii="Arial" w:hAnsi="Arial" w:cs="Arial"/>
                <w:sz w:val="22"/>
                <w:szCs w:val="22"/>
              </w:rPr>
            </w:pPr>
            <w:r>
              <w:rPr>
                <w:rFonts w:ascii="Arial" w:hAnsi="Arial" w:cs="Arial"/>
                <w:sz w:val="22"/>
                <w:szCs w:val="22"/>
              </w:rPr>
              <w:t>Se abre un espacio dentro de la reunión para la atención a los requerimientos de los ciudadanos participantes y en donde se llegaran a acuerdos en común para el desarrollo pleno y con calidad de las intervenciones programadas.</w:t>
            </w:r>
          </w:p>
        </w:tc>
      </w:tr>
      <w:tr w:rsidR="0018578E" w:rsidTr="00CF30B3">
        <w:trPr>
          <w:jc w:val="center"/>
        </w:trPr>
        <w:tc>
          <w:tcPr>
            <w:tcW w:w="1413" w:type="dxa"/>
            <w:vMerge/>
          </w:tcPr>
          <w:p w:rsidR="0018578E" w:rsidRDefault="0018578E" w:rsidP="002B07CF">
            <w:pPr>
              <w:jc w:val="both"/>
              <w:rPr>
                <w:rFonts w:ascii="Arial" w:hAnsi="Arial" w:cs="Arial"/>
                <w:sz w:val="22"/>
                <w:szCs w:val="22"/>
              </w:rPr>
            </w:pPr>
          </w:p>
        </w:tc>
        <w:tc>
          <w:tcPr>
            <w:tcW w:w="1984" w:type="dxa"/>
            <w:vAlign w:val="center"/>
          </w:tcPr>
          <w:p w:rsidR="0018578E" w:rsidRPr="002B07CF" w:rsidRDefault="0018578E" w:rsidP="00CF30B3">
            <w:pPr>
              <w:jc w:val="center"/>
              <w:rPr>
                <w:rFonts w:ascii="Arial" w:hAnsi="Arial" w:cs="Arial"/>
                <w:sz w:val="22"/>
                <w:szCs w:val="22"/>
              </w:rPr>
            </w:pPr>
          </w:p>
          <w:p w:rsidR="0018578E" w:rsidRPr="00CF30B3" w:rsidRDefault="0018578E" w:rsidP="00CF30B3">
            <w:pPr>
              <w:pStyle w:val="Ttulo3"/>
              <w:framePr w:hSpace="0" w:wrap="auto" w:vAnchor="margin" w:hAnchor="text" w:yAlign="inline"/>
              <w:rPr>
                <w:sz w:val="20"/>
                <w:szCs w:val="22"/>
              </w:rPr>
            </w:pPr>
            <w:bookmarkStart w:id="117" w:name="_Toc485191929"/>
            <w:r w:rsidRPr="00CF30B3">
              <w:rPr>
                <w:sz w:val="20"/>
                <w:szCs w:val="22"/>
              </w:rPr>
              <w:t>CONSERVANDO MEJORES VÍAS</w:t>
            </w:r>
            <w:bookmarkEnd w:id="117"/>
          </w:p>
          <w:p w:rsidR="0018578E" w:rsidRDefault="0018578E" w:rsidP="00CF30B3">
            <w:pPr>
              <w:jc w:val="center"/>
              <w:rPr>
                <w:rFonts w:ascii="Arial" w:hAnsi="Arial" w:cs="Arial"/>
                <w:sz w:val="22"/>
                <w:szCs w:val="22"/>
              </w:rPr>
            </w:pPr>
          </w:p>
        </w:tc>
        <w:tc>
          <w:tcPr>
            <w:tcW w:w="6283" w:type="dxa"/>
          </w:tcPr>
          <w:p w:rsidR="0018578E" w:rsidRPr="00AB3D9D" w:rsidRDefault="00CF30B3" w:rsidP="00CF30B3">
            <w:pPr>
              <w:spacing w:line="220" w:lineRule="exact"/>
              <w:jc w:val="both"/>
              <w:rPr>
                <w:rFonts w:ascii="Arial" w:hAnsi="Arial" w:cs="Arial"/>
                <w:sz w:val="22"/>
                <w:szCs w:val="22"/>
              </w:rPr>
            </w:pPr>
            <w:r>
              <w:rPr>
                <w:rFonts w:ascii="Arial" w:hAnsi="Arial" w:cs="Arial"/>
                <w:sz w:val="22"/>
                <w:szCs w:val="22"/>
              </w:rPr>
              <w:t xml:space="preserve">Con los </w:t>
            </w:r>
            <w:r w:rsidR="0018578E">
              <w:rPr>
                <w:rFonts w:ascii="Arial" w:hAnsi="Arial" w:cs="Arial"/>
                <w:sz w:val="22"/>
                <w:szCs w:val="22"/>
              </w:rPr>
              <w:t>Encuentros Ciudadanos</w:t>
            </w:r>
            <w:r>
              <w:rPr>
                <w:rFonts w:ascii="Arial" w:hAnsi="Arial" w:cs="Arial"/>
                <w:sz w:val="22"/>
                <w:szCs w:val="22"/>
              </w:rPr>
              <w:t>,</w:t>
            </w:r>
            <w:r w:rsidR="0018578E">
              <w:rPr>
                <w:rFonts w:ascii="Arial" w:hAnsi="Arial" w:cs="Arial"/>
                <w:sz w:val="22"/>
                <w:szCs w:val="22"/>
              </w:rPr>
              <w:t xml:space="preserve"> entendiendo estos </w:t>
            </w:r>
            <w:r w:rsidR="0018578E" w:rsidRPr="00AB3D9D">
              <w:rPr>
                <w:rFonts w:ascii="Arial" w:hAnsi="Arial" w:cs="Arial"/>
                <w:sz w:val="22"/>
                <w:szCs w:val="22"/>
              </w:rPr>
              <w:t>como espacios de reunión entre miembros de una comunidad (barrio, UPZ, conjunto, empresa, sector) o población (niños, jóvenes, adultos, mujeres, adultos mayores, personas en condición de discapacidad, personas de los sectores LGBTI) con la UAERMV o sus dependencias designadas</w:t>
            </w:r>
            <w:r>
              <w:rPr>
                <w:rFonts w:ascii="Arial" w:hAnsi="Arial" w:cs="Arial"/>
                <w:sz w:val="22"/>
                <w:szCs w:val="22"/>
              </w:rPr>
              <w:t xml:space="preserve">, </w:t>
            </w:r>
            <w:r w:rsidR="0018578E" w:rsidRPr="002B07CF">
              <w:rPr>
                <w:rFonts w:ascii="Arial" w:hAnsi="Arial" w:cs="Arial"/>
                <w:sz w:val="22"/>
                <w:szCs w:val="22"/>
              </w:rPr>
              <w:t>puede desarrollarse con representantes de otras instituciones.</w:t>
            </w:r>
          </w:p>
          <w:p w:rsidR="0018578E" w:rsidRPr="00BE57B7" w:rsidRDefault="0018578E" w:rsidP="00CF30B3">
            <w:pPr>
              <w:pStyle w:val="Prrafodelista"/>
              <w:spacing w:line="220" w:lineRule="exact"/>
              <w:ind w:left="720"/>
              <w:jc w:val="both"/>
              <w:rPr>
                <w:rFonts w:ascii="Arial" w:hAnsi="Arial" w:cs="Arial"/>
                <w:sz w:val="22"/>
                <w:szCs w:val="22"/>
              </w:rPr>
            </w:pPr>
          </w:p>
          <w:p w:rsidR="0018578E" w:rsidRPr="00BE57B7" w:rsidRDefault="0018578E" w:rsidP="00CF30B3">
            <w:pPr>
              <w:pStyle w:val="Prrafodelista"/>
              <w:numPr>
                <w:ilvl w:val="0"/>
                <w:numId w:val="3"/>
              </w:numPr>
              <w:spacing w:line="220" w:lineRule="exact"/>
              <w:ind w:left="175" w:hanging="175"/>
              <w:jc w:val="both"/>
              <w:rPr>
                <w:rFonts w:ascii="Arial" w:hAnsi="Arial" w:cs="Arial"/>
                <w:sz w:val="22"/>
                <w:szCs w:val="22"/>
              </w:rPr>
            </w:pPr>
            <w:r w:rsidRPr="00BE57B7">
              <w:rPr>
                <w:rFonts w:ascii="Arial" w:eastAsia="Calibri" w:hAnsi="Arial" w:cs="Arial"/>
                <w:sz w:val="22"/>
                <w:szCs w:val="22"/>
              </w:rPr>
              <w:t>A través de mesas de trabajo con la Gerencia de Intervención y la Subdirección técnica de Mejoramiento de la Malla Vial y la Gerencia GASA, se llegaran a cuerdos sobre temas específicos para ser tratados en los encuentros ciudadanos “CON</w:t>
            </w:r>
            <w:r>
              <w:rPr>
                <w:rFonts w:ascii="Arial" w:eastAsia="Calibri" w:hAnsi="Arial" w:cs="Arial"/>
                <w:sz w:val="22"/>
                <w:szCs w:val="22"/>
              </w:rPr>
              <w:t>SEVANDO</w:t>
            </w:r>
            <w:r w:rsidRPr="00BE57B7">
              <w:rPr>
                <w:rFonts w:ascii="Arial" w:eastAsia="Calibri" w:hAnsi="Arial" w:cs="Arial"/>
                <w:sz w:val="22"/>
                <w:szCs w:val="22"/>
              </w:rPr>
              <w:t xml:space="preserve"> MEJORES</w:t>
            </w:r>
            <w:r>
              <w:rPr>
                <w:rFonts w:ascii="Arial" w:eastAsia="Calibri" w:hAnsi="Arial" w:cs="Arial"/>
                <w:sz w:val="22"/>
                <w:szCs w:val="22"/>
              </w:rPr>
              <w:t xml:space="preserve"> VÌAS</w:t>
            </w:r>
            <w:r w:rsidRPr="00BE57B7">
              <w:rPr>
                <w:rFonts w:ascii="Arial" w:eastAsia="Calibri" w:hAnsi="Arial" w:cs="Arial"/>
                <w:sz w:val="22"/>
                <w:szCs w:val="22"/>
              </w:rPr>
              <w:t>”, dichos temas pueden tener relación a: Vías a intervenir, procedimientos, plan de transparencia y anticorrupción, entre otros.</w:t>
            </w:r>
          </w:p>
          <w:p w:rsidR="0018578E" w:rsidRDefault="0018578E" w:rsidP="00CF30B3">
            <w:pPr>
              <w:pStyle w:val="Prrafodelista"/>
              <w:numPr>
                <w:ilvl w:val="0"/>
                <w:numId w:val="3"/>
              </w:numPr>
              <w:spacing w:line="220" w:lineRule="exact"/>
              <w:ind w:left="175" w:hanging="175"/>
              <w:jc w:val="both"/>
              <w:rPr>
                <w:rFonts w:ascii="Arial" w:hAnsi="Arial" w:cs="Arial"/>
                <w:sz w:val="22"/>
                <w:szCs w:val="22"/>
              </w:rPr>
            </w:pPr>
            <w:r>
              <w:rPr>
                <w:rFonts w:ascii="Arial" w:hAnsi="Arial" w:cs="Arial"/>
                <w:sz w:val="22"/>
                <w:szCs w:val="22"/>
              </w:rPr>
              <w:t>Mediante mesas de trabajo con los líderes de las cinco Zonas de Bogotá y con la programación de intervención por cuadrantes, se identificaran las necesidades,  de la comunidad (vías en deterioro, dudas sobre los procedimientos, materiales utilizados, recursos, entre otros) para construir unas mejores vías para todos y allí determinar entre todos los temas específicos para ejecutar los encuentros ciudadanos.</w:t>
            </w:r>
          </w:p>
          <w:p w:rsidR="0018578E" w:rsidRPr="00BE57B7" w:rsidRDefault="0018578E" w:rsidP="00CF30B3">
            <w:pPr>
              <w:pStyle w:val="Prrafodelista"/>
              <w:numPr>
                <w:ilvl w:val="0"/>
                <w:numId w:val="3"/>
              </w:numPr>
              <w:spacing w:line="220" w:lineRule="exact"/>
              <w:ind w:left="175" w:hanging="175"/>
              <w:jc w:val="both"/>
              <w:rPr>
                <w:rFonts w:ascii="Arial" w:hAnsi="Arial" w:cs="Arial"/>
                <w:sz w:val="22"/>
                <w:szCs w:val="22"/>
              </w:rPr>
            </w:pPr>
            <w:r>
              <w:rPr>
                <w:rFonts w:ascii="Arial" w:eastAsia="Calibri" w:hAnsi="Arial" w:cs="Arial"/>
                <w:sz w:val="22"/>
                <w:szCs w:val="22"/>
              </w:rPr>
              <w:t>Como resultado de los encuentros ciudadanos “CONSERVANDO MEJORES VÌAS”, se realizará un cronograma de revisión de actividades y priorización de las mismas para que entre las partes interesadas se cumplan los objetivos propuestos en cada encuentro.</w:t>
            </w:r>
          </w:p>
          <w:p w:rsidR="0018578E" w:rsidRPr="00BE57B7" w:rsidRDefault="0018578E" w:rsidP="00CF30B3">
            <w:pPr>
              <w:pStyle w:val="Prrafodelista"/>
              <w:numPr>
                <w:ilvl w:val="0"/>
                <w:numId w:val="3"/>
              </w:numPr>
              <w:spacing w:line="220" w:lineRule="exact"/>
              <w:ind w:left="175" w:hanging="175"/>
              <w:jc w:val="both"/>
              <w:rPr>
                <w:rFonts w:ascii="Arial" w:hAnsi="Arial" w:cs="Arial"/>
                <w:sz w:val="22"/>
                <w:szCs w:val="22"/>
              </w:rPr>
            </w:pPr>
            <w:r w:rsidRPr="00B13C8C">
              <w:rPr>
                <w:rFonts w:ascii="Arial" w:eastAsia="Calibri" w:hAnsi="Arial" w:cs="Arial"/>
                <w:sz w:val="22"/>
                <w:szCs w:val="22"/>
              </w:rPr>
              <w:t>Los encuentros ciudadanos o comunitarios se realizarán dos (2) ve</w:t>
            </w:r>
            <w:r>
              <w:rPr>
                <w:rFonts w:ascii="Arial" w:eastAsia="Calibri" w:hAnsi="Arial" w:cs="Arial"/>
                <w:sz w:val="22"/>
                <w:szCs w:val="22"/>
              </w:rPr>
              <w:t>ces al año; uno en el mes de Septiembre</w:t>
            </w:r>
            <w:r w:rsidRPr="00B13C8C">
              <w:rPr>
                <w:rFonts w:ascii="Arial" w:eastAsia="Calibri" w:hAnsi="Arial" w:cs="Arial"/>
                <w:sz w:val="22"/>
                <w:szCs w:val="22"/>
              </w:rPr>
              <w:t xml:space="preserve"> y </w:t>
            </w:r>
            <w:r>
              <w:rPr>
                <w:rFonts w:ascii="Arial" w:eastAsia="Calibri" w:hAnsi="Arial" w:cs="Arial"/>
                <w:sz w:val="22"/>
                <w:szCs w:val="22"/>
              </w:rPr>
              <w:t>Diciembre</w:t>
            </w:r>
            <w:r w:rsidRPr="00B13C8C">
              <w:rPr>
                <w:rFonts w:ascii="Arial" w:eastAsia="Calibri" w:hAnsi="Arial" w:cs="Arial"/>
                <w:sz w:val="22"/>
                <w:szCs w:val="22"/>
              </w:rPr>
              <w:t>, con el fin de hacer seguimiento, evaluación y control a la gestión institucional, creando canales para que la ciudadanía o partes interesadas pertinentes, de manera permanente, opine sobre los resultados y manifieste su interés en hacer control social sobre los resultados e impacto de los mismos.</w:t>
            </w:r>
          </w:p>
        </w:tc>
      </w:tr>
      <w:tr w:rsidR="0018578E" w:rsidTr="00CF30B3">
        <w:trPr>
          <w:jc w:val="center"/>
        </w:trPr>
        <w:tc>
          <w:tcPr>
            <w:tcW w:w="1413" w:type="dxa"/>
            <w:vMerge/>
          </w:tcPr>
          <w:p w:rsidR="0018578E" w:rsidRDefault="0018578E" w:rsidP="002B07CF">
            <w:pPr>
              <w:jc w:val="both"/>
              <w:rPr>
                <w:rFonts w:ascii="Arial" w:hAnsi="Arial" w:cs="Arial"/>
                <w:sz w:val="22"/>
                <w:szCs w:val="22"/>
              </w:rPr>
            </w:pPr>
          </w:p>
        </w:tc>
        <w:tc>
          <w:tcPr>
            <w:tcW w:w="1984" w:type="dxa"/>
          </w:tcPr>
          <w:p w:rsidR="00494CCC" w:rsidRDefault="00494CCC" w:rsidP="005053B1">
            <w:pPr>
              <w:pStyle w:val="Ttulo3"/>
              <w:framePr w:hSpace="0" w:wrap="auto" w:vAnchor="margin" w:hAnchor="text" w:yAlign="inline"/>
              <w:jc w:val="left"/>
              <w:rPr>
                <w:sz w:val="22"/>
                <w:szCs w:val="22"/>
              </w:rPr>
            </w:pPr>
          </w:p>
          <w:p w:rsidR="00494CCC" w:rsidRDefault="00494CCC" w:rsidP="005053B1">
            <w:pPr>
              <w:pStyle w:val="Ttulo3"/>
              <w:framePr w:hSpace="0" w:wrap="auto" w:vAnchor="margin" w:hAnchor="text" w:yAlign="inline"/>
              <w:jc w:val="left"/>
              <w:rPr>
                <w:sz w:val="22"/>
                <w:szCs w:val="22"/>
              </w:rPr>
            </w:pPr>
          </w:p>
          <w:p w:rsidR="00494CCC" w:rsidRDefault="00494CCC" w:rsidP="00CF30B3">
            <w:pPr>
              <w:pStyle w:val="Ttulo3"/>
              <w:framePr w:hSpace="0" w:wrap="auto" w:vAnchor="margin" w:hAnchor="text" w:yAlign="inline"/>
              <w:rPr>
                <w:sz w:val="22"/>
                <w:szCs w:val="22"/>
              </w:rPr>
            </w:pPr>
          </w:p>
          <w:p w:rsidR="00CF30B3" w:rsidRDefault="0018578E" w:rsidP="00CF30B3">
            <w:pPr>
              <w:pStyle w:val="Ttulo3"/>
              <w:framePr w:hSpace="0" w:wrap="auto" w:vAnchor="margin" w:hAnchor="text" w:yAlign="inline"/>
              <w:rPr>
                <w:sz w:val="20"/>
                <w:szCs w:val="22"/>
              </w:rPr>
            </w:pPr>
            <w:bookmarkStart w:id="118" w:name="_Toc485191930"/>
            <w:r w:rsidRPr="00CF30B3">
              <w:rPr>
                <w:sz w:val="20"/>
                <w:szCs w:val="22"/>
              </w:rPr>
              <w:t xml:space="preserve">RENDICION DE CUENTAS: </w:t>
            </w:r>
          </w:p>
          <w:p w:rsidR="0018578E" w:rsidRPr="00CF30B3" w:rsidRDefault="0018578E" w:rsidP="00CF30B3">
            <w:pPr>
              <w:pStyle w:val="Ttulo3"/>
              <w:framePr w:hSpace="0" w:wrap="auto" w:vAnchor="margin" w:hAnchor="text" w:yAlign="inline"/>
              <w:rPr>
                <w:sz w:val="20"/>
                <w:szCs w:val="22"/>
              </w:rPr>
            </w:pPr>
            <w:r w:rsidRPr="00CF30B3">
              <w:rPr>
                <w:sz w:val="20"/>
                <w:szCs w:val="22"/>
              </w:rPr>
              <w:t>“UMV ES TRANSPARENTE CON BOGOTA”</w:t>
            </w:r>
            <w:bookmarkEnd w:id="118"/>
          </w:p>
          <w:p w:rsidR="0018578E" w:rsidRPr="002B07CF" w:rsidRDefault="0018578E" w:rsidP="00BE57B7">
            <w:pPr>
              <w:jc w:val="both"/>
              <w:rPr>
                <w:rFonts w:ascii="Arial" w:hAnsi="Arial" w:cs="Arial"/>
                <w:sz w:val="22"/>
                <w:szCs w:val="22"/>
              </w:rPr>
            </w:pPr>
          </w:p>
        </w:tc>
        <w:tc>
          <w:tcPr>
            <w:tcW w:w="6283" w:type="dxa"/>
          </w:tcPr>
          <w:p w:rsidR="0018578E" w:rsidRPr="00AE17C3" w:rsidRDefault="0018578E" w:rsidP="00CF30B3">
            <w:pPr>
              <w:pStyle w:val="pa7"/>
              <w:shd w:val="clear" w:color="auto" w:fill="FFFFFF"/>
              <w:spacing w:before="0" w:beforeAutospacing="0" w:after="0" w:afterAutospacing="0" w:line="220" w:lineRule="exact"/>
              <w:jc w:val="both"/>
              <w:rPr>
                <w:rFonts w:ascii="Arial" w:hAnsi="Arial" w:cs="Arial"/>
                <w:sz w:val="22"/>
                <w:szCs w:val="22"/>
              </w:rPr>
            </w:pPr>
            <w:r w:rsidRPr="00E5241B">
              <w:rPr>
                <w:rFonts w:ascii="Arial" w:hAnsi="Arial" w:cs="Arial"/>
                <w:sz w:val="22"/>
                <w:szCs w:val="22"/>
              </w:rPr>
              <w:t xml:space="preserve">Por </w:t>
            </w:r>
            <w:r>
              <w:rPr>
                <w:rFonts w:ascii="Arial" w:hAnsi="Arial" w:cs="Arial"/>
                <w:sz w:val="22"/>
                <w:szCs w:val="22"/>
              </w:rPr>
              <w:t>Rendición d</w:t>
            </w:r>
            <w:r w:rsidRPr="00E5241B">
              <w:rPr>
                <w:rFonts w:ascii="Arial" w:hAnsi="Arial" w:cs="Arial"/>
                <w:sz w:val="22"/>
                <w:szCs w:val="22"/>
              </w:rPr>
              <w:t>e Cuentas</w:t>
            </w:r>
            <w:r w:rsidRPr="00E5241B">
              <w:rPr>
                <w:rFonts w:ascii="Arial" w:hAnsi="Arial" w:cs="Arial"/>
                <w:sz w:val="16"/>
                <w:szCs w:val="22"/>
              </w:rPr>
              <w:footnoteReference w:id="4"/>
            </w:r>
            <w:r w:rsidRPr="00E5241B">
              <w:rPr>
                <w:rFonts w:ascii="Arial" w:hAnsi="Arial" w:cs="Arial"/>
                <w:sz w:val="22"/>
                <w:szCs w:val="22"/>
              </w:rPr>
              <w:t xml:space="preserve"> se entiende 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r>
              <w:rPr>
                <w:rFonts w:ascii="Arial" w:hAnsi="Arial" w:cs="Arial"/>
                <w:sz w:val="22"/>
                <w:szCs w:val="22"/>
              </w:rPr>
              <w:t xml:space="preserve">, </w:t>
            </w:r>
            <w:r w:rsidRPr="00E5241B">
              <w:rPr>
                <w:rFonts w:ascii="Arial" w:hAnsi="Arial" w:cs="Arial"/>
                <w:sz w:val="22"/>
                <w:szCs w:val="22"/>
              </w:rPr>
              <w:t xml:space="preserve"> </w:t>
            </w:r>
            <w:r>
              <w:rPr>
                <w:rFonts w:ascii="Arial" w:hAnsi="Arial" w:cs="Arial"/>
                <w:sz w:val="22"/>
                <w:szCs w:val="22"/>
              </w:rPr>
              <w:t>siguiendo los principios de la Rendición de Cuentas</w:t>
            </w:r>
            <w:r>
              <w:rPr>
                <w:rStyle w:val="Refdenotaalpie"/>
                <w:rFonts w:ascii="Arial" w:hAnsi="Arial" w:cs="Arial"/>
                <w:color w:val="161616"/>
                <w:sz w:val="22"/>
                <w:szCs w:val="22"/>
                <w:shd w:val="clear" w:color="auto" w:fill="FFFFFF"/>
              </w:rPr>
              <w:footnoteReference w:id="5"/>
            </w:r>
            <w:r>
              <w:rPr>
                <w:rFonts w:ascii="Arial" w:hAnsi="Arial" w:cs="Arial"/>
                <w:sz w:val="22"/>
                <w:szCs w:val="22"/>
              </w:rPr>
              <w:t xml:space="preserve">: </w:t>
            </w:r>
          </w:p>
          <w:p w:rsidR="0018578E" w:rsidRPr="00AE17C3" w:rsidRDefault="0018578E" w:rsidP="00CF30B3">
            <w:pPr>
              <w:pStyle w:val="pa7"/>
              <w:numPr>
                <w:ilvl w:val="0"/>
                <w:numId w:val="15"/>
              </w:numPr>
              <w:shd w:val="clear" w:color="auto" w:fill="FFFFFF"/>
              <w:spacing w:before="0" w:beforeAutospacing="0" w:after="0" w:afterAutospacing="0" w:line="220" w:lineRule="exact"/>
              <w:jc w:val="both"/>
              <w:rPr>
                <w:rStyle w:val="a0"/>
                <w:rFonts w:ascii="Arial" w:hAnsi="Arial" w:cs="Arial"/>
                <w:color w:val="161616"/>
                <w:sz w:val="22"/>
                <w:szCs w:val="22"/>
                <w:shd w:val="clear" w:color="auto" w:fill="FFFFFF"/>
              </w:rPr>
            </w:pPr>
            <w:r w:rsidRPr="00AE17C3">
              <w:rPr>
                <w:rStyle w:val="a0"/>
                <w:rFonts w:ascii="Arial" w:hAnsi="Arial" w:cs="Arial"/>
                <w:color w:val="161616"/>
                <w:sz w:val="22"/>
                <w:szCs w:val="22"/>
                <w:shd w:val="clear" w:color="auto" w:fill="FFFFFF"/>
              </w:rPr>
              <w:t xml:space="preserve">Continuidad y </w:t>
            </w:r>
            <w:r>
              <w:rPr>
                <w:rStyle w:val="a0"/>
                <w:rFonts w:ascii="Arial" w:hAnsi="Arial" w:cs="Arial"/>
                <w:color w:val="161616"/>
                <w:sz w:val="22"/>
                <w:szCs w:val="22"/>
                <w:shd w:val="clear" w:color="auto" w:fill="FFFFFF"/>
              </w:rPr>
              <w:t>P</w:t>
            </w:r>
            <w:r w:rsidRPr="00AE17C3">
              <w:rPr>
                <w:rStyle w:val="a0"/>
                <w:rFonts w:ascii="Arial" w:hAnsi="Arial" w:cs="Arial"/>
                <w:color w:val="161616"/>
                <w:sz w:val="22"/>
                <w:szCs w:val="22"/>
                <w:shd w:val="clear" w:color="auto" w:fill="FFFFFF"/>
              </w:rPr>
              <w:t xml:space="preserve">ermanencia </w:t>
            </w:r>
          </w:p>
          <w:p w:rsidR="0018578E" w:rsidRPr="00AE17C3" w:rsidRDefault="0018578E" w:rsidP="00CF30B3">
            <w:pPr>
              <w:pStyle w:val="pa7"/>
              <w:numPr>
                <w:ilvl w:val="0"/>
                <w:numId w:val="15"/>
              </w:numPr>
              <w:shd w:val="clear" w:color="auto" w:fill="FFFFFF"/>
              <w:spacing w:before="0" w:beforeAutospacing="0" w:after="0" w:afterAutospacing="0" w:line="220" w:lineRule="exact"/>
              <w:jc w:val="both"/>
              <w:rPr>
                <w:rStyle w:val="a0"/>
                <w:rFonts w:ascii="Arial" w:hAnsi="Arial" w:cs="Arial"/>
                <w:color w:val="161616"/>
                <w:sz w:val="22"/>
                <w:szCs w:val="22"/>
                <w:shd w:val="clear" w:color="auto" w:fill="FFFFFF"/>
              </w:rPr>
            </w:pPr>
            <w:r w:rsidRPr="00AE17C3">
              <w:rPr>
                <w:rStyle w:val="a0"/>
                <w:rFonts w:ascii="Arial" w:hAnsi="Arial" w:cs="Arial"/>
                <w:color w:val="161616"/>
                <w:sz w:val="22"/>
                <w:szCs w:val="22"/>
                <w:shd w:val="clear" w:color="auto" w:fill="FFFFFF"/>
              </w:rPr>
              <w:t xml:space="preserve">Apertura y </w:t>
            </w:r>
            <w:r>
              <w:rPr>
                <w:rStyle w:val="a0"/>
                <w:rFonts w:ascii="Arial" w:hAnsi="Arial" w:cs="Arial"/>
                <w:color w:val="161616"/>
                <w:sz w:val="22"/>
                <w:szCs w:val="22"/>
                <w:shd w:val="clear" w:color="auto" w:fill="FFFFFF"/>
              </w:rPr>
              <w:t>T</w:t>
            </w:r>
            <w:r w:rsidRPr="00AE17C3">
              <w:rPr>
                <w:rStyle w:val="a0"/>
                <w:rFonts w:ascii="Arial" w:hAnsi="Arial" w:cs="Arial"/>
                <w:color w:val="161616"/>
                <w:sz w:val="22"/>
                <w:szCs w:val="22"/>
                <w:shd w:val="clear" w:color="auto" w:fill="FFFFFF"/>
              </w:rPr>
              <w:t xml:space="preserve">ransparencia </w:t>
            </w:r>
          </w:p>
          <w:p w:rsidR="0018578E" w:rsidRPr="00AE17C3" w:rsidRDefault="0018578E" w:rsidP="00CF30B3">
            <w:pPr>
              <w:pStyle w:val="pa7"/>
              <w:numPr>
                <w:ilvl w:val="0"/>
                <w:numId w:val="15"/>
              </w:numPr>
              <w:shd w:val="clear" w:color="auto" w:fill="FFFFFF"/>
              <w:spacing w:before="0" w:beforeAutospacing="0" w:after="0" w:afterAutospacing="0" w:line="220" w:lineRule="exact"/>
              <w:jc w:val="both"/>
              <w:rPr>
                <w:rFonts w:ascii="Arial" w:hAnsi="Arial" w:cs="Arial"/>
                <w:sz w:val="22"/>
                <w:szCs w:val="22"/>
              </w:rPr>
            </w:pPr>
            <w:r w:rsidRPr="00AE17C3">
              <w:rPr>
                <w:rStyle w:val="a0"/>
                <w:rFonts w:ascii="Arial" w:hAnsi="Arial" w:cs="Arial"/>
                <w:color w:val="161616"/>
                <w:sz w:val="22"/>
                <w:szCs w:val="22"/>
                <w:shd w:val="clear" w:color="auto" w:fill="FFFFFF"/>
              </w:rPr>
              <w:t xml:space="preserve">Amplia </w:t>
            </w:r>
            <w:r>
              <w:rPr>
                <w:rStyle w:val="a0"/>
                <w:rFonts w:ascii="Arial" w:hAnsi="Arial" w:cs="Arial"/>
                <w:color w:val="161616"/>
                <w:sz w:val="22"/>
                <w:szCs w:val="22"/>
                <w:shd w:val="clear" w:color="auto" w:fill="FFFFFF"/>
              </w:rPr>
              <w:t>D</w:t>
            </w:r>
            <w:r w:rsidRPr="00AE17C3">
              <w:rPr>
                <w:rStyle w:val="a0"/>
                <w:rFonts w:ascii="Arial" w:hAnsi="Arial" w:cs="Arial"/>
                <w:color w:val="161616"/>
                <w:sz w:val="22"/>
                <w:szCs w:val="22"/>
                <w:shd w:val="clear" w:color="auto" w:fill="FFFFFF"/>
              </w:rPr>
              <w:t xml:space="preserve">ifusión y </w:t>
            </w:r>
            <w:r>
              <w:rPr>
                <w:rStyle w:val="a0"/>
                <w:rFonts w:ascii="Arial" w:hAnsi="Arial" w:cs="Arial"/>
                <w:color w:val="161616"/>
                <w:sz w:val="22"/>
                <w:szCs w:val="22"/>
                <w:shd w:val="clear" w:color="auto" w:fill="FFFFFF"/>
              </w:rPr>
              <w:t>V</w:t>
            </w:r>
            <w:r w:rsidRPr="00AE17C3">
              <w:rPr>
                <w:rStyle w:val="a0"/>
                <w:rFonts w:ascii="Arial" w:hAnsi="Arial" w:cs="Arial"/>
                <w:color w:val="161616"/>
                <w:sz w:val="22"/>
                <w:szCs w:val="22"/>
                <w:shd w:val="clear" w:color="auto" w:fill="FFFFFF"/>
              </w:rPr>
              <w:t>isibilidad</w:t>
            </w:r>
          </w:p>
          <w:p w:rsidR="0018578E" w:rsidRPr="00E5241B" w:rsidRDefault="0018578E" w:rsidP="00CF30B3">
            <w:pPr>
              <w:pStyle w:val="pa7"/>
              <w:shd w:val="clear" w:color="auto" w:fill="FFFFFF"/>
              <w:spacing w:before="0" w:beforeAutospacing="0" w:after="0" w:afterAutospacing="0" w:line="220" w:lineRule="exact"/>
              <w:jc w:val="both"/>
              <w:rPr>
                <w:rFonts w:ascii="Arial" w:hAnsi="Arial" w:cs="Arial"/>
                <w:sz w:val="22"/>
                <w:szCs w:val="22"/>
              </w:rPr>
            </w:pPr>
            <w:r w:rsidRPr="00E5241B">
              <w:rPr>
                <w:rFonts w:ascii="Arial" w:hAnsi="Arial" w:cs="Arial"/>
                <w:sz w:val="22"/>
                <w:szCs w:val="22"/>
              </w:rPr>
              <w:t> </w:t>
            </w:r>
          </w:p>
          <w:p w:rsidR="0018578E" w:rsidRDefault="0018578E" w:rsidP="00CF30B3">
            <w:pPr>
              <w:pStyle w:val="pa7"/>
              <w:shd w:val="clear" w:color="auto" w:fill="FFFFFF"/>
              <w:spacing w:before="0" w:beforeAutospacing="0" w:after="0" w:afterAutospacing="0" w:line="220" w:lineRule="exact"/>
              <w:jc w:val="both"/>
              <w:rPr>
                <w:rFonts w:ascii="Arial" w:hAnsi="Arial" w:cs="Arial"/>
                <w:sz w:val="22"/>
                <w:szCs w:val="22"/>
              </w:rPr>
            </w:pPr>
            <w:r w:rsidRPr="00E5241B">
              <w:rPr>
                <w:rFonts w:ascii="Arial" w:hAnsi="Arial" w:cs="Arial"/>
                <w:sz w:val="22"/>
                <w:szCs w:val="22"/>
              </w:rPr>
              <w:t xml:space="preserve">La Rendición </w:t>
            </w:r>
            <w:r>
              <w:rPr>
                <w:rFonts w:ascii="Arial" w:hAnsi="Arial" w:cs="Arial"/>
                <w:sz w:val="22"/>
                <w:szCs w:val="22"/>
              </w:rPr>
              <w:t>d</w:t>
            </w:r>
            <w:r w:rsidRPr="00E5241B">
              <w:rPr>
                <w:rFonts w:ascii="Arial" w:hAnsi="Arial" w:cs="Arial"/>
                <w:sz w:val="22"/>
                <w:szCs w:val="22"/>
              </w:rPr>
              <w:t>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p>
          <w:p w:rsidR="0018578E" w:rsidRPr="00E5241B" w:rsidRDefault="0018578E" w:rsidP="00CF30B3">
            <w:pPr>
              <w:pStyle w:val="pa7"/>
              <w:shd w:val="clear" w:color="auto" w:fill="FFFFFF"/>
              <w:spacing w:before="0" w:beforeAutospacing="0" w:after="0" w:afterAutospacing="0" w:line="220" w:lineRule="exact"/>
              <w:jc w:val="both"/>
              <w:rPr>
                <w:rFonts w:ascii="Arial" w:hAnsi="Arial" w:cs="Arial"/>
                <w:sz w:val="22"/>
                <w:szCs w:val="22"/>
              </w:rPr>
            </w:pPr>
          </w:p>
          <w:p w:rsidR="0018578E" w:rsidRPr="00E5241B" w:rsidRDefault="0018578E" w:rsidP="00CF30B3">
            <w:pPr>
              <w:pStyle w:val="NormalWeb"/>
              <w:shd w:val="clear" w:color="auto" w:fill="F7F7F7"/>
              <w:spacing w:before="75" w:beforeAutospacing="0" w:after="75" w:afterAutospacing="0" w:line="220" w:lineRule="exact"/>
              <w:jc w:val="both"/>
              <w:rPr>
                <w:rFonts w:ascii="Arial" w:hAnsi="Arial" w:cs="Arial"/>
                <w:sz w:val="22"/>
                <w:szCs w:val="22"/>
                <w:lang w:val="es-ES" w:eastAsia="es-ES"/>
              </w:rPr>
            </w:pPr>
            <w:r w:rsidRPr="00E5241B">
              <w:rPr>
                <w:rFonts w:ascii="Arial" w:hAnsi="Arial" w:cs="Arial"/>
                <w:sz w:val="22"/>
                <w:szCs w:val="22"/>
                <w:lang w:val="es-ES" w:eastAsia="es-ES"/>
              </w:rPr>
              <w:t>La rendición de cuentas a los ciudadanos se fundamenta en tres (3) elementos básicos:</w:t>
            </w:r>
          </w:p>
          <w:p w:rsidR="0018578E" w:rsidRPr="00E5241B" w:rsidRDefault="0018578E" w:rsidP="00CF30B3">
            <w:pPr>
              <w:pStyle w:val="NormalWeb"/>
              <w:numPr>
                <w:ilvl w:val="0"/>
                <w:numId w:val="16"/>
              </w:numPr>
              <w:shd w:val="clear" w:color="auto" w:fill="F7F7F7"/>
              <w:spacing w:before="0" w:beforeAutospacing="0" w:after="0" w:afterAutospacing="0" w:line="220" w:lineRule="exact"/>
              <w:ind w:left="720"/>
              <w:jc w:val="both"/>
              <w:rPr>
                <w:rFonts w:ascii="Arial" w:hAnsi="Arial" w:cs="Arial"/>
                <w:sz w:val="22"/>
                <w:szCs w:val="22"/>
                <w:lang w:val="es-ES" w:eastAsia="es-ES"/>
              </w:rPr>
            </w:pPr>
            <w:r w:rsidRPr="00E5241B">
              <w:rPr>
                <w:rFonts w:ascii="Arial" w:hAnsi="Arial" w:cs="Arial"/>
                <w:sz w:val="22"/>
                <w:szCs w:val="22"/>
                <w:lang w:val="es-ES" w:eastAsia="es-ES"/>
              </w:rPr>
              <w:t>Información de calidad sobre los procesos y resultados de la gestión pública.</w:t>
            </w:r>
          </w:p>
          <w:p w:rsidR="0018578E" w:rsidRPr="00E5241B" w:rsidRDefault="0018578E" w:rsidP="00CF30B3">
            <w:pPr>
              <w:pStyle w:val="NormalWeb"/>
              <w:numPr>
                <w:ilvl w:val="0"/>
                <w:numId w:val="16"/>
              </w:numPr>
              <w:shd w:val="clear" w:color="auto" w:fill="F7F7F7"/>
              <w:spacing w:before="0" w:beforeAutospacing="0" w:after="0" w:afterAutospacing="0" w:line="220" w:lineRule="exact"/>
              <w:ind w:left="720"/>
              <w:jc w:val="both"/>
              <w:rPr>
                <w:rFonts w:ascii="Arial" w:hAnsi="Arial" w:cs="Arial"/>
                <w:sz w:val="22"/>
                <w:szCs w:val="22"/>
                <w:lang w:val="es-ES" w:eastAsia="es-ES"/>
              </w:rPr>
            </w:pPr>
            <w:r w:rsidRPr="00E5241B">
              <w:rPr>
                <w:rFonts w:ascii="Arial" w:hAnsi="Arial" w:cs="Arial"/>
                <w:sz w:val="22"/>
                <w:szCs w:val="22"/>
                <w:lang w:val="es-ES" w:eastAsia="es-ES"/>
              </w:rPr>
              <w:t xml:space="preserve">Diálogo </w:t>
            </w:r>
            <w:r>
              <w:rPr>
                <w:rFonts w:ascii="Arial" w:hAnsi="Arial" w:cs="Arial"/>
                <w:sz w:val="22"/>
                <w:szCs w:val="22"/>
                <w:lang w:val="es-ES" w:eastAsia="es-ES"/>
              </w:rPr>
              <w:t xml:space="preserve">en un lenguaje comprensible al ciudadano, </w:t>
            </w:r>
            <w:r w:rsidRPr="00E5241B">
              <w:rPr>
                <w:rFonts w:ascii="Arial" w:hAnsi="Arial" w:cs="Arial"/>
                <w:sz w:val="22"/>
                <w:szCs w:val="22"/>
                <w:lang w:val="es-ES" w:eastAsia="es-ES"/>
              </w:rPr>
              <w:t>para explicar, escuchar y retroalimentar la gestión.</w:t>
            </w:r>
          </w:p>
          <w:p w:rsidR="0018578E" w:rsidRDefault="0018578E" w:rsidP="00CF30B3">
            <w:pPr>
              <w:pStyle w:val="NormalWeb"/>
              <w:numPr>
                <w:ilvl w:val="0"/>
                <w:numId w:val="16"/>
              </w:numPr>
              <w:shd w:val="clear" w:color="auto" w:fill="F7F7F7"/>
              <w:spacing w:before="0" w:beforeAutospacing="0" w:after="0" w:afterAutospacing="0" w:line="220" w:lineRule="exact"/>
              <w:ind w:left="720"/>
              <w:jc w:val="both"/>
              <w:rPr>
                <w:rFonts w:ascii="Arial" w:hAnsi="Arial" w:cs="Arial"/>
                <w:sz w:val="22"/>
                <w:szCs w:val="22"/>
                <w:lang w:val="es-ES" w:eastAsia="es-ES"/>
              </w:rPr>
            </w:pPr>
            <w:r w:rsidRPr="00E5241B">
              <w:rPr>
                <w:rFonts w:ascii="Arial" w:hAnsi="Arial" w:cs="Arial"/>
                <w:sz w:val="22"/>
                <w:szCs w:val="22"/>
                <w:lang w:val="es-ES" w:eastAsia="es-ES"/>
              </w:rPr>
              <w:t xml:space="preserve">Incentivos </w:t>
            </w:r>
            <w:r>
              <w:rPr>
                <w:rFonts w:ascii="Arial" w:hAnsi="Arial" w:cs="Arial"/>
                <w:sz w:val="22"/>
                <w:szCs w:val="22"/>
                <w:lang w:val="es-ES" w:eastAsia="es-ES"/>
              </w:rPr>
              <w:t xml:space="preserve">simbólicos </w:t>
            </w:r>
            <w:r w:rsidRPr="00E5241B">
              <w:rPr>
                <w:rFonts w:ascii="Arial" w:hAnsi="Arial" w:cs="Arial"/>
                <w:sz w:val="22"/>
                <w:szCs w:val="22"/>
                <w:lang w:val="es-ES" w:eastAsia="es-ES"/>
              </w:rPr>
              <w:t>a los servidores públicos y a los ciudadanos.</w:t>
            </w:r>
          </w:p>
          <w:p w:rsidR="0018578E" w:rsidRDefault="0018578E" w:rsidP="00CF30B3">
            <w:pPr>
              <w:spacing w:line="220" w:lineRule="exact"/>
              <w:jc w:val="both"/>
              <w:rPr>
                <w:rFonts w:ascii="Arial" w:hAnsi="Arial" w:cs="Arial"/>
                <w:sz w:val="22"/>
                <w:szCs w:val="22"/>
              </w:rPr>
            </w:pPr>
          </w:p>
          <w:p w:rsidR="0018578E" w:rsidRDefault="0018578E" w:rsidP="00CF30B3">
            <w:pPr>
              <w:spacing w:line="220" w:lineRule="exact"/>
              <w:jc w:val="both"/>
              <w:rPr>
                <w:rFonts w:ascii="Arial" w:hAnsi="Arial" w:cs="Arial"/>
                <w:sz w:val="22"/>
                <w:szCs w:val="22"/>
              </w:rPr>
            </w:pPr>
            <w:r>
              <w:rPr>
                <w:rFonts w:ascii="Arial" w:hAnsi="Arial" w:cs="Arial"/>
                <w:sz w:val="22"/>
                <w:szCs w:val="22"/>
              </w:rPr>
              <w:t xml:space="preserve">Para el año 2017 de acuerdo a la metodología de la Veeduría Distrital la Rendición de cuentas se realizará en cabeza del sector movilidad, en donde participaran las entidades adscritas al mismo. </w:t>
            </w:r>
          </w:p>
          <w:p w:rsidR="0018578E" w:rsidRDefault="0018578E" w:rsidP="00CF30B3">
            <w:pPr>
              <w:spacing w:line="220" w:lineRule="exact"/>
              <w:jc w:val="both"/>
              <w:rPr>
                <w:rFonts w:ascii="Arial" w:hAnsi="Arial" w:cs="Arial"/>
                <w:sz w:val="22"/>
                <w:szCs w:val="22"/>
              </w:rPr>
            </w:pPr>
            <w:r>
              <w:rPr>
                <w:rFonts w:ascii="Arial" w:hAnsi="Arial" w:cs="Arial"/>
                <w:sz w:val="22"/>
                <w:szCs w:val="22"/>
              </w:rPr>
              <w:t xml:space="preserve">Por otra parte se apoyará la rendición de cuentas de la Alcaldía Mayor de Bogotá en donde la UAERMV realizara las siguientes actividades: </w:t>
            </w:r>
          </w:p>
          <w:p w:rsidR="0018578E" w:rsidRDefault="0018578E" w:rsidP="00CF30B3">
            <w:pPr>
              <w:spacing w:line="220" w:lineRule="exact"/>
              <w:jc w:val="both"/>
              <w:rPr>
                <w:rFonts w:ascii="Arial" w:hAnsi="Arial" w:cs="Arial"/>
                <w:sz w:val="22"/>
                <w:szCs w:val="22"/>
              </w:rPr>
            </w:pPr>
          </w:p>
          <w:p w:rsidR="0018578E" w:rsidRDefault="0018578E" w:rsidP="00CF30B3">
            <w:pPr>
              <w:pStyle w:val="Prrafodelista"/>
              <w:numPr>
                <w:ilvl w:val="0"/>
                <w:numId w:val="15"/>
              </w:numPr>
              <w:spacing w:line="220" w:lineRule="exact"/>
              <w:jc w:val="both"/>
              <w:rPr>
                <w:rFonts w:ascii="Arial" w:hAnsi="Arial" w:cs="Arial"/>
                <w:sz w:val="22"/>
                <w:szCs w:val="22"/>
              </w:rPr>
            </w:pPr>
            <w:r w:rsidRPr="0066056B">
              <w:rPr>
                <w:rFonts w:ascii="Arial" w:hAnsi="Arial" w:cs="Arial"/>
                <w:sz w:val="22"/>
                <w:szCs w:val="22"/>
              </w:rPr>
              <w:t xml:space="preserve"> </w:t>
            </w:r>
            <w:r>
              <w:rPr>
                <w:rFonts w:ascii="Arial" w:hAnsi="Arial" w:cs="Arial"/>
                <w:sz w:val="22"/>
                <w:szCs w:val="22"/>
              </w:rPr>
              <w:t xml:space="preserve">Asistir a las mesas de trabajo citadas por la Secretaría Distrital de Movilidad o Alcaldía Mayor, en donde un representante de la Oficina asesora de Planeación asistirá para conocer los lineamientos dados para la organización y metodología de la Rendición de cuentas. </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 xml:space="preserve">De acuerdo al apoyo solicitado, la Gerencia GASA a través de los residentes sociales, deberá realizar la convocatoria a las partes interesadas externas (usuarios/beneficiarios) para que asistan a mesa de dialogo ciudadano. Dicha convocatoria se realiza con volante que se entrega puerta a puerta y se diligencia el formato de entrega de volantes como soporte de dicha actividad. </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La oficina Asesora de Planeación, Gerencia de Intervención, Subdirección técnica de Mejoramiento de la Malla Vial y la Gerencia GASA designaran un representante para asistir a la mesa de dialogo ciudadano previa a la rendición de cuentas, citadas en lugar y hora específica por el sector movilidad o Alcaldía Mayor. En dicha mesa se brindará el apoyo y asesoría para atender los requerimientos de la ciudadanía.</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 xml:space="preserve">Bajo la Dirección General de la Entidad se delegará los asistentes para las Rendiciones de Cuentas citadas por la SDM y la Alcaldía Mayor, brindando todo el apoyo y entregando toda la información o informes requeridos para rendir cuentas a la ciudadanía. </w:t>
            </w:r>
          </w:p>
          <w:p w:rsidR="0018578E" w:rsidRDefault="0018578E" w:rsidP="00CF30B3">
            <w:pPr>
              <w:spacing w:line="220" w:lineRule="exact"/>
              <w:jc w:val="both"/>
              <w:rPr>
                <w:rFonts w:ascii="Arial" w:hAnsi="Arial" w:cs="Arial"/>
                <w:sz w:val="22"/>
                <w:szCs w:val="22"/>
              </w:rPr>
            </w:pPr>
          </w:p>
          <w:p w:rsidR="0018578E" w:rsidRPr="00AE17C3" w:rsidRDefault="0018578E" w:rsidP="00CF30B3">
            <w:pPr>
              <w:spacing w:line="220" w:lineRule="exact"/>
              <w:jc w:val="both"/>
              <w:rPr>
                <w:rFonts w:ascii="Arial" w:hAnsi="Arial" w:cs="Arial"/>
                <w:i/>
                <w:sz w:val="22"/>
                <w:szCs w:val="22"/>
              </w:rPr>
            </w:pPr>
            <w:r>
              <w:rPr>
                <w:rFonts w:ascii="Arial" w:hAnsi="Arial" w:cs="Arial"/>
                <w:sz w:val="22"/>
                <w:szCs w:val="22"/>
              </w:rPr>
              <w:t>L</w:t>
            </w:r>
            <w:r w:rsidRPr="002B07CF">
              <w:rPr>
                <w:rFonts w:ascii="Arial" w:hAnsi="Arial" w:cs="Arial"/>
                <w:sz w:val="22"/>
                <w:szCs w:val="22"/>
              </w:rPr>
              <w:t xml:space="preserve">o anterior </w:t>
            </w:r>
            <w:r>
              <w:rPr>
                <w:rFonts w:ascii="Arial" w:hAnsi="Arial" w:cs="Arial"/>
                <w:sz w:val="22"/>
                <w:szCs w:val="22"/>
              </w:rPr>
              <w:t>de conformidad con e</w:t>
            </w:r>
            <w:r w:rsidRPr="002B07CF">
              <w:rPr>
                <w:rFonts w:ascii="Arial" w:hAnsi="Arial" w:cs="Arial"/>
                <w:sz w:val="22"/>
                <w:szCs w:val="22"/>
              </w:rPr>
              <w:t>l marco del Decre</w:t>
            </w:r>
            <w:r>
              <w:rPr>
                <w:rFonts w:ascii="Arial" w:hAnsi="Arial" w:cs="Arial"/>
                <w:sz w:val="22"/>
                <w:szCs w:val="22"/>
              </w:rPr>
              <w:t>to 371 de 2010:</w:t>
            </w:r>
            <w:r w:rsidRPr="002B07CF">
              <w:rPr>
                <w:rFonts w:ascii="Arial" w:hAnsi="Arial" w:cs="Arial"/>
                <w:i/>
                <w:sz w:val="22"/>
                <w:szCs w:val="22"/>
              </w:rPr>
              <w:t xml:space="preserve"> “por el cual se establecen lineamientos para preservar y fortalecer la transparencia para la prevención de la corrupción en las entidades del distrito capital</w:t>
            </w:r>
            <w:r>
              <w:rPr>
                <w:rFonts w:ascii="Arial" w:hAnsi="Arial" w:cs="Arial"/>
                <w:i/>
                <w:sz w:val="22"/>
                <w:szCs w:val="22"/>
              </w:rPr>
              <w:t xml:space="preserve">”, indicando que: </w:t>
            </w:r>
            <w:r w:rsidRPr="00AE17C3">
              <w:rPr>
                <w:rFonts w:ascii="Arial" w:hAnsi="Arial" w:cs="Arial"/>
                <w:sz w:val="22"/>
                <w:szCs w:val="22"/>
              </w:rPr>
              <w:t>los procesos de Audiencia Pública de Rendición de Cuentas en todos los niveles de la administración</w:t>
            </w:r>
            <w:r w:rsidRPr="00B13C8C">
              <w:rPr>
                <w:rFonts w:ascii="Arial" w:hAnsi="Arial" w:cs="Arial"/>
                <w:sz w:val="22"/>
                <w:szCs w:val="22"/>
              </w:rPr>
              <w:t xml:space="preserve"> pública son garantía de la vigencia del principio de publicidad y de transparencia que deben regir las actuaciones de los servidores públicos.</w:t>
            </w:r>
          </w:p>
          <w:p w:rsidR="0018578E" w:rsidRDefault="0018578E" w:rsidP="00CF30B3">
            <w:pPr>
              <w:spacing w:line="220" w:lineRule="exact"/>
              <w:jc w:val="both"/>
              <w:rPr>
                <w:rFonts w:ascii="Arial" w:hAnsi="Arial" w:cs="Arial"/>
                <w:sz w:val="22"/>
                <w:szCs w:val="22"/>
              </w:rPr>
            </w:pPr>
          </w:p>
        </w:tc>
      </w:tr>
      <w:tr w:rsidR="0018578E" w:rsidTr="00CF30B3">
        <w:trPr>
          <w:jc w:val="center"/>
        </w:trPr>
        <w:tc>
          <w:tcPr>
            <w:tcW w:w="1413" w:type="dxa"/>
            <w:vMerge/>
          </w:tcPr>
          <w:p w:rsidR="0018578E" w:rsidRDefault="0018578E" w:rsidP="002B07CF">
            <w:pPr>
              <w:jc w:val="both"/>
              <w:rPr>
                <w:rFonts w:ascii="Arial" w:hAnsi="Arial" w:cs="Arial"/>
                <w:sz w:val="22"/>
                <w:szCs w:val="22"/>
              </w:rPr>
            </w:pPr>
          </w:p>
        </w:tc>
        <w:tc>
          <w:tcPr>
            <w:tcW w:w="1984" w:type="dxa"/>
          </w:tcPr>
          <w:p w:rsidR="00494CCC" w:rsidRDefault="00494CCC" w:rsidP="005053B1">
            <w:pPr>
              <w:pStyle w:val="Ttulo2"/>
              <w:framePr w:hSpace="0" w:wrap="auto" w:vAnchor="margin" w:hAnchor="text" w:yAlign="inline"/>
              <w:jc w:val="left"/>
              <w:rPr>
                <w:sz w:val="22"/>
                <w:szCs w:val="22"/>
              </w:rPr>
            </w:pPr>
          </w:p>
          <w:p w:rsidR="00494CCC" w:rsidRDefault="00494CCC" w:rsidP="005053B1">
            <w:pPr>
              <w:pStyle w:val="Ttulo2"/>
              <w:framePr w:hSpace="0" w:wrap="auto" w:vAnchor="margin" w:hAnchor="text" w:yAlign="inline"/>
              <w:jc w:val="left"/>
              <w:rPr>
                <w:sz w:val="22"/>
                <w:szCs w:val="22"/>
              </w:rPr>
            </w:pPr>
          </w:p>
          <w:p w:rsidR="00494CCC" w:rsidRDefault="00494CCC" w:rsidP="005053B1">
            <w:pPr>
              <w:pStyle w:val="Ttulo2"/>
              <w:framePr w:hSpace="0" w:wrap="auto" w:vAnchor="margin" w:hAnchor="text" w:yAlign="inline"/>
              <w:jc w:val="left"/>
              <w:rPr>
                <w:sz w:val="22"/>
                <w:szCs w:val="22"/>
              </w:rPr>
            </w:pPr>
          </w:p>
          <w:p w:rsidR="00494CCC" w:rsidRDefault="00494CCC" w:rsidP="005053B1">
            <w:pPr>
              <w:pStyle w:val="Ttulo2"/>
              <w:framePr w:hSpace="0" w:wrap="auto" w:vAnchor="margin" w:hAnchor="text" w:yAlign="inline"/>
              <w:jc w:val="left"/>
              <w:rPr>
                <w:sz w:val="22"/>
                <w:szCs w:val="22"/>
              </w:rPr>
            </w:pPr>
          </w:p>
          <w:p w:rsidR="00494CCC" w:rsidRDefault="00494CCC" w:rsidP="005053B1">
            <w:pPr>
              <w:pStyle w:val="Ttulo2"/>
              <w:framePr w:hSpace="0" w:wrap="auto" w:vAnchor="margin" w:hAnchor="text" w:yAlign="inline"/>
              <w:jc w:val="left"/>
              <w:rPr>
                <w:sz w:val="22"/>
                <w:szCs w:val="22"/>
              </w:rPr>
            </w:pPr>
          </w:p>
          <w:p w:rsidR="00494CCC" w:rsidRDefault="00494CCC" w:rsidP="005053B1">
            <w:pPr>
              <w:pStyle w:val="Ttulo2"/>
              <w:framePr w:hSpace="0" w:wrap="auto" w:vAnchor="margin" w:hAnchor="text" w:yAlign="inline"/>
              <w:jc w:val="left"/>
              <w:rPr>
                <w:sz w:val="22"/>
                <w:szCs w:val="22"/>
              </w:rPr>
            </w:pPr>
          </w:p>
          <w:p w:rsidR="0018578E" w:rsidRPr="007D2580" w:rsidRDefault="0018578E" w:rsidP="005053B1">
            <w:pPr>
              <w:pStyle w:val="Ttulo2"/>
              <w:framePr w:hSpace="0" w:wrap="auto" w:vAnchor="margin" w:hAnchor="text" w:yAlign="inline"/>
              <w:jc w:val="left"/>
              <w:rPr>
                <w:sz w:val="22"/>
                <w:szCs w:val="22"/>
              </w:rPr>
            </w:pPr>
            <w:bookmarkStart w:id="119" w:name="_Toc485191931"/>
            <w:r w:rsidRPr="00CF30B3">
              <w:rPr>
                <w:sz w:val="20"/>
                <w:szCs w:val="22"/>
              </w:rPr>
              <w:t>TALLERES FORMATIVOS Y DE SENSIBILIZACIÓN: “UNIDOS POR MEJORES VÍAS PARA TODOS</w:t>
            </w:r>
            <w:r>
              <w:rPr>
                <w:sz w:val="22"/>
                <w:szCs w:val="22"/>
              </w:rPr>
              <w:t>”</w:t>
            </w:r>
            <w:bookmarkEnd w:id="119"/>
            <w:r>
              <w:rPr>
                <w:sz w:val="22"/>
                <w:szCs w:val="22"/>
              </w:rPr>
              <w:t xml:space="preserve"> </w:t>
            </w:r>
          </w:p>
          <w:p w:rsidR="0018578E" w:rsidRPr="00804A57" w:rsidRDefault="0018578E" w:rsidP="005053B1">
            <w:pPr>
              <w:pStyle w:val="Ttulo3"/>
              <w:framePr w:hSpace="0" w:wrap="auto" w:vAnchor="margin" w:hAnchor="text" w:yAlign="inline"/>
              <w:jc w:val="left"/>
              <w:rPr>
                <w:sz w:val="22"/>
                <w:szCs w:val="22"/>
              </w:rPr>
            </w:pPr>
          </w:p>
        </w:tc>
        <w:tc>
          <w:tcPr>
            <w:tcW w:w="6283" w:type="dxa"/>
          </w:tcPr>
          <w:p w:rsidR="0018578E" w:rsidRDefault="0018578E" w:rsidP="00CF30B3">
            <w:pPr>
              <w:pStyle w:val="Ttulo2"/>
              <w:framePr w:hSpace="0" w:wrap="auto" w:vAnchor="margin" w:hAnchor="text" w:yAlign="inline"/>
              <w:spacing w:line="220" w:lineRule="exact"/>
              <w:jc w:val="both"/>
              <w:rPr>
                <w:b w:val="0"/>
                <w:sz w:val="22"/>
                <w:szCs w:val="22"/>
              </w:rPr>
            </w:pPr>
            <w:bookmarkStart w:id="120" w:name="_Toc484617595"/>
            <w:bookmarkStart w:id="121" w:name="_Toc485191932"/>
            <w:r w:rsidRPr="005C2CD3">
              <w:rPr>
                <w:b w:val="0"/>
                <w:sz w:val="22"/>
                <w:szCs w:val="22"/>
              </w:rPr>
              <w:t>La estrategia</w:t>
            </w:r>
            <w:r>
              <w:rPr>
                <w:sz w:val="22"/>
                <w:szCs w:val="22"/>
              </w:rPr>
              <w:t xml:space="preserve"> “UNIDOS POR MEJORES VÍAS PARA TODOS”, </w:t>
            </w:r>
            <w:r>
              <w:rPr>
                <w:b w:val="0"/>
                <w:sz w:val="22"/>
                <w:szCs w:val="22"/>
              </w:rPr>
              <w:t xml:space="preserve">consiste en realizar talleres formativos y de sensibilización a las partes interesadas en donde a través de la gestión social </w:t>
            </w:r>
            <w:r w:rsidRPr="005C2CD3">
              <w:rPr>
                <w:b w:val="0"/>
                <w:sz w:val="22"/>
                <w:szCs w:val="22"/>
              </w:rPr>
              <w:t>se llevan a cabo capacitaciones y/o sensibilizaciones sobre normas referentes al cuidado de las vías, señalizaciones, accesos peatonales y vehiculares, PMT (Plan de Manejo de Tránsito), entre otros.</w:t>
            </w:r>
            <w:bookmarkEnd w:id="120"/>
            <w:bookmarkEnd w:id="121"/>
          </w:p>
          <w:p w:rsidR="0018578E" w:rsidRDefault="0018578E" w:rsidP="00CF30B3">
            <w:pPr>
              <w:spacing w:line="220" w:lineRule="exact"/>
              <w:jc w:val="both"/>
            </w:pPr>
          </w:p>
          <w:p w:rsidR="0018578E" w:rsidRDefault="0018578E" w:rsidP="00CF30B3">
            <w:pPr>
              <w:spacing w:line="220" w:lineRule="exact"/>
              <w:jc w:val="both"/>
              <w:rPr>
                <w:rFonts w:ascii="Arial" w:hAnsi="Arial" w:cs="Arial"/>
                <w:sz w:val="22"/>
                <w:szCs w:val="22"/>
              </w:rPr>
            </w:pPr>
            <w:r w:rsidRPr="005C2CD3">
              <w:rPr>
                <w:rFonts w:ascii="Arial" w:hAnsi="Arial" w:cs="Arial"/>
                <w:sz w:val="22"/>
                <w:szCs w:val="22"/>
              </w:rPr>
              <w:t>Para las partes interesadas internas</w:t>
            </w:r>
            <w:r>
              <w:rPr>
                <w:rFonts w:ascii="Arial" w:hAnsi="Arial" w:cs="Arial"/>
                <w:sz w:val="22"/>
                <w:szCs w:val="22"/>
              </w:rPr>
              <w:t xml:space="preserve"> se realizaran charla en los frentes de obra o espacios de Entidad para dar pautas necesarias para fortalecer los procesos, procedimientos y demás estrategias para realizar un trabajo mancomunado que satisfaga a la parte interesada externa e interna, y así contribuir al reconocimiento de la Entidad por su calidad y excelencia. </w:t>
            </w:r>
          </w:p>
          <w:p w:rsidR="0018578E" w:rsidRPr="005C2CD3" w:rsidRDefault="0018578E" w:rsidP="00CF30B3">
            <w:pPr>
              <w:spacing w:line="220" w:lineRule="exact"/>
              <w:jc w:val="both"/>
              <w:rPr>
                <w:rFonts w:ascii="Arial" w:hAnsi="Arial" w:cs="Arial"/>
                <w:sz w:val="22"/>
                <w:szCs w:val="22"/>
              </w:rPr>
            </w:pPr>
          </w:p>
          <w:p w:rsidR="0018578E" w:rsidRDefault="0018578E" w:rsidP="00CF30B3">
            <w:pPr>
              <w:spacing w:line="220" w:lineRule="exact"/>
              <w:jc w:val="both"/>
              <w:rPr>
                <w:rFonts w:ascii="Arial" w:hAnsi="Arial" w:cs="Arial"/>
                <w:sz w:val="22"/>
                <w:szCs w:val="22"/>
              </w:rPr>
            </w:pPr>
            <w:r>
              <w:rPr>
                <w:rFonts w:ascii="Arial" w:hAnsi="Arial" w:cs="Arial"/>
                <w:sz w:val="22"/>
                <w:szCs w:val="22"/>
              </w:rPr>
              <w:t>Para las partes interesadas externas a través del área social de la Gerencia GASA, se abrirán espacios para realizar talleres de sensibilización en donde se traten temas sobre el cuidado y conservación de las vías dichos talleres se deben realizar bajo los siguientes lineamientos:</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Se realizara la identificación de las partes interesadas externas objeto del taller.</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Se identifica el lugar de ejecución del taller</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Una vez ejecutadas las obras al 90% de la obra de rehabilitación los residentes sociales realizaran convocatoria a través de volante para asistencia al taller.</w:t>
            </w:r>
          </w:p>
          <w:p w:rsidR="0018578E" w:rsidRDefault="0018578E" w:rsidP="00CF30B3">
            <w:pPr>
              <w:pStyle w:val="Prrafodelista"/>
              <w:numPr>
                <w:ilvl w:val="0"/>
                <w:numId w:val="15"/>
              </w:numPr>
              <w:spacing w:line="220" w:lineRule="exact"/>
              <w:jc w:val="both"/>
              <w:rPr>
                <w:rFonts w:ascii="Arial" w:hAnsi="Arial" w:cs="Arial"/>
                <w:sz w:val="22"/>
                <w:szCs w:val="22"/>
              </w:rPr>
            </w:pPr>
            <w:r>
              <w:rPr>
                <w:rFonts w:ascii="Arial" w:hAnsi="Arial" w:cs="Arial"/>
                <w:sz w:val="22"/>
                <w:szCs w:val="22"/>
              </w:rPr>
              <w:t xml:space="preserve">Con la asistencia del área de intervención y GASA se ejecuta el taller de sensibilización. </w:t>
            </w:r>
          </w:p>
          <w:p w:rsidR="0018578E" w:rsidRPr="00E5241B" w:rsidRDefault="0018578E" w:rsidP="00CF30B3">
            <w:pPr>
              <w:pStyle w:val="Prrafodelista"/>
              <w:numPr>
                <w:ilvl w:val="0"/>
                <w:numId w:val="15"/>
              </w:numPr>
              <w:spacing w:line="220" w:lineRule="exact"/>
              <w:jc w:val="both"/>
              <w:rPr>
                <w:rFonts w:ascii="Arial" w:hAnsi="Arial" w:cs="Arial"/>
                <w:sz w:val="22"/>
                <w:szCs w:val="22"/>
              </w:rPr>
            </w:pPr>
            <w:r w:rsidRPr="00CF30B3">
              <w:rPr>
                <w:rFonts w:ascii="Arial" w:hAnsi="Arial" w:cs="Arial"/>
                <w:sz w:val="22"/>
                <w:szCs w:val="22"/>
              </w:rPr>
              <w:t>En el taller se construirán acciones a seguir para conservar unas mejores vías para todos.</w:t>
            </w:r>
          </w:p>
        </w:tc>
      </w:tr>
      <w:tr w:rsidR="00494CCC" w:rsidTr="00CF30B3">
        <w:trPr>
          <w:jc w:val="center"/>
        </w:trPr>
        <w:tc>
          <w:tcPr>
            <w:tcW w:w="1413" w:type="dxa"/>
            <w:vMerge w:val="restart"/>
          </w:tcPr>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p>
          <w:p w:rsidR="00494CCC" w:rsidRPr="00CF30B3" w:rsidRDefault="00494CCC" w:rsidP="00CF30B3">
            <w:pPr>
              <w:jc w:val="center"/>
              <w:rPr>
                <w:rFonts w:ascii="Arial" w:hAnsi="Arial" w:cs="Arial"/>
                <w:b/>
                <w:sz w:val="20"/>
                <w:szCs w:val="22"/>
              </w:rPr>
            </w:pPr>
            <w:r w:rsidRPr="00CF30B3">
              <w:rPr>
                <w:rFonts w:ascii="Arial" w:hAnsi="Arial" w:cs="Arial"/>
                <w:b/>
                <w:sz w:val="20"/>
                <w:szCs w:val="22"/>
              </w:rPr>
              <w:t>REUNIONES INTER</w:t>
            </w:r>
            <w:r w:rsidR="00CF30B3">
              <w:rPr>
                <w:rFonts w:ascii="Arial" w:hAnsi="Arial" w:cs="Arial"/>
                <w:b/>
                <w:sz w:val="20"/>
                <w:szCs w:val="22"/>
              </w:rPr>
              <w:t>-INSTIT</w:t>
            </w:r>
            <w:r w:rsidRPr="00CF30B3">
              <w:rPr>
                <w:rFonts w:ascii="Arial" w:hAnsi="Arial" w:cs="Arial"/>
                <w:b/>
                <w:sz w:val="20"/>
                <w:szCs w:val="22"/>
              </w:rPr>
              <w:t>UCIONALES</w:t>
            </w:r>
          </w:p>
        </w:tc>
        <w:tc>
          <w:tcPr>
            <w:tcW w:w="1984" w:type="dxa"/>
          </w:tcPr>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p>
          <w:p w:rsidR="00494CCC" w:rsidRPr="00CF30B3" w:rsidRDefault="00494CCC" w:rsidP="00CF30B3">
            <w:pPr>
              <w:pStyle w:val="Ttulo3"/>
              <w:framePr w:hSpace="0" w:wrap="auto" w:vAnchor="margin" w:hAnchor="text" w:yAlign="inline"/>
              <w:rPr>
                <w:sz w:val="20"/>
                <w:szCs w:val="22"/>
              </w:rPr>
            </w:pPr>
            <w:bookmarkStart w:id="122" w:name="_Toc485191933"/>
            <w:r w:rsidRPr="00CF30B3">
              <w:rPr>
                <w:sz w:val="20"/>
                <w:szCs w:val="22"/>
              </w:rPr>
              <w:t>LA UMV PARTICIPA EN EL DISTRITO</w:t>
            </w:r>
            <w:bookmarkEnd w:id="122"/>
          </w:p>
        </w:tc>
        <w:tc>
          <w:tcPr>
            <w:tcW w:w="6283" w:type="dxa"/>
          </w:tcPr>
          <w:p w:rsidR="00494CCC" w:rsidRDefault="00494CCC" w:rsidP="00CF30B3">
            <w:pPr>
              <w:spacing w:line="220" w:lineRule="exact"/>
              <w:jc w:val="both"/>
              <w:rPr>
                <w:rFonts w:ascii="Arial" w:hAnsi="Arial" w:cs="Arial"/>
                <w:sz w:val="22"/>
                <w:szCs w:val="22"/>
              </w:rPr>
            </w:pPr>
            <w:r w:rsidRPr="002B07CF">
              <w:rPr>
                <w:rFonts w:ascii="Arial" w:hAnsi="Arial" w:cs="Arial"/>
                <w:sz w:val="22"/>
                <w:szCs w:val="22"/>
              </w:rPr>
              <w:t xml:space="preserve">La UAERMV, asisten a las reuniones convocadas por la Administración Local </w:t>
            </w:r>
            <w:r>
              <w:rPr>
                <w:rFonts w:ascii="Arial" w:hAnsi="Arial" w:cs="Arial"/>
                <w:sz w:val="22"/>
                <w:szCs w:val="22"/>
              </w:rPr>
              <w:t xml:space="preserve">Y Nacional </w:t>
            </w:r>
            <w:r w:rsidRPr="002B07CF">
              <w:rPr>
                <w:rFonts w:ascii="Arial" w:hAnsi="Arial" w:cs="Arial"/>
                <w:sz w:val="22"/>
                <w:szCs w:val="22"/>
              </w:rPr>
              <w:t xml:space="preserve">de acuerdo a la normatividad de los diferentes espacios de participación institucional. </w:t>
            </w:r>
          </w:p>
          <w:p w:rsidR="00494CCC" w:rsidRDefault="00494CCC" w:rsidP="00CF30B3">
            <w:pPr>
              <w:spacing w:line="220" w:lineRule="exact"/>
              <w:jc w:val="both"/>
              <w:rPr>
                <w:rFonts w:ascii="Arial" w:hAnsi="Arial" w:cs="Arial"/>
                <w:sz w:val="22"/>
                <w:szCs w:val="22"/>
              </w:rPr>
            </w:pPr>
          </w:p>
          <w:p w:rsidR="00494CCC" w:rsidRDefault="00494CCC" w:rsidP="00CF30B3">
            <w:pPr>
              <w:spacing w:line="220" w:lineRule="exact"/>
              <w:jc w:val="both"/>
              <w:rPr>
                <w:rFonts w:ascii="Arial" w:hAnsi="Arial" w:cs="Arial"/>
                <w:sz w:val="22"/>
                <w:szCs w:val="22"/>
              </w:rPr>
            </w:pPr>
            <w:r w:rsidRPr="002B07CF">
              <w:rPr>
                <w:rFonts w:ascii="Arial" w:hAnsi="Arial" w:cs="Arial"/>
                <w:sz w:val="22"/>
                <w:szCs w:val="22"/>
              </w:rPr>
              <w:t>Algunos de estos espacios son: Consejo Local de Gobierno (CLG). Consejo Local de Discapacidad (CLD). Consejo Local de Política Social (CLOPS). Consejo Local de Gestión del Riesgo y Cambio Climático (CLGR-CC). Comisión Local Intersectorial de Participación (CLIP). Unidad de Apoyo Técnico (UAT). Mesas Territoriales</w:t>
            </w:r>
            <w:r>
              <w:rPr>
                <w:rFonts w:ascii="Arial" w:hAnsi="Arial" w:cs="Arial"/>
                <w:sz w:val="22"/>
                <w:szCs w:val="22"/>
              </w:rPr>
              <w:t>, y</w:t>
            </w:r>
            <w:r w:rsidRPr="002B07CF">
              <w:rPr>
                <w:rFonts w:ascii="Arial" w:hAnsi="Arial" w:cs="Arial"/>
                <w:sz w:val="22"/>
                <w:szCs w:val="22"/>
              </w:rPr>
              <w:t xml:space="preserve"> o</w:t>
            </w:r>
            <w:r>
              <w:rPr>
                <w:rFonts w:ascii="Arial" w:hAnsi="Arial" w:cs="Arial"/>
                <w:sz w:val="22"/>
                <w:szCs w:val="22"/>
              </w:rPr>
              <w:t>tros espacios de participación definido</w:t>
            </w:r>
            <w:r w:rsidRPr="002B07CF">
              <w:rPr>
                <w:rFonts w:ascii="Arial" w:hAnsi="Arial" w:cs="Arial"/>
                <w:sz w:val="22"/>
                <w:szCs w:val="22"/>
              </w:rPr>
              <w:t>s por la Administración Distrital</w:t>
            </w:r>
            <w:r>
              <w:rPr>
                <w:rFonts w:ascii="Arial" w:hAnsi="Arial" w:cs="Arial"/>
                <w:sz w:val="22"/>
                <w:szCs w:val="22"/>
              </w:rPr>
              <w:t xml:space="preserve"> (Regional y Nacional)</w:t>
            </w:r>
            <w:r w:rsidRPr="002B07CF">
              <w:rPr>
                <w:rFonts w:ascii="Arial" w:hAnsi="Arial" w:cs="Arial"/>
                <w:sz w:val="22"/>
                <w:szCs w:val="22"/>
              </w:rPr>
              <w:t>.</w:t>
            </w:r>
          </w:p>
          <w:p w:rsidR="00494CCC" w:rsidRDefault="00494CCC" w:rsidP="00CF30B3">
            <w:pPr>
              <w:pStyle w:val="Prrafodelista"/>
              <w:numPr>
                <w:ilvl w:val="0"/>
                <w:numId w:val="3"/>
              </w:numPr>
              <w:spacing w:line="220" w:lineRule="exact"/>
              <w:ind w:left="175" w:firstLine="0"/>
              <w:jc w:val="both"/>
              <w:rPr>
                <w:rFonts w:ascii="Arial" w:hAnsi="Arial" w:cs="Arial"/>
                <w:sz w:val="22"/>
                <w:szCs w:val="22"/>
              </w:rPr>
            </w:pPr>
            <w:r>
              <w:rPr>
                <w:rFonts w:ascii="Arial" w:hAnsi="Arial" w:cs="Arial"/>
                <w:sz w:val="22"/>
                <w:szCs w:val="22"/>
              </w:rPr>
              <w:t>Las reuniones son citadas por las diferentes instituciones y llegan a través de Oficio a la Dirección General, el cual de acuerdo a la competencia la remite a las diferentes áreas de la Entidad. (Ver matriz de participación externas)</w:t>
            </w:r>
          </w:p>
          <w:p w:rsidR="00494CCC" w:rsidRDefault="00494CCC" w:rsidP="00CF30B3">
            <w:pPr>
              <w:pStyle w:val="Prrafodelista"/>
              <w:numPr>
                <w:ilvl w:val="0"/>
                <w:numId w:val="3"/>
              </w:numPr>
              <w:spacing w:line="220" w:lineRule="exact"/>
              <w:ind w:left="175" w:firstLine="0"/>
              <w:jc w:val="both"/>
              <w:rPr>
                <w:rFonts w:ascii="Arial" w:hAnsi="Arial" w:cs="Arial"/>
                <w:sz w:val="22"/>
                <w:szCs w:val="22"/>
              </w:rPr>
            </w:pPr>
            <w:r>
              <w:rPr>
                <w:rFonts w:ascii="Arial" w:hAnsi="Arial" w:cs="Arial"/>
                <w:sz w:val="22"/>
                <w:szCs w:val="22"/>
              </w:rPr>
              <w:t>Una vez citada a la reunión la Gerencia o oficina encargada delega a un participante para que el día y hora citados asista al lugar.</w:t>
            </w:r>
          </w:p>
          <w:p w:rsidR="00494CCC" w:rsidRDefault="00494CCC" w:rsidP="00CF30B3">
            <w:pPr>
              <w:pStyle w:val="Prrafodelista"/>
              <w:numPr>
                <w:ilvl w:val="0"/>
                <w:numId w:val="3"/>
              </w:numPr>
              <w:spacing w:line="220" w:lineRule="exact"/>
              <w:ind w:left="175" w:firstLine="0"/>
              <w:jc w:val="both"/>
              <w:rPr>
                <w:rFonts w:ascii="Arial" w:hAnsi="Arial" w:cs="Arial"/>
                <w:sz w:val="22"/>
                <w:szCs w:val="22"/>
              </w:rPr>
            </w:pPr>
            <w:r>
              <w:rPr>
                <w:rFonts w:ascii="Arial" w:hAnsi="Arial" w:cs="Arial"/>
                <w:sz w:val="22"/>
                <w:szCs w:val="22"/>
              </w:rPr>
              <w:t>El representante de cada área que asista a las diferentes reuniones debe firmar su asistencia y traer el soporte de la misma.</w:t>
            </w:r>
          </w:p>
          <w:p w:rsidR="00494CCC" w:rsidRDefault="00494CCC" w:rsidP="00CF30B3">
            <w:pPr>
              <w:pStyle w:val="Prrafodelista"/>
              <w:numPr>
                <w:ilvl w:val="0"/>
                <w:numId w:val="3"/>
              </w:numPr>
              <w:spacing w:line="220" w:lineRule="exact"/>
              <w:ind w:left="175" w:firstLine="0"/>
              <w:jc w:val="both"/>
              <w:rPr>
                <w:rFonts w:ascii="Arial" w:hAnsi="Arial" w:cs="Arial"/>
                <w:sz w:val="22"/>
                <w:szCs w:val="22"/>
              </w:rPr>
            </w:pPr>
            <w:r>
              <w:rPr>
                <w:rFonts w:ascii="Arial" w:hAnsi="Arial" w:cs="Arial"/>
                <w:sz w:val="22"/>
                <w:szCs w:val="22"/>
              </w:rPr>
              <w:t>El representante de cada área generará un informe sobre el tema tratado en cada reunión y lo entregará a la Oficina Asesora de Planeación.</w:t>
            </w:r>
          </w:p>
          <w:p w:rsidR="00494CCC" w:rsidRPr="005053B1" w:rsidRDefault="00494CCC" w:rsidP="00CF30B3">
            <w:pPr>
              <w:pStyle w:val="Prrafodelista"/>
              <w:numPr>
                <w:ilvl w:val="0"/>
                <w:numId w:val="3"/>
              </w:numPr>
              <w:spacing w:line="220" w:lineRule="exact"/>
              <w:ind w:left="175" w:firstLine="0"/>
              <w:jc w:val="both"/>
              <w:rPr>
                <w:rFonts w:ascii="Arial" w:hAnsi="Arial" w:cs="Arial"/>
                <w:sz w:val="22"/>
                <w:szCs w:val="22"/>
              </w:rPr>
            </w:pPr>
            <w:r>
              <w:rPr>
                <w:rFonts w:ascii="Arial" w:hAnsi="Arial" w:cs="Arial"/>
                <w:sz w:val="22"/>
                <w:szCs w:val="22"/>
              </w:rPr>
              <w:t xml:space="preserve">Con el informe entregado por cada área se alimentará la matriz de participaciones externas. </w:t>
            </w:r>
          </w:p>
          <w:p w:rsidR="00494CCC" w:rsidRDefault="00494CCC" w:rsidP="00CF30B3">
            <w:pPr>
              <w:spacing w:line="220" w:lineRule="exact"/>
              <w:jc w:val="both"/>
              <w:rPr>
                <w:rFonts w:ascii="Arial" w:hAnsi="Arial" w:cs="Arial"/>
                <w:sz w:val="22"/>
                <w:szCs w:val="22"/>
              </w:rPr>
            </w:pPr>
          </w:p>
        </w:tc>
      </w:tr>
      <w:tr w:rsidR="00494CCC" w:rsidTr="00CF30B3">
        <w:trPr>
          <w:jc w:val="center"/>
        </w:trPr>
        <w:tc>
          <w:tcPr>
            <w:tcW w:w="1413" w:type="dxa"/>
            <w:vMerge/>
          </w:tcPr>
          <w:p w:rsidR="00494CCC" w:rsidRDefault="00494CCC" w:rsidP="002B07CF">
            <w:pPr>
              <w:jc w:val="both"/>
              <w:rPr>
                <w:rFonts w:ascii="Arial" w:hAnsi="Arial" w:cs="Arial"/>
                <w:sz w:val="22"/>
                <w:szCs w:val="22"/>
              </w:rPr>
            </w:pPr>
          </w:p>
        </w:tc>
        <w:tc>
          <w:tcPr>
            <w:tcW w:w="1984" w:type="dxa"/>
          </w:tcPr>
          <w:p w:rsidR="00494CCC" w:rsidRPr="00CF30B3" w:rsidRDefault="00494CCC" w:rsidP="005053B1">
            <w:pPr>
              <w:pStyle w:val="Ttulo3"/>
              <w:framePr w:hSpace="0" w:wrap="auto" w:vAnchor="margin" w:hAnchor="text" w:yAlign="inline"/>
              <w:jc w:val="left"/>
              <w:rPr>
                <w:sz w:val="20"/>
                <w:szCs w:val="22"/>
              </w:rPr>
            </w:pPr>
            <w:bookmarkStart w:id="123" w:name="_Toc485191934"/>
            <w:r w:rsidRPr="00CF30B3">
              <w:rPr>
                <w:sz w:val="20"/>
                <w:szCs w:val="22"/>
              </w:rPr>
              <w:t>COMISIONES INTERSECTORIALES</w:t>
            </w:r>
            <w:bookmarkEnd w:id="123"/>
          </w:p>
          <w:p w:rsidR="00494CCC" w:rsidRDefault="00494CCC" w:rsidP="002B07CF">
            <w:pPr>
              <w:jc w:val="both"/>
              <w:rPr>
                <w:rFonts w:ascii="Arial" w:hAnsi="Arial" w:cs="Arial"/>
                <w:sz w:val="22"/>
                <w:szCs w:val="22"/>
              </w:rPr>
            </w:pPr>
          </w:p>
        </w:tc>
        <w:tc>
          <w:tcPr>
            <w:tcW w:w="6283" w:type="dxa"/>
          </w:tcPr>
          <w:p w:rsidR="00494CCC" w:rsidRPr="00804A57" w:rsidRDefault="00494CCC" w:rsidP="00CF30B3">
            <w:pPr>
              <w:shd w:val="clear" w:color="auto" w:fill="FFFFFF"/>
              <w:spacing w:line="220" w:lineRule="exact"/>
              <w:jc w:val="both"/>
              <w:rPr>
                <w:rStyle w:val="Textoennegrita"/>
                <w:rFonts w:ascii="Arial" w:hAnsi="Arial" w:cs="Arial"/>
                <w:b w:val="0"/>
                <w:sz w:val="22"/>
                <w:szCs w:val="18"/>
              </w:rPr>
            </w:pPr>
            <w:r w:rsidRPr="00804A57">
              <w:rPr>
                <w:rStyle w:val="Textoennegrita"/>
                <w:rFonts w:ascii="Arial" w:hAnsi="Arial" w:cs="Arial"/>
                <w:b w:val="0"/>
                <w:sz w:val="22"/>
                <w:szCs w:val="18"/>
              </w:rPr>
              <w:t xml:space="preserve">El Decreto 546 de 2007 </w:t>
            </w:r>
            <w:r w:rsidRPr="00804A57">
              <w:rPr>
                <w:rStyle w:val="Textoennegrita"/>
                <w:rFonts w:ascii="Arial" w:hAnsi="Arial" w:cs="Arial"/>
                <w:b w:val="0"/>
                <w:i/>
                <w:sz w:val="22"/>
                <w:szCs w:val="18"/>
              </w:rPr>
              <w:t>"Por el cual se reglamentan las Comisiones Intersectoriales del Distrito Capital"</w:t>
            </w:r>
            <w:r w:rsidRPr="00804A57">
              <w:rPr>
                <w:rStyle w:val="Textoennegrita"/>
                <w:rFonts w:ascii="Arial" w:hAnsi="Arial" w:cs="Arial"/>
                <w:b w:val="0"/>
                <w:sz w:val="22"/>
                <w:szCs w:val="18"/>
              </w:rPr>
              <w:t xml:space="preserve">, en su </w:t>
            </w:r>
            <w:r w:rsidRPr="00804A57">
              <w:rPr>
                <w:rStyle w:val="Textoennegrita"/>
                <w:rFonts w:ascii="Arial" w:hAnsi="Arial" w:cs="Arial"/>
                <w:b w:val="0"/>
                <w:bCs w:val="0"/>
                <w:sz w:val="22"/>
                <w:szCs w:val="18"/>
              </w:rPr>
              <w:t xml:space="preserve">Artículo No. 8  relaciona las Comisiones Intersectoriales conformadas en </w:t>
            </w:r>
            <w:r w:rsidRPr="00804A57">
              <w:rPr>
                <w:rStyle w:val="Textoennegrita"/>
                <w:rFonts w:ascii="Arial" w:hAnsi="Arial" w:cs="Arial"/>
                <w:b w:val="0"/>
                <w:sz w:val="22"/>
                <w:szCs w:val="18"/>
              </w:rPr>
              <w:t>la Administración Distrital:</w:t>
            </w:r>
          </w:p>
          <w:p w:rsidR="00494CCC" w:rsidRPr="00804A57" w:rsidRDefault="00494CCC" w:rsidP="00CF30B3">
            <w:pPr>
              <w:shd w:val="clear" w:color="auto" w:fill="FFFFFF"/>
              <w:spacing w:line="220" w:lineRule="exact"/>
              <w:jc w:val="both"/>
              <w:rPr>
                <w:rStyle w:val="Textoennegrita"/>
                <w:rFonts w:ascii="Arial" w:hAnsi="Arial" w:cs="Arial"/>
                <w:b w:val="0"/>
                <w:sz w:val="22"/>
                <w:szCs w:val="18"/>
              </w:rPr>
            </w:pP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 Convivencia y Seguridad Ciudadanas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 la Participación en 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 Gestión y Desarrollo Local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Poblacional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 Estudios Económicos y de Información y Estadísticas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para la Generación de Empleo e Ingresos y Oportunidades Económicas en 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para la Integración Regional y la Competitividad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para la Seguridad Alimentaria y Nutricional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para la Sostenibilidad, Protección Ambiental y el Ecourbanismo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 Operaciones Estratégicas y Macroproyectos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para la Gestión del Suelo en 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 Servicios Públicos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para la Gestión Habitacional y el Mejoramiento Integral de los Asentamientos Humanos del Distrito Capital.</w:t>
            </w:r>
          </w:p>
          <w:p w:rsidR="00494CCC" w:rsidRPr="00BD0274" w:rsidRDefault="00494CCC" w:rsidP="00CF30B3">
            <w:pPr>
              <w:pStyle w:val="Prrafodelista"/>
              <w:numPr>
                <w:ilvl w:val="1"/>
                <w:numId w:val="18"/>
              </w:numPr>
              <w:shd w:val="clear" w:color="auto" w:fill="FFFFFF"/>
              <w:spacing w:line="220" w:lineRule="exact"/>
              <w:ind w:left="459"/>
              <w:jc w:val="both"/>
              <w:rPr>
                <w:rStyle w:val="Textoennegrita"/>
                <w:rFonts w:ascii="Arial" w:hAnsi="Arial" w:cs="Arial"/>
                <w:b w:val="0"/>
                <w:sz w:val="22"/>
                <w:szCs w:val="18"/>
              </w:rPr>
            </w:pPr>
            <w:r w:rsidRPr="00BD0274">
              <w:rPr>
                <w:rStyle w:val="Textoennegrita"/>
                <w:rFonts w:ascii="Arial" w:hAnsi="Arial" w:cs="Arial"/>
                <w:b w:val="0"/>
                <w:sz w:val="22"/>
                <w:szCs w:val="18"/>
              </w:rPr>
              <w:t>Comisión Intersectorial del Espacio Público del Distrito Capital</w:t>
            </w:r>
          </w:p>
          <w:p w:rsidR="00494CCC" w:rsidRDefault="00494CCC" w:rsidP="00B63C57">
            <w:pPr>
              <w:shd w:val="clear" w:color="auto" w:fill="FFFFFF"/>
              <w:spacing w:line="220" w:lineRule="exact"/>
              <w:jc w:val="both"/>
              <w:rPr>
                <w:rFonts w:ascii="Arial" w:hAnsi="Arial" w:cs="Arial"/>
                <w:sz w:val="22"/>
                <w:szCs w:val="22"/>
              </w:rPr>
            </w:pPr>
          </w:p>
        </w:tc>
      </w:tr>
      <w:tr w:rsidR="00B63C57" w:rsidTr="008B712C">
        <w:trPr>
          <w:jc w:val="center"/>
        </w:trPr>
        <w:tc>
          <w:tcPr>
            <w:tcW w:w="1413" w:type="dxa"/>
          </w:tcPr>
          <w:p w:rsidR="00B63C57" w:rsidRDefault="00B63C57" w:rsidP="002B07CF">
            <w:pPr>
              <w:jc w:val="both"/>
              <w:rPr>
                <w:rFonts w:ascii="Arial" w:hAnsi="Arial" w:cs="Arial"/>
                <w:sz w:val="22"/>
                <w:szCs w:val="22"/>
              </w:rPr>
            </w:pPr>
          </w:p>
        </w:tc>
        <w:tc>
          <w:tcPr>
            <w:tcW w:w="8267" w:type="dxa"/>
            <w:gridSpan w:val="2"/>
          </w:tcPr>
          <w:p w:rsidR="00B63C57" w:rsidRDefault="00B63C57" w:rsidP="00B63C57">
            <w:pPr>
              <w:shd w:val="clear" w:color="auto" w:fill="FFFFFF"/>
              <w:spacing w:line="220" w:lineRule="exact"/>
              <w:jc w:val="both"/>
              <w:rPr>
                <w:rStyle w:val="Textoennegrita"/>
                <w:rFonts w:ascii="Arial" w:hAnsi="Arial" w:cs="Arial"/>
                <w:sz w:val="22"/>
                <w:szCs w:val="18"/>
              </w:rPr>
            </w:pPr>
          </w:p>
          <w:p w:rsidR="00B63C57" w:rsidRPr="00A072B6" w:rsidRDefault="00B63C57" w:rsidP="00B63C57">
            <w:pPr>
              <w:shd w:val="clear" w:color="auto" w:fill="FFFFFF"/>
              <w:spacing w:line="220" w:lineRule="exact"/>
              <w:jc w:val="both"/>
              <w:rPr>
                <w:rStyle w:val="Textoennegrita"/>
                <w:rFonts w:ascii="Arial" w:hAnsi="Arial" w:cs="Arial"/>
                <w:sz w:val="22"/>
                <w:szCs w:val="18"/>
              </w:rPr>
            </w:pPr>
            <w:r w:rsidRPr="00A072B6">
              <w:rPr>
                <w:rStyle w:val="Textoennegrita"/>
                <w:rFonts w:ascii="Arial" w:hAnsi="Arial" w:cs="Arial"/>
                <w:sz w:val="22"/>
                <w:szCs w:val="18"/>
              </w:rPr>
              <w:t>NOTA:</w:t>
            </w:r>
          </w:p>
          <w:p w:rsidR="00B63C57" w:rsidRPr="00BD0274" w:rsidRDefault="00B63C57" w:rsidP="00B63C57">
            <w:pPr>
              <w:shd w:val="clear" w:color="auto" w:fill="FFFFFF"/>
              <w:spacing w:line="220" w:lineRule="exact"/>
              <w:jc w:val="both"/>
              <w:rPr>
                <w:rStyle w:val="Textoennegrita"/>
                <w:rFonts w:ascii="Arial" w:hAnsi="Arial" w:cs="Arial"/>
                <w:b w:val="0"/>
                <w:sz w:val="22"/>
                <w:szCs w:val="18"/>
              </w:rPr>
            </w:pPr>
            <w:r>
              <w:rPr>
                <w:rStyle w:val="Textoennegrita"/>
                <w:rFonts w:ascii="Arial" w:hAnsi="Arial" w:cs="Arial"/>
                <w:b w:val="0"/>
                <w:sz w:val="22"/>
                <w:szCs w:val="18"/>
              </w:rPr>
              <w:t xml:space="preserve">De acuerdo a lo programado por el Distrito Capital, la UAERMV asistirá a las comisiones intersectoriales y demás participaciones externas, delegadas por el Director General según la competencia de las dependencias UAERMV, de las cuales se generará un informe por cada participante, que será consolidado y entregado por la Gerencia GASA a la Alta Dirección para la toma de decisiones en Revisión por la Dirección. </w:t>
            </w:r>
          </w:p>
          <w:p w:rsidR="00B63C57" w:rsidRPr="00804A57" w:rsidRDefault="00B63C57" w:rsidP="00CF30B3">
            <w:pPr>
              <w:shd w:val="clear" w:color="auto" w:fill="FFFFFF"/>
              <w:spacing w:line="220" w:lineRule="exact"/>
              <w:jc w:val="both"/>
              <w:rPr>
                <w:rStyle w:val="Textoennegrita"/>
                <w:rFonts w:ascii="Arial" w:hAnsi="Arial" w:cs="Arial"/>
                <w:b w:val="0"/>
                <w:sz w:val="22"/>
                <w:szCs w:val="18"/>
              </w:rPr>
            </w:pPr>
          </w:p>
        </w:tc>
      </w:tr>
    </w:tbl>
    <w:p w:rsidR="000C3671" w:rsidRDefault="000C3671" w:rsidP="002B07CF">
      <w:pPr>
        <w:jc w:val="both"/>
        <w:rPr>
          <w:rFonts w:ascii="Arial" w:hAnsi="Arial" w:cs="Arial"/>
          <w:sz w:val="22"/>
          <w:szCs w:val="22"/>
        </w:rPr>
      </w:pPr>
    </w:p>
    <w:p w:rsidR="00494CCC" w:rsidRDefault="00494CCC" w:rsidP="002B07CF">
      <w:pPr>
        <w:jc w:val="both"/>
        <w:rPr>
          <w:rFonts w:ascii="Arial" w:hAnsi="Arial" w:cs="Arial"/>
          <w:b/>
          <w:sz w:val="22"/>
          <w:szCs w:val="22"/>
        </w:rPr>
      </w:pPr>
    </w:p>
    <w:p w:rsidR="00B63C57" w:rsidRPr="002B07CF" w:rsidRDefault="00B63C57" w:rsidP="002B07CF">
      <w:pPr>
        <w:jc w:val="both"/>
        <w:rPr>
          <w:rFonts w:ascii="Arial" w:hAnsi="Arial" w:cs="Arial"/>
          <w:b/>
          <w:sz w:val="22"/>
          <w:szCs w:val="22"/>
        </w:rPr>
      </w:pPr>
    </w:p>
    <w:p w:rsidR="009342E8" w:rsidRPr="00F95B3E" w:rsidRDefault="009342E8" w:rsidP="007A0120">
      <w:pPr>
        <w:pStyle w:val="Prrafodelista"/>
        <w:numPr>
          <w:ilvl w:val="0"/>
          <w:numId w:val="2"/>
        </w:numPr>
        <w:contextualSpacing/>
        <w:jc w:val="both"/>
        <w:outlineLvl w:val="0"/>
        <w:rPr>
          <w:rFonts w:ascii="Arial" w:hAnsi="Arial" w:cs="Arial"/>
          <w:b/>
          <w:sz w:val="22"/>
          <w:szCs w:val="22"/>
        </w:rPr>
      </w:pPr>
      <w:bookmarkStart w:id="124" w:name="_Toc485191935"/>
      <w:r w:rsidRPr="00F95B3E">
        <w:rPr>
          <w:rFonts w:ascii="Arial" w:hAnsi="Arial" w:cs="Arial"/>
          <w:b/>
          <w:sz w:val="22"/>
          <w:szCs w:val="22"/>
        </w:rPr>
        <w:t>ESPACIOS DE PARTICIPACIÓN</w:t>
      </w:r>
      <w:r w:rsidR="00AE17C3" w:rsidRPr="00F95B3E">
        <w:rPr>
          <w:rFonts w:ascii="Arial" w:hAnsi="Arial" w:cs="Arial"/>
          <w:b/>
          <w:sz w:val="22"/>
          <w:szCs w:val="22"/>
        </w:rPr>
        <w:t xml:space="preserve"> CIUDADANO EN LA UAERMV</w:t>
      </w:r>
      <w:r w:rsidR="00B52469">
        <w:rPr>
          <w:rFonts w:ascii="Arial" w:hAnsi="Arial" w:cs="Arial"/>
          <w:b/>
          <w:sz w:val="22"/>
          <w:szCs w:val="22"/>
        </w:rPr>
        <w:t xml:space="preserve"> - “LA UMV MAS CERCA DE TI”</w:t>
      </w:r>
      <w:bookmarkEnd w:id="124"/>
    </w:p>
    <w:p w:rsidR="009342E8" w:rsidRPr="00F95B3E" w:rsidRDefault="009342E8" w:rsidP="002B07CF">
      <w:pPr>
        <w:jc w:val="both"/>
        <w:rPr>
          <w:rFonts w:ascii="Arial" w:hAnsi="Arial" w:cs="Arial"/>
          <w:b/>
          <w:sz w:val="22"/>
          <w:szCs w:val="22"/>
        </w:rPr>
      </w:pPr>
    </w:p>
    <w:p w:rsidR="009342E8" w:rsidRPr="00F95B3E" w:rsidRDefault="00B52469" w:rsidP="00B52469">
      <w:pPr>
        <w:contextualSpacing/>
        <w:jc w:val="both"/>
        <w:outlineLvl w:val="0"/>
        <w:rPr>
          <w:rFonts w:ascii="Arial" w:hAnsi="Arial" w:cs="Arial"/>
          <w:sz w:val="22"/>
          <w:szCs w:val="22"/>
        </w:rPr>
      </w:pPr>
      <w:bookmarkStart w:id="125" w:name="_Toc484617591"/>
      <w:bookmarkStart w:id="126" w:name="_Toc485191936"/>
      <w:r w:rsidRPr="00B52469">
        <w:rPr>
          <w:rFonts w:ascii="Arial" w:hAnsi="Arial" w:cs="Arial"/>
          <w:sz w:val="22"/>
          <w:szCs w:val="22"/>
        </w:rPr>
        <w:t>La estrategia “</w:t>
      </w:r>
      <w:r w:rsidRPr="00B52469">
        <w:rPr>
          <w:rFonts w:ascii="Arial" w:hAnsi="Arial" w:cs="Arial"/>
          <w:b/>
          <w:sz w:val="22"/>
          <w:szCs w:val="22"/>
        </w:rPr>
        <w:t>- “LA UMV MAS CERCA DE TI”</w:t>
      </w:r>
      <w:r>
        <w:rPr>
          <w:rFonts w:ascii="Arial" w:hAnsi="Arial" w:cs="Arial"/>
          <w:b/>
          <w:sz w:val="22"/>
          <w:szCs w:val="22"/>
        </w:rPr>
        <w:t xml:space="preserve">, </w:t>
      </w:r>
      <w:r w:rsidRPr="00CF30B3">
        <w:rPr>
          <w:rFonts w:ascii="Arial" w:hAnsi="Arial" w:cs="Arial"/>
          <w:sz w:val="22"/>
          <w:szCs w:val="22"/>
        </w:rPr>
        <w:t>T</w:t>
      </w:r>
      <w:r w:rsidR="009342E8" w:rsidRPr="00F95B3E">
        <w:rPr>
          <w:rFonts w:ascii="Arial" w:hAnsi="Arial" w:cs="Arial"/>
          <w:sz w:val="22"/>
          <w:szCs w:val="22"/>
        </w:rPr>
        <w:t>ienen como propósito informar y orientar a la comunidad acerca de los temas y servicios prestados por la UAERMV, con el fin de garantiz</w:t>
      </w:r>
      <w:r>
        <w:rPr>
          <w:rFonts w:ascii="Arial" w:hAnsi="Arial" w:cs="Arial"/>
          <w:sz w:val="22"/>
          <w:szCs w:val="22"/>
        </w:rPr>
        <w:t xml:space="preserve">ar una </w:t>
      </w:r>
      <w:r w:rsidR="009342E8" w:rsidRPr="00F95B3E">
        <w:rPr>
          <w:rFonts w:ascii="Arial" w:hAnsi="Arial" w:cs="Arial"/>
          <w:sz w:val="22"/>
          <w:szCs w:val="22"/>
        </w:rPr>
        <w:t xml:space="preserve">atención </w:t>
      </w:r>
      <w:r>
        <w:rPr>
          <w:rFonts w:ascii="Arial" w:hAnsi="Arial" w:cs="Arial"/>
          <w:sz w:val="22"/>
          <w:szCs w:val="22"/>
        </w:rPr>
        <w:t xml:space="preserve">oportuna </w:t>
      </w:r>
      <w:r w:rsidR="009342E8" w:rsidRPr="00F95B3E">
        <w:rPr>
          <w:rFonts w:ascii="Arial" w:hAnsi="Arial" w:cs="Arial"/>
          <w:sz w:val="22"/>
          <w:szCs w:val="22"/>
        </w:rPr>
        <w:t>a las partes interesadas.</w:t>
      </w:r>
      <w:r w:rsidR="007D2580">
        <w:rPr>
          <w:rFonts w:ascii="Arial" w:hAnsi="Arial" w:cs="Arial"/>
          <w:sz w:val="22"/>
          <w:szCs w:val="22"/>
        </w:rPr>
        <w:t xml:space="preserve">  </w:t>
      </w:r>
      <w:r w:rsidR="009342E8" w:rsidRPr="00F95B3E">
        <w:rPr>
          <w:rFonts w:ascii="Arial" w:hAnsi="Arial" w:cs="Arial"/>
          <w:sz w:val="22"/>
          <w:szCs w:val="22"/>
        </w:rPr>
        <w:t xml:space="preserve">Dentro de </w:t>
      </w:r>
      <w:r w:rsidR="007D2580">
        <w:rPr>
          <w:rFonts w:ascii="Arial" w:hAnsi="Arial" w:cs="Arial"/>
          <w:sz w:val="22"/>
          <w:szCs w:val="22"/>
        </w:rPr>
        <w:t>estos espacios</w:t>
      </w:r>
      <w:r w:rsidR="009342E8" w:rsidRPr="00F95B3E">
        <w:rPr>
          <w:rFonts w:ascii="Arial" w:hAnsi="Arial" w:cs="Arial"/>
          <w:sz w:val="22"/>
          <w:szCs w:val="22"/>
        </w:rPr>
        <w:t xml:space="preserve"> se encuentran:</w:t>
      </w:r>
      <w:bookmarkEnd w:id="125"/>
      <w:bookmarkEnd w:id="126"/>
    </w:p>
    <w:p w:rsidR="007D2580" w:rsidRDefault="007D2580" w:rsidP="002B07CF">
      <w:pPr>
        <w:jc w:val="both"/>
        <w:rPr>
          <w:rFonts w:ascii="Arial" w:hAnsi="Arial" w:cs="Arial"/>
          <w:sz w:val="22"/>
          <w:szCs w:val="22"/>
        </w:rPr>
      </w:pPr>
    </w:p>
    <w:p w:rsidR="00B63C57" w:rsidRDefault="00B63C57" w:rsidP="002B07CF">
      <w:pPr>
        <w:jc w:val="both"/>
        <w:rPr>
          <w:rFonts w:ascii="Arial" w:hAnsi="Arial" w:cs="Arial"/>
          <w:sz w:val="22"/>
          <w:szCs w:val="22"/>
        </w:rPr>
      </w:pPr>
    </w:p>
    <w:p w:rsidR="00CF30B3" w:rsidRPr="00F95B3E" w:rsidRDefault="00CF30B3" w:rsidP="002B07CF">
      <w:pPr>
        <w:jc w:val="both"/>
        <w:rPr>
          <w:rFonts w:ascii="Arial" w:hAnsi="Arial" w:cs="Arial"/>
          <w:sz w:val="22"/>
          <w:szCs w:val="22"/>
        </w:rPr>
      </w:pPr>
    </w:p>
    <w:p w:rsidR="009342E8" w:rsidRPr="00F95B3E" w:rsidRDefault="009342E8" w:rsidP="007A0120">
      <w:pPr>
        <w:pStyle w:val="Ttulo2"/>
        <w:framePr w:hSpace="0" w:wrap="auto" w:vAnchor="margin" w:hAnchor="text" w:yAlign="inline"/>
        <w:numPr>
          <w:ilvl w:val="1"/>
          <w:numId w:val="2"/>
        </w:numPr>
        <w:jc w:val="left"/>
        <w:rPr>
          <w:sz w:val="22"/>
          <w:szCs w:val="22"/>
        </w:rPr>
      </w:pPr>
      <w:r w:rsidRPr="00F95B3E">
        <w:rPr>
          <w:sz w:val="22"/>
          <w:szCs w:val="22"/>
        </w:rPr>
        <w:t xml:space="preserve"> </w:t>
      </w:r>
      <w:bookmarkStart w:id="127" w:name="_Toc485191937"/>
      <w:r w:rsidRPr="00F95B3E">
        <w:rPr>
          <w:sz w:val="22"/>
          <w:szCs w:val="22"/>
        </w:rPr>
        <w:t>ATENCIÓN Y ORIENTACIÓN AL CUIDADANO</w:t>
      </w:r>
      <w:bookmarkEnd w:id="127"/>
    </w:p>
    <w:p w:rsidR="00F95B3E" w:rsidRPr="00F95B3E" w:rsidRDefault="00F95B3E" w:rsidP="002B07CF">
      <w:pPr>
        <w:jc w:val="both"/>
        <w:rPr>
          <w:rFonts w:ascii="Arial" w:hAnsi="Arial" w:cs="Arial"/>
          <w:sz w:val="22"/>
          <w:szCs w:val="22"/>
        </w:rPr>
      </w:pPr>
    </w:p>
    <w:p w:rsidR="009342E8" w:rsidRPr="00F95B3E" w:rsidRDefault="00F95B3E" w:rsidP="002B07CF">
      <w:pPr>
        <w:jc w:val="both"/>
        <w:rPr>
          <w:rFonts w:ascii="Arial" w:hAnsi="Arial" w:cs="Arial"/>
          <w:sz w:val="22"/>
          <w:szCs w:val="22"/>
        </w:rPr>
      </w:pPr>
      <w:r w:rsidRPr="00F95B3E">
        <w:rPr>
          <w:rFonts w:ascii="Arial" w:hAnsi="Arial" w:cs="Arial"/>
          <w:sz w:val="22"/>
          <w:szCs w:val="22"/>
        </w:rPr>
        <w:t>E</w:t>
      </w:r>
      <w:r w:rsidR="009342E8" w:rsidRPr="00F95B3E">
        <w:rPr>
          <w:rFonts w:ascii="Arial" w:hAnsi="Arial" w:cs="Arial"/>
          <w:sz w:val="22"/>
          <w:szCs w:val="22"/>
        </w:rPr>
        <w:t xml:space="preserve">spacio donde se </w:t>
      </w:r>
      <w:r w:rsidR="007D2580">
        <w:rPr>
          <w:rFonts w:ascii="Arial" w:hAnsi="Arial" w:cs="Arial"/>
          <w:sz w:val="22"/>
          <w:szCs w:val="22"/>
        </w:rPr>
        <w:t>realiza la recepción de</w:t>
      </w:r>
      <w:r w:rsidR="009342E8" w:rsidRPr="00F95B3E">
        <w:rPr>
          <w:rFonts w:ascii="Arial" w:hAnsi="Arial" w:cs="Arial"/>
          <w:sz w:val="22"/>
          <w:szCs w:val="22"/>
        </w:rPr>
        <w:t xml:space="preserve"> los requerimientos</w:t>
      </w:r>
      <w:r w:rsidR="000778DA" w:rsidRPr="00F95B3E">
        <w:rPr>
          <w:rFonts w:ascii="Arial" w:hAnsi="Arial" w:cs="Arial"/>
          <w:sz w:val="22"/>
          <w:szCs w:val="22"/>
        </w:rPr>
        <w:t xml:space="preserve"> PQRSFD (Petición, Queja, Reclamo, Sugerencia, Felicitación y/o Denuncia) </w:t>
      </w:r>
      <w:r w:rsidR="009342E8" w:rsidRPr="00F95B3E">
        <w:rPr>
          <w:rFonts w:ascii="Arial" w:hAnsi="Arial" w:cs="Arial"/>
          <w:sz w:val="22"/>
          <w:szCs w:val="22"/>
        </w:rPr>
        <w:t>de la comunidad y autoridades locales,</w:t>
      </w:r>
      <w:r w:rsidR="000778DA" w:rsidRPr="00F95B3E">
        <w:rPr>
          <w:rFonts w:ascii="Arial" w:hAnsi="Arial" w:cs="Arial"/>
          <w:sz w:val="22"/>
          <w:szCs w:val="22"/>
        </w:rPr>
        <w:t xml:space="preserve"> donde se</w:t>
      </w:r>
      <w:r w:rsidR="009342E8" w:rsidRPr="00F95B3E">
        <w:rPr>
          <w:rFonts w:ascii="Arial" w:hAnsi="Arial" w:cs="Arial"/>
          <w:sz w:val="22"/>
          <w:szCs w:val="22"/>
        </w:rPr>
        <w:t xml:space="preserve"> cuenta con los siguientes canales</w:t>
      </w:r>
      <w:r w:rsidR="000778DA" w:rsidRPr="00F95B3E">
        <w:rPr>
          <w:rFonts w:ascii="Arial" w:hAnsi="Arial" w:cs="Arial"/>
          <w:sz w:val="22"/>
          <w:szCs w:val="22"/>
        </w:rPr>
        <w:t xml:space="preserve"> de atención</w:t>
      </w:r>
      <w:r w:rsidR="009342E8" w:rsidRPr="00F95B3E">
        <w:rPr>
          <w:rFonts w:ascii="Arial" w:hAnsi="Arial" w:cs="Arial"/>
          <w:sz w:val="22"/>
          <w:szCs w:val="22"/>
        </w:rPr>
        <w:t>:</w:t>
      </w:r>
    </w:p>
    <w:p w:rsidR="000778DA" w:rsidRDefault="000778DA" w:rsidP="002B07CF">
      <w:pPr>
        <w:jc w:val="both"/>
        <w:rPr>
          <w:rFonts w:ascii="Arial" w:hAnsi="Arial" w:cs="Arial"/>
          <w:sz w:val="22"/>
          <w:szCs w:val="22"/>
        </w:rPr>
      </w:pPr>
    </w:p>
    <w:p w:rsidR="00B63C57" w:rsidRPr="00F95B3E" w:rsidRDefault="00B63C57" w:rsidP="002B07CF">
      <w:pPr>
        <w:jc w:val="both"/>
        <w:rPr>
          <w:rFonts w:ascii="Arial" w:hAnsi="Arial" w:cs="Arial"/>
          <w:sz w:val="22"/>
          <w:szCs w:val="22"/>
        </w:rPr>
      </w:pPr>
    </w:p>
    <w:tbl>
      <w:tblPr>
        <w:tblStyle w:val="Tabladelista6concolores-nfasis5"/>
        <w:tblW w:w="0" w:type="auto"/>
        <w:tblLook w:val="0480" w:firstRow="0" w:lastRow="0" w:firstColumn="1" w:lastColumn="0" w:noHBand="0" w:noVBand="1"/>
      </w:tblPr>
      <w:tblGrid>
        <w:gridCol w:w="3261"/>
        <w:gridCol w:w="6419"/>
      </w:tblGrid>
      <w:tr w:rsidR="000778DA" w:rsidRPr="00F95B3E" w:rsidTr="00B63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F95B3E" w:rsidRDefault="000778DA" w:rsidP="00F95B3E">
            <w:pPr>
              <w:jc w:val="right"/>
              <w:rPr>
                <w:rFonts w:ascii="Arial" w:hAnsi="Arial" w:cs="Arial"/>
                <w:color w:val="auto"/>
                <w:sz w:val="22"/>
                <w:szCs w:val="22"/>
              </w:rPr>
            </w:pPr>
            <w:r w:rsidRPr="00F95B3E">
              <w:rPr>
                <w:rFonts w:ascii="Arial" w:hAnsi="Arial" w:cs="Arial"/>
                <w:bCs w:val="0"/>
                <w:color w:val="auto"/>
                <w:sz w:val="22"/>
                <w:szCs w:val="22"/>
                <w:lang w:val="es-CO"/>
              </w:rPr>
              <w:t>Presencial</w:t>
            </w:r>
            <w:r w:rsidRPr="00F95B3E">
              <w:rPr>
                <w:rFonts w:ascii="Arial" w:hAnsi="Arial" w:cs="Arial"/>
                <w:bCs w:val="0"/>
                <w:color w:val="auto"/>
                <w:sz w:val="22"/>
                <w:szCs w:val="22"/>
              </w:rPr>
              <w:t>:</w:t>
            </w:r>
          </w:p>
        </w:tc>
        <w:tc>
          <w:tcPr>
            <w:tcW w:w="6419" w:type="dxa"/>
            <w:vAlign w:val="center"/>
          </w:tcPr>
          <w:p w:rsidR="000778DA" w:rsidRPr="00F95B3E" w:rsidRDefault="000778DA" w:rsidP="00F95B3E">
            <w:pPr>
              <w:pStyle w:val="a"/>
              <w:tabs>
                <w:tab w:val="left" w:pos="148"/>
                <w:tab w:val="left" w:pos="177"/>
              </w:tabs>
              <w:jc w:val="left"/>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F95B3E">
              <w:rPr>
                <w:rFonts w:cs="Arial"/>
                <w:b w:val="0"/>
                <w:bCs/>
                <w:color w:val="auto"/>
                <w:sz w:val="22"/>
                <w:szCs w:val="22"/>
              </w:rPr>
              <w:t>Módulo de atención al ciudadano: Calle 26 No. 57-41 Torre 8 Piso 8 CEMSA</w:t>
            </w:r>
          </w:p>
        </w:tc>
      </w:tr>
      <w:tr w:rsidR="000778DA" w:rsidRPr="00F95B3E" w:rsidTr="00B63C57">
        <w:trPr>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F95B3E" w:rsidRDefault="000778DA" w:rsidP="00F95B3E">
            <w:pPr>
              <w:jc w:val="right"/>
              <w:rPr>
                <w:rFonts w:ascii="Arial" w:hAnsi="Arial" w:cs="Arial"/>
                <w:color w:val="auto"/>
                <w:sz w:val="22"/>
                <w:szCs w:val="22"/>
              </w:rPr>
            </w:pPr>
            <w:r w:rsidRPr="00F95B3E">
              <w:rPr>
                <w:rFonts w:ascii="Arial" w:hAnsi="Arial" w:cs="Arial"/>
                <w:color w:val="auto"/>
                <w:sz w:val="22"/>
                <w:szCs w:val="22"/>
              </w:rPr>
              <w:t>Página Web:</w:t>
            </w:r>
          </w:p>
        </w:tc>
        <w:tc>
          <w:tcPr>
            <w:tcW w:w="6419" w:type="dxa"/>
            <w:vAlign w:val="center"/>
          </w:tcPr>
          <w:p w:rsidR="000778DA" w:rsidRPr="00F95B3E" w:rsidRDefault="000778DA" w:rsidP="00F95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95B3E">
              <w:rPr>
                <w:rFonts w:ascii="Arial" w:hAnsi="Arial" w:cs="Arial"/>
                <w:bCs/>
                <w:color w:val="auto"/>
                <w:sz w:val="22"/>
                <w:szCs w:val="22"/>
                <w:lang w:val="es-CO"/>
              </w:rPr>
              <w:t xml:space="preserve">Registro en la Web institucional UMV </w:t>
            </w:r>
            <w:hyperlink r:id="rId17" w:history="1">
              <w:r w:rsidRPr="00F95B3E">
                <w:rPr>
                  <w:rStyle w:val="Hipervnculo"/>
                  <w:rFonts w:ascii="Arial" w:hAnsi="Arial" w:cs="Arial"/>
                  <w:bCs/>
                  <w:sz w:val="22"/>
                  <w:szCs w:val="22"/>
                  <w:lang w:val="es-CO"/>
                </w:rPr>
                <w:t>http://www.umv.gov.co/atencion-al-ciudadano/pqrs.html</w:t>
              </w:r>
            </w:hyperlink>
          </w:p>
        </w:tc>
      </w:tr>
      <w:tr w:rsidR="000778DA" w:rsidRPr="00F95B3E" w:rsidTr="00B63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7D2580" w:rsidRDefault="000778DA" w:rsidP="00F95B3E">
            <w:pPr>
              <w:jc w:val="right"/>
              <w:rPr>
                <w:rFonts w:ascii="Arial" w:hAnsi="Arial" w:cs="Arial"/>
                <w:color w:val="auto"/>
                <w:sz w:val="22"/>
                <w:szCs w:val="22"/>
              </w:rPr>
            </w:pPr>
            <w:r w:rsidRPr="007D2580">
              <w:rPr>
                <w:rFonts w:ascii="Arial" w:hAnsi="Arial" w:cs="Arial"/>
                <w:bCs w:val="0"/>
                <w:color w:val="auto"/>
                <w:sz w:val="22"/>
                <w:szCs w:val="22"/>
                <w:lang w:val="es-CO"/>
              </w:rPr>
              <w:t>Virtual:</w:t>
            </w:r>
          </w:p>
        </w:tc>
        <w:tc>
          <w:tcPr>
            <w:tcW w:w="6419" w:type="dxa"/>
            <w:vAlign w:val="center"/>
          </w:tcPr>
          <w:p w:rsidR="000778DA" w:rsidRPr="00F95B3E" w:rsidRDefault="000778DA" w:rsidP="00F95B3E">
            <w:pPr>
              <w:pStyle w:val="a"/>
              <w:tabs>
                <w:tab w:val="left" w:pos="148"/>
                <w:tab w:val="left" w:pos="177"/>
              </w:tabs>
              <w:jc w:val="left"/>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F95B3E">
              <w:rPr>
                <w:rFonts w:cs="Arial"/>
                <w:b w:val="0"/>
                <w:bCs/>
                <w:color w:val="auto"/>
                <w:sz w:val="22"/>
                <w:szCs w:val="22"/>
              </w:rPr>
              <w:t xml:space="preserve">Registro digital del Aplicativo SDQS – Sistema Distrital de Quejas y Soluciones, dispuesto por la Alcaldía Mayor de Bogotá D.C. </w:t>
            </w:r>
            <w:hyperlink r:id="rId18" w:history="1">
              <w:r w:rsidRPr="00F95B3E">
                <w:rPr>
                  <w:rStyle w:val="Hipervnculo"/>
                  <w:rFonts w:cs="Arial"/>
                  <w:b w:val="0"/>
                  <w:bCs/>
                  <w:sz w:val="22"/>
                  <w:szCs w:val="22"/>
                </w:rPr>
                <w:t>http://www.bogota.gov.co/sdqs/</w:t>
              </w:r>
            </w:hyperlink>
          </w:p>
        </w:tc>
      </w:tr>
      <w:tr w:rsidR="000778DA" w:rsidRPr="00F95B3E" w:rsidTr="00B63C57">
        <w:trPr>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7D2580" w:rsidRDefault="000778DA" w:rsidP="00F95B3E">
            <w:pPr>
              <w:jc w:val="right"/>
              <w:rPr>
                <w:rFonts w:ascii="Arial" w:hAnsi="Arial" w:cs="Arial"/>
                <w:color w:val="auto"/>
                <w:sz w:val="22"/>
                <w:szCs w:val="22"/>
              </w:rPr>
            </w:pPr>
            <w:r w:rsidRPr="007D2580">
              <w:rPr>
                <w:rFonts w:ascii="Arial" w:hAnsi="Arial" w:cs="Arial"/>
                <w:bCs w:val="0"/>
                <w:color w:val="auto"/>
                <w:sz w:val="22"/>
                <w:szCs w:val="22"/>
                <w:lang w:val="es-CO"/>
              </w:rPr>
              <w:t>Por Escrito</w:t>
            </w:r>
          </w:p>
        </w:tc>
        <w:tc>
          <w:tcPr>
            <w:tcW w:w="6419" w:type="dxa"/>
            <w:vAlign w:val="center"/>
          </w:tcPr>
          <w:p w:rsidR="000778DA" w:rsidRPr="00F95B3E" w:rsidRDefault="000778DA" w:rsidP="00F95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95B3E">
              <w:rPr>
                <w:rFonts w:ascii="Arial" w:hAnsi="Arial" w:cs="Arial"/>
                <w:bCs/>
                <w:color w:val="auto"/>
                <w:sz w:val="22"/>
                <w:szCs w:val="22"/>
                <w:lang w:val="es-CO"/>
              </w:rPr>
              <w:t>(correo postal)</w:t>
            </w:r>
            <w:r w:rsidRPr="00F95B3E">
              <w:rPr>
                <w:rFonts w:ascii="Arial" w:hAnsi="Arial" w:cs="Arial"/>
                <w:bCs/>
                <w:sz w:val="22"/>
                <w:szCs w:val="22"/>
                <w:lang w:val="es-CO"/>
              </w:rPr>
              <w:t xml:space="preserve"> </w:t>
            </w:r>
            <w:r w:rsidRPr="00F95B3E">
              <w:rPr>
                <w:rFonts w:ascii="Arial" w:hAnsi="Arial" w:cs="Arial"/>
                <w:bCs/>
                <w:color w:val="auto"/>
                <w:sz w:val="22"/>
                <w:szCs w:val="22"/>
              </w:rPr>
              <w:t>Calle 26 No. 57-41 Torre 8 Piso 8 CEMSA</w:t>
            </w:r>
          </w:p>
        </w:tc>
      </w:tr>
      <w:tr w:rsidR="000778DA" w:rsidRPr="00F95B3E" w:rsidTr="00B63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7D2580" w:rsidRDefault="000778DA" w:rsidP="00F95B3E">
            <w:pPr>
              <w:jc w:val="right"/>
              <w:rPr>
                <w:rFonts w:ascii="Arial" w:hAnsi="Arial" w:cs="Arial"/>
                <w:color w:val="auto"/>
                <w:sz w:val="22"/>
                <w:szCs w:val="22"/>
              </w:rPr>
            </w:pPr>
            <w:r w:rsidRPr="007D2580">
              <w:rPr>
                <w:rFonts w:ascii="Arial" w:hAnsi="Arial" w:cs="Arial"/>
                <w:color w:val="auto"/>
                <w:sz w:val="22"/>
                <w:szCs w:val="22"/>
              </w:rPr>
              <w:t>Atención Telefónica y FAX:</w:t>
            </w:r>
          </w:p>
        </w:tc>
        <w:tc>
          <w:tcPr>
            <w:tcW w:w="6419" w:type="dxa"/>
            <w:vAlign w:val="center"/>
          </w:tcPr>
          <w:p w:rsidR="000778DA" w:rsidRPr="00F95B3E" w:rsidRDefault="000778DA" w:rsidP="00F95B3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F95B3E">
              <w:rPr>
                <w:rFonts w:ascii="Arial" w:hAnsi="Arial" w:cs="Arial"/>
                <w:color w:val="auto"/>
                <w:sz w:val="22"/>
                <w:szCs w:val="22"/>
              </w:rPr>
              <w:t>PBX: 3779555</w:t>
            </w:r>
            <w:r w:rsidR="00B52469">
              <w:rPr>
                <w:rFonts w:ascii="Arial" w:hAnsi="Arial" w:cs="Arial"/>
                <w:color w:val="auto"/>
                <w:sz w:val="22"/>
                <w:szCs w:val="22"/>
              </w:rPr>
              <w:t xml:space="preserve"> ext. 1070 y 3779550</w:t>
            </w:r>
          </w:p>
        </w:tc>
      </w:tr>
      <w:tr w:rsidR="000778DA" w:rsidRPr="00F95B3E" w:rsidTr="00B63C57">
        <w:trPr>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7D2580" w:rsidRDefault="000778DA" w:rsidP="00F95B3E">
            <w:pPr>
              <w:jc w:val="right"/>
              <w:rPr>
                <w:rFonts w:ascii="Arial" w:hAnsi="Arial" w:cs="Arial"/>
                <w:color w:val="auto"/>
                <w:sz w:val="22"/>
                <w:szCs w:val="22"/>
              </w:rPr>
            </w:pPr>
            <w:r w:rsidRPr="007D2580">
              <w:rPr>
                <w:rFonts w:ascii="Arial" w:hAnsi="Arial" w:cs="Arial"/>
                <w:color w:val="auto"/>
                <w:sz w:val="22"/>
                <w:szCs w:val="22"/>
              </w:rPr>
              <w:t>Atención individual:</w:t>
            </w:r>
          </w:p>
        </w:tc>
        <w:tc>
          <w:tcPr>
            <w:tcW w:w="6419" w:type="dxa"/>
            <w:vAlign w:val="center"/>
          </w:tcPr>
          <w:p w:rsidR="000778DA" w:rsidRPr="00F95B3E" w:rsidRDefault="00F95B3E" w:rsidP="00F95B3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E</w:t>
            </w:r>
            <w:r w:rsidR="000778DA" w:rsidRPr="00F95B3E">
              <w:rPr>
                <w:rFonts w:ascii="Arial" w:hAnsi="Arial" w:cs="Arial"/>
                <w:color w:val="auto"/>
                <w:sz w:val="22"/>
                <w:szCs w:val="22"/>
              </w:rPr>
              <w:t xml:space="preserve">n los diferentes frentes de trabajo donde </w:t>
            </w:r>
            <w:r>
              <w:rPr>
                <w:rFonts w:ascii="Arial" w:hAnsi="Arial" w:cs="Arial"/>
                <w:color w:val="auto"/>
                <w:sz w:val="22"/>
                <w:szCs w:val="22"/>
              </w:rPr>
              <w:t xml:space="preserve">realiza las </w:t>
            </w:r>
            <w:r w:rsidR="000778DA" w:rsidRPr="00F95B3E">
              <w:rPr>
                <w:rFonts w:ascii="Arial" w:hAnsi="Arial" w:cs="Arial"/>
                <w:color w:val="auto"/>
                <w:sz w:val="22"/>
                <w:szCs w:val="22"/>
              </w:rPr>
              <w:t>interv</w:t>
            </w:r>
            <w:r>
              <w:rPr>
                <w:rFonts w:ascii="Arial" w:hAnsi="Arial" w:cs="Arial"/>
                <w:color w:val="auto"/>
                <w:sz w:val="22"/>
                <w:szCs w:val="22"/>
              </w:rPr>
              <w:t xml:space="preserve">enciones misionales </w:t>
            </w:r>
            <w:r w:rsidR="000778DA" w:rsidRPr="00F95B3E">
              <w:rPr>
                <w:rFonts w:ascii="Arial" w:hAnsi="Arial" w:cs="Arial"/>
                <w:color w:val="auto"/>
                <w:sz w:val="22"/>
                <w:szCs w:val="22"/>
              </w:rPr>
              <w:t>la UAERMV</w:t>
            </w:r>
          </w:p>
        </w:tc>
      </w:tr>
      <w:tr w:rsidR="000778DA" w:rsidRPr="00F95B3E" w:rsidTr="00B63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0778DA" w:rsidRPr="007D2580" w:rsidRDefault="000778DA" w:rsidP="00F95B3E">
            <w:pPr>
              <w:jc w:val="right"/>
              <w:rPr>
                <w:rFonts w:ascii="Arial" w:hAnsi="Arial" w:cs="Arial"/>
                <w:color w:val="auto"/>
                <w:sz w:val="22"/>
                <w:szCs w:val="22"/>
              </w:rPr>
            </w:pPr>
            <w:r w:rsidRPr="007D2580">
              <w:rPr>
                <w:rFonts w:ascii="Arial" w:hAnsi="Arial" w:cs="Arial"/>
                <w:color w:val="auto"/>
                <w:sz w:val="22"/>
                <w:szCs w:val="22"/>
              </w:rPr>
              <w:t>Línea de información:</w:t>
            </w:r>
          </w:p>
        </w:tc>
        <w:tc>
          <w:tcPr>
            <w:tcW w:w="6419" w:type="dxa"/>
            <w:vAlign w:val="center"/>
          </w:tcPr>
          <w:p w:rsidR="000778DA" w:rsidRPr="00F95B3E" w:rsidRDefault="000778DA" w:rsidP="00F95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95B3E">
              <w:rPr>
                <w:rFonts w:ascii="Arial" w:hAnsi="Arial" w:cs="Arial"/>
                <w:color w:val="auto"/>
                <w:sz w:val="22"/>
                <w:szCs w:val="22"/>
              </w:rPr>
              <w:t>195</w:t>
            </w:r>
          </w:p>
        </w:tc>
      </w:tr>
      <w:tr w:rsidR="00B52469" w:rsidRPr="00F95B3E" w:rsidTr="00B63C57">
        <w:trPr>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B52469" w:rsidRPr="007D2580" w:rsidRDefault="00B52469" w:rsidP="00F95B3E">
            <w:pPr>
              <w:jc w:val="right"/>
              <w:rPr>
                <w:rFonts w:ascii="Arial" w:hAnsi="Arial" w:cs="Arial"/>
                <w:sz w:val="22"/>
                <w:szCs w:val="22"/>
              </w:rPr>
            </w:pPr>
            <w:r w:rsidRPr="00B52469">
              <w:rPr>
                <w:rFonts w:ascii="Arial" w:hAnsi="Arial" w:cs="Arial"/>
                <w:color w:val="auto"/>
                <w:sz w:val="22"/>
                <w:szCs w:val="22"/>
              </w:rPr>
              <w:t>Correo Electrónico</w:t>
            </w:r>
          </w:p>
        </w:tc>
        <w:tc>
          <w:tcPr>
            <w:tcW w:w="6419" w:type="dxa"/>
            <w:vAlign w:val="center"/>
          </w:tcPr>
          <w:p w:rsidR="00B52469" w:rsidRPr="00F95B3E" w:rsidRDefault="00B52469" w:rsidP="00F95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52469">
              <w:rPr>
                <w:rFonts w:ascii="Arial" w:hAnsi="Arial" w:cs="Arial"/>
                <w:color w:val="auto"/>
                <w:sz w:val="22"/>
                <w:szCs w:val="22"/>
              </w:rPr>
              <w:t>atencionalciudadano@umv.gov.co</w:t>
            </w:r>
          </w:p>
        </w:tc>
      </w:tr>
    </w:tbl>
    <w:p w:rsidR="000778DA" w:rsidRPr="00F95B3E" w:rsidRDefault="000778DA" w:rsidP="002B07CF">
      <w:pPr>
        <w:jc w:val="both"/>
        <w:rPr>
          <w:rFonts w:ascii="Arial" w:hAnsi="Arial" w:cs="Arial"/>
          <w:sz w:val="22"/>
          <w:szCs w:val="22"/>
        </w:rPr>
      </w:pPr>
    </w:p>
    <w:p w:rsidR="009342E8" w:rsidRPr="00F95B3E" w:rsidRDefault="009342E8" w:rsidP="002B07CF">
      <w:pPr>
        <w:jc w:val="both"/>
        <w:rPr>
          <w:rFonts w:ascii="Arial" w:hAnsi="Arial" w:cs="Arial"/>
          <w:sz w:val="22"/>
          <w:szCs w:val="22"/>
        </w:rPr>
      </w:pPr>
      <w:r w:rsidRPr="00F95B3E">
        <w:rPr>
          <w:rFonts w:ascii="Arial" w:hAnsi="Arial" w:cs="Arial"/>
          <w:sz w:val="22"/>
          <w:szCs w:val="22"/>
        </w:rPr>
        <w:t>Estos canales se establecen con el fin de brindar un acompañamiento, asesoría y at</w:t>
      </w:r>
      <w:r w:rsidR="00B52469">
        <w:rPr>
          <w:rFonts w:ascii="Arial" w:hAnsi="Arial" w:cs="Arial"/>
          <w:sz w:val="22"/>
          <w:szCs w:val="22"/>
        </w:rPr>
        <w:t>ención a las partes interesadas</w:t>
      </w:r>
      <w:r w:rsidR="00EC5EDF">
        <w:rPr>
          <w:rFonts w:ascii="Arial" w:hAnsi="Arial" w:cs="Arial"/>
          <w:sz w:val="22"/>
          <w:szCs w:val="22"/>
        </w:rPr>
        <w:t xml:space="preserve"> pertinentes,</w:t>
      </w:r>
      <w:r w:rsidR="00B52469">
        <w:rPr>
          <w:rFonts w:ascii="Arial" w:hAnsi="Arial" w:cs="Arial"/>
          <w:sz w:val="22"/>
          <w:szCs w:val="22"/>
        </w:rPr>
        <w:t xml:space="preserve"> de manera oportuna y con calidad. </w:t>
      </w:r>
    </w:p>
    <w:p w:rsidR="00F95B3E" w:rsidRDefault="00F95B3E" w:rsidP="002B07CF">
      <w:pPr>
        <w:jc w:val="both"/>
        <w:rPr>
          <w:rFonts w:ascii="Arial" w:hAnsi="Arial" w:cs="Arial"/>
          <w:sz w:val="22"/>
          <w:szCs w:val="22"/>
        </w:rPr>
      </w:pPr>
    </w:p>
    <w:p w:rsidR="00F95B3E" w:rsidRPr="002B07CF" w:rsidRDefault="00F95B3E" w:rsidP="002B07CF">
      <w:pPr>
        <w:jc w:val="both"/>
        <w:rPr>
          <w:rFonts w:ascii="Arial" w:hAnsi="Arial" w:cs="Arial"/>
          <w:sz w:val="22"/>
          <w:szCs w:val="22"/>
        </w:rPr>
      </w:pPr>
    </w:p>
    <w:p w:rsidR="009342E8" w:rsidRPr="007D2580" w:rsidRDefault="009342E8" w:rsidP="007A0120">
      <w:pPr>
        <w:pStyle w:val="Ttulo2"/>
        <w:framePr w:hSpace="0" w:wrap="auto" w:vAnchor="margin" w:hAnchor="text" w:yAlign="inline"/>
        <w:numPr>
          <w:ilvl w:val="1"/>
          <w:numId w:val="2"/>
        </w:numPr>
        <w:jc w:val="left"/>
        <w:rPr>
          <w:sz w:val="22"/>
          <w:szCs w:val="22"/>
        </w:rPr>
      </w:pPr>
      <w:r w:rsidRPr="007D2580">
        <w:rPr>
          <w:sz w:val="22"/>
          <w:szCs w:val="22"/>
        </w:rPr>
        <w:t xml:space="preserve"> </w:t>
      </w:r>
      <w:bookmarkStart w:id="128" w:name="_Toc485191938"/>
      <w:r w:rsidRPr="007D2580">
        <w:rPr>
          <w:sz w:val="22"/>
          <w:szCs w:val="22"/>
        </w:rPr>
        <w:t>BUZON DE SUGERENCIA</w:t>
      </w:r>
      <w:r w:rsidR="00F774F0">
        <w:rPr>
          <w:sz w:val="22"/>
          <w:szCs w:val="22"/>
        </w:rPr>
        <w:t xml:space="preserve"> </w:t>
      </w:r>
      <w:r w:rsidR="00CA65AC">
        <w:rPr>
          <w:sz w:val="22"/>
          <w:szCs w:val="22"/>
        </w:rPr>
        <w:t>“UMV TE ESCUCHA”</w:t>
      </w:r>
      <w:bookmarkEnd w:id="128"/>
    </w:p>
    <w:p w:rsidR="007D2580" w:rsidRPr="007D2580" w:rsidRDefault="007D2580" w:rsidP="007D2580"/>
    <w:p w:rsidR="00CA65AC" w:rsidRDefault="009342E8" w:rsidP="002B07CF">
      <w:pPr>
        <w:jc w:val="both"/>
        <w:rPr>
          <w:rFonts w:ascii="Arial" w:hAnsi="Arial" w:cs="Arial"/>
          <w:sz w:val="22"/>
          <w:szCs w:val="22"/>
        </w:rPr>
      </w:pPr>
      <w:r w:rsidRPr="002B07CF">
        <w:rPr>
          <w:rFonts w:ascii="Arial" w:hAnsi="Arial" w:cs="Arial"/>
          <w:sz w:val="22"/>
          <w:szCs w:val="22"/>
        </w:rPr>
        <w:t>Es un medio de recepción que recoge peticiones, quejas, reclamaciones, s</w:t>
      </w:r>
      <w:r w:rsidR="007D2580">
        <w:rPr>
          <w:rFonts w:ascii="Arial" w:hAnsi="Arial" w:cs="Arial"/>
          <w:sz w:val="22"/>
          <w:szCs w:val="22"/>
        </w:rPr>
        <w:t>ugerencias</w:t>
      </w:r>
      <w:r w:rsidRPr="002B07CF">
        <w:rPr>
          <w:rFonts w:ascii="Arial" w:hAnsi="Arial" w:cs="Arial"/>
          <w:sz w:val="22"/>
          <w:szCs w:val="22"/>
        </w:rPr>
        <w:t>, felicitaciones y denuncias (PQRSFD) que tiene la comunidad en temas relacionad</w:t>
      </w:r>
      <w:r w:rsidR="007D2580">
        <w:rPr>
          <w:rFonts w:ascii="Arial" w:hAnsi="Arial" w:cs="Arial"/>
          <w:sz w:val="22"/>
          <w:szCs w:val="22"/>
        </w:rPr>
        <w:t>o</w:t>
      </w:r>
      <w:r w:rsidRPr="002B07CF">
        <w:rPr>
          <w:rFonts w:ascii="Arial" w:hAnsi="Arial" w:cs="Arial"/>
          <w:sz w:val="22"/>
          <w:szCs w:val="22"/>
        </w:rPr>
        <w:t>s con la</w:t>
      </w:r>
      <w:r w:rsidR="007D2580">
        <w:rPr>
          <w:rFonts w:ascii="Arial" w:hAnsi="Arial" w:cs="Arial"/>
          <w:sz w:val="22"/>
          <w:szCs w:val="22"/>
        </w:rPr>
        <w:t xml:space="preserve"> misionalidad de la</w:t>
      </w:r>
      <w:r w:rsidR="00CA65AC">
        <w:rPr>
          <w:rFonts w:ascii="Arial" w:hAnsi="Arial" w:cs="Arial"/>
          <w:sz w:val="22"/>
          <w:szCs w:val="22"/>
        </w:rPr>
        <w:t xml:space="preserve"> Entidad, </w:t>
      </w:r>
    </w:p>
    <w:p w:rsidR="00CA65AC" w:rsidRDefault="00CA65AC" w:rsidP="002B07CF">
      <w:pPr>
        <w:jc w:val="both"/>
        <w:rPr>
          <w:rFonts w:ascii="Arial" w:hAnsi="Arial" w:cs="Arial"/>
          <w:sz w:val="22"/>
          <w:szCs w:val="22"/>
        </w:rPr>
      </w:pPr>
    </w:p>
    <w:p w:rsidR="009342E8" w:rsidRDefault="00CA65AC" w:rsidP="002B07CF">
      <w:pPr>
        <w:jc w:val="both"/>
        <w:rPr>
          <w:rFonts w:ascii="Arial" w:hAnsi="Arial" w:cs="Arial"/>
          <w:sz w:val="22"/>
          <w:szCs w:val="22"/>
        </w:rPr>
      </w:pPr>
      <w:r>
        <w:rPr>
          <w:rFonts w:ascii="Arial" w:hAnsi="Arial" w:cs="Arial"/>
          <w:sz w:val="22"/>
          <w:szCs w:val="22"/>
        </w:rPr>
        <w:t>El buzón se ubicará en los frentes de obra ejecutados por la Entidad para que la comunidad que no tiene las condiciones o recursos para acceder a los canales de atención anteriormente descritos, en el Buzón puedan dar a conocer sus requerimientos.</w:t>
      </w:r>
    </w:p>
    <w:p w:rsidR="00CA65AC" w:rsidRDefault="00CA65AC" w:rsidP="002B07CF">
      <w:pPr>
        <w:jc w:val="both"/>
        <w:rPr>
          <w:rFonts w:ascii="Arial" w:hAnsi="Arial" w:cs="Arial"/>
          <w:sz w:val="22"/>
          <w:szCs w:val="22"/>
        </w:rPr>
      </w:pPr>
      <w:r>
        <w:rPr>
          <w:rFonts w:ascii="Arial" w:hAnsi="Arial" w:cs="Arial"/>
          <w:sz w:val="22"/>
          <w:szCs w:val="22"/>
        </w:rPr>
        <w:t xml:space="preserve">Los residentes sociales de la Gerencia GASA realizan la recepción de los requerimientos o felicitaciones de los buzones y de acuerdo al tema serán tramitados y atendidos. </w:t>
      </w:r>
    </w:p>
    <w:p w:rsidR="007D2580" w:rsidRDefault="007D2580" w:rsidP="002B07CF">
      <w:pPr>
        <w:jc w:val="both"/>
        <w:rPr>
          <w:rFonts w:ascii="Arial" w:hAnsi="Arial" w:cs="Arial"/>
          <w:sz w:val="22"/>
          <w:szCs w:val="22"/>
        </w:rPr>
      </w:pPr>
    </w:p>
    <w:p w:rsidR="007D2580" w:rsidRPr="005053B1" w:rsidRDefault="007D2580" w:rsidP="005053B1">
      <w:pPr>
        <w:pStyle w:val="Ttulo2"/>
        <w:framePr w:hSpace="0" w:wrap="auto" w:vAnchor="margin" w:hAnchor="text" w:yAlign="inline"/>
        <w:jc w:val="both"/>
        <w:rPr>
          <w:sz w:val="22"/>
          <w:szCs w:val="22"/>
        </w:rPr>
      </w:pPr>
    </w:p>
    <w:p w:rsidR="005053B1" w:rsidRDefault="005053B1" w:rsidP="005053B1">
      <w:pPr>
        <w:pStyle w:val="Ttulo2"/>
        <w:framePr w:hSpace="0" w:wrap="auto" w:vAnchor="margin" w:hAnchor="text" w:yAlign="inline"/>
        <w:numPr>
          <w:ilvl w:val="1"/>
          <w:numId w:val="2"/>
        </w:numPr>
        <w:jc w:val="left"/>
        <w:rPr>
          <w:sz w:val="22"/>
          <w:szCs w:val="22"/>
        </w:rPr>
      </w:pPr>
      <w:bookmarkStart w:id="129" w:name="_Toc485191939"/>
      <w:r>
        <w:rPr>
          <w:sz w:val="22"/>
          <w:szCs w:val="22"/>
        </w:rPr>
        <w:t>REDES SOCIALES</w:t>
      </w:r>
      <w:bookmarkEnd w:id="129"/>
    </w:p>
    <w:p w:rsidR="005053B1" w:rsidRDefault="005053B1" w:rsidP="005053B1"/>
    <w:p w:rsidR="00085E76" w:rsidRDefault="00CF30B3" w:rsidP="00085E76">
      <w:pPr>
        <w:jc w:val="both"/>
        <w:rPr>
          <w:rFonts w:ascii="Arial" w:hAnsi="Arial" w:cs="Arial"/>
          <w:sz w:val="22"/>
          <w:szCs w:val="22"/>
        </w:rPr>
      </w:pPr>
      <w:r>
        <w:rPr>
          <w:rFonts w:ascii="Arial" w:hAnsi="Arial" w:cs="Arial"/>
          <w:sz w:val="22"/>
          <w:szCs w:val="22"/>
        </w:rPr>
        <w:t>Son canales</w:t>
      </w:r>
      <w:r w:rsidR="005053B1" w:rsidRPr="00A8548D">
        <w:rPr>
          <w:rFonts w:ascii="Arial" w:hAnsi="Arial" w:cs="Arial"/>
          <w:sz w:val="22"/>
          <w:szCs w:val="22"/>
        </w:rPr>
        <w:t xml:space="preserve"> de participación </w:t>
      </w:r>
      <w:r w:rsidR="00A8548D">
        <w:rPr>
          <w:rFonts w:ascii="Arial" w:hAnsi="Arial" w:cs="Arial"/>
          <w:sz w:val="22"/>
          <w:szCs w:val="22"/>
        </w:rPr>
        <w:t xml:space="preserve">en donde las partes interesadas interactúan con la Entidad </w:t>
      </w:r>
      <w:r w:rsidR="00EC5EDF">
        <w:rPr>
          <w:rFonts w:ascii="Arial" w:hAnsi="Arial" w:cs="Arial"/>
          <w:sz w:val="22"/>
          <w:szCs w:val="22"/>
        </w:rPr>
        <w:t xml:space="preserve"> con sus</w:t>
      </w:r>
      <w:r w:rsidR="00085E76">
        <w:rPr>
          <w:rFonts w:ascii="Arial" w:hAnsi="Arial" w:cs="Arial"/>
          <w:sz w:val="22"/>
          <w:szCs w:val="22"/>
        </w:rPr>
        <w:t xml:space="preserve"> opiniones</w:t>
      </w:r>
      <w:r w:rsidR="00EC5EDF">
        <w:rPr>
          <w:rFonts w:ascii="Arial" w:hAnsi="Arial" w:cs="Arial"/>
          <w:sz w:val="22"/>
          <w:szCs w:val="22"/>
        </w:rPr>
        <w:t>,</w:t>
      </w:r>
      <w:r w:rsidR="00085E76">
        <w:rPr>
          <w:rFonts w:ascii="Arial" w:hAnsi="Arial" w:cs="Arial"/>
          <w:sz w:val="22"/>
          <w:szCs w:val="22"/>
        </w:rPr>
        <w:t xml:space="preserve"> a través de los siguientes </w:t>
      </w:r>
      <w:r w:rsidR="00EC5EDF">
        <w:rPr>
          <w:rFonts w:ascii="Arial" w:hAnsi="Arial" w:cs="Arial"/>
          <w:sz w:val="22"/>
          <w:szCs w:val="22"/>
        </w:rPr>
        <w:t>enlaces</w:t>
      </w:r>
      <w:r w:rsidR="00085E76">
        <w:rPr>
          <w:rFonts w:ascii="Arial" w:hAnsi="Arial" w:cs="Arial"/>
          <w:sz w:val="22"/>
          <w:szCs w:val="22"/>
        </w:rPr>
        <w:t>:</w:t>
      </w:r>
    </w:p>
    <w:p w:rsidR="00085E76" w:rsidRDefault="00085E76" w:rsidP="005053B1">
      <w:pPr>
        <w:rPr>
          <w:rFonts w:ascii="Arial" w:hAnsi="Arial" w:cs="Arial"/>
          <w:sz w:val="22"/>
          <w:szCs w:val="22"/>
        </w:rPr>
      </w:pPr>
    </w:p>
    <w:p w:rsidR="00A8548D" w:rsidRPr="00EC5EDF" w:rsidRDefault="00AC477D" w:rsidP="00EC5EDF">
      <w:pPr>
        <w:spacing w:line="360" w:lineRule="auto"/>
        <w:rPr>
          <w:rFonts w:ascii="Arial" w:hAnsi="Arial" w:cs="Arial"/>
          <w:sz w:val="22"/>
          <w:szCs w:val="22"/>
        </w:rPr>
      </w:pPr>
      <w:hyperlink r:id="rId19" w:history="1">
        <w:r w:rsidR="00EC5EDF" w:rsidRPr="00EC5EDF">
          <w:rPr>
            <w:rStyle w:val="Hipervnculo"/>
            <w:rFonts w:ascii="Arial" w:hAnsi="Arial" w:cs="Arial"/>
            <w:sz w:val="22"/>
            <w:szCs w:val="22"/>
          </w:rPr>
          <w:t>https://twitter.com/umvbogota</w:t>
        </w:r>
      </w:hyperlink>
      <w:r w:rsidR="00EC5EDF" w:rsidRPr="00EC5EDF">
        <w:rPr>
          <w:rFonts w:ascii="Arial" w:hAnsi="Arial" w:cs="Arial"/>
          <w:sz w:val="22"/>
          <w:szCs w:val="22"/>
        </w:rPr>
        <w:t xml:space="preserve"> </w:t>
      </w:r>
    </w:p>
    <w:p w:rsidR="00A8548D" w:rsidRPr="00EC5EDF" w:rsidRDefault="00AC477D" w:rsidP="00EC5EDF">
      <w:pPr>
        <w:spacing w:line="360" w:lineRule="auto"/>
        <w:rPr>
          <w:rFonts w:ascii="Arial" w:hAnsi="Arial" w:cs="Arial"/>
          <w:sz w:val="22"/>
          <w:szCs w:val="22"/>
        </w:rPr>
      </w:pPr>
      <w:hyperlink r:id="rId20" w:history="1">
        <w:r w:rsidR="00EC5EDF" w:rsidRPr="00EC5EDF">
          <w:rPr>
            <w:rStyle w:val="Hipervnculo"/>
            <w:rFonts w:ascii="Arial" w:hAnsi="Arial" w:cs="Arial"/>
            <w:sz w:val="22"/>
            <w:szCs w:val="22"/>
          </w:rPr>
          <w:t>https://www.facebook.com/unidadde.mantenimientovial</w:t>
        </w:r>
      </w:hyperlink>
      <w:r w:rsidR="00EC5EDF" w:rsidRPr="00EC5EDF">
        <w:rPr>
          <w:rFonts w:ascii="Arial" w:hAnsi="Arial" w:cs="Arial"/>
          <w:sz w:val="22"/>
          <w:szCs w:val="22"/>
        </w:rPr>
        <w:t xml:space="preserve"> </w:t>
      </w:r>
    </w:p>
    <w:p w:rsidR="00A8548D" w:rsidRPr="00EC5EDF" w:rsidRDefault="00AC477D" w:rsidP="00EC5EDF">
      <w:pPr>
        <w:spacing w:line="360" w:lineRule="auto"/>
        <w:rPr>
          <w:rStyle w:val="Hipervnculo"/>
        </w:rPr>
      </w:pPr>
      <w:hyperlink r:id="rId21" w:history="1">
        <w:r w:rsidR="00085E76" w:rsidRPr="00EC5EDF">
          <w:rPr>
            <w:rStyle w:val="Hipervnculo"/>
            <w:rFonts w:ascii="Arial" w:hAnsi="Arial" w:cs="Arial"/>
            <w:sz w:val="22"/>
            <w:szCs w:val="22"/>
          </w:rPr>
          <w:t>https://www.youtube.com/user/UMVBOG</w:t>
        </w:r>
      </w:hyperlink>
      <w:r w:rsidR="00EC5EDF" w:rsidRPr="00EC5EDF">
        <w:rPr>
          <w:rStyle w:val="Hipervnculo"/>
        </w:rPr>
        <w:t xml:space="preserve"> </w:t>
      </w:r>
    </w:p>
    <w:p w:rsidR="00085E76" w:rsidRPr="00085E76" w:rsidRDefault="00085E76" w:rsidP="005053B1">
      <w:pPr>
        <w:rPr>
          <w:rFonts w:ascii="Arial" w:hAnsi="Arial" w:cs="Arial"/>
          <w:sz w:val="22"/>
          <w:szCs w:val="22"/>
        </w:rPr>
      </w:pPr>
    </w:p>
    <w:p w:rsidR="00085E76" w:rsidRDefault="00085E76" w:rsidP="00085E76">
      <w:pPr>
        <w:jc w:val="both"/>
        <w:rPr>
          <w:rFonts w:ascii="Arial" w:hAnsi="Arial" w:cs="Arial"/>
          <w:sz w:val="22"/>
          <w:szCs w:val="22"/>
        </w:rPr>
      </w:pPr>
      <w:r>
        <w:rPr>
          <w:rFonts w:ascii="Arial" w:hAnsi="Arial" w:cs="Arial"/>
          <w:sz w:val="22"/>
          <w:szCs w:val="22"/>
        </w:rPr>
        <w:t>P</w:t>
      </w:r>
      <w:r w:rsidRPr="00085E76">
        <w:rPr>
          <w:rFonts w:ascii="Arial" w:hAnsi="Arial" w:cs="Arial"/>
          <w:sz w:val="22"/>
          <w:szCs w:val="22"/>
        </w:rPr>
        <w:t>or otra</w:t>
      </w:r>
      <w:r w:rsidR="00EC5EDF">
        <w:rPr>
          <w:rFonts w:ascii="Arial" w:hAnsi="Arial" w:cs="Arial"/>
          <w:sz w:val="22"/>
          <w:szCs w:val="22"/>
        </w:rPr>
        <w:t xml:space="preserve"> parte, </w:t>
      </w:r>
      <w:r w:rsidRPr="00085E76">
        <w:rPr>
          <w:rFonts w:ascii="Arial" w:hAnsi="Arial" w:cs="Arial"/>
          <w:sz w:val="22"/>
          <w:szCs w:val="22"/>
        </w:rPr>
        <w:t xml:space="preserve"> </w:t>
      </w:r>
      <w:r>
        <w:rPr>
          <w:rFonts w:ascii="Arial" w:hAnsi="Arial" w:cs="Arial"/>
          <w:sz w:val="22"/>
          <w:szCs w:val="22"/>
        </w:rPr>
        <w:t>en</w:t>
      </w:r>
      <w:r w:rsidRPr="00085E76">
        <w:rPr>
          <w:rFonts w:ascii="Arial" w:hAnsi="Arial" w:cs="Arial"/>
          <w:sz w:val="22"/>
          <w:szCs w:val="22"/>
        </w:rPr>
        <w:t xml:space="preserve"> la página Web</w:t>
      </w:r>
      <w:r w:rsidR="00EC5EDF">
        <w:rPr>
          <w:rFonts w:ascii="Arial" w:hAnsi="Arial" w:cs="Arial"/>
          <w:sz w:val="22"/>
          <w:szCs w:val="22"/>
        </w:rPr>
        <w:t xml:space="preserve"> institucional</w:t>
      </w:r>
      <w:r>
        <w:rPr>
          <w:rFonts w:ascii="Arial" w:hAnsi="Arial" w:cs="Arial"/>
          <w:sz w:val="22"/>
          <w:szCs w:val="22"/>
        </w:rPr>
        <w:t>:</w:t>
      </w:r>
      <w:r w:rsidRPr="00085E76">
        <w:rPr>
          <w:rFonts w:ascii="Arial" w:hAnsi="Arial" w:cs="Arial"/>
          <w:sz w:val="22"/>
          <w:szCs w:val="22"/>
        </w:rPr>
        <w:t xml:space="preserve"> </w:t>
      </w:r>
      <w:hyperlink r:id="rId22" w:history="1">
        <w:r w:rsidR="00EC5EDF" w:rsidRPr="00147597">
          <w:rPr>
            <w:rStyle w:val="Hipervnculo"/>
            <w:rFonts w:ascii="Arial" w:hAnsi="Arial" w:cs="Arial"/>
            <w:sz w:val="22"/>
            <w:szCs w:val="22"/>
          </w:rPr>
          <w:t>http://www.umv.gov.co/portal/</w:t>
        </w:r>
      </w:hyperlink>
      <w:r w:rsidRPr="00085E76">
        <w:rPr>
          <w:rFonts w:ascii="Arial" w:hAnsi="Arial" w:cs="Arial"/>
          <w:sz w:val="22"/>
          <w:szCs w:val="22"/>
        </w:rPr>
        <w:t xml:space="preserve"> las partes interesadas</w:t>
      </w:r>
      <w:r>
        <w:t xml:space="preserve"> </w:t>
      </w:r>
      <w:r>
        <w:rPr>
          <w:rFonts w:ascii="Arial" w:hAnsi="Arial" w:cs="Arial"/>
          <w:sz w:val="22"/>
          <w:szCs w:val="22"/>
        </w:rPr>
        <w:t xml:space="preserve">a través de los </w:t>
      </w:r>
      <w:r w:rsidRPr="00085E76">
        <w:rPr>
          <w:rFonts w:ascii="Arial" w:hAnsi="Arial" w:cs="Arial"/>
          <w:sz w:val="22"/>
          <w:szCs w:val="22"/>
        </w:rPr>
        <w:t>diferentes</w:t>
      </w:r>
      <w:r w:rsidR="00EC5EDF">
        <w:rPr>
          <w:rFonts w:ascii="Arial" w:hAnsi="Arial" w:cs="Arial"/>
          <w:sz w:val="22"/>
          <w:szCs w:val="22"/>
        </w:rPr>
        <w:t xml:space="preserve"> enlaces</w:t>
      </w:r>
      <w:r>
        <w:rPr>
          <w:rFonts w:ascii="Arial" w:hAnsi="Arial" w:cs="Arial"/>
          <w:sz w:val="22"/>
          <w:szCs w:val="22"/>
        </w:rPr>
        <w:t xml:space="preserve">, (Conozca la UMV, </w:t>
      </w:r>
      <w:r w:rsidR="00EC5EDF">
        <w:rPr>
          <w:rFonts w:ascii="Arial" w:hAnsi="Arial" w:cs="Arial"/>
          <w:sz w:val="22"/>
          <w:szCs w:val="22"/>
        </w:rPr>
        <w:t>T</w:t>
      </w:r>
      <w:r>
        <w:rPr>
          <w:rFonts w:ascii="Arial" w:hAnsi="Arial" w:cs="Arial"/>
          <w:sz w:val="22"/>
          <w:szCs w:val="22"/>
        </w:rPr>
        <w:t xml:space="preserve">ransparencia, Nuestros Servicios, Atención al Ciudadano, Contratación y </w:t>
      </w:r>
      <w:r w:rsidR="00EC5EDF">
        <w:rPr>
          <w:rFonts w:ascii="Arial" w:hAnsi="Arial" w:cs="Arial"/>
          <w:sz w:val="22"/>
          <w:szCs w:val="22"/>
        </w:rPr>
        <w:t>P</w:t>
      </w:r>
      <w:r>
        <w:rPr>
          <w:rFonts w:ascii="Arial" w:hAnsi="Arial" w:cs="Arial"/>
          <w:sz w:val="22"/>
          <w:szCs w:val="22"/>
        </w:rPr>
        <w:t xml:space="preserve">rensa) podrán consultar los diferentes informes, metas, contratos, programación, entre otros y presentar sus opiniones sobre la Entidad, siendo este canal amplio y difusivo para todas las partes interesadas.  </w:t>
      </w:r>
    </w:p>
    <w:p w:rsidR="00085E76" w:rsidRDefault="00085E76" w:rsidP="005053B1">
      <w:pPr>
        <w:rPr>
          <w:rFonts w:ascii="Arial" w:hAnsi="Arial" w:cs="Arial"/>
          <w:sz w:val="22"/>
          <w:szCs w:val="22"/>
        </w:rPr>
      </w:pPr>
    </w:p>
    <w:p w:rsidR="00085E76" w:rsidRDefault="00085E76" w:rsidP="005053B1"/>
    <w:p w:rsidR="009342E8" w:rsidRPr="007E3A68" w:rsidRDefault="009342E8" w:rsidP="007A0120">
      <w:pPr>
        <w:pStyle w:val="Ttulo2"/>
        <w:framePr w:hSpace="0" w:wrap="auto" w:vAnchor="margin" w:hAnchor="text" w:yAlign="inline"/>
        <w:numPr>
          <w:ilvl w:val="1"/>
          <w:numId w:val="2"/>
        </w:numPr>
        <w:jc w:val="left"/>
        <w:rPr>
          <w:sz w:val="22"/>
          <w:szCs w:val="22"/>
        </w:rPr>
      </w:pPr>
      <w:bookmarkStart w:id="130" w:name="_Toc485191940"/>
      <w:r w:rsidRPr="007E3A68">
        <w:rPr>
          <w:sz w:val="22"/>
          <w:szCs w:val="22"/>
        </w:rPr>
        <w:t>ENCUESTAS DE PERCEPCIÓN</w:t>
      </w:r>
      <w:bookmarkEnd w:id="130"/>
    </w:p>
    <w:p w:rsidR="009342E8" w:rsidRPr="007E3A68" w:rsidRDefault="009342E8" w:rsidP="002B07CF">
      <w:pPr>
        <w:rPr>
          <w:rFonts w:ascii="Arial" w:hAnsi="Arial" w:cs="Arial"/>
          <w:sz w:val="22"/>
          <w:szCs w:val="22"/>
        </w:rPr>
      </w:pPr>
    </w:p>
    <w:p w:rsidR="00EF4100" w:rsidRPr="007E3A68" w:rsidRDefault="007E3A68" w:rsidP="00EF4100">
      <w:pPr>
        <w:autoSpaceDE w:val="0"/>
        <w:autoSpaceDN w:val="0"/>
        <w:adjustRightInd w:val="0"/>
        <w:jc w:val="both"/>
        <w:rPr>
          <w:rFonts w:ascii="Arial" w:hAnsi="Arial" w:cs="Arial"/>
          <w:sz w:val="22"/>
          <w:szCs w:val="22"/>
        </w:rPr>
      </w:pPr>
      <w:r w:rsidRPr="007E3A68">
        <w:rPr>
          <w:rFonts w:ascii="Arial" w:hAnsi="Arial" w:cs="Arial"/>
          <w:sz w:val="22"/>
          <w:szCs w:val="22"/>
        </w:rPr>
        <w:t xml:space="preserve">Una encuesta de percepción es una </w:t>
      </w:r>
      <w:r>
        <w:rPr>
          <w:rFonts w:ascii="Arial" w:hAnsi="Arial" w:cs="Arial"/>
          <w:sz w:val="22"/>
          <w:szCs w:val="22"/>
        </w:rPr>
        <w:t>h</w:t>
      </w:r>
      <w:r w:rsidR="00EF4100" w:rsidRPr="007E3A68">
        <w:rPr>
          <w:rFonts w:ascii="Arial" w:hAnsi="Arial" w:cs="Arial"/>
          <w:sz w:val="22"/>
          <w:szCs w:val="22"/>
        </w:rPr>
        <w:t>erramientas de medición,  que dentro de los diseños de una investigación descriptiva</w:t>
      </w:r>
      <w:r>
        <w:rPr>
          <w:rFonts w:ascii="Arial" w:hAnsi="Arial" w:cs="Arial"/>
          <w:sz w:val="22"/>
          <w:szCs w:val="22"/>
        </w:rPr>
        <w:t>,</w:t>
      </w:r>
      <w:r w:rsidR="00EF4100" w:rsidRPr="007E3A68">
        <w:rPr>
          <w:rFonts w:ascii="Arial" w:hAnsi="Arial" w:cs="Arial"/>
          <w:sz w:val="22"/>
          <w:szCs w:val="22"/>
        </w:rPr>
        <w:t xml:space="preserve"> se recopilan datos por medio de un cuestionario previamente diseñado, sin modificar el entorno ni el fenómeno donde se recoge la información; los datos se obtienen realizando un conjunto de preguntas normalizadas dirigidas a una muestra del total de la </w:t>
      </w:r>
      <w:hyperlink r:id="rId23" w:tooltip="Población estadística" w:history="1">
        <w:r w:rsidR="00EF4100" w:rsidRPr="007E3A68">
          <w:rPr>
            <w:rFonts w:ascii="Arial" w:hAnsi="Arial" w:cs="Arial"/>
            <w:sz w:val="22"/>
            <w:szCs w:val="22"/>
          </w:rPr>
          <w:t>población estadística</w:t>
        </w:r>
      </w:hyperlink>
      <w:r w:rsidR="00EF4100" w:rsidRPr="007E3A68">
        <w:rPr>
          <w:rFonts w:ascii="Arial" w:hAnsi="Arial" w:cs="Arial"/>
          <w:sz w:val="22"/>
          <w:szCs w:val="22"/>
        </w:rPr>
        <w:t> en estudio, integrada por los usuarios/beneficiarios de las intervenciones misionales y de cualquier otra parte interesada, con el fin de conocer su opinión y satisfacción con los productos ofrecidos y/o servicios prestados por la UAERMV sean conformes.</w:t>
      </w:r>
    </w:p>
    <w:p w:rsidR="00EF4100" w:rsidRDefault="00EF4100" w:rsidP="002B07CF">
      <w:pPr>
        <w:rPr>
          <w:rFonts w:ascii="Arial" w:hAnsi="Arial" w:cs="Arial"/>
          <w:sz w:val="22"/>
          <w:szCs w:val="22"/>
          <w:highlight w:val="yellow"/>
        </w:rPr>
      </w:pPr>
    </w:p>
    <w:p w:rsidR="007E3A68" w:rsidRPr="007E3A68" w:rsidRDefault="007E3A68" w:rsidP="007E3A68">
      <w:pPr>
        <w:jc w:val="both"/>
        <w:rPr>
          <w:rFonts w:ascii="Arial" w:hAnsi="Arial" w:cs="Arial"/>
          <w:bCs/>
          <w:sz w:val="22"/>
          <w:szCs w:val="20"/>
        </w:rPr>
      </w:pPr>
      <w:r w:rsidRPr="007E3A68">
        <w:rPr>
          <w:rFonts w:ascii="Arial" w:hAnsi="Arial" w:cs="Arial"/>
          <w:color w:val="000000"/>
          <w:sz w:val="22"/>
          <w:szCs w:val="20"/>
          <w:lang w:val="es-CO" w:eastAsia="es-CO"/>
        </w:rPr>
        <w:t>En la UAERMV, para lograr la meta de satisfacción de partes interesadas del 80%, se aplica el “</w:t>
      </w:r>
      <w:r w:rsidRPr="007E3A68">
        <w:rPr>
          <w:rFonts w:ascii="Arial" w:hAnsi="Arial" w:cs="Arial"/>
          <w:b/>
          <w:color w:val="000000"/>
          <w:sz w:val="22"/>
          <w:szCs w:val="20"/>
          <w:lang w:val="es-CO" w:eastAsia="es-CO"/>
        </w:rPr>
        <w:t xml:space="preserve">PROCEDIMIENTO: SAP-PR-003 </w:t>
      </w:r>
      <w:r w:rsidRPr="007E3A68">
        <w:rPr>
          <w:rFonts w:ascii="Arial" w:hAnsi="Arial" w:cs="Arial"/>
          <w:b/>
          <w:sz w:val="22"/>
          <w:szCs w:val="20"/>
        </w:rPr>
        <w:t xml:space="preserve">SATISFACCIÓN DE PARTES INTERESADAS”.  </w:t>
      </w:r>
      <w:r w:rsidRPr="007E3A68">
        <w:rPr>
          <w:rFonts w:ascii="Arial" w:hAnsi="Arial" w:cs="Arial"/>
          <w:color w:val="000000"/>
          <w:sz w:val="22"/>
          <w:szCs w:val="20"/>
          <w:lang w:val="es-CO" w:eastAsia="es-CO"/>
        </w:rPr>
        <w:t xml:space="preserve">Su </w:t>
      </w:r>
      <w:r>
        <w:rPr>
          <w:rFonts w:ascii="Arial" w:hAnsi="Arial" w:cs="Arial"/>
          <w:sz w:val="22"/>
          <w:szCs w:val="20"/>
        </w:rPr>
        <w:t>objetico</w:t>
      </w:r>
      <w:r w:rsidRPr="007E3A68">
        <w:rPr>
          <w:rFonts w:ascii="Arial" w:hAnsi="Arial" w:cs="Arial"/>
          <w:sz w:val="22"/>
          <w:szCs w:val="20"/>
        </w:rPr>
        <w:t xml:space="preserve"> es: “</w:t>
      </w:r>
      <w:r w:rsidRPr="007E3A68">
        <w:rPr>
          <w:rFonts w:ascii="Arial" w:hAnsi="Arial" w:cs="Arial"/>
          <w:bCs/>
          <w:i/>
          <w:sz w:val="22"/>
          <w:szCs w:val="20"/>
        </w:rPr>
        <w:t>Definir y aplicar mecanismos de medición de la satisfacción de los Clientes, Usuarios y/o Beneficiarios, Ciudadanos y demás Partes Interesadas para obtener su percepción respecto de los productos misionales ofrecidos y/o servicios conformes, gestiones y/o intervenciones realizadas por la UAERMV, con el fin de identificar posibles aspectos de mejora y orientar a la entidad hacia su satisfacción, atendiendo sus requisitos de calidad, necesidades y expectativas de manera satisfactoria y oportuna</w:t>
      </w:r>
      <w:r w:rsidRPr="007E3A68">
        <w:rPr>
          <w:rFonts w:ascii="Arial" w:hAnsi="Arial" w:cs="Arial"/>
          <w:bCs/>
          <w:sz w:val="22"/>
          <w:szCs w:val="20"/>
        </w:rPr>
        <w:t>”.</w:t>
      </w:r>
    </w:p>
    <w:p w:rsidR="007E3A68" w:rsidRPr="007E3A68" w:rsidRDefault="007E3A68" w:rsidP="007E3A68">
      <w:pPr>
        <w:jc w:val="both"/>
        <w:rPr>
          <w:rFonts w:ascii="Arial" w:hAnsi="Arial" w:cs="Arial"/>
          <w:sz w:val="22"/>
          <w:szCs w:val="22"/>
        </w:rPr>
      </w:pPr>
    </w:p>
    <w:p w:rsidR="007E3A68" w:rsidRPr="007E3A68" w:rsidRDefault="00800927" w:rsidP="007E3A68">
      <w:pPr>
        <w:jc w:val="both"/>
        <w:rPr>
          <w:rFonts w:ascii="Arial" w:hAnsi="Arial" w:cs="Arial"/>
          <w:sz w:val="22"/>
          <w:szCs w:val="22"/>
        </w:rPr>
      </w:pPr>
      <w:r w:rsidRPr="00800927">
        <w:rPr>
          <w:rFonts w:ascii="Arial" w:hAnsi="Arial" w:cs="Arial"/>
          <w:sz w:val="22"/>
          <w:szCs w:val="22"/>
        </w:rPr>
        <w:t>La estrategia de Encuestas de Percepción se llevará acabo de acuerdo al</w:t>
      </w:r>
      <w:r w:rsidR="007E3A68" w:rsidRPr="00800927">
        <w:rPr>
          <w:rFonts w:ascii="Arial" w:hAnsi="Arial" w:cs="Arial"/>
          <w:b/>
          <w:sz w:val="22"/>
          <w:szCs w:val="22"/>
        </w:rPr>
        <w:t xml:space="preserve"> procedimiento SAP-PR-003</w:t>
      </w:r>
      <w:r w:rsidR="007E3A68" w:rsidRPr="007E3A68">
        <w:rPr>
          <w:rFonts w:ascii="Arial" w:hAnsi="Arial" w:cs="Arial"/>
          <w:sz w:val="22"/>
          <w:szCs w:val="22"/>
        </w:rPr>
        <w:t xml:space="preserve"> </w:t>
      </w:r>
      <w:r>
        <w:rPr>
          <w:rFonts w:ascii="Arial" w:hAnsi="Arial" w:cs="Arial"/>
          <w:sz w:val="22"/>
          <w:szCs w:val="22"/>
        </w:rPr>
        <w:t xml:space="preserve">el cual se adjunta al presente plan. </w:t>
      </w:r>
    </w:p>
    <w:p w:rsidR="007E3A68" w:rsidRPr="007E3A68" w:rsidRDefault="007E3A68" w:rsidP="007E3A68">
      <w:pPr>
        <w:jc w:val="both"/>
        <w:rPr>
          <w:rFonts w:ascii="Arial" w:hAnsi="Arial" w:cs="Arial"/>
          <w:sz w:val="22"/>
          <w:szCs w:val="22"/>
        </w:rPr>
      </w:pPr>
    </w:p>
    <w:p w:rsidR="007E3A68" w:rsidRDefault="007E3A68" w:rsidP="007E3A68">
      <w:pPr>
        <w:jc w:val="both"/>
        <w:rPr>
          <w:rFonts w:ascii="Arial" w:hAnsi="Arial" w:cs="Arial"/>
          <w:sz w:val="22"/>
          <w:szCs w:val="22"/>
        </w:rPr>
      </w:pPr>
      <w:r w:rsidRPr="007E3A68">
        <w:rPr>
          <w:rFonts w:ascii="Arial" w:hAnsi="Arial" w:cs="Arial"/>
          <w:sz w:val="22"/>
          <w:szCs w:val="22"/>
        </w:rPr>
        <w:t>Los resultados se obtienen a  través de la aplicación de una encuesta de satisfacción, para medir el impacto de las intervenciones misionales</w:t>
      </w:r>
      <w:r>
        <w:rPr>
          <w:rFonts w:ascii="Arial" w:hAnsi="Arial" w:cs="Arial"/>
          <w:sz w:val="22"/>
          <w:szCs w:val="22"/>
        </w:rPr>
        <w:t xml:space="preserve"> (productos ofrecidos y/o servicios prestados)</w:t>
      </w:r>
      <w:r w:rsidRPr="007E3A68">
        <w:rPr>
          <w:rFonts w:ascii="Arial" w:hAnsi="Arial" w:cs="Arial"/>
          <w:sz w:val="22"/>
          <w:szCs w:val="22"/>
        </w:rPr>
        <w:t xml:space="preserve"> de la UAERMV:</w:t>
      </w:r>
    </w:p>
    <w:p w:rsidR="00B501EC" w:rsidRDefault="00B501EC" w:rsidP="007E3A68">
      <w:pPr>
        <w:jc w:val="both"/>
        <w:rPr>
          <w:rFonts w:ascii="Arial" w:hAnsi="Arial" w:cs="Arial"/>
          <w:sz w:val="22"/>
          <w:szCs w:val="22"/>
        </w:rPr>
      </w:pPr>
    </w:p>
    <w:tbl>
      <w:tblPr>
        <w:tblStyle w:val="Tabladecuadrcula2-nfasis5"/>
        <w:tblW w:w="5000" w:type="pct"/>
        <w:tblLook w:val="04A0" w:firstRow="1" w:lastRow="0" w:firstColumn="1" w:lastColumn="0" w:noHBand="0" w:noVBand="1"/>
      </w:tblPr>
      <w:tblGrid>
        <w:gridCol w:w="1920"/>
        <w:gridCol w:w="2574"/>
        <w:gridCol w:w="2929"/>
        <w:gridCol w:w="2267"/>
      </w:tblGrid>
      <w:tr w:rsidR="007E3A68" w:rsidRPr="007E3A68" w:rsidTr="007E3A68">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036" w:type="pct"/>
            <w:vAlign w:val="bottom"/>
            <w:hideMark/>
          </w:tcPr>
          <w:p w:rsidR="007E3A68" w:rsidRPr="007E3A68" w:rsidRDefault="007E3A68" w:rsidP="007E3A68">
            <w:pPr>
              <w:jc w:val="center"/>
              <w:rPr>
                <w:rFonts w:ascii="Arial" w:hAnsi="Arial" w:cs="Arial"/>
                <w:color w:val="000000"/>
                <w:sz w:val="22"/>
                <w:szCs w:val="20"/>
                <w:lang w:val="es-CO" w:eastAsia="es-CO"/>
              </w:rPr>
            </w:pPr>
            <w:r w:rsidRPr="007E3A68">
              <w:rPr>
                <w:rFonts w:ascii="Arial" w:hAnsi="Arial" w:cs="Arial"/>
                <w:color w:val="000000"/>
                <w:sz w:val="22"/>
                <w:szCs w:val="20"/>
                <w:lang w:val="es-CO" w:eastAsia="es-CO"/>
              </w:rPr>
              <w:t>PROCESO</w:t>
            </w:r>
          </w:p>
        </w:tc>
        <w:tc>
          <w:tcPr>
            <w:tcW w:w="1373" w:type="pct"/>
            <w:vAlign w:val="bottom"/>
            <w:hideMark/>
          </w:tcPr>
          <w:p w:rsidR="007E3A68" w:rsidRPr="007E3A68" w:rsidRDefault="007E3A68" w:rsidP="007E3A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color w:val="000000"/>
                <w:sz w:val="22"/>
                <w:szCs w:val="20"/>
                <w:lang w:val="es-CO" w:eastAsia="es-CO"/>
              </w:rPr>
              <w:t xml:space="preserve">HERRAMIENTA </w:t>
            </w:r>
          </w:p>
        </w:tc>
        <w:tc>
          <w:tcPr>
            <w:tcW w:w="1556" w:type="pct"/>
            <w:vAlign w:val="bottom"/>
            <w:hideMark/>
          </w:tcPr>
          <w:p w:rsidR="007E3A68" w:rsidRPr="007E3A68" w:rsidRDefault="007E3A68" w:rsidP="007E3A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color w:val="000000"/>
                <w:sz w:val="22"/>
                <w:szCs w:val="20"/>
                <w:lang w:val="es-CO" w:eastAsia="es-CO"/>
              </w:rPr>
              <w:t>OBJETO DE LA MEDICIÓN</w:t>
            </w:r>
          </w:p>
        </w:tc>
        <w:tc>
          <w:tcPr>
            <w:tcW w:w="1035" w:type="pct"/>
            <w:vAlign w:val="bottom"/>
            <w:hideMark/>
          </w:tcPr>
          <w:p w:rsidR="007E3A68" w:rsidRPr="007E3A68" w:rsidRDefault="007E3A68" w:rsidP="007E3A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color w:val="000000"/>
                <w:sz w:val="22"/>
                <w:szCs w:val="20"/>
                <w:lang w:val="es-CO" w:eastAsia="es-CO"/>
              </w:rPr>
              <w:t>PARTES INTERESADAS</w:t>
            </w:r>
          </w:p>
        </w:tc>
      </w:tr>
      <w:tr w:rsidR="007E3A68" w:rsidRPr="007E3A68" w:rsidTr="007E3A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6" w:type="pct"/>
            <w:hideMark/>
          </w:tcPr>
          <w:p w:rsidR="007E3A68" w:rsidRPr="007E3A68" w:rsidRDefault="007E3A68" w:rsidP="007E3A68">
            <w:pPr>
              <w:rPr>
                <w:rFonts w:ascii="Arial" w:hAnsi="Arial" w:cs="Arial"/>
                <w:color w:val="000000"/>
                <w:sz w:val="22"/>
                <w:szCs w:val="20"/>
                <w:lang w:val="es-CO" w:eastAsia="es-CO"/>
              </w:rPr>
            </w:pPr>
            <w:r w:rsidRPr="007E3A68">
              <w:rPr>
                <w:rFonts w:ascii="Arial" w:hAnsi="Arial" w:cs="Arial"/>
                <w:color w:val="000000"/>
                <w:sz w:val="22"/>
                <w:szCs w:val="20"/>
                <w:lang w:val="es-CO" w:eastAsia="es-CO"/>
              </w:rPr>
              <w:t>SAP</w:t>
            </w:r>
            <w:r w:rsidR="00EC5EDF">
              <w:rPr>
                <w:rFonts w:ascii="Arial" w:hAnsi="Arial" w:cs="Arial"/>
                <w:color w:val="000000"/>
                <w:sz w:val="22"/>
                <w:szCs w:val="20"/>
                <w:lang w:val="es-CO" w:eastAsia="es-CO"/>
              </w:rPr>
              <w:t xml:space="preserve"> </w:t>
            </w:r>
            <w:r w:rsidR="00EC5EDF" w:rsidRPr="007E3A68">
              <w:rPr>
                <w:rFonts w:ascii="Arial" w:hAnsi="Arial" w:cs="Arial"/>
                <w:color w:val="000000"/>
                <w:sz w:val="22"/>
                <w:szCs w:val="20"/>
                <w:lang w:val="es-CO" w:eastAsia="es-CO"/>
              </w:rPr>
              <w:t>–</w:t>
            </w:r>
            <w:r w:rsidRPr="007E3A68">
              <w:rPr>
                <w:rFonts w:ascii="Arial" w:hAnsi="Arial" w:cs="Arial"/>
                <w:color w:val="000000"/>
                <w:sz w:val="22"/>
                <w:szCs w:val="20"/>
                <w:lang w:val="es-CO" w:eastAsia="es-CO"/>
              </w:rPr>
              <w:t xml:space="preserve"> Gestión Social y de Atención a Partes Interesadas</w:t>
            </w:r>
          </w:p>
          <w:p w:rsidR="007E3A68" w:rsidRPr="007E3A68" w:rsidRDefault="007E3A68" w:rsidP="007E3A68">
            <w:pPr>
              <w:rPr>
                <w:rFonts w:ascii="Arial" w:hAnsi="Arial" w:cs="Arial"/>
                <w:color w:val="000000"/>
                <w:sz w:val="22"/>
                <w:szCs w:val="20"/>
                <w:lang w:val="es-CO" w:eastAsia="es-CO"/>
              </w:rPr>
            </w:pPr>
          </w:p>
          <w:p w:rsidR="007E3A68" w:rsidRPr="007E3A68" w:rsidRDefault="007E3A68" w:rsidP="007E3A68">
            <w:pPr>
              <w:rPr>
                <w:rFonts w:ascii="Arial" w:hAnsi="Arial" w:cs="Arial"/>
                <w:color w:val="000000"/>
                <w:sz w:val="22"/>
                <w:szCs w:val="20"/>
                <w:lang w:val="es-CO" w:eastAsia="es-CO"/>
              </w:rPr>
            </w:pPr>
            <w:r w:rsidRPr="007E3A68">
              <w:rPr>
                <w:rFonts w:ascii="Arial" w:hAnsi="Arial" w:cs="Arial"/>
                <w:color w:val="000000"/>
                <w:sz w:val="22"/>
                <w:szCs w:val="20"/>
                <w:lang w:val="es-CO" w:eastAsia="es-CO"/>
              </w:rPr>
              <w:t>ACI – Atención Al Ciudadano</w:t>
            </w:r>
          </w:p>
        </w:tc>
        <w:tc>
          <w:tcPr>
            <w:tcW w:w="1373" w:type="pct"/>
            <w:hideMark/>
          </w:tcPr>
          <w:p w:rsidR="00EC5EDF" w:rsidRDefault="007E3A68" w:rsidP="00EC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EC5EDF">
              <w:rPr>
                <w:rFonts w:ascii="Arial" w:hAnsi="Arial" w:cs="Arial"/>
                <w:b/>
                <w:color w:val="000000"/>
                <w:sz w:val="22"/>
                <w:szCs w:val="20"/>
                <w:lang w:val="es-CO" w:eastAsia="es-CO"/>
              </w:rPr>
              <w:t>SAP-FM-004</w:t>
            </w:r>
          </w:p>
          <w:p w:rsidR="007E3A68" w:rsidRPr="007E3A68" w:rsidRDefault="007E3A68" w:rsidP="00EC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color w:val="000000"/>
                <w:sz w:val="22"/>
                <w:szCs w:val="20"/>
                <w:lang w:val="es-CO" w:eastAsia="es-CO"/>
              </w:rPr>
              <w:t>Formato Encuesta de Satisfacción de Partes Interesadas</w:t>
            </w:r>
          </w:p>
          <w:p w:rsidR="007E3A68" w:rsidRPr="007E3A68" w:rsidRDefault="007E3A68" w:rsidP="007E3A6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p>
          <w:p w:rsidR="007E3A68" w:rsidRPr="007E3A68" w:rsidRDefault="007E3A68" w:rsidP="007E3A6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color w:val="000000"/>
                <w:sz w:val="22"/>
                <w:szCs w:val="20"/>
                <w:lang w:val="es-CO" w:eastAsia="es-CO"/>
              </w:rPr>
              <w:t>Aplicada en la Gestión Social en Obra y en Atención al Ciudadano (directamente)</w:t>
            </w:r>
          </w:p>
        </w:tc>
        <w:tc>
          <w:tcPr>
            <w:tcW w:w="1556" w:type="pct"/>
            <w:hideMark/>
          </w:tcPr>
          <w:p w:rsidR="007E3A68" w:rsidRPr="007E3A68" w:rsidRDefault="007E3A68" w:rsidP="007E3A6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color w:val="000000"/>
                <w:sz w:val="22"/>
                <w:szCs w:val="20"/>
                <w:lang w:val="es-CO" w:eastAsia="es-CO"/>
              </w:rPr>
              <w:t>Medir la satisfacción de las partes interesadas de la UAERMV para obtener su percepción respecto de los productos misionales ofrecidos y/o servicios conformes, gestiones y/o intervenciones realizadas, con el fin de identificar posibles aspectos de mejora.</w:t>
            </w:r>
          </w:p>
        </w:tc>
        <w:tc>
          <w:tcPr>
            <w:tcW w:w="1035" w:type="pct"/>
            <w:hideMark/>
          </w:tcPr>
          <w:p w:rsidR="007E3A68" w:rsidRPr="007E3A68" w:rsidRDefault="007E3A68" w:rsidP="007E3A6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r w:rsidRPr="007E3A68">
              <w:rPr>
                <w:rFonts w:ascii="Arial" w:hAnsi="Arial" w:cs="Arial"/>
                <w:b/>
                <w:bCs/>
                <w:color w:val="000000"/>
                <w:sz w:val="22"/>
                <w:szCs w:val="20"/>
                <w:lang w:val="es-CO" w:eastAsia="es-CO"/>
              </w:rPr>
              <w:t>(externas)</w:t>
            </w:r>
            <w:r w:rsidRPr="007E3A68">
              <w:rPr>
                <w:rFonts w:ascii="Arial" w:hAnsi="Arial" w:cs="Arial"/>
                <w:color w:val="000000"/>
                <w:sz w:val="22"/>
                <w:szCs w:val="20"/>
                <w:lang w:val="es-CO" w:eastAsia="es-CO"/>
              </w:rPr>
              <w:t>:</w:t>
            </w:r>
          </w:p>
          <w:p w:rsidR="007E3A68" w:rsidRPr="007E3A68" w:rsidRDefault="007E3A68" w:rsidP="007E3A6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lang w:val="es-CO" w:eastAsia="es-CO"/>
              </w:rPr>
            </w:pPr>
          </w:p>
          <w:p w:rsidR="007E3A68" w:rsidRPr="00EC5EDF" w:rsidRDefault="007E3A68" w:rsidP="00EC5EDF">
            <w:pPr>
              <w:pStyle w:val="Prrafodelista"/>
              <w:numPr>
                <w:ilvl w:val="0"/>
                <w:numId w:val="19"/>
              </w:numPr>
              <w:ind w:left="351" w:hanging="283"/>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0"/>
                <w:lang w:val="es-CO" w:eastAsia="es-CO"/>
              </w:rPr>
            </w:pPr>
            <w:r w:rsidRPr="00EC5EDF">
              <w:rPr>
                <w:rFonts w:ascii="Arial" w:hAnsi="Arial" w:cs="Arial"/>
                <w:b/>
                <w:bCs/>
                <w:color w:val="000000"/>
                <w:sz w:val="22"/>
                <w:szCs w:val="20"/>
                <w:lang w:val="es-CO" w:eastAsia="es-CO"/>
              </w:rPr>
              <w:t>CLIENTE EXTERNO</w:t>
            </w:r>
          </w:p>
          <w:p w:rsidR="007E3A68" w:rsidRPr="00EC5EDF" w:rsidRDefault="007E3A68" w:rsidP="00EC5EDF">
            <w:pPr>
              <w:pStyle w:val="Prrafodelista"/>
              <w:numPr>
                <w:ilvl w:val="0"/>
                <w:numId w:val="19"/>
              </w:numPr>
              <w:ind w:left="351" w:hanging="283"/>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0"/>
                <w:lang w:val="es-CO" w:eastAsia="es-CO"/>
              </w:rPr>
            </w:pPr>
            <w:r w:rsidRPr="00EC5EDF">
              <w:rPr>
                <w:rFonts w:ascii="Arial" w:hAnsi="Arial" w:cs="Arial"/>
                <w:b/>
                <w:bCs/>
                <w:color w:val="000000"/>
                <w:sz w:val="22"/>
                <w:szCs w:val="20"/>
                <w:lang w:val="es-CO" w:eastAsia="es-CO"/>
              </w:rPr>
              <w:t>CIUDADANOS</w:t>
            </w:r>
          </w:p>
          <w:p w:rsidR="007E3A68" w:rsidRPr="00EC5EDF" w:rsidRDefault="007E3A68" w:rsidP="00EC5EDF">
            <w:pPr>
              <w:pStyle w:val="Prrafodelista"/>
              <w:numPr>
                <w:ilvl w:val="0"/>
                <w:numId w:val="19"/>
              </w:numPr>
              <w:ind w:left="351" w:hanging="283"/>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0"/>
                <w:lang w:val="es-CO" w:eastAsia="es-CO"/>
              </w:rPr>
            </w:pPr>
            <w:r w:rsidRPr="00EC5EDF">
              <w:rPr>
                <w:rFonts w:ascii="Arial" w:hAnsi="Arial" w:cs="Arial"/>
                <w:b/>
                <w:bCs/>
                <w:color w:val="000000"/>
                <w:sz w:val="22"/>
                <w:szCs w:val="20"/>
                <w:lang w:val="es-CO" w:eastAsia="es-CO"/>
              </w:rPr>
              <w:t>SOCIEDAD</w:t>
            </w:r>
          </w:p>
          <w:p w:rsidR="007E3A68" w:rsidRPr="00EC5EDF" w:rsidRDefault="007E3A68" w:rsidP="00EC5EDF">
            <w:pPr>
              <w:pStyle w:val="Prrafodelista"/>
              <w:numPr>
                <w:ilvl w:val="0"/>
                <w:numId w:val="19"/>
              </w:numPr>
              <w:ind w:left="351" w:hanging="283"/>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0"/>
                <w:lang w:val="es-CO" w:eastAsia="es-CO"/>
              </w:rPr>
            </w:pPr>
            <w:r w:rsidRPr="00EC5EDF">
              <w:rPr>
                <w:rFonts w:ascii="Arial" w:hAnsi="Arial" w:cs="Arial"/>
                <w:b/>
                <w:bCs/>
                <w:color w:val="000000"/>
                <w:sz w:val="22"/>
                <w:szCs w:val="20"/>
                <w:lang w:val="es-CO" w:eastAsia="es-CO"/>
              </w:rPr>
              <w:t>PROVEEDORES</w:t>
            </w:r>
          </w:p>
        </w:tc>
      </w:tr>
    </w:tbl>
    <w:p w:rsidR="007E3A68" w:rsidRDefault="007E3A68" w:rsidP="007E3A68">
      <w:pPr>
        <w:jc w:val="both"/>
        <w:rPr>
          <w:rFonts w:ascii="Arial" w:hAnsi="Arial" w:cs="Arial"/>
          <w:color w:val="000000"/>
          <w:sz w:val="20"/>
          <w:szCs w:val="20"/>
          <w:lang w:val="es-CO" w:eastAsia="es-CO"/>
        </w:rPr>
      </w:pPr>
    </w:p>
    <w:p w:rsidR="007E3A68" w:rsidRDefault="007E3A68" w:rsidP="002B07CF">
      <w:pPr>
        <w:rPr>
          <w:rFonts w:ascii="Arial" w:hAnsi="Arial" w:cs="Arial"/>
          <w:sz w:val="22"/>
          <w:szCs w:val="22"/>
          <w:highlight w:val="yellow"/>
        </w:rPr>
      </w:pPr>
    </w:p>
    <w:p w:rsidR="00B63C57" w:rsidRDefault="00B63C57" w:rsidP="002B07CF">
      <w:pPr>
        <w:rPr>
          <w:rFonts w:ascii="Arial" w:hAnsi="Arial" w:cs="Arial"/>
          <w:sz w:val="22"/>
          <w:szCs w:val="22"/>
          <w:highlight w:val="yellow"/>
        </w:rPr>
      </w:pPr>
    </w:p>
    <w:p w:rsidR="00B63C57" w:rsidRPr="002B07CF" w:rsidRDefault="00B63C57" w:rsidP="002B07CF">
      <w:pPr>
        <w:rPr>
          <w:rFonts w:ascii="Arial" w:hAnsi="Arial" w:cs="Arial"/>
          <w:sz w:val="22"/>
          <w:szCs w:val="22"/>
          <w:highlight w:val="yellow"/>
        </w:rPr>
      </w:pPr>
    </w:p>
    <w:p w:rsidR="009342E8" w:rsidRDefault="009342E8" w:rsidP="007A0120">
      <w:pPr>
        <w:pStyle w:val="Prrafodelista"/>
        <w:numPr>
          <w:ilvl w:val="0"/>
          <w:numId w:val="2"/>
        </w:numPr>
        <w:contextualSpacing/>
        <w:jc w:val="both"/>
        <w:outlineLvl w:val="0"/>
        <w:rPr>
          <w:rFonts w:ascii="Arial" w:hAnsi="Arial" w:cs="Arial"/>
          <w:b/>
          <w:sz w:val="22"/>
          <w:szCs w:val="22"/>
        </w:rPr>
      </w:pPr>
      <w:bookmarkStart w:id="131" w:name="_Toc485191941"/>
      <w:r w:rsidRPr="002B07CF">
        <w:rPr>
          <w:rFonts w:ascii="Arial" w:hAnsi="Arial" w:cs="Arial"/>
          <w:b/>
          <w:sz w:val="22"/>
          <w:szCs w:val="22"/>
        </w:rPr>
        <w:t>CRONOGRAMA</w:t>
      </w:r>
      <w:bookmarkEnd w:id="131"/>
    </w:p>
    <w:p w:rsidR="007E3A68" w:rsidRDefault="007E3A68" w:rsidP="007E3A68">
      <w:pPr>
        <w:contextualSpacing/>
        <w:jc w:val="both"/>
        <w:outlineLvl w:val="0"/>
        <w:rPr>
          <w:rFonts w:ascii="Arial" w:hAnsi="Arial" w:cs="Arial"/>
          <w:b/>
          <w:sz w:val="22"/>
          <w:szCs w:val="22"/>
        </w:rPr>
      </w:pPr>
    </w:p>
    <w:tbl>
      <w:tblPr>
        <w:tblW w:w="3412" w:type="pct"/>
        <w:jc w:val="center"/>
        <w:tblCellMar>
          <w:left w:w="70" w:type="dxa"/>
          <w:right w:w="70" w:type="dxa"/>
        </w:tblCellMar>
        <w:tblLook w:val="04A0" w:firstRow="1" w:lastRow="0" w:firstColumn="1" w:lastColumn="0" w:noHBand="0" w:noVBand="1"/>
      </w:tblPr>
      <w:tblGrid>
        <w:gridCol w:w="4489"/>
        <w:gridCol w:w="5191"/>
      </w:tblGrid>
      <w:tr w:rsidR="006A64EE" w:rsidRPr="007E3A68" w:rsidTr="00B63C57">
        <w:trPr>
          <w:trHeight w:val="382"/>
          <w:tblHeader/>
          <w:jc w:val="center"/>
        </w:trPr>
        <w:tc>
          <w:tcPr>
            <w:tcW w:w="2321" w:type="pct"/>
            <w:tcBorders>
              <w:top w:val="single" w:sz="4" w:space="0" w:color="auto"/>
              <w:left w:val="single" w:sz="4" w:space="0" w:color="auto"/>
              <w:bottom w:val="single" w:sz="4" w:space="0" w:color="auto"/>
              <w:right w:val="single" w:sz="4" w:space="0" w:color="auto"/>
            </w:tcBorders>
            <w:shd w:val="clear" w:color="000000" w:fill="9CC2E5" w:themeFill="accent1" w:themeFillTint="99"/>
            <w:noWrap/>
            <w:vAlign w:val="center"/>
            <w:hideMark/>
          </w:tcPr>
          <w:p w:rsidR="006A64EE" w:rsidRPr="00B63C57" w:rsidRDefault="006A64EE" w:rsidP="00B63C57">
            <w:pPr>
              <w:jc w:val="center"/>
              <w:rPr>
                <w:rFonts w:ascii="Arial" w:hAnsi="Arial" w:cs="Arial"/>
                <w:b/>
                <w:color w:val="000000"/>
                <w:sz w:val="22"/>
                <w:szCs w:val="20"/>
                <w:lang w:val="es-CO" w:eastAsia="es-CO"/>
              </w:rPr>
            </w:pPr>
            <w:r w:rsidRPr="00B63C57">
              <w:rPr>
                <w:rFonts w:ascii="Arial" w:hAnsi="Arial" w:cs="Arial"/>
                <w:b/>
                <w:color w:val="000000"/>
                <w:sz w:val="22"/>
                <w:szCs w:val="20"/>
                <w:lang w:val="es-CO" w:eastAsia="es-CO"/>
              </w:rPr>
              <w:t>TAREAS / ACTIVIDADES</w:t>
            </w:r>
          </w:p>
        </w:tc>
        <w:tc>
          <w:tcPr>
            <w:tcW w:w="2679" w:type="pct"/>
            <w:tcBorders>
              <w:top w:val="single" w:sz="4" w:space="0" w:color="auto"/>
              <w:left w:val="nil"/>
              <w:bottom w:val="single" w:sz="4" w:space="0" w:color="auto"/>
              <w:right w:val="single" w:sz="4" w:space="0" w:color="auto"/>
            </w:tcBorders>
            <w:shd w:val="clear" w:color="000000" w:fill="9CC2E5" w:themeFill="accent1" w:themeFillTint="99"/>
            <w:vAlign w:val="center"/>
            <w:hideMark/>
          </w:tcPr>
          <w:p w:rsidR="006A64EE" w:rsidRPr="00B63C57" w:rsidRDefault="006A64EE" w:rsidP="00B63C57">
            <w:pPr>
              <w:jc w:val="center"/>
              <w:rPr>
                <w:rFonts w:ascii="Arial" w:hAnsi="Arial" w:cs="Arial"/>
                <w:b/>
                <w:color w:val="000000"/>
                <w:sz w:val="22"/>
                <w:szCs w:val="20"/>
                <w:lang w:val="es-CO" w:eastAsia="es-CO"/>
              </w:rPr>
            </w:pPr>
            <w:r w:rsidRPr="00B63C57">
              <w:rPr>
                <w:rFonts w:ascii="Arial" w:hAnsi="Arial" w:cs="Arial"/>
                <w:b/>
                <w:color w:val="000000"/>
                <w:sz w:val="22"/>
                <w:szCs w:val="20"/>
                <w:lang w:val="es-CO" w:eastAsia="es-CO"/>
              </w:rPr>
              <w:t>CRONOGRAMA</w:t>
            </w:r>
          </w:p>
        </w:tc>
      </w:tr>
      <w:tr w:rsidR="006A64EE" w:rsidRPr="007E3A68" w:rsidTr="00A072B6">
        <w:trPr>
          <w:trHeight w:val="51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Socialización del Plan de Participación ciudadana</w:t>
            </w:r>
          </w:p>
        </w:tc>
        <w:tc>
          <w:tcPr>
            <w:tcW w:w="2679" w:type="pct"/>
            <w:tcBorders>
              <w:top w:val="single" w:sz="4" w:space="0" w:color="auto"/>
              <w:left w:val="nil"/>
              <w:bottom w:val="single" w:sz="4" w:space="0" w:color="auto"/>
              <w:right w:val="single" w:sz="4" w:space="0" w:color="auto"/>
            </w:tcBorders>
            <w:shd w:val="clear" w:color="auto" w:fill="auto"/>
            <w:noWrap/>
            <w:vAlign w:val="center"/>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xml:space="preserve">Junio </w:t>
            </w:r>
            <w:r w:rsidR="00AB3D64">
              <w:rPr>
                <w:rFonts w:ascii="Arial" w:hAnsi="Arial" w:cs="Arial"/>
                <w:color w:val="000000"/>
                <w:sz w:val="22"/>
                <w:szCs w:val="22"/>
              </w:rPr>
              <w:t>30</w:t>
            </w:r>
            <w:r w:rsidRPr="00A933A0">
              <w:rPr>
                <w:rFonts w:ascii="Arial" w:hAnsi="Arial" w:cs="Arial"/>
                <w:color w:val="000000"/>
                <w:sz w:val="22"/>
                <w:szCs w:val="22"/>
              </w:rPr>
              <w:t xml:space="preserve"> de 2017</w:t>
            </w:r>
          </w:p>
        </w:tc>
      </w:tr>
      <w:tr w:rsidR="006A64EE" w:rsidRPr="007E3A68" w:rsidTr="00A072B6">
        <w:trPr>
          <w:trHeight w:val="510"/>
          <w:jc w:val="center"/>
        </w:trPr>
        <w:tc>
          <w:tcPr>
            <w:tcW w:w="2321" w:type="pct"/>
            <w:tcBorders>
              <w:top w:val="nil"/>
              <w:left w:val="single" w:sz="4" w:space="0" w:color="auto"/>
              <w:bottom w:val="single" w:sz="4" w:space="0" w:color="auto"/>
              <w:right w:val="single" w:sz="4" w:space="0" w:color="auto"/>
            </w:tcBorders>
            <w:shd w:val="clear" w:color="auto" w:fill="auto"/>
            <w:noWrap/>
            <w:vAlign w:val="center"/>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xml:space="preserve">Rendición de </w:t>
            </w:r>
            <w:r w:rsidR="00EC5EDF">
              <w:rPr>
                <w:rFonts w:ascii="Arial" w:hAnsi="Arial" w:cs="Arial"/>
                <w:color w:val="000000"/>
                <w:sz w:val="22"/>
                <w:szCs w:val="22"/>
              </w:rPr>
              <w:t>C</w:t>
            </w:r>
            <w:r w:rsidRPr="00A933A0">
              <w:rPr>
                <w:rFonts w:ascii="Arial" w:hAnsi="Arial" w:cs="Arial"/>
                <w:color w:val="000000"/>
                <w:sz w:val="22"/>
                <w:szCs w:val="22"/>
              </w:rPr>
              <w:t>uentas</w:t>
            </w:r>
          </w:p>
        </w:tc>
        <w:tc>
          <w:tcPr>
            <w:tcW w:w="2679" w:type="pct"/>
            <w:tcBorders>
              <w:top w:val="nil"/>
              <w:left w:val="nil"/>
              <w:bottom w:val="single" w:sz="4" w:space="0" w:color="auto"/>
              <w:right w:val="single" w:sz="4" w:space="0" w:color="auto"/>
            </w:tcBorders>
            <w:shd w:val="clear" w:color="auto" w:fill="auto"/>
            <w:noWrap/>
            <w:vAlign w:val="center"/>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De acuerdo a lo solicitado por las entidades involucradas</w:t>
            </w:r>
          </w:p>
        </w:tc>
      </w:tr>
      <w:tr w:rsidR="006A64EE" w:rsidRPr="007E3A68" w:rsidTr="00A072B6">
        <w:trPr>
          <w:trHeight w:val="510"/>
          <w:jc w:val="center"/>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xml:space="preserve">Encuentros </w:t>
            </w:r>
            <w:r w:rsidR="00EC5EDF">
              <w:rPr>
                <w:rFonts w:ascii="Arial" w:hAnsi="Arial" w:cs="Arial"/>
                <w:color w:val="000000"/>
                <w:sz w:val="22"/>
                <w:szCs w:val="22"/>
              </w:rPr>
              <w:t>C</w:t>
            </w:r>
            <w:r w:rsidRPr="00A933A0">
              <w:rPr>
                <w:rFonts w:ascii="Arial" w:hAnsi="Arial" w:cs="Arial"/>
                <w:color w:val="000000"/>
                <w:sz w:val="22"/>
                <w:szCs w:val="22"/>
              </w:rPr>
              <w:t>iudadanos</w:t>
            </w:r>
          </w:p>
        </w:tc>
        <w:tc>
          <w:tcPr>
            <w:tcW w:w="2679" w:type="pct"/>
            <w:tcBorders>
              <w:top w:val="nil"/>
              <w:left w:val="nil"/>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Pr>
                <w:rFonts w:ascii="Arial" w:hAnsi="Arial" w:cs="Arial"/>
                <w:color w:val="000000"/>
                <w:sz w:val="22"/>
                <w:szCs w:val="22"/>
              </w:rPr>
              <w:t>Septiembre</w:t>
            </w:r>
          </w:p>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Diciembre</w:t>
            </w:r>
          </w:p>
        </w:tc>
      </w:tr>
      <w:tr w:rsidR="006A64EE" w:rsidRPr="007E3A68" w:rsidTr="00A072B6">
        <w:trPr>
          <w:trHeight w:val="510"/>
          <w:jc w:val="center"/>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xml:space="preserve">Reuniones </w:t>
            </w:r>
            <w:r w:rsidR="00EC5EDF">
              <w:rPr>
                <w:rFonts w:ascii="Arial" w:hAnsi="Arial" w:cs="Arial"/>
                <w:color w:val="000000"/>
                <w:sz w:val="22"/>
                <w:szCs w:val="22"/>
              </w:rPr>
              <w:t>I</w:t>
            </w:r>
            <w:r w:rsidRPr="00A933A0">
              <w:rPr>
                <w:rFonts w:ascii="Arial" w:hAnsi="Arial" w:cs="Arial"/>
                <w:color w:val="000000"/>
                <w:sz w:val="22"/>
                <w:szCs w:val="22"/>
              </w:rPr>
              <w:t>nterinstitucionales</w:t>
            </w:r>
          </w:p>
        </w:tc>
        <w:tc>
          <w:tcPr>
            <w:tcW w:w="2679" w:type="pct"/>
            <w:tcBorders>
              <w:top w:val="nil"/>
              <w:left w:val="nil"/>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Sujetas a los cronogramas de las Entidades</w:t>
            </w:r>
          </w:p>
        </w:tc>
      </w:tr>
      <w:tr w:rsidR="006A64EE" w:rsidRPr="007E3A68" w:rsidTr="00A072B6">
        <w:trPr>
          <w:trHeight w:val="510"/>
          <w:jc w:val="center"/>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xml:space="preserve">Buzón de </w:t>
            </w:r>
            <w:r w:rsidR="00EC5EDF">
              <w:rPr>
                <w:rFonts w:ascii="Arial" w:hAnsi="Arial" w:cs="Arial"/>
                <w:color w:val="000000"/>
                <w:sz w:val="22"/>
                <w:szCs w:val="22"/>
              </w:rPr>
              <w:t>S</w:t>
            </w:r>
            <w:r w:rsidRPr="00A933A0">
              <w:rPr>
                <w:rFonts w:ascii="Arial" w:hAnsi="Arial" w:cs="Arial"/>
                <w:color w:val="000000"/>
                <w:sz w:val="22"/>
                <w:szCs w:val="22"/>
              </w:rPr>
              <w:t xml:space="preserve">ugerencias </w:t>
            </w:r>
          </w:p>
        </w:tc>
        <w:tc>
          <w:tcPr>
            <w:tcW w:w="2679" w:type="pct"/>
            <w:tcBorders>
              <w:top w:val="nil"/>
              <w:left w:val="nil"/>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Agosto</w:t>
            </w:r>
          </w:p>
        </w:tc>
      </w:tr>
      <w:tr w:rsidR="006A64EE" w:rsidRPr="002B07CF" w:rsidTr="00A072B6">
        <w:trPr>
          <w:trHeight w:val="510"/>
          <w:jc w:val="center"/>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 xml:space="preserve">Talleres de </w:t>
            </w:r>
            <w:r w:rsidR="00EC5EDF">
              <w:rPr>
                <w:rFonts w:ascii="Arial" w:hAnsi="Arial" w:cs="Arial"/>
                <w:color w:val="000000"/>
                <w:sz w:val="22"/>
                <w:szCs w:val="22"/>
              </w:rPr>
              <w:t>S</w:t>
            </w:r>
            <w:r w:rsidRPr="00A933A0">
              <w:rPr>
                <w:rFonts w:ascii="Arial" w:hAnsi="Arial" w:cs="Arial"/>
                <w:color w:val="000000"/>
                <w:sz w:val="22"/>
                <w:szCs w:val="22"/>
              </w:rPr>
              <w:t>ensibili</w:t>
            </w:r>
            <w:r w:rsidR="00EC5EDF">
              <w:rPr>
                <w:rFonts w:ascii="Arial" w:hAnsi="Arial" w:cs="Arial"/>
                <w:color w:val="000000"/>
                <w:sz w:val="22"/>
                <w:szCs w:val="22"/>
              </w:rPr>
              <w:t>zación</w:t>
            </w:r>
          </w:p>
        </w:tc>
        <w:tc>
          <w:tcPr>
            <w:tcW w:w="2679" w:type="pct"/>
            <w:tcBorders>
              <w:top w:val="nil"/>
              <w:left w:val="nil"/>
              <w:bottom w:val="single" w:sz="4" w:space="0" w:color="auto"/>
              <w:right w:val="single" w:sz="4" w:space="0" w:color="auto"/>
            </w:tcBorders>
            <w:shd w:val="clear" w:color="auto" w:fill="auto"/>
            <w:noWrap/>
            <w:vAlign w:val="center"/>
            <w:hideMark/>
          </w:tcPr>
          <w:p w:rsidR="006A64EE" w:rsidRPr="00A933A0" w:rsidRDefault="006A64EE" w:rsidP="00EC5EDF">
            <w:pPr>
              <w:rPr>
                <w:rFonts w:ascii="Arial" w:hAnsi="Arial" w:cs="Arial"/>
                <w:color w:val="000000"/>
                <w:sz w:val="22"/>
                <w:szCs w:val="22"/>
              </w:rPr>
            </w:pPr>
            <w:r w:rsidRPr="00A933A0">
              <w:rPr>
                <w:rFonts w:ascii="Arial" w:hAnsi="Arial" w:cs="Arial"/>
                <w:color w:val="000000"/>
                <w:sz w:val="22"/>
                <w:szCs w:val="22"/>
              </w:rPr>
              <w:t>Al finalizar las intervenciones</w:t>
            </w:r>
            <w:r w:rsidR="00EC5EDF">
              <w:rPr>
                <w:rFonts w:ascii="Arial" w:hAnsi="Arial" w:cs="Arial"/>
                <w:color w:val="000000"/>
                <w:sz w:val="22"/>
                <w:szCs w:val="22"/>
              </w:rPr>
              <w:t xml:space="preserve"> misionales</w:t>
            </w:r>
          </w:p>
        </w:tc>
      </w:tr>
    </w:tbl>
    <w:p w:rsidR="007E3A68" w:rsidRDefault="007E3A68" w:rsidP="002B07CF">
      <w:pPr>
        <w:jc w:val="both"/>
        <w:rPr>
          <w:rFonts w:ascii="Arial" w:hAnsi="Arial" w:cs="Arial"/>
          <w:b/>
          <w:sz w:val="22"/>
          <w:szCs w:val="22"/>
        </w:rPr>
      </w:pPr>
    </w:p>
    <w:p w:rsidR="00B501EC" w:rsidRDefault="00B501EC" w:rsidP="002B07CF">
      <w:pPr>
        <w:jc w:val="both"/>
        <w:rPr>
          <w:rFonts w:ascii="Arial" w:hAnsi="Arial" w:cs="Arial"/>
          <w:b/>
          <w:sz w:val="22"/>
          <w:szCs w:val="22"/>
        </w:rPr>
      </w:pPr>
    </w:p>
    <w:p w:rsidR="009342E8" w:rsidRPr="002B07CF" w:rsidRDefault="009342E8" w:rsidP="007A0120">
      <w:pPr>
        <w:pStyle w:val="Prrafodelista"/>
        <w:numPr>
          <w:ilvl w:val="0"/>
          <w:numId w:val="2"/>
        </w:numPr>
        <w:contextualSpacing/>
        <w:jc w:val="both"/>
        <w:outlineLvl w:val="0"/>
        <w:rPr>
          <w:rFonts w:ascii="Arial" w:hAnsi="Arial" w:cs="Arial"/>
          <w:b/>
          <w:sz w:val="22"/>
          <w:szCs w:val="22"/>
        </w:rPr>
      </w:pPr>
      <w:bookmarkStart w:id="132" w:name="_Toc485191942"/>
      <w:r w:rsidRPr="002B07CF">
        <w:rPr>
          <w:rFonts w:ascii="Arial" w:hAnsi="Arial" w:cs="Arial"/>
          <w:b/>
          <w:sz w:val="22"/>
          <w:szCs w:val="22"/>
        </w:rPr>
        <w:t>IDENTIFICACIÓN DE EXPERIENCIAS Y BUENAS PRÁCTICAS DE PARTICIPACIÓN CIUDADANA EN LA ENTIDAD</w:t>
      </w:r>
      <w:bookmarkEnd w:id="132"/>
    </w:p>
    <w:p w:rsidR="00B21584" w:rsidRDefault="00B21584" w:rsidP="002B07CF">
      <w:pPr>
        <w:jc w:val="both"/>
        <w:rPr>
          <w:rFonts w:ascii="Arial" w:hAnsi="Arial" w:cs="Arial"/>
          <w:sz w:val="22"/>
          <w:szCs w:val="22"/>
        </w:rPr>
      </w:pPr>
    </w:p>
    <w:p w:rsidR="007E3A68" w:rsidRDefault="009342E8" w:rsidP="002B07CF">
      <w:pPr>
        <w:jc w:val="both"/>
        <w:rPr>
          <w:rFonts w:ascii="Arial" w:hAnsi="Arial" w:cs="Arial"/>
          <w:sz w:val="22"/>
          <w:szCs w:val="22"/>
        </w:rPr>
      </w:pPr>
      <w:r w:rsidRPr="002B07CF">
        <w:rPr>
          <w:rFonts w:ascii="Arial" w:hAnsi="Arial" w:cs="Arial"/>
          <w:sz w:val="22"/>
          <w:szCs w:val="22"/>
        </w:rPr>
        <w:t xml:space="preserve">Al final de cada vigencia, el proceso de </w:t>
      </w:r>
      <w:r w:rsidR="00B21584">
        <w:rPr>
          <w:rFonts w:ascii="Arial" w:hAnsi="Arial" w:cs="Arial"/>
          <w:sz w:val="22"/>
          <w:szCs w:val="22"/>
        </w:rPr>
        <w:t>Gestión Social y de Atención a Partes Interesadas (SAP)</w:t>
      </w:r>
      <w:r w:rsidRPr="002B07CF">
        <w:rPr>
          <w:rFonts w:ascii="Arial" w:hAnsi="Arial" w:cs="Arial"/>
          <w:sz w:val="22"/>
          <w:szCs w:val="22"/>
        </w:rPr>
        <w:t>, presentará un informe que dé cuenta de los mecanismos de participación ciudadana utilizados p</w:t>
      </w:r>
      <w:r w:rsidR="00B21584">
        <w:rPr>
          <w:rFonts w:ascii="Arial" w:hAnsi="Arial" w:cs="Arial"/>
          <w:sz w:val="22"/>
          <w:szCs w:val="22"/>
        </w:rPr>
        <w:t xml:space="preserve">ara </w:t>
      </w:r>
      <w:r w:rsidRPr="002B07CF">
        <w:rPr>
          <w:rFonts w:ascii="Arial" w:hAnsi="Arial" w:cs="Arial"/>
          <w:sz w:val="22"/>
          <w:szCs w:val="22"/>
        </w:rPr>
        <w:t>la comunidad en general, con el fin de establecer estrategias que fomenten su participación</w:t>
      </w:r>
      <w:r w:rsidR="00B21584">
        <w:rPr>
          <w:rFonts w:ascii="Arial" w:hAnsi="Arial" w:cs="Arial"/>
          <w:sz w:val="22"/>
          <w:szCs w:val="22"/>
        </w:rPr>
        <w:t>.</w:t>
      </w:r>
    </w:p>
    <w:p w:rsidR="007E3A68" w:rsidRDefault="007E3A68" w:rsidP="002B07CF">
      <w:pPr>
        <w:jc w:val="both"/>
        <w:rPr>
          <w:rFonts w:ascii="Arial" w:hAnsi="Arial" w:cs="Arial"/>
          <w:sz w:val="22"/>
          <w:szCs w:val="22"/>
        </w:rPr>
      </w:pPr>
    </w:p>
    <w:p w:rsidR="007E3A68" w:rsidRPr="00B21584" w:rsidRDefault="007E3A68" w:rsidP="002B07CF">
      <w:pPr>
        <w:jc w:val="both"/>
        <w:rPr>
          <w:rFonts w:ascii="Arial" w:hAnsi="Arial" w:cs="Arial"/>
          <w:sz w:val="22"/>
          <w:szCs w:val="22"/>
        </w:rPr>
      </w:pPr>
    </w:p>
    <w:p w:rsidR="009342E8" w:rsidRPr="00B21584" w:rsidRDefault="009342E8" w:rsidP="007A0120">
      <w:pPr>
        <w:pStyle w:val="Ttulo1"/>
        <w:numPr>
          <w:ilvl w:val="0"/>
          <w:numId w:val="2"/>
        </w:numPr>
        <w:jc w:val="left"/>
        <w:rPr>
          <w:sz w:val="22"/>
          <w:szCs w:val="22"/>
        </w:rPr>
      </w:pPr>
      <w:bookmarkStart w:id="133" w:name="_Toc485191943"/>
      <w:r w:rsidRPr="00B21584">
        <w:rPr>
          <w:sz w:val="22"/>
          <w:szCs w:val="22"/>
        </w:rPr>
        <w:t>INDICADORES E IMPACTO</w:t>
      </w:r>
      <w:bookmarkEnd w:id="133"/>
    </w:p>
    <w:p w:rsidR="00B21584" w:rsidRDefault="00B21584" w:rsidP="002B07CF">
      <w:pPr>
        <w:jc w:val="both"/>
        <w:rPr>
          <w:rFonts w:ascii="Arial" w:hAnsi="Arial" w:cs="Arial"/>
          <w:sz w:val="22"/>
          <w:szCs w:val="22"/>
        </w:rPr>
      </w:pPr>
    </w:p>
    <w:p w:rsidR="009342E8" w:rsidRDefault="009342E8" w:rsidP="002B07CF">
      <w:pPr>
        <w:jc w:val="both"/>
        <w:rPr>
          <w:rFonts w:ascii="Arial" w:hAnsi="Arial" w:cs="Arial"/>
          <w:sz w:val="22"/>
          <w:szCs w:val="22"/>
        </w:rPr>
      </w:pPr>
      <w:r w:rsidRPr="002B07CF">
        <w:rPr>
          <w:rFonts w:ascii="Arial" w:hAnsi="Arial" w:cs="Arial"/>
          <w:sz w:val="22"/>
          <w:szCs w:val="22"/>
        </w:rPr>
        <w:t>Para medir la gestión y el impacto que se tenga frente a la ejecución del plan, se medirá y evaluará los siguientes indicadores:</w:t>
      </w:r>
    </w:p>
    <w:p w:rsidR="00B501EC" w:rsidRDefault="00B501EC" w:rsidP="002B07CF">
      <w:pPr>
        <w:jc w:val="both"/>
        <w:rPr>
          <w:rFonts w:ascii="Arial" w:hAnsi="Arial" w:cs="Arial"/>
          <w:sz w:val="22"/>
          <w:szCs w:val="22"/>
        </w:rPr>
      </w:pPr>
    </w:p>
    <w:p w:rsidR="00B501EC" w:rsidRDefault="00B501EC" w:rsidP="002B07CF">
      <w:pPr>
        <w:jc w:val="both"/>
        <w:rPr>
          <w:rFonts w:ascii="Arial" w:hAnsi="Arial" w:cs="Arial"/>
          <w:sz w:val="22"/>
          <w:szCs w:val="22"/>
        </w:rPr>
      </w:pPr>
    </w:p>
    <w:p w:rsidR="00954388" w:rsidRDefault="00954388" w:rsidP="002B07CF">
      <w:pPr>
        <w:jc w:val="both"/>
        <w:rPr>
          <w:rFonts w:ascii="Arial" w:hAnsi="Arial" w:cs="Arial"/>
          <w:sz w:val="22"/>
          <w:szCs w:val="22"/>
        </w:rPr>
      </w:pPr>
    </w:p>
    <w:tbl>
      <w:tblPr>
        <w:tblW w:w="4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4706"/>
      </w:tblGrid>
      <w:tr w:rsidR="00EC5EDF" w:rsidRPr="002B07CF" w:rsidTr="00EC5EDF">
        <w:trPr>
          <w:trHeight w:val="378"/>
          <w:jc w:val="center"/>
        </w:trPr>
        <w:tc>
          <w:tcPr>
            <w:tcW w:w="2034" w:type="pct"/>
            <w:shd w:val="clear" w:color="auto" w:fill="9CC2E5" w:themeFill="accent1" w:themeFillTint="99"/>
            <w:vAlign w:val="center"/>
          </w:tcPr>
          <w:p w:rsidR="00494CCC" w:rsidRPr="002B07CF" w:rsidRDefault="00494CCC" w:rsidP="00494CCC">
            <w:pPr>
              <w:jc w:val="center"/>
              <w:rPr>
                <w:rFonts w:ascii="Arial" w:hAnsi="Arial" w:cs="Arial"/>
                <w:b/>
                <w:sz w:val="22"/>
                <w:szCs w:val="22"/>
              </w:rPr>
            </w:pPr>
            <w:r w:rsidRPr="002B07CF">
              <w:rPr>
                <w:rFonts w:ascii="Arial" w:hAnsi="Arial" w:cs="Arial"/>
                <w:b/>
                <w:sz w:val="22"/>
                <w:szCs w:val="22"/>
              </w:rPr>
              <w:t>INDICADOR</w:t>
            </w:r>
          </w:p>
        </w:tc>
        <w:tc>
          <w:tcPr>
            <w:tcW w:w="2966" w:type="pct"/>
            <w:shd w:val="clear" w:color="auto" w:fill="9CC2E5" w:themeFill="accent1" w:themeFillTint="99"/>
            <w:vAlign w:val="center"/>
          </w:tcPr>
          <w:p w:rsidR="00494CCC" w:rsidRPr="002B07CF" w:rsidRDefault="00494CCC" w:rsidP="00494CCC">
            <w:pPr>
              <w:jc w:val="center"/>
              <w:rPr>
                <w:rFonts w:ascii="Arial" w:hAnsi="Arial" w:cs="Arial"/>
                <w:b/>
                <w:sz w:val="22"/>
                <w:szCs w:val="22"/>
              </w:rPr>
            </w:pPr>
            <w:r w:rsidRPr="002B07CF">
              <w:rPr>
                <w:rFonts w:ascii="Arial" w:hAnsi="Arial" w:cs="Arial"/>
                <w:b/>
                <w:sz w:val="22"/>
                <w:szCs w:val="22"/>
              </w:rPr>
              <w:t>FÓRMULA PERIODICIDAD DE MEDICIÓN</w:t>
            </w:r>
          </w:p>
        </w:tc>
      </w:tr>
      <w:tr w:rsidR="00EC5EDF" w:rsidRPr="002B07CF" w:rsidTr="00EC5EDF">
        <w:trPr>
          <w:trHeight w:val="737"/>
          <w:jc w:val="center"/>
        </w:trPr>
        <w:tc>
          <w:tcPr>
            <w:tcW w:w="2034" w:type="pct"/>
            <w:shd w:val="clear" w:color="auto" w:fill="auto"/>
            <w:vAlign w:val="center"/>
          </w:tcPr>
          <w:p w:rsidR="00494CCC" w:rsidRPr="00A933A0" w:rsidRDefault="00B501EC" w:rsidP="00EC5EDF">
            <w:pPr>
              <w:jc w:val="center"/>
              <w:rPr>
                <w:rFonts w:ascii="Arial" w:hAnsi="Arial" w:cs="Arial"/>
                <w:sz w:val="22"/>
                <w:szCs w:val="22"/>
              </w:rPr>
            </w:pPr>
            <w:r>
              <w:rPr>
                <w:rFonts w:ascii="Arial" w:hAnsi="Arial" w:cs="Arial"/>
                <w:sz w:val="22"/>
                <w:szCs w:val="22"/>
              </w:rPr>
              <w:t>Porcentaje de asistencia</w:t>
            </w:r>
            <w:r w:rsidR="00494CCC" w:rsidRPr="00A933A0">
              <w:rPr>
                <w:rFonts w:ascii="Arial" w:hAnsi="Arial" w:cs="Arial"/>
                <w:sz w:val="22"/>
                <w:szCs w:val="22"/>
              </w:rPr>
              <w:t xml:space="preserve"> </w:t>
            </w:r>
            <w:r>
              <w:rPr>
                <w:rFonts w:ascii="Arial" w:hAnsi="Arial" w:cs="Arial"/>
                <w:sz w:val="22"/>
                <w:szCs w:val="22"/>
              </w:rPr>
              <w:t>Bogotá Participa - Vía</w:t>
            </w:r>
          </w:p>
        </w:tc>
        <w:tc>
          <w:tcPr>
            <w:tcW w:w="2966" w:type="pct"/>
            <w:shd w:val="clear" w:color="auto" w:fill="auto"/>
            <w:vAlign w:val="center"/>
          </w:tcPr>
          <w:p w:rsidR="00494CCC" w:rsidRPr="00A933A0" w:rsidRDefault="00EC5EDF" w:rsidP="00EC5EDF">
            <w:pPr>
              <w:jc w:val="center"/>
              <w:rPr>
                <w:rFonts w:ascii="Arial" w:hAnsi="Arial" w:cs="Arial"/>
                <w:sz w:val="22"/>
                <w:szCs w:val="22"/>
              </w:rPr>
            </w:pPr>
            <w:r>
              <w:rPr>
                <w:rFonts w:ascii="Arial" w:hAnsi="Arial" w:cs="Arial"/>
                <w:sz w:val="22"/>
                <w:szCs w:val="22"/>
              </w:rPr>
              <w:t>(</w:t>
            </w:r>
            <m:oMath>
              <m:f>
                <m:fPr>
                  <m:ctrlPr>
                    <w:rPr>
                      <w:rFonts w:ascii="Cambria Math" w:hAnsi="Cambria Math" w:cs="Arial"/>
                      <w:i/>
                      <w:sz w:val="28"/>
                      <w:szCs w:val="22"/>
                    </w:rPr>
                  </m:ctrlPr>
                </m:fPr>
                <m:num>
                  <m:r>
                    <m:rPr>
                      <m:sty m:val="p"/>
                    </m:rPr>
                    <w:rPr>
                      <w:rFonts w:ascii="Cambria Math" w:hAnsi="Cambria Math" w:cs="Arial"/>
                      <w:sz w:val="32"/>
                    </w:rPr>
                    <m:t>#Ciudadanos convocados</m:t>
                  </m:r>
                </m:num>
                <m:den>
                  <m:r>
                    <m:rPr>
                      <m:sty m:val="p"/>
                    </m:rPr>
                    <w:rPr>
                      <w:rFonts w:ascii="Cambria Math" w:hAnsi="Cambria Math" w:cs="Arial"/>
                      <w:sz w:val="32"/>
                    </w:rPr>
                    <m:t># Ciudadanos asistentes</m:t>
                  </m:r>
                </m:den>
              </m:f>
            </m:oMath>
            <w:r w:rsidRPr="00EC5EDF">
              <w:rPr>
                <w:rFonts w:ascii="Arial" w:hAnsi="Arial" w:cs="Arial"/>
                <w:i/>
                <w:sz w:val="28"/>
                <w:szCs w:val="22"/>
              </w:rPr>
              <w:t>*100</w:t>
            </w:r>
          </w:p>
        </w:tc>
      </w:tr>
      <w:tr w:rsidR="00EC5EDF" w:rsidRPr="002B07CF" w:rsidTr="00EC5EDF">
        <w:trPr>
          <w:trHeight w:val="737"/>
          <w:jc w:val="center"/>
        </w:trPr>
        <w:tc>
          <w:tcPr>
            <w:tcW w:w="2034" w:type="pct"/>
            <w:shd w:val="clear" w:color="auto" w:fill="auto"/>
            <w:vAlign w:val="center"/>
          </w:tcPr>
          <w:p w:rsidR="00494CCC" w:rsidRPr="00A933A0" w:rsidRDefault="00494CCC" w:rsidP="00EC5EDF">
            <w:pPr>
              <w:jc w:val="center"/>
              <w:rPr>
                <w:rFonts w:ascii="Arial" w:hAnsi="Arial" w:cs="Arial"/>
                <w:sz w:val="22"/>
                <w:szCs w:val="22"/>
              </w:rPr>
            </w:pPr>
            <w:r w:rsidRPr="00A933A0">
              <w:rPr>
                <w:rFonts w:ascii="Arial" w:hAnsi="Arial" w:cs="Arial"/>
                <w:sz w:val="22"/>
                <w:szCs w:val="22"/>
              </w:rPr>
              <w:t xml:space="preserve">Porcentaje de </w:t>
            </w:r>
            <w:r w:rsidR="00B501EC">
              <w:rPr>
                <w:rFonts w:ascii="Arial" w:hAnsi="Arial" w:cs="Arial"/>
                <w:sz w:val="22"/>
                <w:szCs w:val="22"/>
              </w:rPr>
              <w:t>asistencia Conservando Vías</w:t>
            </w:r>
          </w:p>
        </w:tc>
        <w:tc>
          <w:tcPr>
            <w:tcW w:w="2966" w:type="pct"/>
            <w:shd w:val="clear" w:color="auto" w:fill="auto"/>
            <w:vAlign w:val="center"/>
          </w:tcPr>
          <w:p w:rsidR="00494CCC" w:rsidRPr="00EC5EDF" w:rsidRDefault="00AC477D" w:rsidP="00EC5EDF">
            <w:pPr>
              <w:jc w:val="center"/>
              <w:rPr>
                <w:rFonts w:ascii="Arial" w:hAnsi="Arial" w:cs="Arial"/>
                <w:i/>
                <w:sz w:val="22"/>
                <w:szCs w:val="22"/>
              </w:rPr>
            </w:pPr>
            <m:oMath>
              <m:f>
                <m:fPr>
                  <m:ctrlPr>
                    <w:rPr>
                      <w:rFonts w:ascii="Cambria Math" w:hAnsi="Cambria Math" w:cs="Arial"/>
                      <w:i/>
                      <w:sz w:val="28"/>
                      <w:szCs w:val="22"/>
                    </w:rPr>
                  </m:ctrlPr>
                </m:fPr>
                <m:num>
                  <m:r>
                    <m:rPr>
                      <m:sty m:val="p"/>
                    </m:rPr>
                    <w:rPr>
                      <w:rFonts w:ascii="Cambria Math" w:hAnsi="Cambria Math" w:cs="Arial"/>
                      <w:sz w:val="32"/>
                    </w:rPr>
                    <m:t>#Ciudadanos convocados</m:t>
                  </m:r>
                </m:num>
                <m:den>
                  <m:r>
                    <m:rPr>
                      <m:sty m:val="p"/>
                    </m:rPr>
                    <w:rPr>
                      <w:rFonts w:ascii="Cambria Math" w:hAnsi="Cambria Math" w:cs="Arial"/>
                      <w:sz w:val="32"/>
                    </w:rPr>
                    <m:t># Ciudadanos asistentes</m:t>
                  </m:r>
                </m:den>
              </m:f>
            </m:oMath>
            <w:r w:rsidR="00EC5EDF" w:rsidRPr="00EC5EDF">
              <w:rPr>
                <w:rFonts w:ascii="Arial" w:hAnsi="Arial" w:cs="Arial"/>
                <w:i/>
                <w:sz w:val="28"/>
                <w:szCs w:val="22"/>
              </w:rPr>
              <w:t>*100</w:t>
            </w:r>
          </w:p>
        </w:tc>
      </w:tr>
      <w:tr w:rsidR="00EC5EDF" w:rsidRPr="002B07CF" w:rsidTr="00EC5EDF">
        <w:trPr>
          <w:trHeight w:val="737"/>
          <w:jc w:val="center"/>
        </w:trPr>
        <w:tc>
          <w:tcPr>
            <w:tcW w:w="2034" w:type="pct"/>
            <w:shd w:val="clear" w:color="auto" w:fill="auto"/>
            <w:vAlign w:val="center"/>
          </w:tcPr>
          <w:p w:rsidR="00B501EC" w:rsidRPr="00A933A0" w:rsidRDefault="00B501EC" w:rsidP="00EC5EDF">
            <w:pPr>
              <w:jc w:val="center"/>
              <w:rPr>
                <w:rFonts w:ascii="Arial" w:hAnsi="Arial" w:cs="Arial"/>
                <w:sz w:val="22"/>
                <w:szCs w:val="22"/>
              </w:rPr>
            </w:pPr>
            <w:r>
              <w:rPr>
                <w:rFonts w:ascii="Arial" w:hAnsi="Arial" w:cs="Arial"/>
                <w:sz w:val="22"/>
                <w:szCs w:val="22"/>
              </w:rPr>
              <w:t>Porcentaje de asistencia Rendición de Cuentas</w:t>
            </w:r>
          </w:p>
        </w:tc>
        <w:tc>
          <w:tcPr>
            <w:tcW w:w="2966" w:type="pct"/>
            <w:shd w:val="clear" w:color="auto" w:fill="auto"/>
            <w:vAlign w:val="center"/>
          </w:tcPr>
          <w:p w:rsidR="00B501EC" w:rsidRPr="00A933A0" w:rsidRDefault="00AC477D" w:rsidP="00EC5EDF">
            <w:pPr>
              <w:jc w:val="center"/>
              <w:rPr>
                <w:rFonts w:ascii="Arial" w:hAnsi="Arial" w:cs="Arial"/>
                <w:sz w:val="22"/>
                <w:szCs w:val="22"/>
              </w:rPr>
            </w:pPr>
            <m:oMath>
              <m:f>
                <m:fPr>
                  <m:ctrlPr>
                    <w:rPr>
                      <w:rFonts w:ascii="Cambria Math" w:hAnsi="Cambria Math" w:cs="Arial"/>
                      <w:i/>
                      <w:sz w:val="28"/>
                      <w:szCs w:val="22"/>
                    </w:rPr>
                  </m:ctrlPr>
                </m:fPr>
                <m:num>
                  <m:r>
                    <m:rPr>
                      <m:sty m:val="p"/>
                    </m:rPr>
                    <w:rPr>
                      <w:rFonts w:ascii="Cambria Math" w:hAnsi="Cambria Math" w:cs="Arial"/>
                      <w:sz w:val="32"/>
                    </w:rPr>
                    <m:t>#Ciudadanos convocados</m:t>
                  </m:r>
                </m:num>
                <m:den>
                  <m:r>
                    <m:rPr>
                      <m:sty m:val="p"/>
                    </m:rPr>
                    <w:rPr>
                      <w:rFonts w:ascii="Cambria Math" w:hAnsi="Cambria Math" w:cs="Arial"/>
                      <w:sz w:val="32"/>
                    </w:rPr>
                    <m:t># Ciudadanos asistentes</m:t>
                  </m:r>
                </m:den>
              </m:f>
            </m:oMath>
            <w:r w:rsidR="00EC5EDF" w:rsidRPr="00EC5EDF">
              <w:rPr>
                <w:rFonts w:ascii="Arial" w:hAnsi="Arial" w:cs="Arial"/>
                <w:i/>
                <w:sz w:val="28"/>
                <w:szCs w:val="22"/>
              </w:rPr>
              <w:t>*100</w:t>
            </w:r>
          </w:p>
        </w:tc>
      </w:tr>
      <w:tr w:rsidR="00EC5EDF" w:rsidRPr="002B07CF" w:rsidTr="00EC5EDF">
        <w:trPr>
          <w:trHeight w:val="737"/>
          <w:jc w:val="center"/>
        </w:trPr>
        <w:tc>
          <w:tcPr>
            <w:tcW w:w="2034" w:type="pct"/>
            <w:shd w:val="clear" w:color="auto" w:fill="auto"/>
            <w:vAlign w:val="center"/>
          </w:tcPr>
          <w:p w:rsidR="00B501EC" w:rsidRDefault="00B501EC" w:rsidP="00EC5EDF">
            <w:pPr>
              <w:jc w:val="center"/>
              <w:rPr>
                <w:rFonts w:ascii="Arial" w:hAnsi="Arial" w:cs="Arial"/>
                <w:sz w:val="22"/>
                <w:szCs w:val="22"/>
              </w:rPr>
            </w:pPr>
            <w:r>
              <w:rPr>
                <w:rFonts w:ascii="Arial" w:hAnsi="Arial" w:cs="Arial"/>
                <w:sz w:val="22"/>
                <w:szCs w:val="22"/>
              </w:rPr>
              <w:t>Porcentaje de participación talleres formativos</w:t>
            </w:r>
          </w:p>
        </w:tc>
        <w:tc>
          <w:tcPr>
            <w:tcW w:w="2966" w:type="pct"/>
            <w:shd w:val="clear" w:color="auto" w:fill="auto"/>
            <w:vAlign w:val="center"/>
          </w:tcPr>
          <w:p w:rsidR="00B501EC" w:rsidRPr="00A933A0" w:rsidRDefault="00AC477D" w:rsidP="00EC5EDF">
            <w:pPr>
              <w:jc w:val="center"/>
              <w:rPr>
                <w:rFonts w:ascii="Arial" w:hAnsi="Arial" w:cs="Arial"/>
                <w:sz w:val="22"/>
                <w:szCs w:val="22"/>
              </w:rPr>
            </w:pPr>
            <m:oMath>
              <m:f>
                <m:fPr>
                  <m:ctrlPr>
                    <w:rPr>
                      <w:rFonts w:ascii="Cambria Math" w:hAnsi="Cambria Math" w:cs="Arial"/>
                      <w:i/>
                      <w:sz w:val="28"/>
                      <w:szCs w:val="22"/>
                    </w:rPr>
                  </m:ctrlPr>
                </m:fPr>
                <m:num>
                  <m:r>
                    <m:rPr>
                      <m:sty m:val="p"/>
                    </m:rPr>
                    <w:rPr>
                      <w:rFonts w:ascii="Cambria Math" w:hAnsi="Cambria Math" w:cs="Arial"/>
                      <w:sz w:val="32"/>
                    </w:rPr>
                    <m:t>#Ciudadanos convocados</m:t>
                  </m:r>
                </m:num>
                <m:den>
                  <m:r>
                    <m:rPr>
                      <m:sty m:val="p"/>
                    </m:rPr>
                    <w:rPr>
                      <w:rFonts w:ascii="Cambria Math" w:hAnsi="Cambria Math" w:cs="Arial"/>
                      <w:sz w:val="32"/>
                    </w:rPr>
                    <m:t># Ciudadanos asistentes</m:t>
                  </m:r>
                </m:den>
              </m:f>
            </m:oMath>
            <w:r w:rsidR="00EC5EDF" w:rsidRPr="00EC5EDF">
              <w:rPr>
                <w:rFonts w:ascii="Arial" w:hAnsi="Arial" w:cs="Arial"/>
                <w:i/>
                <w:sz w:val="28"/>
                <w:szCs w:val="22"/>
              </w:rPr>
              <w:t>*100</w:t>
            </w:r>
            <w:r w:rsidR="00B501EC" w:rsidRPr="00A933A0">
              <w:rPr>
                <w:rFonts w:ascii="Arial" w:hAnsi="Arial" w:cs="Arial"/>
                <w:sz w:val="22"/>
                <w:szCs w:val="22"/>
              </w:rPr>
              <w:t>.</w:t>
            </w:r>
          </w:p>
        </w:tc>
      </w:tr>
    </w:tbl>
    <w:p w:rsidR="00954388" w:rsidRDefault="00954388" w:rsidP="002B07CF">
      <w:pPr>
        <w:jc w:val="both"/>
        <w:rPr>
          <w:rFonts w:ascii="Arial" w:hAnsi="Arial" w:cs="Arial"/>
          <w:b/>
          <w:bCs/>
          <w:sz w:val="22"/>
          <w:szCs w:val="22"/>
        </w:rPr>
      </w:pPr>
    </w:p>
    <w:p w:rsidR="008B38F1" w:rsidRDefault="008B38F1" w:rsidP="008B38F1">
      <w:pPr>
        <w:pStyle w:val="Prrafodelista"/>
        <w:ind w:left="794"/>
        <w:contextualSpacing/>
        <w:jc w:val="both"/>
        <w:outlineLvl w:val="0"/>
        <w:rPr>
          <w:rFonts w:ascii="Arial" w:hAnsi="Arial" w:cs="Arial"/>
          <w:b/>
          <w:sz w:val="22"/>
          <w:szCs w:val="22"/>
        </w:rPr>
      </w:pPr>
      <w:bookmarkStart w:id="134" w:name="_Toc485191944"/>
    </w:p>
    <w:p w:rsidR="008B38F1" w:rsidRDefault="008B38F1" w:rsidP="008B38F1">
      <w:pPr>
        <w:pStyle w:val="Prrafodelista"/>
        <w:ind w:left="794"/>
        <w:contextualSpacing/>
        <w:jc w:val="both"/>
        <w:outlineLvl w:val="0"/>
        <w:rPr>
          <w:rFonts w:ascii="Arial" w:hAnsi="Arial" w:cs="Arial"/>
          <w:b/>
          <w:sz w:val="22"/>
          <w:szCs w:val="22"/>
        </w:rPr>
      </w:pPr>
    </w:p>
    <w:p w:rsidR="00865B75" w:rsidRPr="002B07CF" w:rsidRDefault="00865B75" w:rsidP="007A0120">
      <w:pPr>
        <w:pStyle w:val="Prrafodelista"/>
        <w:numPr>
          <w:ilvl w:val="0"/>
          <w:numId w:val="2"/>
        </w:numPr>
        <w:contextualSpacing/>
        <w:jc w:val="both"/>
        <w:outlineLvl w:val="0"/>
        <w:rPr>
          <w:rFonts w:ascii="Arial" w:hAnsi="Arial" w:cs="Arial"/>
          <w:b/>
          <w:sz w:val="22"/>
          <w:szCs w:val="22"/>
        </w:rPr>
      </w:pPr>
      <w:r w:rsidRPr="002B07CF">
        <w:rPr>
          <w:rFonts w:ascii="Arial" w:hAnsi="Arial" w:cs="Arial"/>
          <w:b/>
          <w:sz w:val="22"/>
          <w:szCs w:val="22"/>
        </w:rPr>
        <w:t>RESULTADOS</w:t>
      </w:r>
      <w:bookmarkEnd w:id="134"/>
    </w:p>
    <w:p w:rsidR="00B21584" w:rsidRDefault="00B21584" w:rsidP="00865B75">
      <w:pPr>
        <w:jc w:val="both"/>
        <w:rPr>
          <w:rFonts w:ascii="Arial" w:hAnsi="Arial" w:cs="Arial"/>
          <w:sz w:val="22"/>
          <w:szCs w:val="22"/>
        </w:rPr>
      </w:pPr>
    </w:p>
    <w:p w:rsidR="00B21584" w:rsidRDefault="00865B75" w:rsidP="00865B75">
      <w:pPr>
        <w:jc w:val="both"/>
        <w:rPr>
          <w:rFonts w:ascii="Arial" w:hAnsi="Arial" w:cs="Arial"/>
          <w:sz w:val="22"/>
          <w:szCs w:val="22"/>
        </w:rPr>
      </w:pPr>
      <w:r w:rsidRPr="002B07CF">
        <w:rPr>
          <w:rFonts w:ascii="Arial" w:hAnsi="Arial" w:cs="Arial"/>
          <w:sz w:val="22"/>
          <w:szCs w:val="22"/>
        </w:rPr>
        <w:t>Con el impulso de las acciones de participación ciudadana, como formación, información y técnicas</w:t>
      </w:r>
      <w:r w:rsidR="00B21584">
        <w:rPr>
          <w:rFonts w:ascii="Arial" w:hAnsi="Arial" w:cs="Arial"/>
          <w:sz w:val="22"/>
          <w:szCs w:val="22"/>
        </w:rPr>
        <w:t>,</w:t>
      </w:r>
      <w:r w:rsidRPr="002B07CF">
        <w:rPr>
          <w:rFonts w:ascii="Arial" w:hAnsi="Arial" w:cs="Arial"/>
          <w:sz w:val="22"/>
          <w:szCs w:val="22"/>
        </w:rPr>
        <w:t xml:space="preserve"> se espera dar respuesta a las solicitudes de la comunidad y las autoridades locales, identificando sus necesidades y ampliando los campos de acción que apoyen al mejoramiento de la entidad y que fortalezca el liderazgo, la autorregulación, el diálogo, la participación y la gestión. </w:t>
      </w:r>
    </w:p>
    <w:p w:rsidR="00B21584" w:rsidRDefault="00B21584" w:rsidP="00865B75">
      <w:pPr>
        <w:jc w:val="both"/>
        <w:rPr>
          <w:rFonts w:ascii="Arial" w:hAnsi="Arial" w:cs="Arial"/>
          <w:sz w:val="22"/>
          <w:szCs w:val="22"/>
        </w:rPr>
      </w:pPr>
    </w:p>
    <w:p w:rsidR="00865B75" w:rsidRDefault="00865B75" w:rsidP="00865B75">
      <w:pPr>
        <w:jc w:val="both"/>
        <w:rPr>
          <w:rFonts w:ascii="Arial" w:hAnsi="Arial" w:cs="Arial"/>
          <w:sz w:val="22"/>
          <w:szCs w:val="22"/>
        </w:rPr>
      </w:pPr>
      <w:r w:rsidRPr="002B07CF">
        <w:rPr>
          <w:rFonts w:ascii="Arial" w:hAnsi="Arial" w:cs="Arial"/>
          <w:sz w:val="22"/>
          <w:szCs w:val="22"/>
        </w:rPr>
        <w:t>Para tal f</w:t>
      </w:r>
      <w:r w:rsidR="00C06E10">
        <w:rPr>
          <w:rFonts w:ascii="Arial" w:hAnsi="Arial" w:cs="Arial"/>
          <w:sz w:val="22"/>
          <w:szCs w:val="22"/>
        </w:rPr>
        <w:t>in se espera obtener resultados</w:t>
      </w:r>
      <w:r w:rsidRPr="002B07CF">
        <w:rPr>
          <w:rFonts w:ascii="Arial" w:hAnsi="Arial" w:cs="Arial"/>
          <w:sz w:val="22"/>
          <w:szCs w:val="22"/>
        </w:rPr>
        <w:t>:</w:t>
      </w:r>
    </w:p>
    <w:p w:rsidR="00B21584" w:rsidRPr="002B07CF" w:rsidRDefault="00B21584" w:rsidP="00865B75">
      <w:pPr>
        <w:jc w:val="both"/>
        <w:rPr>
          <w:rFonts w:ascii="Arial" w:hAnsi="Arial" w:cs="Arial"/>
          <w:sz w:val="22"/>
          <w:szCs w:val="22"/>
        </w:rPr>
      </w:pPr>
    </w:p>
    <w:p w:rsidR="00C06E10" w:rsidRPr="00C06E10" w:rsidRDefault="00C06E10" w:rsidP="00C06E10">
      <w:pPr>
        <w:pStyle w:val="Prrafodelista"/>
        <w:numPr>
          <w:ilvl w:val="0"/>
          <w:numId w:val="17"/>
        </w:numPr>
        <w:autoSpaceDE w:val="0"/>
        <w:autoSpaceDN w:val="0"/>
        <w:adjustRightInd w:val="0"/>
        <w:rPr>
          <w:rFonts w:ascii="MyriadPro-Regular" w:hAnsi="MyriadPro-Regular" w:cs="MyriadPro-Regular"/>
          <w:color w:val="000000"/>
          <w:sz w:val="22"/>
          <w:szCs w:val="22"/>
          <w:lang w:eastAsia="es-CO"/>
        </w:rPr>
      </w:pPr>
      <w:r w:rsidRPr="00C06E10">
        <w:rPr>
          <w:rFonts w:ascii="MyriadPro-Regular" w:hAnsi="MyriadPro-Regular" w:cs="MyriadPro-Regular"/>
          <w:color w:val="000000"/>
          <w:sz w:val="22"/>
          <w:szCs w:val="22"/>
          <w:lang w:eastAsia="es-CO"/>
        </w:rPr>
        <w:t>Mejorar los canales y/o mecanismos de participación ciudadana.</w:t>
      </w:r>
    </w:p>
    <w:p w:rsidR="00C06E10" w:rsidRPr="00C06E10" w:rsidRDefault="00C06E10" w:rsidP="00C06E10">
      <w:pPr>
        <w:pStyle w:val="Prrafodelista"/>
        <w:numPr>
          <w:ilvl w:val="0"/>
          <w:numId w:val="8"/>
        </w:numPr>
        <w:autoSpaceDE w:val="0"/>
        <w:autoSpaceDN w:val="0"/>
        <w:adjustRightInd w:val="0"/>
        <w:rPr>
          <w:rFonts w:ascii="MyriadPro-Regular" w:hAnsi="MyriadPro-Regular" w:cs="MyriadPro-Regular"/>
          <w:color w:val="000000"/>
          <w:sz w:val="22"/>
          <w:szCs w:val="22"/>
          <w:lang w:eastAsia="es-CO"/>
        </w:rPr>
      </w:pPr>
      <w:r w:rsidRPr="00C06E10">
        <w:rPr>
          <w:rFonts w:ascii="MyriadPro-Regular" w:hAnsi="MyriadPro-Regular" w:cs="MyriadPro-Regular"/>
          <w:color w:val="000000"/>
          <w:sz w:val="22"/>
          <w:szCs w:val="22"/>
          <w:lang w:eastAsia="es-CO"/>
        </w:rPr>
        <w:t>Incentivar la participación ciudadana y medir el nivel de participación.</w:t>
      </w:r>
    </w:p>
    <w:p w:rsidR="00C06E10" w:rsidRPr="00C06E10" w:rsidRDefault="00C06E10" w:rsidP="00C06E10">
      <w:pPr>
        <w:pStyle w:val="Prrafodelista"/>
        <w:numPr>
          <w:ilvl w:val="0"/>
          <w:numId w:val="8"/>
        </w:numPr>
        <w:autoSpaceDE w:val="0"/>
        <w:autoSpaceDN w:val="0"/>
        <w:adjustRightInd w:val="0"/>
        <w:rPr>
          <w:rFonts w:ascii="MyriadPro-Regular" w:hAnsi="MyriadPro-Regular" w:cs="MyriadPro-Regular"/>
          <w:color w:val="000000"/>
          <w:sz w:val="22"/>
          <w:szCs w:val="22"/>
          <w:lang w:eastAsia="es-CO"/>
        </w:rPr>
      </w:pPr>
      <w:r w:rsidRPr="00C06E10">
        <w:rPr>
          <w:rFonts w:ascii="MyriadPro-Regular" w:hAnsi="MyriadPro-Regular" w:cs="MyriadPro-Regular"/>
          <w:color w:val="000000"/>
          <w:sz w:val="22"/>
          <w:szCs w:val="22"/>
          <w:lang w:eastAsia="es-CO"/>
        </w:rPr>
        <w:t>Desarrollar con la ciudadanía acuerdos incidentes en la gestión institucional.</w:t>
      </w:r>
    </w:p>
    <w:p w:rsidR="00865B75" w:rsidRPr="00C06E10" w:rsidRDefault="00C06E10" w:rsidP="00C06E10">
      <w:pPr>
        <w:pStyle w:val="Prrafodelista"/>
        <w:numPr>
          <w:ilvl w:val="0"/>
          <w:numId w:val="8"/>
        </w:numPr>
        <w:jc w:val="both"/>
        <w:rPr>
          <w:rFonts w:ascii="Arial" w:hAnsi="Arial" w:cs="Arial"/>
          <w:b/>
          <w:bCs/>
          <w:sz w:val="22"/>
          <w:szCs w:val="22"/>
        </w:rPr>
      </w:pPr>
      <w:r w:rsidRPr="00C06E10">
        <w:rPr>
          <w:rFonts w:ascii="MyriadPro-Regular" w:hAnsi="MyriadPro-Regular" w:cs="MyriadPro-Regular"/>
          <w:color w:val="000000"/>
          <w:sz w:val="22"/>
          <w:szCs w:val="22"/>
          <w:lang w:eastAsia="es-CO"/>
        </w:rPr>
        <w:t xml:space="preserve">Contribuir al fortalecimiento </w:t>
      </w:r>
      <w:r>
        <w:rPr>
          <w:rFonts w:ascii="MyriadPro-Regular" w:hAnsi="MyriadPro-Regular" w:cs="MyriadPro-Regular"/>
          <w:color w:val="000000"/>
          <w:sz w:val="22"/>
          <w:szCs w:val="22"/>
          <w:lang w:eastAsia="es-CO"/>
        </w:rPr>
        <w:t>de los procesos permanentes de r</w:t>
      </w:r>
      <w:r w:rsidRPr="00C06E10">
        <w:rPr>
          <w:rFonts w:ascii="MyriadPro-Regular" w:hAnsi="MyriadPro-Regular" w:cs="MyriadPro-Regular"/>
          <w:color w:val="000000"/>
          <w:sz w:val="22"/>
          <w:szCs w:val="22"/>
          <w:lang w:eastAsia="es-CO"/>
        </w:rPr>
        <w:t>endición de cuentas.</w:t>
      </w:r>
    </w:p>
    <w:p w:rsidR="001E4F07" w:rsidRDefault="001E4F07" w:rsidP="002B07CF">
      <w:pPr>
        <w:jc w:val="both"/>
        <w:rPr>
          <w:rFonts w:ascii="Arial" w:hAnsi="Arial" w:cs="Arial"/>
          <w:b/>
          <w:bCs/>
          <w:sz w:val="22"/>
          <w:szCs w:val="22"/>
        </w:rPr>
      </w:pPr>
    </w:p>
    <w:p w:rsidR="00A072B6" w:rsidRDefault="00A072B6" w:rsidP="002B07CF">
      <w:pPr>
        <w:jc w:val="both"/>
        <w:rPr>
          <w:rFonts w:ascii="Arial" w:hAnsi="Arial" w:cs="Arial"/>
          <w:b/>
          <w:bCs/>
          <w:sz w:val="22"/>
          <w:szCs w:val="22"/>
        </w:rPr>
      </w:pPr>
    </w:p>
    <w:p w:rsidR="00A072B6" w:rsidRDefault="00A072B6" w:rsidP="002B07CF">
      <w:pPr>
        <w:jc w:val="both"/>
        <w:rPr>
          <w:rFonts w:ascii="Arial" w:hAnsi="Arial" w:cs="Arial"/>
          <w:b/>
          <w:bCs/>
          <w:sz w:val="22"/>
          <w:szCs w:val="22"/>
        </w:rPr>
      </w:pPr>
    </w:p>
    <w:p w:rsidR="00A072B6" w:rsidRDefault="00A072B6" w:rsidP="002B07CF">
      <w:pPr>
        <w:jc w:val="both"/>
        <w:rPr>
          <w:rFonts w:ascii="Arial" w:hAnsi="Arial" w:cs="Arial"/>
          <w:b/>
          <w:bCs/>
          <w:sz w:val="22"/>
          <w:szCs w:val="22"/>
        </w:rPr>
      </w:pPr>
    </w:p>
    <w:p w:rsidR="00A072B6" w:rsidRDefault="00A072B6" w:rsidP="002B07CF">
      <w:pPr>
        <w:jc w:val="both"/>
        <w:rPr>
          <w:rFonts w:ascii="Arial" w:hAnsi="Arial" w:cs="Arial"/>
          <w:b/>
          <w:bCs/>
          <w:sz w:val="22"/>
          <w:szCs w:val="22"/>
        </w:rPr>
      </w:pPr>
    </w:p>
    <w:p w:rsidR="001E4F07" w:rsidRPr="002B07CF" w:rsidRDefault="001E4F07" w:rsidP="002B07CF">
      <w:pPr>
        <w:jc w:val="both"/>
        <w:rPr>
          <w:rFonts w:ascii="Arial" w:hAnsi="Arial" w:cs="Arial"/>
          <w:b/>
          <w:bCs/>
          <w:sz w:val="22"/>
          <w:szCs w:val="22"/>
        </w:rPr>
      </w:pPr>
    </w:p>
    <w:p w:rsidR="00B21584" w:rsidRDefault="00B21584" w:rsidP="00B21584">
      <w:pPr>
        <w:jc w:val="both"/>
        <w:rPr>
          <w:rFonts w:ascii="Arial" w:hAnsi="Arial"/>
          <w:b/>
          <w:bCs/>
          <w:sz w:val="18"/>
          <w:szCs w:val="16"/>
        </w:rPr>
      </w:pPr>
      <w:r w:rsidRPr="005C37D8">
        <w:rPr>
          <w:rFonts w:ascii="Arial" w:hAnsi="Arial"/>
          <w:b/>
          <w:bCs/>
          <w:sz w:val="18"/>
          <w:szCs w:val="16"/>
        </w:rPr>
        <w:t>REVISIÓN Y APROBACIÓN</w:t>
      </w:r>
      <w:r>
        <w:rPr>
          <w:rFonts w:ascii="Arial" w:hAnsi="Arial"/>
          <w:b/>
          <w:bCs/>
          <w:sz w:val="18"/>
          <w:szCs w:val="1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7"/>
        <w:gridCol w:w="3260"/>
        <w:gridCol w:w="3163"/>
      </w:tblGrid>
      <w:tr w:rsidR="00B21584" w:rsidRPr="00D910A0" w:rsidTr="00B21584">
        <w:trPr>
          <w:trHeight w:val="20"/>
          <w:jc w:val="center"/>
        </w:trPr>
        <w:tc>
          <w:tcPr>
            <w:tcW w:w="168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21584" w:rsidRPr="005703C1" w:rsidRDefault="00B21584" w:rsidP="00B21584">
            <w:pPr>
              <w:tabs>
                <w:tab w:val="left" w:pos="0"/>
              </w:tabs>
              <w:ind w:left="29"/>
              <w:jc w:val="center"/>
              <w:rPr>
                <w:rFonts w:ascii="Arial" w:hAnsi="Arial" w:cs="Arial"/>
                <w:b/>
                <w:sz w:val="16"/>
                <w:szCs w:val="16"/>
              </w:rPr>
            </w:pPr>
            <w:r w:rsidRPr="005703C1">
              <w:rPr>
                <w:rFonts w:ascii="Arial" w:hAnsi="Arial" w:cs="Arial"/>
                <w:b/>
                <w:sz w:val="16"/>
                <w:szCs w:val="16"/>
              </w:rPr>
              <w:t>Elaborado y/o Actualizado por</w:t>
            </w:r>
            <w:r>
              <w:rPr>
                <w:rFonts w:ascii="Arial" w:hAnsi="Arial" w:cs="Arial"/>
                <w:b/>
                <w:sz w:val="16"/>
                <w:szCs w:val="16"/>
              </w:rPr>
              <w:t xml:space="preserve"> </w:t>
            </w:r>
            <w:r w:rsidRPr="005703C1">
              <w:rPr>
                <w:rFonts w:ascii="Arial" w:hAnsi="Arial" w:cs="Arial"/>
                <w:b/>
                <w:sz w:val="16"/>
                <w:szCs w:val="16"/>
              </w:rPr>
              <w:t>EQUIPO OPERATIVO SIG del Proceso:</w:t>
            </w:r>
          </w:p>
        </w:tc>
        <w:tc>
          <w:tcPr>
            <w:tcW w:w="168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21584" w:rsidRPr="005703C1" w:rsidRDefault="00B21584" w:rsidP="00C00A7E">
            <w:pPr>
              <w:tabs>
                <w:tab w:val="left" w:pos="0"/>
              </w:tabs>
              <w:ind w:left="7" w:hanging="7"/>
              <w:jc w:val="center"/>
              <w:rPr>
                <w:rFonts w:ascii="Arial" w:hAnsi="Arial" w:cs="Arial"/>
                <w:b/>
                <w:sz w:val="16"/>
                <w:szCs w:val="16"/>
              </w:rPr>
            </w:pPr>
            <w:r w:rsidRPr="005703C1">
              <w:rPr>
                <w:rFonts w:ascii="Arial" w:hAnsi="Arial" w:cs="Arial"/>
                <w:b/>
                <w:sz w:val="16"/>
                <w:szCs w:val="16"/>
              </w:rPr>
              <w:t xml:space="preserve">Validado por  </w:t>
            </w:r>
          </w:p>
          <w:p w:rsidR="00B21584" w:rsidRPr="005703C1" w:rsidRDefault="00B21584" w:rsidP="00C00A7E">
            <w:pPr>
              <w:tabs>
                <w:tab w:val="left" w:pos="0"/>
              </w:tabs>
              <w:ind w:left="7" w:hanging="7"/>
              <w:jc w:val="center"/>
              <w:rPr>
                <w:rFonts w:ascii="Arial" w:hAnsi="Arial" w:cs="Arial"/>
                <w:b/>
                <w:sz w:val="16"/>
                <w:szCs w:val="16"/>
              </w:rPr>
            </w:pPr>
            <w:r w:rsidRPr="005703C1">
              <w:rPr>
                <w:rFonts w:ascii="Arial" w:hAnsi="Arial" w:cs="Arial"/>
                <w:b/>
                <w:sz w:val="16"/>
                <w:szCs w:val="16"/>
              </w:rPr>
              <w:t>RESPONSABLE DIRECTIVO SIG del Proceso:</w:t>
            </w:r>
          </w:p>
        </w:tc>
        <w:tc>
          <w:tcPr>
            <w:tcW w:w="163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21584" w:rsidRPr="005703C1" w:rsidRDefault="00B21584" w:rsidP="00C00A7E">
            <w:pPr>
              <w:tabs>
                <w:tab w:val="left" w:pos="567"/>
              </w:tabs>
              <w:ind w:left="567" w:hanging="567"/>
              <w:jc w:val="center"/>
              <w:rPr>
                <w:rFonts w:ascii="Arial" w:hAnsi="Arial" w:cs="Arial"/>
                <w:b/>
                <w:sz w:val="16"/>
                <w:szCs w:val="16"/>
              </w:rPr>
            </w:pPr>
            <w:r w:rsidRPr="005703C1">
              <w:rPr>
                <w:rFonts w:ascii="Arial" w:hAnsi="Arial" w:cs="Arial"/>
                <w:b/>
                <w:sz w:val="16"/>
                <w:szCs w:val="16"/>
              </w:rPr>
              <w:t>Aprobado:</w:t>
            </w:r>
          </w:p>
        </w:tc>
      </w:tr>
      <w:tr w:rsidR="00B21584" w:rsidRPr="00B21584" w:rsidTr="00B21584">
        <w:trPr>
          <w:trHeight w:val="515"/>
          <w:jc w:val="center"/>
        </w:trPr>
        <w:tc>
          <w:tcPr>
            <w:tcW w:w="1682" w:type="pct"/>
            <w:tcBorders>
              <w:top w:val="single" w:sz="4" w:space="0" w:color="000000"/>
              <w:left w:val="single" w:sz="4" w:space="0" w:color="000000"/>
              <w:bottom w:val="single" w:sz="4" w:space="0" w:color="auto"/>
              <w:right w:val="single" w:sz="4" w:space="0" w:color="000000"/>
            </w:tcBorders>
            <w:vAlign w:val="center"/>
          </w:tcPr>
          <w:p w:rsidR="00B21584" w:rsidRPr="00B21584" w:rsidRDefault="00B21584" w:rsidP="00B21584">
            <w:pPr>
              <w:tabs>
                <w:tab w:val="left" w:pos="0"/>
              </w:tabs>
              <w:spacing w:line="140" w:lineRule="exact"/>
              <w:jc w:val="center"/>
              <w:rPr>
                <w:rFonts w:ascii="Arial" w:hAnsi="Arial" w:cs="Arial"/>
                <w:b/>
                <w:sz w:val="14"/>
                <w:szCs w:val="18"/>
              </w:rPr>
            </w:pPr>
            <w:r w:rsidRPr="00B21584">
              <w:rPr>
                <w:rFonts w:ascii="Arial" w:hAnsi="Arial" w:cs="Arial"/>
                <w:b/>
                <w:sz w:val="14"/>
                <w:szCs w:val="18"/>
              </w:rPr>
              <w:t>DIANA PAOLA MORENO ZAMORA</w:t>
            </w:r>
          </w:p>
          <w:p w:rsidR="00B21584" w:rsidRPr="00B21584" w:rsidRDefault="00B21584" w:rsidP="00B21584">
            <w:pPr>
              <w:tabs>
                <w:tab w:val="left" w:pos="0"/>
              </w:tabs>
              <w:spacing w:line="140" w:lineRule="exact"/>
              <w:jc w:val="center"/>
              <w:rPr>
                <w:rFonts w:ascii="Arial" w:hAnsi="Arial" w:cs="Arial"/>
                <w:sz w:val="14"/>
                <w:szCs w:val="18"/>
              </w:rPr>
            </w:pPr>
            <w:r w:rsidRPr="00B21584">
              <w:rPr>
                <w:rFonts w:ascii="Arial" w:hAnsi="Arial" w:cs="Arial"/>
                <w:sz w:val="14"/>
                <w:szCs w:val="18"/>
              </w:rPr>
              <w:t>Contratista – Proceso SAP</w:t>
            </w:r>
          </w:p>
          <w:p w:rsidR="00B21584" w:rsidRPr="00B21584" w:rsidRDefault="00B21584" w:rsidP="00B21584">
            <w:pPr>
              <w:tabs>
                <w:tab w:val="left" w:pos="0"/>
              </w:tabs>
              <w:spacing w:line="140" w:lineRule="exact"/>
              <w:jc w:val="center"/>
              <w:rPr>
                <w:rFonts w:ascii="Arial" w:hAnsi="Arial" w:cs="Arial"/>
                <w:b/>
                <w:sz w:val="14"/>
                <w:szCs w:val="18"/>
              </w:rPr>
            </w:pPr>
          </w:p>
          <w:p w:rsidR="00B21584" w:rsidRPr="00B21584" w:rsidRDefault="00B21584" w:rsidP="00B21584">
            <w:pPr>
              <w:tabs>
                <w:tab w:val="left" w:pos="0"/>
              </w:tabs>
              <w:spacing w:line="140" w:lineRule="exact"/>
              <w:jc w:val="center"/>
              <w:rPr>
                <w:rFonts w:ascii="Arial" w:hAnsi="Arial" w:cs="Arial"/>
                <w:b/>
                <w:sz w:val="14"/>
                <w:szCs w:val="18"/>
              </w:rPr>
            </w:pPr>
            <w:r w:rsidRPr="00B21584">
              <w:rPr>
                <w:rFonts w:ascii="Arial" w:hAnsi="Arial" w:cs="Arial"/>
                <w:b/>
                <w:sz w:val="14"/>
                <w:szCs w:val="18"/>
              </w:rPr>
              <w:t>KARE</w:t>
            </w:r>
            <w:r w:rsidR="00954388">
              <w:rPr>
                <w:rFonts w:ascii="Arial" w:hAnsi="Arial" w:cs="Arial"/>
                <w:b/>
                <w:sz w:val="14"/>
                <w:szCs w:val="18"/>
              </w:rPr>
              <w:t>M</w:t>
            </w:r>
            <w:r w:rsidRPr="00B21584">
              <w:rPr>
                <w:rFonts w:ascii="Arial" w:hAnsi="Arial" w:cs="Arial"/>
                <w:b/>
                <w:sz w:val="14"/>
                <w:szCs w:val="18"/>
              </w:rPr>
              <w:t xml:space="preserve"> VIVIANA MORA ANGEL</w:t>
            </w:r>
          </w:p>
          <w:p w:rsidR="00B21584" w:rsidRPr="00B21584" w:rsidRDefault="00B21584" w:rsidP="00B21584">
            <w:pPr>
              <w:tabs>
                <w:tab w:val="left" w:pos="0"/>
              </w:tabs>
              <w:spacing w:line="140" w:lineRule="exact"/>
              <w:jc w:val="center"/>
              <w:rPr>
                <w:rFonts w:ascii="Arial" w:hAnsi="Arial" w:cs="Arial"/>
                <w:sz w:val="16"/>
                <w:szCs w:val="18"/>
              </w:rPr>
            </w:pPr>
            <w:r w:rsidRPr="00B21584">
              <w:rPr>
                <w:rFonts w:ascii="Arial" w:hAnsi="Arial" w:cs="Arial"/>
                <w:sz w:val="14"/>
                <w:szCs w:val="18"/>
              </w:rPr>
              <w:t>Contratista – Proceso SAP</w:t>
            </w:r>
          </w:p>
        </w:tc>
        <w:tc>
          <w:tcPr>
            <w:tcW w:w="1684" w:type="pct"/>
            <w:vMerge w:val="restart"/>
            <w:tcBorders>
              <w:top w:val="single" w:sz="4" w:space="0" w:color="000000"/>
              <w:left w:val="single" w:sz="4" w:space="0" w:color="000000"/>
              <w:right w:val="single" w:sz="4" w:space="0" w:color="000000"/>
            </w:tcBorders>
            <w:vAlign w:val="bottom"/>
          </w:tcPr>
          <w:p w:rsidR="00B21584" w:rsidRPr="00B21584" w:rsidRDefault="00B21584" w:rsidP="00C00A7E">
            <w:pPr>
              <w:tabs>
                <w:tab w:val="left" w:pos="567"/>
              </w:tabs>
              <w:ind w:left="567" w:hanging="567"/>
              <w:rPr>
                <w:rFonts w:ascii="Arial" w:hAnsi="Arial" w:cs="Arial"/>
                <w:sz w:val="14"/>
                <w:szCs w:val="16"/>
              </w:rPr>
            </w:pPr>
            <w:r w:rsidRPr="00B21584">
              <w:rPr>
                <w:rFonts w:ascii="Arial" w:hAnsi="Arial" w:cs="Arial"/>
                <w:sz w:val="14"/>
                <w:szCs w:val="16"/>
              </w:rPr>
              <w:t>Firma:</w:t>
            </w:r>
          </w:p>
        </w:tc>
        <w:tc>
          <w:tcPr>
            <w:tcW w:w="1634" w:type="pct"/>
            <w:vMerge w:val="restart"/>
            <w:tcBorders>
              <w:top w:val="single" w:sz="4" w:space="0" w:color="000000"/>
              <w:left w:val="single" w:sz="4" w:space="0" w:color="000000"/>
              <w:right w:val="single" w:sz="4" w:space="0" w:color="000000"/>
            </w:tcBorders>
            <w:vAlign w:val="bottom"/>
          </w:tcPr>
          <w:p w:rsidR="00B21584" w:rsidRPr="00B21584" w:rsidRDefault="00B21584" w:rsidP="00C00A7E">
            <w:pPr>
              <w:tabs>
                <w:tab w:val="left" w:pos="567"/>
              </w:tabs>
              <w:ind w:left="567" w:hanging="567"/>
              <w:rPr>
                <w:rFonts w:ascii="Arial" w:hAnsi="Arial" w:cs="Arial"/>
                <w:sz w:val="14"/>
                <w:szCs w:val="16"/>
              </w:rPr>
            </w:pPr>
            <w:r w:rsidRPr="00B21584">
              <w:rPr>
                <w:rFonts w:ascii="Arial" w:hAnsi="Arial" w:cs="Arial"/>
                <w:sz w:val="14"/>
                <w:szCs w:val="16"/>
              </w:rPr>
              <w:t>Firma:</w:t>
            </w:r>
          </w:p>
        </w:tc>
      </w:tr>
      <w:tr w:rsidR="00B21584" w:rsidRPr="00B21584" w:rsidTr="00B21584">
        <w:trPr>
          <w:trHeight w:val="20"/>
          <w:jc w:val="center"/>
        </w:trPr>
        <w:tc>
          <w:tcPr>
            <w:tcW w:w="1682" w:type="pct"/>
            <w:tcBorders>
              <w:top w:val="single" w:sz="4" w:space="0" w:color="auto"/>
              <w:left w:val="single" w:sz="4" w:space="0" w:color="000000"/>
              <w:bottom w:val="single" w:sz="4" w:space="0" w:color="auto"/>
              <w:right w:val="single" w:sz="4" w:space="0" w:color="000000"/>
            </w:tcBorders>
            <w:shd w:val="clear" w:color="auto" w:fill="D9D9D9"/>
            <w:vAlign w:val="center"/>
          </w:tcPr>
          <w:p w:rsidR="00B21584" w:rsidRPr="00B21584" w:rsidRDefault="00B21584" w:rsidP="00B21584">
            <w:pPr>
              <w:tabs>
                <w:tab w:val="left" w:pos="0"/>
              </w:tabs>
              <w:spacing w:line="140" w:lineRule="exact"/>
              <w:jc w:val="center"/>
              <w:rPr>
                <w:rFonts w:ascii="Arial" w:hAnsi="Arial" w:cs="Arial"/>
                <w:b/>
                <w:sz w:val="14"/>
                <w:szCs w:val="16"/>
              </w:rPr>
            </w:pPr>
            <w:r w:rsidRPr="00B21584">
              <w:rPr>
                <w:rFonts w:ascii="Arial" w:hAnsi="Arial" w:cs="Arial"/>
                <w:b/>
                <w:sz w:val="14"/>
                <w:szCs w:val="16"/>
              </w:rPr>
              <w:t xml:space="preserve">Acompañamiento </w:t>
            </w:r>
          </w:p>
          <w:p w:rsidR="00B21584" w:rsidRPr="00B21584" w:rsidRDefault="00B21584" w:rsidP="00B21584">
            <w:pPr>
              <w:tabs>
                <w:tab w:val="left" w:pos="0"/>
              </w:tabs>
              <w:spacing w:line="140" w:lineRule="exact"/>
              <w:jc w:val="center"/>
              <w:rPr>
                <w:rFonts w:ascii="Arial" w:hAnsi="Arial" w:cs="Arial"/>
                <w:b/>
                <w:sz w:val="14"/>
                <w:szCs w:val="16"/>
              </w:rPr>
            </w:pPr>
            <w:r w:rsidRPr="00B21584">
              <w:rPr>
                <w:rFonts w:ascii="Arial" w:hAnsi="Arial" w:cs="Arial"/>
                <w:b/>
                <w:sz w:val="14"/>
                <w:szCs w:val="16"/>
              </w:rPr>
              <w:t>EQUIPO TÉCNICO SIG:</w:t>
            </w:r>
          </w:p>
        </w:tc>
        <w:tc>
          <w:tcPr>
            <w:tcW w:w="1684" w:type="pct"/>
            <w:vMerge/>
            <w:tcBorders>
              <w:top w:val="single" w:sz="4" w:space="0" w:color="000000"/>
              <w:left w:val="single" w:sz="4" w:space="0" w:color="000000"/>
              <w:right w:val="single" w:sz="4" w:space="0" w:color="000000"/>
            </w:tcBorders>
            <w:vAlign w:val="center"/>
          </w:tcPr>
          <w:p w:rsidR="00B21584" w:rsidRPr="00B21584" w:rsidRDefault="00B21584" w:rsidP="00C00A7E">
            <w:pPr>
              <w:tabs>
                <w:tab w:val="left" w:pos="567"/>
              </w:tabs>
              <w:ind w:left="567" w:hanging="567"/>
              <w:rPr>
                <w:rFonts w:ascii="Arial" w:hAnsi="Arial" w:cs="Arial"/>
                <w:sz w:val="14"/>
                <w:szCs w:val="16"/>
              </w:rPr>
            </w:pPr>
          </w:p>
        </w:tc>
        <w:tc>
          <w:tcPr>
            <w:tcW w:w="1634" w:type="pct"/>
            <w:vMerge/>
            <w:tcBorders>
              <w:top w:val="single" w:sz="4" w:space="0" w:color="000000"/>
              <w:left w:val="single" w:sz="4" w:space="0" w:color="000000"/>
              <w:right w:val="single" w:sz="4" w:space="0" w:color="000000"/>
            </w:tcBorders>
            <w:vAlign w:val="center"/>
          </w:tcPr>
          <w:p w:rsidR="00B21584" w:rsidRPr="00B21584" w:rsidRDefault="00B21584" w:rsidP="00C00A7E">
            <w:pPr>
              <w:tabs>
                <w:tab w:val="left" w:pos="567"/>
              </w:tabs>
              <w:ind w:left="567" w:hanging="567"/>
              <w:rPr>
                <w:rFonts w:ascii="Arial" w:hAnsi="Arial" w:cs="Arial"/>
                <w:sz w:val="14"/>
                <w:szCs w:val="16"/>
              </w:rPr>
            </w:pPr>
          </w:p>
        </w:tc>
      </w:tr>
      <w:tr w:rsidR="00B21584" w:rsidRPr="00B21584" w:rsidTr="00B21584">
        <w:trPr>
          <w:trHeight w:val="140"/>
          <w:jc w:val="center"/>
        </w:trPr>
        <w:tc>
          <w:tcPr>
            <w:tcW w:w="1682" w:type="pct"/>
            <w:vMerge w:val="restart"/>
            <w:tcBorders>
              <w:top w:val="single" w:sz="4" w:space="0" w:color="auto"/>
              <w:left w:val="single" w:sz="4" w:space="0" w:color="000000"/>
              <w:bottom w:val="single" w:sz="4" w:space="0" w:color="000000"/>
              <w:right w:val="single" w:sz="4" w:space="0" w:color="000000"/>
            </w:tcBorders>
            <w:vAlign w:val="center"/>
          </w:tcPr>
          <w:p w:rsidR="00B21584" w:rsidRPr="00B21584" w:rsidRDefault="00B21584" w:rsidP="00B21584">
            <w:pPr>
              <w:tabs>
                <w:tab w:val="left" w:pos="0"/>
              </w:tabs>
              <w:spacing w:line="140" w:lineRule="exact"/>
              <w:jc w:val="center"/>
              <w:rPr>
                <w:rFonts w:ascii="Arial" w:hAnsi="Arial" w:cs="Arial"/>
                <w:b/>
                <w:sz w:val="14"/>
                <w:szCs w:val="18"/>
              </w:rPr>
            </w:pPr>
            <w:r w:rsidRPr="00B21584">
              <w:rPr>
                <w:rFonts w:ascii="Arial" w:hAnsi="Arial" w:cs="Arial"/>
                <w:b/>
                <w:sz w:val="14"/>
                <w:szCs w:val="18"/>
              </w:rPr>
              <w:t>ANGELA MARIA CORREA COVELLI</w:t>
            </w:r>
          </w:p>
          <w:p w:rsidR="00B21584" w:rsidRPr="00B21584" w:rsidRDefault="00B21584" w:rsidP="00B21584">
            <w:pPr>
              <w:tabs>
                <w:tab w:val="left" w:pos="0"/>
              </w:tabs>
              <w:spacing w:line="140" w:lineRule="exact"/>
              <w:jc w:val="center"/>
              <w:rPr>
                <w:rFonts w:ascii="Arial" w:hAnsi="Arial" w:cs="Arial"/>
                <w:b/>
                <w:sz w:val="14"/>
                <w:szCs w:val="16"/>
              </w:rPr>
            </w:pPr>
            <w:r w:rsidRPr="00B21584">
              <w:rPr>
                <w:rFonts w:ascii="Arial" w:hAnsi="Arial" w:cs="Arial"/>
                <w:sz w:val="14"/>
                <w:szCs w:val="18"/>
              </w:rPr>
              <w:t>Profesional Especializado OAP</w:t>
            </w:r>
          </w:p>
        </w:tc>
        <w:tc>
          <w:tcPr>
            <w:tcW w:w="1684" w:type="pct"/>
            <w:vMerge/>
            <w:tcBorders>
              <w:left w:val="single" w:sz="4" w:space="0" w:color="000000"/>
              <w:bottom w:val="single" w:sz="4" w:space="0" w:color="000000"/>
              <w:right w:val="single" w:sz="4" w:space="0" w:color="000000"/>
            </w:tcBorders>
            <w:vAlign w:val="center"/>
          </w:tcPr>
          <w:p w:rsidR="00B21584" w:rsidRPr="00B21584" w:rsidRDefault="00B21584" w:rsidP="00C00A7E">
            <w:pPr>
              <w:tabs>
                <w:tab w:val="left" w:pos="567"/>
              </w:tabs>
              <w:ind w:left="567" w:hanging="567"/>
              <w:rPr>
                <w:rFonts w:ascii="Arial" w:hAnsi="Arial" w:cs="Arial"/>
                <w:sz w:val="14"/>
                <w:szCs w:val="16"/>
              </w:rPr>
            </w:pPr>
          </w:p>
        </w:tc>
        <w:tc>
          <w:tcPr>
            <w:tcW w:w="1634" w:type="pct"/>
            <w:vMerge/>
            <w:tcBorders>
              <w:left w:val="single" w:sz="4" w:space="0" w:color="000000"/>
              <w:bottom w:val="single" w:sz="4" w:space="0" w:color="000000"/>
              <w:right w:val="single" w:sz="4" w:space="0" w:color="000000"/>
            </w:tcBorders>
            <w:vAlign w:val="center"/>
          </w:tcPr>
          <w:p w:rsidR="00B21584" w:rsidRPr="00B21584" w:rsidRDefault="00B21584" w:rsidP="00C00A7E">
            <w:pPr>
              <w:tabs>
                <w:tab w:val="left" w:pos="567"/>
              </w:tabs>
              <w:ind w:left="567" w:hanging="567"/>
              <w:rPr>
                <w:rFonts w:ascii="Arial" w:hAnsi="Arial" w:cs="Arial"/>
                <w:sz w:val="14"/>
                <w:szCs w:val="16"/>
              </w:rPr>
            </w:pPr>
          </w:p>
        </w:tc>
      </w:tr>
      <w:tr w:rsidR="00B21584" w:rsidRPr="00B21584" w:rsidTr="00B21584">
        <w:trPr>
          <w:trHeight w:val="70"/>
          <w:jc w:val="center"/>
        </w:trPr>
        <w:tc>
          <w:tcPr>
            <w:tcW w:w="1682" w:type="pct"/>
            <w:vMerge/>
            <w:tcBorders>
              <w:top w:val="single" w:sz="4" w:space="0" w:color="000000"/>
              <w:left w:val="single" w:sz="4" w:space="0" w:color="000000"/>
              <w:bottom w:val="single" w:sz="4" w:space="0" w:color="000000"/>
              <w:right w:val="single" w:sz="4" w:space="0" w:color="000000"/>
            </w:tcBorders>
            <w:vAlign w:val="center"/>
            <w:hideMark/>
          </w:tcPr>
          <w:p w:rsidR="00B21584" w:rsidRPr="00B21584" w:rsidRDefault="00B21584" w:rsidP="00C00A7E">
            <w:pPr>
              <w:rPr>
                <w:rFonts w:ascii="Arial" w:hAnsi="Arial" w:cs="Arial"/>
                <w:b/>
                <w:i/>
                <w:sz w:val="14"/>
                <w:szCs w:val="16"/>
              </w:rPr>
            </w:pPr>
          </w:p>
        </w:tc>
        <w:tc>
          <w:tcPr>
            <w:tcW w:w="1684" w:type="pct"/>
            <w:tcBorders>
              <w:top w:val="single" w:sz="4" w:space="0" w:color="000000"/>
              <w:left w:val="single" w:sz="4" w:space="0" w:color="000000"/>
              <w:bottom w:val="single" w:sz="4" w:space="0" w:color="000000"/>
              <w:right w:val="single" w:sz="4" w:space="0" w:color="000000"/>
            </w:tcBorders>
            <w:vAlign w:val="center"/>
            <w:hideMark/>
          </w:tcPr>
          <w:p w:rsidR="00B21584" w:rsidRPr="00B21584" w:rsidRDefault="00B21584" w:rsidP="00C00A7E">
            <w:pPr>
              <w:tabs>
                <w:tab w:val="left" w:pos="0"/>
              </w:tabs>
              <w:jc w:val="center"/>
              <w:rPr>
                <w:rFonts w:ascii="Arial" w:hAnsi="Arial" w:cs="Arial"/>
                <w:b/>
                <w:sz w:val="14"/>
                <w:szCs w:val="18"/>
              </w:rPr>
            </w:pPr>
            <w:r w:rsidRPr="00B21584">
              <w:rPr>
                <w:rFonts w:ascii="Arial" w:hAnsi="Arial" w:cs="Arial"/>
                <w:b/>
                <w:sz w:val="14"/>
                <w:szCs w:val="18"/>
              </w:rPr>
              <w:t xml:space="preserve">JOSE FERNANDO FRANCO BUITRAGO </w:t>
            </w:r>
          </w:p>
          <w:p w:rsidR="00B21584" w:rsidRPr="00B21584" w:rsidRDefault="00B21584" w:rsidP="00C00A7E">
            <w:pPr>
              <w:tabs>
                <w:tab w:val="left" w:pos="0"/>
              </w:tabs>
              <w:jc w:val="center"/>
              <w:rPr>
                <w:rFonts w:ascii="Arial" w:hAnsi="Arial" w:cs="Arial"/>
                <w:b/>
                <w:sz w:val="14"/>
                <w:szCs w:val="16"/>
              </w:rPr>
            </w:pPr>
            <w:r w:rsidRPr="00B21584">
              <w:rPr>
                <w:rFonts w:ascii="Arial" w:hAnsi="Arial" w:cs="Arial"/>
                <w:sz w:val="14"/>
                <w:szCs w:val="18"/>
              </w:rPr>
              <w:t>Gerente Ambiental, Social y Atención al Usuario</w:t>
            </w:r>
          </w:p>
        </w:tc>
        <w:tc>
          <w:tcPr>
            <w:tcW w:w="1634" w:type="pct"/>
            <w:tcBorders>
              <w:top w:val="single" w:sz="4" w:space="0" w:color="000000"/>
              <w:left w:val="single" w:sz="4" w:space="0" w:color="000000"/>
              <w:bottom w:val="single" w:sz="4" w:space="0" w:color="000000"/>
              <w:right w:val="single" w:sz="4" w:space="0" w:color="000000"/>
            </w:tcBorders>
            <w:vAlign w:val="center"/>
            <w:hideMark/>
          </w:tcPr>
          <w:p w:rsidR="00B21584" w:rsidRPr="00B21584" w:rsidRDefault="00B21584" w:rsidP="00C00A7E">
            <w:pPr>
              <w:tabs>
                <w:tab w:val="left" w:pos="-4"/>
              </w:tabs>
              <w:ind w:left="-4" w:firstLine="4"/>
              <w:jc w:val="center"/>
              <w:rPr>
                <w:rFonts w:ascii="Arial" w:hAnsi="Arial" w:cs="Arial"/>
                <w:b/>
                <w:sz w:val="14"/>
                <w:szCs w:val="18"/>
              </w:rPr>
            </w:pPr>
            <w:r w:rsidRPr="00B21584">
              <w:rPr>
                <w:rFonts w:ascii="Arial" w:hAnsi="Arial" w:cs="Arial"/>
                <w:b/>
                <w:sz w:val="14"/>
                <w:szCs w:val="18"/>
              </w:rPr>
              <w:t>MARTHA PATRICIA AGUILAR COPETE</w:t>
            </w:r>
          </w:p>
          <w:p w:rsidR="00B21584" w:rsidRPr="00B21584" w:rsidRDefault="00B21584" w:rsidP="00C00A7E">
            <w:pPr>
              <w:tabs>
                <w:tab w:val="left" w:pos="0"/>
              </w:tabs>
              <w:jc w:val="center"/>
              <w:rPr>
                <w:rFonts w:ascii="Arial" w:hAnsi="Arial" w:cs="Arial"/>
                <w:sz w:val="14"/>
                <w:szCs w:val="16"/>
              </w:rPr>
            </w:pPr>
            <w:r w:rsidRPr="00B21584">
              <w:rPr>
                <w:rFonts w:ascii="Arial" w:hAnsi="Arial" w:cs="Arial"/>
                <w:sz w:val="14"/>
                <w:szCs w:val="16"/>
              </w:rPr>
              <w:t>Representante Alta Dirección SIG</w:t>
            </w:r>
          </w:p>
        </w:tc>
      </w:tr>
    </w:tbl>
    <w:p w:rsidR="00B21584" w:rsidRPr="00B21584" w:rsidRDefault="00B21584" w:rsidP="00B21584">
      <w:pPr>
        <w:jc w:val="center"/>
        <w:rPr>
          <w:sz w:val="18"/>
          <w:szCs w:val="16"/>
        </w:rPr>
      </w:pPr>
    </w:p>
    <w:p w:rsidR="00B21584" w:rsidRPr="005C37D8" w:rsidRDefault="00B21584" w:rsidP="00B21584">
      <w:pPr>
        <w:jc w:val="both"/>
        <w:rPr>
          <w:rFonts w:ascii="Arial" w:hAnsi="Arial"/>
          <w:b/>
          <w:bCs/>
          <w:sz w:val="18"/>
          <w:szCs w:val="16"/>
        </w:rPr>
      </w:pPr>
      <w:r w:rsidRPr="005C37D8">
        <w:rPr>
          <w:rFonts w:ascii="Arial" w:hAnsi="Arial"/>
          <w:b/>
          <w:bCs/>
          <w:sz w:val="18"/>
          <w:szCs w:val="16"/>
        </w:rPr>
        <w:t>CONTROL DE CAMBIOS</w:t>
      </w:r>
      <w:r>
        <w:rPr>
          <w:rFonts w:ascii="Arial" w:hAnsi="Arial"/>
          <w:b/>
          <w:bCs/>
          <w:sz w:val="18"/>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922"/>
        <w:gridCol w:w="850"/>
        <w:gridCol w:w="2881"/>
      </w:tblGrid>
      <w:tr w:rsidR="00B21584" w:rsidRPr="00B401C8" w:rsidTr="001E4F07">
        <w:trPr>
          <w:cantSplit/>
          <w:trHeight w:val="227"/>
        </w:trPr>
        <w:tc>
          <w:tcPr>
            <w:tcW w:w="530" w:type="pct"/>
            <w:shd w:val="clear" w:color="auto" w:fill="D9D9D9"/>
            <w:vAlign w:val="center"/>
          </w:tcPr>
          <w:p w:rsidR="00B21584" w:rsidRPr="0082074F" w:rsidRDefault="00B21584" w:rsidP="00C00A7E">
            <w:pPr>
              <w:jc w:val="center"/>
              <w:rPr>
                <w:rFonts w:ascii="Arial" w:hAnsi="Arial"/>
                <w:b/>
                <w:bCs/>
                <w:sz w:val="18"/>
                <w:szCs w:val="18"/>
              </w:rPr>
            </w:pPr>
            <w:r>
              <w:rPr>
                <w:rFonts w:ascii="Arial" w:hAnsi="Arial"/>
                <w:b/>
                <w:bCs/>
                <w:sz w:val="18"/>
                <w:szCs w:val="18"/>
              </w:rPr>
              <w:t>VERSIÓN</w:t>
            </w:r>
          </w:p>
        </w:tc>
        <w:tc>
          <w:tcPr>
            <w:tcW w:w="2543" w:type="pct"/>
            <w:shd w:val="clear" w:color="auto" w:fill="D9D9D9"/>
            <w:vAlign w:val="center"/>
          </w:tcPr>
          <w:p w:rsidR="00B21584" w:rsidRPr="0082074F" w:rsidRDefault="00B21584" w:rsidP="00C00A7E">
            <w:pPr>
              <w:jc w:val="center"/>
              <w:rPr>
                <w:rFonts w:ascii="Arial" w:hAnsi="Arial"/>
                <w:b/>
                <w:bCs/>
                <w:sz w:val="18"/>
                <w:szCs w:val="18"/>
              </w:rPr>
            </w:pPr>
            <w:r w:rsidRPr="0082074F">
              <w:rPr>
                <w:rFonts w:ascii="Arial" w:hAnsi="Arial"/>
                <w:b/>
                <w:bCs/>
                <w:sz w:val="18"/>
                <w:szCs w:val="18"/>
              </w:rPr>
              <w:t>DESCRIPCIÓN</w:t>
            </w:r>
          </w:p>
        </w:tc>
        <w:tc>
          <w:tcPr>
            <w:tcW w:w="439" w:type="pct"/>
            <w:shd w:val="clear" w:color="auto" w:fill="D9D9D9"/>
            <w:vAlign w:val="center"/>
          </w:tcPr>
          <w:p w:rsidR="00B21584" w:rsidRPr="0082074F" w:rsidRDefault="00B21584" w:rsidP="00C00A7E">
            <w:pPr>
              <w:jc w:val="center"/>
              <w:rPr>
                <w:rFonts w:ascii="Arial" w:hAnsi="Arial"/>
                <w:b/>
                <w:bCs/>
                <w:sz w:val="18"/>
                <w:szCs w:val="18"/>
              </w:rPr>
            </w:pPr>
            <w:r w:rsidRPr="0082074F">
              <w:rPr>
                <w:rFonts w:ascii="Arial" w:hAnsi="Arial"/>
                <w:b/>
                <w:bCs/>
                <w:sz w:val="18"/>
                <w:szCs w:val="18"/>
              </w:rPr>
              <w:t>FECHA</w:t>
            </w:r>
          </w:p>
        </w:tc>
        <w:tc>
          <w:tcPr>
            <w:tcW w:w="1488" w:type="pct"/>
            <w:shd w:val="clear" w:color="auto" w:fill="D9D9D9"/>
            <w:vAlign w:val="center"/>
          </w:tcPr>
          <w:p w:rsidR="00B21584" w:rsidRDefault="00B21584" w:rsidP="00C00A7E">
            <w:pPr>
              <w:pStyle w:val="Piedepgina"/>
              <w:jc w:val="center"/>
              <w:rPr>
                <w:rFonts w:ascii="Arial" w:hAnsi="Arial" w:cs="Arial"/>
                <w:b/>
                <w:bCs/>
                <w:sz w:val="18"/>
                <w:szCs w:val="18"/>
              </w:rPr>
            </w:pPr>
            <w:r w:rsidRPr="0082074F">
              <w:rPr>
                <w:rFonts w:ascii="Arial" w:hAnsi="Arial" w:cs="Arial"/>
                <w:b/>
                <w:bCs/>
                <w:sz w:val="18"/>
                <w:szCs w:val="18"/>
              </w:rPr>
              <w:t>APROBADO</w:t>
            </w:r>
          </w:p>
          <w:p w:rsidR="00B21584" w:rsidRPr="00D910A0" w:rsidRDefault="00B21584" w:rsidP="00C00A7E">
            <w:pPr>
              <w:pStyle w:val="Piedepgina"/>
              <w:jc w:val="center"/>
              <w:rPr>
                <w:rFonts w:ascii="Arial" w:hAnsi="Arial" w:cs="Arial"/>
                <w:b/>
                <w:bCs/>
                <w:sz w:val="18"/>
                <w:szCs w:val="18"/>
              </w:rPr>
            </w:pPr>
            <w:r w:rsidRPr="000E69CD">
              <w:rPr>
                <w:rFonts w:ascii="Arial" w:hAnsi="Arial" w:cs="Arial"/>
                <w:b/>
                <w:bCs/>
                <w:sz w:val="14"/>
                <w:szCs w:val="18"/>
              </w:rPr>
              <w:t>Representante de la Alta Dirección SIG</w:t>
            </w:r>
          </w:p>
        </w:tc>
      </w:tr>
      <w:tr w:rsidR="00B21584" w:rsidRPr="00B401C8" w:rsidTr="001E4F07">
        <w:trPr>
          <w:cantSplit/>
          <w:trHeight w:val="227"/>
        </w:trPr>
        <w:tc>
          <w:tcPr>
            <w:tcW w:w="530" w:type="pct"/>
            <w:shd w:val="clear" w:color="auto" w:fill="FFFFFF"/>
            <w:vAlign w:val="center"/>
          </w:tcPr>
          <w:p w:rsidR="00B21584" w:rsidRPr="000E69CD" w:rsidRDefault="00B21584" w:rsidP="00C00A7E">
            <w:pPr>
              <w:pStyle w:val="Piedepgina"/>
              <w:jc w:val="center"/>
              <w:rPr>
                <w:rFonts w:ascii="Arial" w:hAnsi="Arial" w:cs="Arial"/>
                <w:sz w:val="16"/>
                <w:szCs w:val="18"/>
              </w:rPr>
            </w:pPr>
            <w:r>
              <w:rPr>
                <w:rFonts w:ascii="Arial" w:hAnsi="Arial" w:cs="Arial"/>
                <w:sz w:val="16"/>
                <w:szCs w:val="18"/>
              </w:rPr>
              <w:t>1</w:t>
            </w:r>
          </w:p>
        </w:tc>
        <w:tc>
          <w:tcPr>
            <w:tcW w:w="2543" w:type="pct"/>
            <w:shd w:val="clear" w:color="auto" w:fill="FFFFFF"/>
            <w:vAlign w:val="center"/>
          </w:tcPr>
          <w:p w:rsidR="00B21584" w:rsidRPr="000E69CD" w:rsidRDefault="00B21584" w:rsidP="00B21584">
            <w:pPr>
              <w:autoSpaceDE w:val="0"/>
              <w:autoSpaceDN w:val="0"/>
              <w:adjustRightInd w:val="0"/>
              <w:jc w:val="both"/>
              <w:rPr>
                <w:rFonts w:ascii="Arial" w:hAnsi="Arial" w:cs="Arial"/>
                <w:sz w:val="16"/>
                <w:szCs w:val="18"/>
              </w:rPr>
            </w:pPr>
            <w:r w:rsidRPr="00B21584">
              <w:rPr>
                <w:rFonts w:ascii="Arial" w:hAnsi="Arial" w:cs="Arial"/>
                <w:sz w:val="14"/>
                <w:szCs w:val="18"/>
              </w:rPr>
              <w:t>Creación y Adopción, de conformidad con el Plan Anticorrupción y de Atención al Ciudadano, y del Lineamiento 7 de Participación Ciudadana de la Dirección Distrital de Desarrollo Institucional, para contribuir al desarrollo de la política pública de participación y al Sistema Distrital de Participación.</w:t>
            </w:r>
          </w:p>
        </w:tc>
        <w:tc>
          <w:tcPr>
            <w:tcW w:w="439" w:type="pct"/>
            <w:shd w:val="clear" w:color="auto" w:fill="FFFFFF"/>
            <w:vAlign w:val="center"/>
          </w:tcPr>
          <w:p w:rsidR="00B21584" w:rsidRPr="00B21584" w:rsidRDefault="004E6314" w:rsidP="00C00A7E">
            <w:pPr>
              <w:pStyle w:val="Piedepgina"/>
              <w:jc w:val="center"/>
              <w:rPr>
                <w:rFonts w:ascii="Arial" w:hAnsi="Arial" w:cs="Arial"/>
                <w:bCs/>
                <w:sz w:val="14"/>
                <w:szCs w:val="18"/>
              </w:rPr>
            </w:pPr>
            <w:r>
              <w:rPr>
                <w:rFonts w:ascii="Arial" w:hAnsi="Arial" w:cs="Arial"/>
                <w:bCs/>
                <w:sz w:val="14"/>
                <w:szCs w:val="18"/>
              </w:rPr>
              <w:t>JUNIO</w:t>
            </w:r>
            <w:r w:rsidR="00B21584" w:rsidRPr="00B21584">
              <w:rPr>
                <w:rFonts w:ascii="Arial" w:hAnsi="Arial" w:cs="Arial"/>
                <w:bCs/>
                <w:sz w:val="14"/>
                <w:szCs w:val="18"/>
              </w:rPr>
              <w:t>-2017</w:t>
            </w:r>
          </w:p>
        </w:tc>
        <w:tc>
          <w:tcPr>
            <w:tcW w:w="1488" w:type="pct"/>
            <w:shd w:val="clear" w:color="auto" w:fill="FFFFFF"/>
            <w:vAlign w:val="center"/>
          </w:tcPr>
          <w:p w:rsidR="00B21584" w:rsidRPr="00B21584" w:rsidRDefault="00B21584" w:rsidP="00C00A7E">
            <w:pPr>
              <w:pStyle w:val="Piedepgina"/>
              <w:jc w:val="center"/>
              <w:rPr>
                <w:rFonts w:ascii="Arial" w:hAnsi="Arial" w:cs="Arial"/>
                <w:color w:val="17365D"/>
                <w:sz w:val="14"/>
                <w:szCs w:val="20"/>
              </w:rPr>
            </w:pPr>
            <w:r w:rsidRPr="00B21584">
              <w:rPr>
                <w:rFonts w:ascii="Arial" w:hAnsi="Arial" w:cs="Arial"/>
                <w:sz w:val="14"/>
                <w:szCs w:val="20"/>
              </w:rPr>
              <w:t>Jefe Oficina Asesora de Planeación</w:t>
            </w:r>
          </w:p>
        </w:tc>
      </w:tr>
      <w:tr w:rsidR="00B21584" w:rsidRPr="00B401C8" w:rsidTr="00A072B6">
        <w:trPr>
          <w:cantSplit/>
          <w:trHeight w:val="567"/>
        </w:trPr>
        <w:tc>
          <w:tcPr>
            <w:tcW w:w="530" w:type="pct"/>
            <w:shd w:val="clear" w:color="auto" w:fill="FFFFFF"/>
            <w:vAlign w:val="center"/>
          </w:tcPr>
          <w:p w:rsidR="00B21584" w:rsidRPr="0082074F" w:rsidRDefault="00B21584" w:rsidP="00C00A7E">
            <w:pPr>
              <w:pStyle w:val="Piedepgina"/>
              <w:jc w:val="center"/>
              <w:rPr>
                <w:rFonts w:ascii="Arial" w:hAnsi="Arial" w:cs="Arial"/>
                <w:sz w:val="18"/>
                <w:szCs w:val="18"/>
              </w:rPr>
            </w:pPr>
          </w:p>
        </w:tc>
        <w:tc>
          <w:tcPr>
            <w:tcW w:w="2543" w:type="pct"/>
            <w:shd w:val="clear" w:color="auto" w:fill="FFFFFF"/>
            <w:vAlign w:val="center"/>
          </w:tcPr>
          <w:p w:rsidR="00B21584" w:rsidRPr="0082074F" w:rsidRDefault="00B21584" w:rsidP="00C00A7E">
            <w:pPr>
              <w:pStyle w:val="Piedepgina"/>
              <w:rPr>
                <w:rFonts w:ascii="Arial" w:hAnsi="Arial" w:cs="Arial"/>
                <w:sz w:val="18"/>
                <w:szCs w:val="18"/>
              </w:rPr>
            </w:pPr>
          </w:p>
        </w:tc>
        <w:tc>
          <w:tcPr>
            <w:tcW w:w="439" w:type="pct"/>
            <w:shd w:val="clear" w:color="auto" w:fill="FFFFFF"/>
            <w:vAlign w:val="center"/>
          </w:tcPr>
          <w:p w:rsidR="00B21584" w:rsidRPr="0082074F" w:rsidRDefault="00B21584" w:rsidP="00C00A7E">
            <w:pPr>
              <w:pStyle w:val="Piedepgina"/>
              <w:rPr>
                <w:rFonts w:ascii="Arial" w:hAnsi="Arial" w:cs="Arial"/>
                <w:bCs/>
                <w:sz w:val="18"/>
                <w:szCs w:val="18"/>
              </w:rPr>
            </w:pPr>
          </w:p>
        </w:tc>
        <w:tc>
          <w:tcPr>
            <w:tcW w:w="1488" w:type="pct"/>
            <w:shd w:val="clear" w:color="auto" w:fill="FFFFFF"/>
            <w:vAlign w:val="center"/>
          </w:tcPr>
          <w:p w:rsidR="00B21584" w:rsidRPr="0082074F" w:rsidRDefault="00B21584" w:rsidP="00C00A7E">
            <w:pPr>
              <w:pStyle w:val="Piedepgina"/>
              <w:jc w:val="center"/>
              <w:rPr>
                <w:rFonts w:ascii="Arial" w:hAnsi="Arial" w:cs="Arial"/>
                <w:sz w:val="20"/>
                <w:szCs w:val="20"/>
              </w:rPr>
            </w:pPr>
          </w:p>
        </w:tc>
      </w:tr>
    </w:tbl>
    <w:p w:rsidR="00B21584" w:rsidRDefault="00B21584" w:rsidP="00B21584">
      <w:pPr>
        <w:rPr>
          <w:rFonts w:ascii="Arial" w:hAnsi="Arial" w:cs="Arial"/>
          <w:sz w:val="20"/>
          <w:szCs w:val="20"/>
        </w:rPr>
      </w:pPr>
    </w:p>
    <w:sectPr w:rsidR="00B21584" w:rsidSect="000C3671">
      <w:headerReference w:type="default" r:id="rId24"/>
      <w:footerReference w:type="default" r:id="rId25"/>
      <w:pgSz w:w="12242" w:h="15842" w:code="1"/>
      <w:pgMar w:top="1701" w:right="1134" w:bottom="1418" w:left="1418" w:header="567" w:footer="567" w:gutter="0"/>
      <w:pgBorders w:offsetFrom="page">
        <w:top w:val="single" w:sz="8" w:space="24" w:color="808080" w:themeColor="background1" w:themeShade="80"/>
        <w:left w:val="single" w:sz="8" w:space="24" w:color="808080" w:themeColor="background1" w:themeShade="80"/>
        <w:bottom w:val="single" w:sz="8" w:space="24" w:color="808080" w:themeColor="background1" w:themeShade="80"/>
        <w:right w:val="single" w:sz="8" w:space="24" w:color="808080" w:themeColor="background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77D" w:rsidRDefault="00AC477D">
      <w:r>
        <w:separator/>
      </w:r>
    </w:p>
  </w:endnote>
  <w:endnote w:type="continuationSeparator" w:id="0">
    <w:p w:rsidR="00AC477D" w:rsidRDefault="00AC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F0" w:rsidRPr="001C37F3" w:rsidRDefault="00C772F0" w:rsidP="0017755E">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rsidR="00C772F0" w:rsidRPr="007A5EBB" w:rsidRDefault="00C772F0" w:rsidP="00506BB1">
    <w:pPr>
      <w:tabs>
        <w:tab w:val="center" w:pos="4419"/>
        <w:tab w:val="right" w:pos="8838"/>
      </w:tabs>
      <w:jc w:val="both"/>
      <w:rPr>
        <w:rFonts w:cs="Arial"/>
        <w:sz w:val="8"/>
        <w:szCs w:val="16"/>
      </w:rPr>
    </w:pPr>
    <w:r w:rsidRPr="00833DAC">
      <w:rPr>
        <w:rFonts w:ascii="Arial" w:hAnsi="Arial" w:cs="Arial"/>
        <w:noProof/>
      </w:rPr>
      <w:drawing>
        <wp:anchor distT="0" distB="0" distL="114300" distR="114300" simplePos="0" relativeHeight="251657728" behindDoc="0" locked="0" layoutInCell="1" allowOverlap="1">
          <wp:simplePos x="0" y="0"/>
          <wp:positionH relativeFrom="column">
            <wp:posOffset>7666990</wp:posOffset>
          </wp:positionH>
          <wp:positionV relativeFrom="paragraph">
            <wp:posOffset>-35560</wp:posOffset>
          </wp:positionV>
          <wp:extent cx="873760" cy="564515"/>
          <wp:effectExtent l="0" t="0" r="0" b="0"/>
          <wp:wrapNone/>
          <wp:docPr id="22" name="Imagen 4" descr="Descripción: UMV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UMV_PIE"/>
                  <pic:cNvPicPr>
                    <a:picLocks noChangeAspect="1" noChangeArrowheads="1"/>
                  </pic:cNvPicPr>
                </pic:nvPicPr>
                <pic:blipFill>
                  <a:blip r:embed="rId1">
                    <a:extLst>
                      <a:ext uri="{28A0092B-C50C-407E-A947-70E740481C1C}">
                        <a14:useLocalDpi xmlns:a14="http://schemas.microsoft.com/office/drawing/2010/main" val="0"/>
                      </a:ext>
                    </a:extLst>
                  </a:blip>
                  <a:srcRect l="71011" t="16647" r="13712" b="12662"/>
                  <a:stretch>
                    <a:fillRect/>
                  </a:stretch>
                </pic:blipFill>
                <pic:spPr bwMode="auto">
                  <a:xfrm>
                    <a:off x="0" y="0"/>
                    <a:ext cx="873760"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2F0" w:rsidRPr="003E315F" w:rsidRDefault="00C772F0" w:rsidP="003E315F">
    <w:pPr>
      <w:pStyle w:val="Prrafodelista"/>
      <w:ind w:left="0"/>
      <w:jc w:val="both"/>
      <w:rPr>
        <w:rFonts w:ascii="Arial" w:hAnsi="Arial" w:cs="Arial"/>
        <w:sz w:val="16"/>
        <w:szCs w:val="16"/>
      </w:rPr>
    </w:pPr>
    <w:r w:rsidRPr="003E315F">
      <w:rPr>
        <w:rFonts w:ascii="Arial" w:hAnsi="Arial" w:cs="Arial"/>
        <w:sz w:val="16"/>
        <w:szCs w:val="16"/>
      </w:rPr>
      <w:t xml:space="preserve">Calle 26 No. 57-41 Torre 7-8, Piso 8 CEMSA - C.P. 111321 </w:t>
    </w:r>
  </w:p>
  <w:p w:rsidR="00C772F0" w:rsidRPr="003E315F" w:rsidRDefault="00C772F0" w:rsidP="00506BB1">
    <w:pPr>
      <w:tabs>
        <w:tab w:val="right" w:pos="4111"/>
      </w:tabs>
      <w:spacing w:line="180" w:lineRule="exact"/>
      <w:jc w:val="both"/>
      <w:rPr>
        <w:rFonts w:ascii="Arial" w:eastAsia="Calibri" w:hAnsi="Arial" w:cs="Arial"/>
        <w:sz w:val="16"/>
        <w:szCs w:val="16"/>
        <w:lang w:eastAsia="en-US"/>
      </w:rPr>
    </w:pPr>
    <w:r w:rsidRPr="003E315F">
      <w:rPr>
        <w:rFonts w:ascii="Arial" w:eastAsia="Calibri" w:hAnsi="Arial" w:cs="Arial"/>
        <w:sz w:val="16"/>
        <w:szCs w:val="16"/>
        <w:lang w:eastAsia="en-US"/>
      </w:rPr>
      <w:t xml:space="preserve">PBX: </w:t>
    </w:r>
    <w:r w:rsidRPr="003E315F">
      <w:rPr>
        <w:rFonts w:ascii="Arial" w:hAnsi="Arial" w:cs="Arial"/>
        <w:sz w:val="16"/>
        <w:szCs w:val="16"/>
      </w:rPr>
      <w:t>3779555</w:t>
    </w:r>
    <w:r w:rsidRPr="003E315F">
      <w:rPr>
        <w:rFonts w:ascii="Arial" w:eastAsia="Calibri" w:hAnsi="Arial" w:cs="Arial"/>
        <w:sz w:val="16"/>
        <w:szCs w:val="16"/>
        <w:lang w:eastAsia="en-US"/>
      </w:rPr>
      <w:t xml:space="preserve"> – Información: Línea 195</w:t>
    </w:r>
    <w:r w:rsidRPr="003E315F">
      <w:rPr>
        <w:rFonts w:ascii="Arial" w:eastAsia="Calibri" w:hAnsi="Arial" w:cs="Arial"/>
        <w:sz w:val="16"/>
        <w:szCs w:val="16"/>
        <w:lang w:eastAsia="en-US"/>
      </w:rPr>
      <w:tab/>
    </w:r>
    <w:r w:rsidRPr="003E315F">
      <w:rPr>
        <w:rFonts w:ascii="Arial" w:eastAsia="Calibri" w:hAnsi="Arial" w:cs="Arial"/>
        <w:sz w:val="16"/>
        <w:szCs w:val="16"/>
        <w:lang w:eastAsia="en-US"/>
      </w:rPr>
      <w:tab/>
    </w:r>
    <w:r w:rsidRPr="003E315F">
      <w:rPr>
        <w:rFonts w:ascii="Arial" w:hAnsi="Arial" w:cs="Arial"/>
        <w:sz w:val="16"/>
        <w:szCs w:val="16"/>
      </w:rPr>
      <w:tab/>
    </w:r>
    <w:r w:rsidRPr="003E315F">
      <w:rPr>
        <w:rFonts w:ascii="Arial" w:eastAsia="Calibri" w:hAnsi="Arial" w:cs="Arial"/>
        <w:sz w:val="16"/>
        <w:szCs w:val="16"/>
        <w:lang w:eastAsia="en-US"/>
      </w:rPr>
      <w:t>SAP-PL-001-V1</w:t>
    </w:r>
  </w:p>
  <w:p w:rsidR="00C772F0" w:rsidRPr="003E315F" w:rsidRDefault="00AC477D" w:rsidP="00506BB1">
    <w:pPr>
      <w:tabs>
        <w:tab w:val="right" w:pos="4111"/>
      </w:tabs>
      <w:spacing w:line="180" w:lineRule="exact"/>
      <w:jc w:val="both"/>
      <w:rPr>
        <w:rFonts w:ascii="Arial" w:hAnsi="Arial" w:cs="Arial"/>
        <w:sz w:val="16"/>
        <w:szCs w:val="16"/>
      </w:rPr>
    </w:pPr>
    <w:hyperlink r:id="rId2" w:history="1">
      <w:r w:rsidR="00C772F0" w:rsidRPr="003E315F">
        <w:rPr>
          <w:rFonts w:ascii="Arial" w:eastAsia="Calibri" w:hAnsi="Arial" w:cs="Arial"/>
          <w:color w:val="0000FF"/>
          <w:sz w:val="16"/>
          <w:szCs w:val="16"/>
          <w:u w:val="single"/>
          <w:lang w:eastAsia="en-US"/>
        </w:rPr>
        <w:t>www.umv.gov.co</w:t>
      </w:r>
    </w:hyperlink>
    <w:r w:rsidR="00C772F0" w:rsidRPr="003E315F">
      <w:rPr>
        <w:rFonts w:ascii="Arial" w:eastAsia="Calibri" w:hAnsi="Arial" w:cs="Arial"/>
        <w:sz w:val="16"/>
        <w:szCs w:val="16"/>
        <w:lang w:eastAsia="en-US"/>
      </w:rPr>
      <w:tab/>
    </w:r>
    <w:r w:rsidR="00C772F0" w:rsidRPr="003E315F">
      <w:rPr>
        <w:rFonts w:ascii="Arial" w:eastAsia="Calibri" w:hAnsi="Arial" w:cs="Arial"/>
        <w:sz w:val="16"/>
        <w:szCs w:val="16"/>
        <w:lang w:eastAsia="en-US"/>
      </w:rPr>
      <w:tab/>
    </w:r>
    <w:r w:rsidR="00C772F0" w:rsidRPr="003E315F">
      <w:rPr>
        <w:rFonts w:ascii="Arial" w:hAnsi="Arial" w:cs="Arial"/>
        <w:sz w:val="16"/>
        <w:szCs w:val="16"/>
      </w:rPr>
      <w:tab/>
      <w:t xml:space="preserve">Página </w:t>
    </w:r>
    <w:r w:rsidR="00C772F0" w:rsidRPr="003E315F">
      <w:rPr>
        <w:rFonts w:ascii="Arial" w:hAnsi="Arial" w:cs="Arial"/>
        <w:sz w:val="16"/>
        <w:szCs w:val="16"/>
      </w:rPr>
      <w:fldChar w:fldCharType="begin"/>
    </w:r>
    <w:r w:rsidR="00C772F0" w:rsidRPr="003E315F">
      <w:rPr>
        <w:rFonts w:ascii="Arial" w:hAnsi="Arial" w:cs="Arial"/>
        <w:sz w:val="16"/>
        <w:szCs w:val="16"/>
      </w:rPr>
      <w:instrText xml:space="preserve"> PAGE </w:instrText>
    </w:r>
    <w:r w:rsidR="00C772F0" w:rsidRPr="003E315F">
      <w:rPr>
        <w:rFonts w:ascii="Arial" w:hAnsi="Arial" w:cs="Arial"/>
        <w:sz w:val="16"/>
        <w:szCs w:val="16"/>
      </w:rPr>
      <w:fldChar w:fldCharType="separate"/>
    </w:r>
    <w:r w:rsidR="00EA05AE">
      <w:rPr>
        <w:rFonts w:ascii="Arial" w:hAnsi="Arial" w:cs="Arial"/>
        <w:noProof/>
        <w:sz w:val="16"/>
        <w:szCs w:val="16"/>
      </w:rPr>
      <w:t>1</w:t>
    </w:r>
    <w:r w:rsidR="00C772F0" w:rsidRPr="003E315F">
      <w:rPr>
        <w:rFonts w:ascii="Arial" w:hAnsi="Arial" w:cs="Arial"/>
        <w:sz w:val="16"/>
        <w:szCs w:val="16"/>
      </w:rPr>
      <w:fldChar w:fldCharType="end"/>
    </w:r>
    <w:r w:rsidR="00C772F0" w:rsidRPr="003E315F">
      <w:rPr>
        <w:rFonts w:ascii="Arial" w:hAnsi="Arial" w:cs="Arial"/>
        <w:sz w:val="16"/>
        <w:szCs w:val="16"/>
      </w:rPr>
      <w:t xml:space="preserve"> de </w:t>
    </w:r>
    <w:r w:rsidR="00C772F0" w:rsidRPr="003E315F">
      <w:rPr>
        <w:rFonts w:ascii="Arial" w:hAnsi="Arial" w:cs="Arial"/>
        <w:sz w:val="16"/>
        <w:szCs w:val="16"/>
      </w:rPr>
      <w:fldChar w:fldCharType="begin"/>
    </w:r>
    <w:r w:rsidR="00C772F0" w:rsidRPr="003E315F">
      <w:rPr>
        <w:rFonts w:ascii="Arial" w:hAnsi="Arial" w:cs="Arial"/>
        <w:sz w:val="16"/>
        <w:szCs w:val="16"/>
      </w:rPr>
      <w:instrText xml:space="preserve"> NUMPAGES </w:instrText>
    </w:r>
    <w:r w:rsidR="00C772F0" w:rsidRPr="003E315F">
      <w:rPr>
        <w:rFonts w:ascii="Arial" w:hAnsi="Arial" w:cs="Arial"/>
        <w:sz w:val="16"/>
        <w:szCs w:val="16"/>
      </w:rPr>
      <w:fldChar w:fldCharType="separate"/>
    </w:r>
    <w:r w:rsidR="00EA05AE">
      <w:rPr>
        <w:rFonts w:ascii="Arial" w:hAnsi="Arial" w:cs="Arial"/>
        <w:noProof/>
        <w:sz w:val="16"/>
        <w:szCs w:val="16"/>
      </w:rPr>
      <w:t>3</w:t>
    </w:r>
    <w:r w:rsidR="00C772F0" w:rsidRPr="003E315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77D" w:rsidRDefault="00AC477D">
      <w:r>
        <w:separator/>
      </w:r>
    </w:p>
  </w:footnote>
  <w:footnote w:type="continuationSeparator" w:id="0">
    <w:p w:rsidR="00AC477D" w:rsidRDefault="00AC477D">
      <w:r>
        <w:continuationSeparator/>
      </w:r>
    </w:p>
  </w:footnote>
  <w:footnote w:id="1">
    <w:p w:rsidR="00C772F0" w:rsidRPr="00A362FF" w:rsidRDefault="00C772F0" w:rsidP="00A83E4A">
      <w:pPr>
        <w:spacing w:line="160" w:lineRule="exact"/>
        <w:jc w:val="both"/>
        <w:rPr>
          <w:rFonts w:ascii="Arial" w:hAnsi="Arial" w:cs="Arial"/>
          <w:color w:val="000000"/>
          <w:sz w:val="16"/>
          <w:szCs w:val="22"/>
          <w:lang w:val="es-CO"/>
        </w:rPr>
      </w:pPr>
      <w:r w:rsidRPr="008E76B9">
        <w:rPr>
          <w:rStyle w:val="Refdenotaalpie"/>
          <w:rFonts w:ascii="Century Gothic" w:hAnsi="Century Gothic"/>
        </w:rPr>
        <w:footnoteRef/>
      </w:r>
      <w:r w:rsidRPr="008E76B9">
        <w:rPr>
          <w:rFonts w:ascii="Century Gothic" w:hAnsi="Century Gothic"/>
        </w:rPr>
        <w:t xml:space="preserve"> </w:t>
      </w:r>
      <w:r w:rsidRPr="00A362FF">
        <w:rPr>
          <w:rFonts w:ascii="Arial" w:hAnsi="Arial" w:cs="Arial"/>
          <w:bCs/>
          <w:color w:val="000000"/>
          <w:sz w:val="16"/>
          <w:szCs w:val="22"/>
          <w:lang w:val="es-CO"/>
        </w:rPr>
        <w:t>Norma ISO 9000:2015 numeral 2.2.4 Partes interesadas</w:t>
      </w:r>
      <w:r w:rsidRPr="00A362FF">
        <w:rPr>
          <w:rFonts w:ascii="Arial" w:hAnsi="Arial" w:cs="Arial"/>
          <w:color w:val="000000"/>
          <w:sz w:val="16"/>
          <w:szCs w:val="22"/>
          <w:lang w:val="es-CO"/>
        </w:rPr>
        <w:t xml:space="preserve">: se definen como aquellas que generan riesgo significativo para la sostenibilidad de la organización si sus </w:t>
      </w:r>
      <w:r w:rsidRPr="00A362FF">
        <w:rPr>
          <w:rFonts w:ascii="Arial" w:hAnsi="Arial" w:cs="Arial"/>
          <w:color w:val="000000"/>
          <w:sz w:val="16"/>
          <w:szCs w:val="22"/>
          <w:u w:val="single"/>
          <w:lang w:val="es-CO"/>
        </w:rPr>
        <w:t xml:space="preserve">necesidades y expectativas </w:t>
      </w:r>
      <w:r w:rsidRPr="00A362FF">
        <w:rPr>
          <w:rFonts w:ascii="Arial" w:hAnsi="Arial" w:cs="Arial"/>
          <w:color w:val="000000"/>
          <w:sz w:val="16"/>
          <w:szCs w:val="22"/>
          <w:lang w:val="es-CO"/>
        </w:rPr>
        <w:t xml:space="preserve">no se cumplen </w:t>
      </w:r>
      <w:r w:rsidRPr="00A362FF">
        <w:rPr>
          <w:rFonts w:ascii="Arial" w:hAnsi="Arial" w:cs="Arial"/>
          <w:bCs/>
          <w:color w:val="000000"/>
          <w:sz w:val="16"/>
          <w:szCs w:val="22"/>
          <w:lang w:val="es-CO"/>
        </w:rPr>
        <w:t>(*requisitos).  (</w:t>
      </w:r>
      <w:r w:rsidRPr="00A362FF">
        <w:rPr>
          <w:rFonts w:ascii="Arial" w:hAnsi="Arial" w:cs="Arial"/>
          <w:bCs/>
          <w:i/>
          <w:iCs/>
          <w:color w:val="000000"/>
          <w:sz w:val="16"/>
          <w:szCs w:val="22"/>
          <w:lang w:val="es-CO"/>
        </w:rPr>
        <w:t xml:space="preserve">*3.6.4 Requisito </w:t>
      </w:r>
      <w:r w:rsidRPr="00A362FF">
        <w:rPr>
          <w:rFonts w:ascii="Arial" w:hAnsi="Arial" w:cs="Arial"/>
          <w:i/>
          <w:iCs/>
          <w:color w:val="000000"/>
          <w:sz w:val="16"/>
          <w:szCs w:val="22"/>
          <w:lang w:val="es-CO"/>
        </w:rPr>
        <w:t xml:space="preserve">Necesidad o expectativa establecida, generalmente implícita u obligatoria,   </w:t>
      </w:r>
      <w:r w:rsidRPr="00A362FF">
        <w:rPr>
          <w:rFonts w:ascii="Arial" w:hAnsi="Arial" w:cs="Arial"/>
          <w:bCs/>
          <w:i/>
          <w:iCs/>
          <w:color w:val="000000"/>
          <w:sz w:val="16"/>
          <w:szCs w:val="22"/>
          <w:lang w:val="es-CO"/>
        </w:rPr>
        <w:t>3.6.5 Requisito de la calidad</w:t>
      </w:r>
      <w:r w:rsidRPr="00A362FF">
        <w:rPr>
          <w:rFonts w:ascii="Arial" w:hAnsi="Arial" w:cs="Arial"/>
          <w:i/>
          <w:iCs/>
          <w:color w:val="000000"/>
          <w:sz w:val="16"/>
          <w:szCs w:val="22"/>
          <w:lang w:val="es-CO"/>
        </w:rPr>
        <w:t xml:space="preserve"> relativo a la calidad, </w:t>
      </w:r>
      <w:r w:rsidRPr="00A362FF">
        <w:rPr>
          <w:rFonts w:ascii="Arial" w:hAnsi="Arial" w:cs="Arial"/>
          <w:bCs/>
          <w:i/>
          <w:iCs/>
          <w:color w:val="000000"/>
          <w:sz w:val="16"/>
          <w:szCs w:val="22"/>
          <w:lang w:val="es-CO"/>
        </w:rPr>
        <w:t xml:space="preserve">3.6.6 Requisito legal </w:t>
      </w:r>
      <w:r w:rsidRPr="00A362FF">
        <w:rPr>
          <w:rFonts w:ascii="Arial" w:hAnsi="Arial" w:cs="Arial"/>
          <w:i/>
          <w:iCs/>
          <w:color w:val="000000"/>
          <w:sz w:val="16"/>
          <w:szCs w:val="22"/>
          <w:lang w:val="es-CO"/>
        </w:rPr>
        <w:t>obligatorio especificado por un organismo legislativo)</w:t>
      </w:r>
    </w:p>
    <w:p w:rsidR="00C772F0" w:rsidRPr="00A362FF" w:rsidRDefault="00C772F0" w:rsidP="00A83E4A">
      <w:pPr>
        <w:pStyle w:val="Textonotapie"/>
        <w:spacing w:line="160" w:lineRule="exact"/>
        <w:rPr>
          <w:rFonts w:ascii="Arial" w:hAnsi="Arial" w:cs="Arial"/>
          <w:lang w:val="es-419"/>
        </w:rPr>
      </w:pPr>
    </w:p>
  </w:footnote>
  <w:footnote w:id="2">
    <w:p w:rsidR="00C772F0" w:rsidRPr="00A1167E" w:rsidRDefault="00C772F0" w:rsidP="00A83E4A">
      <w:pPr>
        <w:spacing w:line="160" w:lineRule="exact"/>
        <w:jc w:val="both"/>
        <w:rPr>
          <w:rFonts w:ascii="Arial" w:hAnsi="Arial" w:cs="Arial"/>
          <w:color w:val="000000"/>
          <w:sz w:val="16"/>
          <w:szCs w:val="20"/>
          <w:lang w:val="es-CO" w:eastAsia="es-CO"/>
        </w:rPr>
      </w:pPr>
      <w:r w:rsidRPr="00A1167E">
        <w:rPr>
          <w:rStyle w:val="Refdenotaalpie"/>
          <w:rFonts w:ascii="Arial" w:hAnsi="Arial" w:cs="Arial"/>
        </w:rPr>
        <w:footnoteRef/>
      </w:r>
      <w:r w:rsidRPr="00A1167E">
        <w:rPr>
          <w:rFonts w:ascii="Arial" w:hAnsi="Arial" w:cs="Arial"/>
        </w:rPr>
        <w:t xml:space="preserve"> </w:t>
      </w:r>
      <w:r w:rsidRPr="00A1167E">
        <w:rPr>
          <w:rFonts w:ascii="Arial" w:hAnsi="Arial" w:cs="Arial"/>
          <w:color w:val="000000"/>
          <w:sz w:val="16"/>
          <w:szCs w:val="20"/>
          <w:lang w:val="es-CO"/>
        </w:rPr>
        <w:t>(</w:t>
      </w:r>
      <w:r w:rsidRPr="00A1167E">
        <w:rPr>
          <w:rFonts w:ascii="Arial" w:hAnsi="Arial" w:cs="Arial"/>
          <w:i/>
          <w:iCs/>
          <w:color w:val="000000"/>
          <w:sz w:val="16"/>
          <w:szCs w:val="20"/>
          <w:lang w:val="es-CO"/>
        </w:rPr>
        <w:t>ISO 9000:2015 Sistemas de gestión de la calidad — Fundamentos y vocabulario 2.2 Conceptos fundamentales 2.2.1 Calidad</w:t>
      </w:r>
      <w:r w:rsidRPr="00A1167E">
        <w:rPr>
          <w:rFonts w:ascii="Arial" w:hAnsi="Arial" w:cs="Arial"/>
          <w:color w:val="000000"/>
          <w:sz w:val="16"/>
          <w:szCs w:val="20"/>
          <w:lang w:val="es-CO"/>
        </w:rPr>
        <w:t>), generando confianza.</w:t>
      </w:r>
    </w:p>
    <w:p w:rsidR="00C772F0" w:rsidRPr="008E76B9" w:rsidRDefault="00C772F0" w:rsidP="00A83E4A">
      <w:pPr>
        <w:pStyle w:val="Textonotapie"/>
        <w:spacing w:line="160" w:lineRule="exact"/>
        <w:rPr>
          <w:rFonts w:ascii="Century Gothic" w:hAnsi="Century Gothic"/>
          <w:lang w:val="es-419"/>
        </w:rPr>
      </w:pPr>
    </w:p>
  </w:footnote>
  <w:footnote w:id="3">
    <w:p w:rsidR="00C772F0" w:rsidRPr="00AB3D9D" w:rsidRDefault="00C772F0">
      <w:pPr>
        <w:pStyle w:val="Textonotapie"/>
        <w:rPr>
          <w:sz w:val="14"/>
          <w:lang w:val="es-419"/>
        </w:rPr>
      </w:pPr>
      <w:r>
        <w:rPr>
          <w:rStyle w:val="Refdenotaalpie"/>
        </w:rPr>
        <w:footnoteRef/>
      </w:r>
      <w:r>
        <w:t xml:space="preserve"> </w:t>
      </w:r>
      <w:r w:rsidRPr="00AB3D9D">
        <w:rPr>
          <w:rFonts w:ascii="Arial" w:hAnsi="Arial" w:cs="Arial"/>
          <w:i/>
          <w:sz w:val="16"/>
          <w:szCs w:val="22"/>
          <w:lang w:val="es-CO" w:eastAsia="es-CO"/>
        </w:rPr>
        <w:t>Acuerdo No 011/2010 "Por el cual se establece la estructura organizacional de la Unidad Administrativa Especial de Rehabilitación y Mantenimiento Vial, las funciones de sus dependencias y se dictan otras disposiciones", Artículo 11: funciones Gerencia GASA.</w:t>
      </w:r>
    </w:p>
  </w:footnote>
  <w:footnote w:id="4">
    <w:p w:rsidR="00C772F0" w:rsidRPr="00E5241B" w:rsidRDefault="00C772F0" w:rsidP="005053B1">
      <w:pPr>
        <w:pStyle w:val="Textonotapie"/>
        <w:rPr>
          <w:rFonts w:ascii="Arial" w:hAnsi="Arial" w:cs="Arial"/>
          <w:sz w:val="16"/>
          <w:szCs w:val="16"/>
          <w:lang w:val="es-419"/>
        </w:rPr>
      </w:pPr>
      <w:r>
        <w:rPr>
          <w:rStyle w:val="Refdenotaalpie"/>
        </w:rPr>
        <w:footnoteRef/>
      </w:r>
      <w:r>
        <w:t xml:space="preserve"> </w:t>
      </w:r>
      <w:r w:rsidRPr="00E5241B">
        <w:rPr>
          <w:rFonts w:ascii="Arial" w:hAnsi="Arial" w:cs="Arial"/>
          <w:bCs/>
          <w:color w:val="221E1F"/>
          <w:sz w:val="16"/>
          <w:szCs w:val="16"/>
          <w:shd w:val="clear" w:color="auto" w:fill="FFFFFF"/>
        </w:rPr>
        <w:t xml:space="preserve">Ley Estatutaria 1757 </w:t>
      </w:r>
      <w:r>
        <w:rPr>
          <w:rFonts w:ascii="Arial" w:hAnsi="Arial" w:cs="Arial"/>
          <w:bCs/>
          <w:color w:val="221E1F"/>
          <w:sz w:val="16"/>
          <w:szCs w:val="16"/>
          <w:shd w:val="clear" w:color="auto" w:fill="FFFFFF"/>
        </w:rPr>
        <w:t>de</w:t>
      </w:r>
      <w:r w:rsidRPr="00E5241B">
        <w:rPr>
          <w:rFonts w:ascii="Arial" w:hAnsi="Arial" w:cs="Arial"/>
          <w:bCs/>
          <w:color w:val="221E1F"/>
          <w:sz w:val="16"/>
          <w:szCs w:val="16"/>
          <w:shd w:val="clear" w:color="auto" w:fill="FFFFFF"/>
        </w:rPr>
        <w:t xml:space="preserve"> 2015 </w:t>
      </w:r>
      <w:r w:rsidRPr="00E5241B">
        <w:rPr>
          <w:rStyle w:val="a0"/>
          <w:rFonts w:ascii="Arial" w:hAnsi="Arial" w:cs="Arial"/>
          <w:bCs/>
          <w:color w:val="161616"/>
          <w:sz w:val="16"/>
          <w:szCs w:val="16"/>
        </w:rPr>
        <w:t>Artículo 48.</w:t>
      </w:r>
      <w:r w:rsidRPr="00E5241B">
        <w:rPr>
          <w:rStyle w:val="apple-converted-space"/>
          <w:rFonts w:ascii="Arial" w:hAnsi="Arial" w:cs="Arial"/>
          <w:bCs/>
          <w:color w:val="161616"/>
          <w:sz w:val="16"/>
          <w:szCs w:val="16"/>
        </w:rPr>
        <w:t> </w:t>
      </w:r>
      <w:r w:rsidRPr="00E5241B">
        <w:rPr>
          <w:rStyle w:val="a0"/>
          <w:rFonts w:ascii="Arial" w:hAnsi="Arial" w:cs="Arial"/>
          <w:bCs/>
          <w:i/>
          <w:iCs/>
          <w:color w:val="161616"/>
          <w:sz w:val="16"/>
          <w:szCs w:val="16"/>
        </w:rPr>
        <w:t>Definición rendición de cuentas</w:t>
      </w:r>
      <w:r w:rsidRPr="00E5241B">
        <w:rPr>
          <w:rStyle w:val="a0"/>
          <w:rFonts w:ascii="Arial" w:hAnsi="Arial" w:cs="Arial"/>
          <w:color w:val="161616"/>
          <w:sz w:val="16"/>
          <w:szCs w:val="16"/>
        </w:rPr>
        <w:t>.</w:t>
      </w:r>
    </w:p>
  </w:footnote>
  <w:footnote w:id="5">
    <w:p w:rsidR="00C772F0" w:rsidRPr="00AE17C3" w:rsidRDefault="00C772F0" w:rsidP="005053B1">
      <w:pPr>
        <w:pStyle w:val="Textonotapie"/>
        <w:rPr>
          <w:lang w:val="es-419"/>
        </w:rPr>
      </w:pPr>
      <w:r w:rsidRPr="00AE17C3">
        <w:rPr>
          <w:rStyle w:val="Refdenotaalpie"/>
          <w:rFonts w:ascii="Arial" w:hAnsi="Arial" w:cs="Arial"/>
        </w:rPr>
        <w:footnoteRef/>
      </w:r>
      <w:r w:rsidRPr="00AE17C3">
        <w:rPr>
          <w:rFonts w:ascii="Arial" w:hAnsi="Arial" w:cs="Arial"/>
        </w:rPr>
        <w:t xml:space="preserve"> </w:t>
      </w:r>
      <w:r w:rsidRPr="00AE17C3">
        <w:rPr>
          <w:rFonts w:ascii="Arial" w:hAnsi="Arial" w:cs="Arial"/>
          <w:bCs/>
          <w:color w:val="221E1F"/>
          <w:sz w:val="16"/>
          <w:szCs w:val="16"/>
          <w:shd w:val="clear" w:color="auto" w:fill="FFFFFF"/>
        </w:rPr>
        <w:t xml:space="preserve">IBID Artículo 49 </w:t>
      </w:r>
      <w:r w:rsidRPr="00AE17C3">
        <w:rPr>
          <w:rFonts w:ascii="Arial" w:hAnsi="Arial" w:cs="Arial"/>
          <w:color w:val="221E1F"/>
          <w:sz w:val="16"/>
          <w:szCs w:val="16"/>
        </w:rPr>
        <w:t>Principios y elementos del proceso de Rendición de Cuentas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4821"/>
      <w:gridCol w:w="992"/>
      <w:gridCol w:w="1412"/>
      <w:gridCol w:w="1446"/>
    </w:tblGrid>
    <w:tr w:rsidR="00C772F0" w:rsidRPr="006D1E07" w:rsidTr="002B07CF">
      <w:trPr>
        <w:trHeight w:val="416"/>
      </w:trPr>
      <w:tc>
        <w:tcPr>
          <w:tcW w:w="639" w:type="pct"/>
          <w:vMerge w:val="restart"/>
          <w:vAlign w:val="center"/>
        </w:tcPr>
        <w:p w:rsidR="00C772F0" w:rsidRPr="006D1E07" w:rsidRDefault="00C772F0" w:rsidP="002B07CF">
          <w:pPr>
            <w:pStyle w:val="Encabezado"/>
            <w:jc w:val="center"/>
            <w:rPr>
              <w:rFonts w:ascii="Arial" w:hAnsi="Arial" w:cs="Arial"/>
              <w:b/>
              <w:sz w:val="22"/>
            </w:rPr>
          </w:pPr>
          <w:r w:rsidRPr="006D1E07">
            <w:rPr>
              <w:rFonts w:ascii="Arial" w:hAnsi="Arial" w:cs="Arial"/>
              <w:b/>
              <w:noProof/>
              <w:sz w:val="22"/>
            </w:rPr>
            <w:drawing>
              <wp:anchor distT="0" distB="0" distL="114300" distR="114300" simplePos="0" relativeHeight="251660800" behindDoc="1" locked="0" layoutInCell="1" allowOverlap="1" wp14:anchorId="647B1C22" wp14:editId="61F34274">
                <wp:simplePos x="0" y="0"/>
                <wp:positionH relativeFrom="column">
                  <wp:posOffset>-32385</wp:posOffset>
                </wp:positionH>
                <wp:positionV relativeFrom="paragraph">
                  <wp:posOffset>19685</wp:posOffset>
                </wp:positionV>
                <wp:extent cx="719455" cy="670560"/>
                <wp:effectExtent l="0" t="0" r="4445" b="0"/>
                <wp:wrapNone/>
                <wp:docPr id="16" name="Imagen 16"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MV_CABEZOTE"/>
                        <pic:cNvPicPr>
                          <a:picLocks noChangeAspect="1" noChangeArrowheads="1"/>
                        </pic:cNvPicPr>
                      </pic:nvPicPr>
                      <pic:blipFill rotWithShape="1">
                        <a:blip r:embed="rId1">
                          <a:extLst>
                            <a:ext uri="{28A0092B-C50C-407E-A947-70E740481C1C}">
                              <a14:useLocalDpi xmlns:a14="http://schemas.microsoft.com/office/drawing/2010/main" val="0"/>
                            </a:ext>
                          </a:extLst>
                        </a:blip>
                        <a:srcRect l="42989" t="13012" r="43780" b="-6145"/>
                        <a:stretch/>
                      </pic:blipFill>
                      <pic:spPr bwMode="auto">
                        <a:xfrm>
                          <a:off x="0" y="0"/>
                          <a:ext cx="719455"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25" w:type="pct"/>
          <w:vAlign w:val="center"/>
        </w:tcPr>
        <w:p w:rsidR="00C772F0" w:rsidRPr="002B07CF" w:rsidRDefault="00C772F0" w:rsidP="002B07CF">
          <w:pPr>
            <w:pStyle w:val="Encabezado"/>
            <w:jc w:val="center"/>
            <w:rPr>
              <w:rFonts w:ascii="Arial" w:hAnsi="Arial" w:cs="Arial"/>
              <w:b/>
              <w:sz w:val="20"/>
              <w:szCs w:val="16"/>
            </w:rPr>
          </w:pPr>
          <w:r w:rsidRPr="002B07CF">
            <w:rPr>
              <w:rFonts w:ascii="Arial" w:hAnsi="Arial" w:cs="Arial"/>
              <w:b/>
              <w:sz w:val="20"/>
              <w:szCs w:val="16"/>
            </w:rPr>
            <w:t>Macroproceso de Gestión Técnica de Producción e Intervención de la Malla Vial Local</w:t>
          </w:r>
        </w:p>
      </w:tc>
      <w:tc>
        <w:tcPr>
          <w:tcW w:w="499" w:type="pct"/>
          <w:vMerge w:val="restart"/>
          <w:vAlign w:val="center"/>
        </w:tcPr>
        <w:p w:rsidR="00C772F0" w:rsidRPr="002B07CF" w:rsidRDefault="00C772F0" w:rsidP="002B07CF">
          <w:pPr>
            <w:pStyle w:val="Encabezado"/>
            <w:jc w:val="center"/>
            <w:rPr>
              <w:rFonts w:ascii="Arial" w:hAnsi="Arial" w:cs="Arial"/>
              <w:b/>
              <w:sz w:val="20"/>
              <w:szCs w:val="16"/>
            </w:rPr>
          </w:pPr>
          <w:r w:rsidRPr="002B07CF">
            <w:rPr>
              <w:rFonts w:ascii="Arial" w:hAnsi="Arial" w:cs="Arial"/>
              <w:b/>
              <w:sz w:val="20"/>
              <w:szCs w:val="16"/>
            </w:rPr>
            <w:t>Código</w:t>
          </w:r>
        </w:p>
      </w:tc>
      <w:tc>
        <w:tcPr>
          <w:tcW w:w="710" w:type="pct"/>
          <w:vMerge w:val="restart"/>
          <w:vAlign w:val="center"/>
        </w:tcPr>
        <w:p w:rsidR="00C772F0" w:rsidRPr="002B07CF" w:rsidRDefault="00C772F0" w:rsidP="002B07CF">
          <w:pPr>
            <w:pStyle w:val="Encabezado"/>
            <w:jc w:val="center"/>
            <w:rPr>
              <w:rFonts w:ascii="Arial" w:hAnsi="Arial" w:cs="Arial"/>
              <w:b/>
              <w:sz w:val="20"/>
              <w:szCs w:val="16"/>
            </w:rPr>
          </w:pPr>
          <w:r w:rsidRPr="002B07CF">
            <w:rPr>
              <w:rFonts w:ascii="Arial" w:hAnsi="Arial" w:cs="Arial"/>
              <w:b/>
              <w:sz w:val="20"/>
              <w:szCs w:val="16"/>
            </w:rPr>
            <w:t>SAP-PL-001</w:t>
          </w:r>
        </w:p>
      </w:tc>
      <w:tc>
        <w:tcPr>
          <w:tcW w:w="727" w:type="pct"/>
          <w:vMerge w:val="restart"/>
          <w:vAlign w:val="center"/>
        </w:tcPr>
        <w:p w:rsidR="00C772F0" w:rsidRPr="006D1E07" w:rsidRDefault="00C772F0" w:rsidP="002B07CF">
          <w:pPr>
            <w:pStyle w:val="Encabezado"/>
            <w:jc w:val="center"/>
            <w:rPr>
              <w:rFonts w:ascii="Arial" w:hAnsi="Arial" w:cs="Arial"/>
              <w:b/>
              <w:sz w:val="22"/>
            </w:rPr>
          </w:pPr>
          <w:r>
            <w:rPr>
              <w:rFonts w:cs="Arial"/>
              <w:b/>
              <w:noProof/>
            </w:rPr>
            <w:drawing>
              <wp:inline distT="0" distB="0" distL="0" distR="0" wp14:anchorId="4C4950E1" wp14:editId="33B0A16E">
                <wp:extent cx="781050" cy="7620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C772F0" w:rsidRPr="006D1E07" w:rsidTr="002B07CF">
      <w:trPr>
        <w:trHeight w:val="271"/>
      </w:trPr>
      <w:tc>
        <w:tcPr>
          <w:tcW w:w="639" w:type="pct"/>
          <w:vMerge/>
          <w:vAlign w:val="center"/>
        </w:tcPr>
        <w:p w:rsidR="00C772F0" w:rsidRPr="006D1E07" w:rsidRDefault="00C772F0" w:rsidP="002B07CF">
          <w:pPr>
            <w:pStyle w:val="Encabezado"/>
            <w:jc w:val="center"/>
            <w:rPr>
              <w:rFonts w:ascii="Arial" w:hAnsi="Arial" w:cs="Arial"/>
              <w:b/>
              <w:noProof/>
              <w:sz w:val="22"/>
              <w:lang w:val="es-CO" w:eastAsia="es-CO"/>
            </w:rPr>
          </w:pPr>
        </w:p>
      </w:tc>
      <w:tc>
        <w:tcPr>
          <w:tcW w:w="2425" w:type="pct"/>
          <w:vAlign w:val="center"/>
        </w:tcPr>
        <w:p w:rsidR="00C772F0" w:rsidRDefault="00C772F0" w:rsidP="002B07CF">
          <w:pPr>
            <w:pStyle w:val="Encabezado"/>
            <w:jc w:val="center"/>
            <w:rPr>
              <w:rFonts w:ascii="Arial" w:hAnsi="Arial" w:cs="Arial"/>
              <w:b/>
              <w:sz w:val="20"/>
              <w:szCs w:val="16"/>
            </w:rPr>
          </w:pPr>
          <w:r w:rsidRPr="002B07CF">
            <w:rPr>
              <w:rFonts w:ascii="Arial" w:hAnsi="Arial" w:cs="Arial"/>
              <w:b/>
              <w:sz w:val="20"/>
              <w:szCs w:val="16"/>
            </w:rPr>
            <w:t xml:space="preserve">Proceso de Gestión Social </w:t>
          </w:r>
        </w:p>
        <w:p w:rsidR="00C772F0" w:rsidRPr="002B07CF" w:rsidRDefault="00C772F0" w:rsidP="002B07CF">
          <w:pPr>
            <w:pStyle w:val="Encabezado"/>
            <w:jc w:val="center"/>
            <w:rPr>
              <w:rFonts w:ascii="Arial" w:hAnsi="Arial" w:cs="Arial"/>
              <w:b/>
              <w:sz w:val="20"/>
              <w:szCs w:val="16"/>
            </w:rPr>
          </w:pPr>
          <w:r w:rsidRPr="002B07CF">
            <w:rPr>
              <w:rFonts w:ascii="Arial" w:hAnsi="Arial" w:cs="Arial"/>
              <w:b/>
              <w:sz w:val="20"/>
              <w:szCs w:val="16"/>
            </w:rPr>
            <w:t xml:space="preserve">y Atención a Partes Interesadas </w:t>
          </w:r>
        </w:p>
      </w:tc>
      <w:tc>
        <w:tcPr>
          <w:tcW w:w="499" w:type="pct"/>
          <w:vMerge/>
          <w:vAlign w:val="center"/>
        </w:tcPr>
        <w:p w:rsidR="00C772F0" w:rsidRPr="002B07CF" w:rsidRDefault="00C772F0" w:rsidP="002B07CF">
          <w:pPr>
            <w:pStyle w:val="Encabezado"/>
            <w:jc w:val="center"/>
            <w:rPr>
              <w:rFonts w:ascii="Arial" w:hAnsi="Arial" w:cs="Arial"/>
              <w:b/>
              <w:sz w:val="20"/>
              <w:szCs w:val="16"/>
            </w:rPr>
          </w:pPr>
        </w:p>
      </w:tc>
      <w:tc>
        <w:tcPr>
          <w:tcW w:w="710" w:type="pct"/>
          <w:vMerge/>
          <w:vAlign w:val="center"/>
        </w:tcPr>
        <w:p w:rsidR="00C772F0" w:rsidRPr="002B07CF" w:rsidRDefault="00C772F0" w:rsidP="002B07CF">
          <w:pPr>
            <w:pStyle w:val="Encabezado"/>
            <w:jc w:val="center"/>
            <w:rPr>
              <w:rFonts w:ascii="Arial" w:hAnsi="Arial" w:cs="Arial"/>
              <w:b/>
              <w:sz w:val="20"/>
              <w:szCs w:val="16"/>
            </w:rPr>
          </w:pPr>
        </w:p>
      </w:tc>
      <w:tc>
        <w:tcPr>
          <w:tcW w:w="727" w:type="pct"/>
          <w:vMerge/>
          <w:vAlign w:val="center"/>
        </w:tcPr>
        <w:p w:rsidR="00C772F0" w:rsidRPr="006D1E07" w:rsidRDefault="00C772F0" w:rsidP="002B07CF">
          <w:pPr>
            <w:pStyle w:val="Encabezado"/>
            <w:jc w:val="center"/>
            <w:rPr>
              <w:rFonts w:ascii="Arial" w:hAnsi="Arial" w:cs="Arial"/>
              <w:b/>
              <w:sz w:val="22"/>
            </w:rPr>
          </w:pPr>
        </w:p>
      </w:tc>
    </w:tr>
    <w:tr w:rsidR="00C772F0" w:rsidRPr="006D1E07" w:rsidTr="002B07CF">
      <w:trPr>
        <w:trHeight w:val="454"/>
      </w:trPr>
      <w:tc>
        <w:tcPr>
          <w:tcW w:w="639" w:type="pct"/>
          <w:vMerge/>
          <w:vAlign w:val="center"/>
        </w:tcPr>
        <w:p w:rsidR="00C772F0" w:rsidRPr="006D1E07" w:rsidRDefault="00C772F0" w:rsidP="00D84577">
          <w:pPr>
            <w:pStyle w:val="Encabezado"/>
            <w:jc w:val="center"/>
            <w:rPr>
              <w:rFonts w:ascii="Arial" w:hAnsi="Arial" w:cs="Arial"/>
              <w:b/>
              <w:sz w:val="22"/>
            </w:rPr>
          </w:pPr>
        </w:p>
      </w:tc>
      <w:tc>
        <w:tcPr>
          <w:tcW w:w="2425" w:type="pct"/>
          <w:vAlign w:val="center"/>
        </w:tcPr>
        <w:p w:rsidR="00C772F0" w:rsidRDefault="00C772F0" w:rsidP="00D84577">
          <w:pPr>
            <w:pStyle w:val="Encabezado"/>
            <w:jc w:val="center"/>
            <w:rPr>
              <w:rFonts w:ascii="Arial" w:hAnsi="Arial" w:cs="Arial"/>
              <w:b/>
              <w:sz w:val="20"/>
              <w:szCs w:val="16"/>
            </w:rPr>
          </w:pPr>
          <w:r w:rsidRPr="002B07CF">
            <w:rPr>
              <w:rFonts w:ascii="Arial" w:hAnsi="Arial" w:cs="Arial"/>
              <w:b/>
              <w:sz w:val="20"/>
              <w:szCs w:val="16"/>
            </w:rPr>
            <w:t xml:space="preserve">PLAN INSTITUCIONAL </w:t>
          </w:r>
        </w:p>
        <w:p w:rsidR="00C772F0" w:rsidRPr="002B07CF" w:rsidRDefault="00C772F0" w:rsidP="00D84577">
          <w:pPr>
            <w:pStyle w:val="Encabezado"/>
            <w:jc w:val="center"/>
            <w:rPr>
              <w:rFonts w:ascii="Arial" w:hAnsi="Arial" w:cs="Arial"/>
              <w:b/>
              <w:sz w:val="20"/>
              <w:szCs w:val="16"/>
            </w:rPr>
          </w:pPr>
          <w:r w:rsidRPr="002B07CF">
            <w:rPr>
              <w:rFonts w:ascii="Arial" w:hAnsi="Arial" w:cs="Arial"/>
              <w:b/>
              <w:sz w:val="20"/>
              <w:szCs w:val="16"/>
            </w:rPr>
            <w:t>DE PARTICIPACIÓN CIUDADANA</w:t>
          </w:r>
        </w:p>
      </w:tc>
      <w:tc>
        <w:tcPr>
          <w:tcW w:w="499" w:type="pct"/>
          <w:vAlign w:val="center"/>
        </w:tcPr>
        <w:p w:rsidR="00C772F0" w:rsidRPr="002B07CF" w:rsidRDefault="00C772F0" w:rsidP="003D25AB">
          <w:pPr>
            <w:pStyle w:val="Encabezado"/>
            <w:jc w:val="center"/>
            <w:rPr>
              <w:rFonts w:ascii="Arial" w:hAnsi="Arial" w:cs="Arial"/>
              <w:b/>
              <w:sz w:val="20"/>
              <w:szCs w:val="16"/>
            </w:rPr>
          </w:pPr>
          <w:r w:rsidRPr="002B07CF">
            <w:rPr>
              <w:rFonts w:ascii="Arial" w:hAnsi="Arial" w:cs="Arial"/>
              <w:b/>
              <w:sz w:val="20"/>
              <w:szCs w:val="16"/>
            </w:rPr>
            <w:t>Versión</w:t>
          </w:r>
        </w:p>
      </w:tc>
      <w:tc>
        <w:tcPr>
          <w:tcW w:w="710" w:type="pct"/>
          <w:vAlign w:val="center"/>
        </w:tcPr>
        <w:p w:rsidR="00C772F0" w:rsidRPr="002B07CF" w:rsidRDefault="00C772F0" w:rsidP="003D25AB">
          <w:pPr>
            <w:pStyle w:val="Encabezado"/>
            <w:jc w:val="center"/>
            <w:rPr>
              <w:rFonts w:ascii="Arial" w:hAnsi="Arial" w:cs="Arial"/>
              <w:b/>
              <w:sz w:val="20"/>
              <w:szCs w:val="16"/>
            </w:rPr>
          </w:pPr>
          <w:r w:rsidRPr="002B07CF">
            <w:rPr>
              <w:rFonts w:ascii="Arial" w:hAnsi="Arial" w:cs="Arial"/>
              <w:b/>
              <w:sz w:val="20"/>
              <w:szCs w:val="16"/>
            </w:rPr>
            <w:t>1</w:t>
          </w:r>
        </w:p>
      </w:tc>
      <w:tc>
        <w:tcPr>
          <w:tcW w:w="727" w:type="pct"/>
          <w:vMerge/>
          <w:vAlign w:val="center"/>
        </w:tcPr>
        <w:p w:rsidR="00C772F0" w:rsidRPr="006D1E07" w:rsidRDefault="00C772F0" w:rsidP="00D84577">
          <w:pPr>
            <w:pStyle w:val="Encabezado"/>
            <w:jc w:val="center"/>
            <w:rPr>
              <w:rFonts w:ascii="Arial" w:hAnsi="Arial" w:cs="Arial"/>
              <w:b/>
              <w:sz w:val="22"/>
            </w:rPr>
          </w:pPr>
        </w:p>
      </w:tc>
    </w:tr>
  </w:tbl>
  <w:p w:rsidR="00C772F0" w:rsidRDefault="00C772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D6021"/>
    <w:multiLevelType w:val="multilevel"/>
    <w:tmpl w:val="39061550"/>
    <w:lvl w:ilvl="0">
      <w:start w:val="1"/>
      <w:numFmt w:val="lowerLetter"/>
      <w:lvlText w:val="%1."/>
      <w:lvlJc w:val="left"/>
      <w:pPr>
        <w:tabs>
          <w:tab w:val="num" w:pos="720"/>
        </w:tabs>
        <w:ind w:left="720" w:hanging="360"/>
      </w:pPr>
      <w:rPr>
        <w:b/>
      </w:rPr>
    </w:lvl>
    <w:lvl w:ilvl="1">
      <w:start w:val="1"/>
      <w:numFmt w:val="bullet"/>
      <w:lvlText w:val=""/>
      <w:lvlJc w:val="left"/>
      <w:pPr>
        <w:ind w:left="1637" w:hanging="360"/>
      </w:pPr>
      <w:rPr>
        <w:rFonts w:ascii="Symbol" w:hAnsi="Symbol" w:hint="default"/>
        <w:b w:val="0"/>
        <w:i/>
        <w:sz w:val="22"/>
        <w:szCs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A3B122A"/>
    <w:multiLevelType w:val="multilevel"/>
    <w:tmpl w:val="02F8255E"/>
    <w:lvl w:ilvl="0">
      <w:start w:val="1"/>
      <w:numFmt w:val="lowerLetter"/>
      <w:lvlText w:val="%1."/>
      <w:lvlJc w:val="left"/>
      <w:pPr>
        <w:tabs>
          <w:tab w:val="num" w:pos="720"/>
        </w:tabs>
        <w:ind w:left="720" w:hanging="360"/>
      </w:pPr>
      <w:rPr>
        <w:b/>
      </w:rPr>
    </w:lvl>
    <w:lvl w:ilvl="1">
      <w:start w:val="1"/>
      <w:numFmt w:val="decimal"/>
      <w:lvlText w:val="%2)"/>
      <w:lvlJc w:val="left"/>
      <w:pPr>
        <w:ind w:left="1637" w:hanging="360"/>
      </w:pPr>
      <w:rPr>
        <w:rFonts w:hint="default"/>
        <w:b w:val="0"/>
        <w:i/>
        <w:sz w:val="22"/>
        <w:szCs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62A492C"/>
    <w:multiLevelType w:val="hybridMultilevel"/>
    <w:tmpl w:val="C5DAC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06A7EBB"/>
    <w:multiLevelType w:val="hybridMultilevel"/>
    <w:tmpl w:val="ED929E1A"/>
    <w:lvl w:ilvl="0" w:tplc="BC86158A">
      <w:start w:val="1"/>
      <w:numFmt w:val="lowerLetter"/>
      <w:lvlText w:val="%1)"/>
      <w:lvlJc w:val="left"/>
      <w:pPr>
        <w:ind w:left="360" w:hanging="360"/>
      </w:pPr>
      <w:rPr>
        <w:b/>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
    <w:nsid w:val="36273117"/>
    <w:multiLevelType w:val="hybridMultilevel"/>
    <w:tmpl w:val="9B06B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FE7435D"/>
    <w:multiLevelType w:val="hybridMultilevel"/>
    <w:tmpl w:val="FA42536C"/>
    <w:lvl w:ilvl="0" w:tplc="B35C84A2">
      <w:start w:val="1"/>
      <w:numFmt w:val="bullet"/>
      <w:lvlText w:val="•"/>
      <w:lvlJc w:val="left"/>
      <w:pPr>
        <w:tabs>
          <w:tab w:val="num" w:pos="720"/>
        </w:tabs>
        <w:ind w:left="720" w:hanging="360"/>
      </w:pPr>
      <w:rPr>
        <w:rFonts w:ascii="Arial" w:hAnsi="Arial" w:hint="default"/>
      </w:rPr>
    </w:lvl>
    <w:lvl w:ilvl="1" w:tplc="B83EAE5E" w:tentative="1">
      <w:start w:val="1"/>
      <w:numFmt w:val="bullet"/>
      <w:lvlText w:val="•"/>
      <w:lvlJc w:val="left"/>
      <w:pPr>
        <w:tabs>
          <w:tab w:val="num" w:pos="1440"/>
        </w:tabs>
        <w:ind w:left="1440" w:hanging="360"/>
      </w:pPr>
      <w:rPr>
        <w:rFonts w:ascii="Arial" w:hAnsi="Arial" w:hint="default"/>
      </w:rPr>
    </w:lvl>
    <w:lvl w:ilvl="2" w:tplc="E05A8B6A" w:tentative="1">
      <w:start w:val="1"/>
      <w:numFmt w:val="bullet"/>
      <w:lvlText w:val="•"/>
      <w:lvlJc w:val="left"/>
      <w:pPr>
        <w:tabs>
          <w:tab w:val="num" w:pos="2160"/>
        </w:tabs>
        <w:ind w:left="2160" w:hanging="360"/>
      </w:pPr>
      <w:rPr>
        <w:rFonts w:ascii="Arial" w:hAnsi="Arial" w:hint="default"/>
      </w:rPr>
    </w:lvl>
    <w:lvl w:ilvl="3" w:tplc="FA40090C" w:tentative="1">
      <w:start w:val="1"/>
      <w:numFmt w:val="bullet"/>
      <w:lvlText w:val="•"/>
      <w:lvlJc w:val="left"/>
      <w:pPr>
        <w:tabs>
          <w:tab w:val="num" w:pos="2880"/>
        </w:tabs>
        <w:ind w:left="2880" w:hanging="360"/>
      </w:pPr>
      <w:rPr>
        <w:rFonts w:ascii="Arial" w:hAnsi="Arial" w:hint="default"/>
      </w:rPr>
    </w:lvl>
    <w:lvl w:ilvl="4" w:tplc="5FE0A66C" w:tentative="1">
      <w:start w:val="1"/>
      <w:numFmt w:val="bullet"/>
      <w:lvlText w:val="•"/>
      <w:lvlJc w:val="left"/>
      <w:pPr>
        <w:tabs>
          <w:tab w:val="num" w:pos="3600"/>
        </w:tabs>
        <w:ind w:left="3600" w:hanging="360"/>
      </w:pPr>
      <w:rPr>
        <w:rFonts w:ascii="Arial" w:hAnsi="Arial" w:hint="default"/>
      </w:rPr>
    </w:lvl>
    <w:lvl w:ilvl="5" w:tplc="F166871C" w:tentative="1">
      <w:start w:val="1"/>
      <w:numFmt w:val="bullet"/>
      <w:lvlText w:val="•"/>
      <w:lvlJc w:val="left"/>
      <w:pPr>
        <w:tabs>
          <w:tab w:val="num" w:pos="4320"/>
        </w:tabs>
        <w:ind w:left="4320" w:hanging="360"/>
      </w:pPr>
      <w:rPr>
        <w:rFonts w:ascii="Arial" w:hAnsi="Arial" w:hint="default"/>
      </w:rPr>
    </w:lvl>
    <w:lvl w:ilvl="6" w:tplc="D63E8EF4" w:tentative="1">
      <w:start w:val="1"/>
      <w:numFmt w:val="bullet"/>
      <w:lvlText w:val="•"/>
      <w:lvlJc w:val="left"/>
      <w:pPr>
        <w:tabs>
          <w:tab w:val="num" w:pos="5040"/>
        </w:tabs>
        <w:ind w:left="5040" w:hanging="360"/>
      </w:pPr>
      <w:rPr>
        <w:rFonts w:ascii="Arial" w:hAnsi="Arial" w:hint="default"/>
      </w:rPr>
    </w:lvl>
    <w:lvl w:ilvl="7" w:tplc="C7EA1034" w:tentative="1">
      <w:start w:val="1"/>
      <w:numFmt w:val="bullet"/>
      <w:lvlText w:val="•"/>
      <w:lvlJc w:val="left"/>
      <w:pPr>
        <w:tabs>
          <w:tab w:val="num" w:pos="5760"/>
        </w:tabs>
        <w:ind w:left="5760" w:hanging="360"/>
      </w:pPr>
      <w:rPr>
        <w:rFonts w:ascii="Arial" w:hAnsi="Arial" w:hint="default"/>
      </w:rPr>
    </w:lvl>
    <w:lvl w:ilvl="8" w:tplc="FCE807B0" w:tentative="1">
      <w:start w:val="1"/>
      <w:numFmt w:val="bullet"/>
      <w:lvlText w:val="•"/>
      <w:lvlJc w:val="left"/>
      <w:pPr>
        <w:tabs>
          <w:tab w:val="num" w:pos="6480"/>
        </w:tabs>
        <w:ind w:left="6480" w:hanging="360"/>
      </w:pPr>
      <w:rPr>
        <w:rFonts w:ascii="Arial" w:hAnsi="Arial" w:hint="default"/>
      </w:rPr>
    </w:lvl>
  </w:abstractNum>
  <w:abstractNum w:abstractNumId="8">
    <w:nsid w:val="45D653AC"/>
    <w:multiLevelType w:val="hybridMultilevel"/>
    <w:tmpl w:val="F69673EA"/>
    <w:lvl w:ilvl="0" w:tplc="240A0011">
      <w:start w:val="1"/>
      <w:numFmt w:val="decimal"/>
      <w:lvlText w:val="%1)"/>
      <w:lvlJc w:val="left"/>
      <w:pPr>
        <w:ind w:left="1049" w:hanging="360"/>
      </w:pPr>
    </w:lvl>
    <w:lvl w:ilvl="1" w:tplc="4DB21EE0">
      <w:start w:val="1"/>
      <w:numFmt w:val="lowerLetter"/>
      <w:lvlText w:val="%2)"/>
      <w:lvlJc w:val="left"/>
      <w:pPr>
        <w:ind w:left="1769" w:hanging="360"/>
      </w:pPr>
      <w:rPr>
        <w:rFonts w:hint="default"/>
        <w:sz w:val="22"/>
      </w:rPr>
    </w:lvl>
    <w:lvl w:ilvl="2" w:tplc="240A001B" w:tentative="1">
      <w:start w:val="1"/>
      <w:numFmt w:val="lowerRoman"/>
      <w:lvlText w:val="%3."/>
      <w:lvlJc w:val="right"/>
      <w:pPr>
        <w:ind w:left="2489" w:hanging="180"/>
      </w:pPr>
    </w:lvl>
    <w:lvl w:ilvl="3" w:tplc="240A000F" w:tentative="1">
      <w:start w:val="1"/>
      <w:numFmt w:val="decimal"/>
      <w:lvlText w:val="%4."/>
      <w:lvlJc w:val="left"/>
      <w:pPr>
        <w:ind w:left="3209" w:hanging="360"/>
      </w:pPr>
    </w:lvl>
    <w:lvl w:ilvl="4" w:tplc="240A0019" w:tentative="1">
      <w:start w:val="1"/>
      <w:numFmt w:val="lowerLetter"/>
      <w:lvlText w:val="%5."/>
      <w:lvlJc w:val="left"/>
      <w:pPr>
        <w:ind w:left="3929" w:hanging="360"/>
      </w:pPr>
    </w:lvl>
    <w:lvl w:ilvl="5" w:tplc="240A001B" w:tentative="1">
      <w:start w:val="1"/>
      <w:numFmt w:val="lowerRoman"/>
      <w:lvlText w:val="%6."/>
      <w:lvlJc w:val="right"/>
      <w:pPr>
        <w:ind w:left="4649" w:hanging="180"/>
      </w:pPr>
    </w:lvl>
    <w:lvl w:ilvl="6" w:tplc="240A000F" w:tentative="1">
      <w:start w:val="1"/>
      <w:numFmt w:val="decimal"/>
      <w:lvlText w:val="%7."/>
      <w:lvlJc w:val="left"/>
      <w:pPr>
        <w:ind w:left="5369" w:hanging="360"/>
      </w:pPr>
    </w:lvl>
    <w:lvl w:ilvl="7" w:tplc="240A0019" w:tentative="1">
      <w:start w:val="1"/>
      <w:numFmt w:val="lowerLetter"/>
      <w:lvlText w:val="%8."/>
      <w:lvlJc w:val="left"/>
      <w:pPr>
        <w:ind w:left="6089" w:hanging="360"/>
      </w:pPr>
    </w:lvl>
    <w:lvl w:ilvl="8" w:tplc="240A001B" w:tentative="1">
      <w:start w:val="1"/>
      <w:numFmt w:val="lowerRoman"/>
      <w:lvlText w:val="%9."/>
      <w:lvlJc w:val="right"/>
      <w:pPr>
        <w:ind w:left="6809" w:hanging="180"/>
      </w:pPr>
    </w:lvl>
  </w:abstractNum>
  <w:abstractNum w:abstractNumId="9">
    <w:nsid w:val="4B7875B1"/>
    <w:multiLevelType w:val="hybridMultilevel"/>
    <w:tmpl w:val="D6340D90"/>
    <w:lvl w:ilvl="0" w:tplc="0C0A0011">
      <w:start w:val="1"/>
      <w:numFmt w:val="decimal"/>
      <w:lvlText w:val="%1)"/>
      <w:lvlJc w:val="left"/>
      <w:pPr>
        <w:ind w:left="1068" w:hanging="360"/>
      </w:pPr>
      <w:rPr>
        <w:rFonts w:hint="default"/>
      </w:rPr>
    </w:lvl>
    <w:lvl w:ilvl="1" w:tplc="0C0A000F">
      <w:start w:val="1"/>
      <w:numFmt w:val="decimal"/>
      <w:lvlText w:val="%2."/>
      <w:lvlJc w:val="left"/>
      <w:pPr>
        <w:ind w:left="1788" w:hanging="360"/>
      </w:pPr>
      <w:rPr>
        <w:rFonts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5A537DDF"/>
    <w:multiLevelType w:val="hybridMultilevel"/>
    <w:tmpl w:val="433829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EE135A"/>
    <w:multiLevelType w:val="hybridMultilevel"/>
    <w:tmpl w:val="15E43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6E23CC3"/>
    <w:multiLevelType w:val="hybridMultilevel"/>
    <w:tmpl w:val="8CA2A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456978"/>
    <w:multiLevelType w:val="hybridMultilevel"/>
    <w:tmpl w:val="FE1E56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9EA16B1"/>
    <w:multiLevelType w:val="hybridMultilevel"/>
    <w:tmpl w:val="5D980F3C"/>
    <w:lvl w:ilvl="0" w:tplc="B16AB528">
      <w:start w:val="1"/>
      <w:numFmt w:val="bullet"/>
      <w:lvlText w:val="•"/>
      <w:lvlJc w:val="left"/>
      <w:pPr>
        <w:tabs>
          <w:tab w:val="num" w:pos="720"/>
        </w:tabs>
        <w:ind w:left="720" w:hanging="360"/>
      </w:pPr>
      <w:rPr>
        <w:rFonts w:ascii="Arial" w:hAnsi="Arial" w:hint="default"/>
      </w:rPr>
    </w:lvl>
    <w:lvl w:ilvl="1" w:tplc="4C9A1B86" w:tentative="1">
      <w:start w:val="1"/>
      <w:numFmt w:val="bullet"/>
      <w:lvlText w:val="•"/>
      <w:lvlJc w:val="left"/>
      <w:pPr>
        <w:tabs>
          <w:tab w:val="num" w:pos="1440"/>
        </w:tabs>
        <w:ind w:left="1440" w:hanging="360"/>
      </w:pPr>
      <w:rPr>
        <w:rFonts w:ascii="Arial" w:hAnsi="Arial" w:hint="default"/>
      </w:rPr>
    </w:lvl>
    <w:lvl w:ilvl="2" w:tplc="5D4A3EBE" w:tentative="1">
      <w:start w:val="1"/>
      <w:numFmt w:val="bullet"/>
      <w:lvlText w:val="•"/>
      <w:lvlJc w:val="left"/>
      <w:pPr>
        <w:tabs>
          <w:tab w:val="num" w:pos="2160"/>
        </w:tabs>
        <w:ind w:left="2160" w:hanging="360"/>
      </w:pPr>
      <w:rPr>
        <w:rFonts w:ascii="Arial" w:hAnsi="Arial" w:hint="default"/>
      </w:rPr>
    </w:lvl>
    <w:lvl w:ilvl="3" w:tplc="518AA42A" w:tentative="1">
      <w:start w:val="1"/>
      <w:numFmt w:val="bullet"/>
      <w:lvlText w:val="•"/>
      <w:lvlJc w:val="left"/>
      <w:pPr>
        <w:tabs>
          <w:tab w:val="num" w:pos="2880"/>
        </w:tabs>
        <w:ind w:left="2880" w:hanging="360"/>
      </w:pPr>
      <w:rPr>
        <w:rFonts w:ascii="Arial" w:hAnsi="Arial" w:hint="default"/>
      </w:rPr>
    </w:lvl>
    <w:lvl w:ilvl="4" w:tplc="6616C836" w:tentative="1">
      <w:start w:val="1"/>
      <w:numFmt w:val="bullet"/>
      <w:lvlText w:val="•"/>
      <w:lvlJc w:val="left"/>
      <w:pPr>
        <w:tabs>
          <w:tab w:val="num" w:pos="3600"/>
        </w:tabs>
        <w:ind w:left="3600" w:hanging="360"/>
      </w:pPr>
      <w:rPr>
        <w:rFonts w:ascii="Arial" w:hAnsi="Arial" w:hint="default"/>
      </w:rPr>
    </w:lvl>
    <w:lvl w:ilvl="5" w:tplc="4D3C7560" w:tentative="1">
      <w:start w:val="1"/>
      <w:numFmt w:val="bullet"/>
      <w:lvlText w:val="•"/>
      <w:lvlJc w:val="left"/>
      <w:pPr>
        <w:tabs>
          <w:tab w:val="num" w:pos="4320"/>
        </w:tabs>
        <w:ind w:left="4320" w:hanging="360"/>
      </w:pPr>
      <w:rPr>
        <w:rFonts w:ascii="Arial" w:hAnsi="Arial" w:hint="default"/>
      </w:rPr>
    </w:lvl>
    <w:lvl w:ilvl="6" w:tplc="4A88935C" w:tentative="1">
      <w:start w:val="1"/>
      <w:numFmt w:val="bullet"/>
      <w:lvlText w:val="•"/>
      <w:lvlJc w:val="left"/>
      <w:pPr>
        <w:tabs>
          <w:tab w:val="num" w:pos="5040"/>
        </w:tabs>
        <w:ind w:left="5040" w:hanging="360"/>
      </w:pPr>
      <w:rPr>
        <w:rFonts w:ascii="Arial" w:hAnsi="Arial" w:hint="default"/>
      </w:rPr>
    </w:lvl>
    <w:lvl w:ilvl="7" w:tplc="B0F662F6" w:tentative="1">
      <w:start w:val="1"/>
      <w:numFmt w:val="bullet"/>
      <w:lvlText w:val="•"/>
      <w:lvlJc w:val="left"/>
      <w:pPr>
        <w:tabs>
          <w:tab w:val="num" w:pos="5760"/>
        </w:tabs>
        <w:ind w:left="5760" w:hanging="360"/>
      </w:pPr>
      <w:rPr>
        <w:rFonts w:ascii="Arial" w:hAnsi="Arial" w:hint="default"/>
      </w:rPr>
    </w:lvl>
    <w:lvl w:ilvl="8" w:tplc="F4E81486" w:tentative="1">
      <w:start w:val="1"/>
      <w:numFmt w:val="bullet"/>
      <w:lvlText w:val="•"/>
      <w:lvlJc w:val="left"/>
      <w:pPr>
        <w:tabs>
          <w:tab w:val="num" w:pos="6480"/>
        </w:tabs>
        <w:ind w:left="6480" w:hanging="360"/>
      </w:pPr>
      <w:rPr>
        <w:rFonts w:ascii="Arial" w:hAnsi="Arial" w:hint="default"/>
      </w:rPr>
    </w:lvl>
  </w:abstractNum>
  <w:abstractNum w:abstractNumId="15">
    <w:nsid w:val="6E173E0B"/>
    <w:multiLevelType w:val="hybridMultilevel"/>
    <w:tmpl w:val="F09EA1DC"/>
    <w:lvl w:ilvl="0" w:tplc="0C0A000F">
      <w:start w:val="1"/>
      <w:numFmt w:val="decimal"/>
      <w:lvlText w:val="%1."/>
      <w:lvlJc w:val="left"/>
      <w:pPr>
        <w:ind w:left="1068" w:hanging="360"/>
      </w:pPr>
      <w:rPr>
        <w:rFonts w:hint="default"/>
      </w:rPr>
    </w:lvl>
    <w:lvl w:ilvl="1" w:tplc="0C0A000F">
      <w:start w:val="1"/>
      <w:numFmt w:val="decimal"/>
      <w:lvlText w:val="%2."/>
      <w:lvlJc w:val="left"/>
      <w:pPr>
        <w:ind w:left="1788" w:hanging="360"/>
      </w:pPr>
      <w:rPr>
        <w:rFonts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718245E5"/>
    <w:multiLevelType w:val="hybridMultilevel"/>
    <w:tmpl w:val="5986E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D0E67E2"/>
    <w:multiLevelType w:val="hybridMultilevel"/>
    <w:tmpl w:val="94B44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EF9699A"/>
    <w:multiLevelType w:val="hybridMultilevel"/>
    <w:tmpl w:val="4BD2232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7"/>
  </w:num>
  <w:num w:numId="4">
    <w:abstractNumId w:val="4"/>
  </w:num>
  <w:num w:numId="5">
    <w:abstractNumId w:val="3"/>
  </w:num>
  <w:num w:numId="6">
    <w:abstractNumId w:val="1"/>
  </w:num>
  <w:num w:numId="7">
    <w:abstractNumId w:val="8"/>
  </w:num>
  <w:num w:numId="8">
    <w:abstractNumId w:val="14"/>
  </w:num>
  <w:num w:numId="9">
    <w:abstractNumId w:val="7"/>
  </w:num>
  <w:num w:numId="10">
    <w:abstractNumId w:val="13"/>
  </w:num>
  <w:num w:numId="11">
    <w:abstractNumId w:val="12"/>
  </w:num>
  <w:num w:numId="12">
    <w:abstractNumId w:val="5"/>
  </w:num>
  <w:num w:numId="13">
    <w:abstractNumId w:val="18"/>
  </w:num>
  <w:num w:numId="14">
    <w:abstractNumId w:val="15"/>
  </w:num>
  <w:num w:numId="15">
    <w:abstractNumId w:val="16"/>
  </w:num>
  <w:num w:numId="16">
    <w:abstractNumId w:val="9"/>
  </w:num>
  <w:num w:numId="17">
    <w:abstractNumId w:val="11"/>
  </w:num>
  <w:num w:numId="18">
    <w:abstractNumId w:val="0"/>
  </w:num>
  <w:num w:numId="1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color="#e3eaf5" strokecolor="#339">
      <v:fill color="#e3eaf5" color2="fill lighten(51)" focusposition="1" focussize="" method="linear sigma" type="gradient"/>
      <v:stroke color="#339"/>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5B"/>
    <w:rsid w:val="000003CE"/>
    <w:rsid w:val="00001A90"/>
    <w:rsid w:val="000106BE"/>
    <w:rsid w:val="00010E2B"/>
    <w:rsid w:val="00013D28"/>
    <w:rsid w:val="0001675B"/>
    <w:rsid w:val="0003630A"/>
    <w:rsid w:val="00041B46"/>
    <w:rsid w:val="00042D83"/>
    <w:rsid w:val="00043AC6"/>
    <w:rsid w:val="0004632E"/>
    <w:rsid w:val="00053B2C"/>
    <w:rsid w:val="00066AE9"/>
    <w:rsid w:val="00071293"/>
    <w:rsid w:val="000778DA"/>
    <w:rsid w:val="00085E76"/>
    <w:rsid w:val="00086A5F"/>
    <w:rsid w:val="0009402E"/>
    <w:rsid w:val="000A4B1A"/>
    <w:rsid w:val="000B2CBC"/>
    <w:rsid w:val="000B67D8"/>
    <w:rsid w:val="000C3671"/>
    <w:rsid w:val="000C4259"/>
    <w:rsid w:val="000C6D73"/>
    <w:rsid w:val="000C7921"/>
    <w:rsid w:val="000D3098"/>
    <w:rsid w:val="000D41DD"/>
    <w:rsid w:val="000E0729"/>
    <w:rsid w:val="001013DD"/>
    <w:rsid w:val="00105AF0"/>
    <w:rsid w:val="001114F3"/>
    <w:rsid w:val="001135C4"/>
    <w:rsid w:val="00114491"/>
    <w:rsid w:val="001249D5"/>
    <w:rsid w:val="00130591"/>
    <w:rsid w:val="0013242D"/>
    <w:rsid w:val="00143528"/>
    <w:rsid w:val="001456BC"/>
    <w:rsid w:val="00170836"/>
    <w:rsid w:val="001741E0"/>
    <w:rsid w:val="00175E4D"/>
    <w:rsid w:val="001763B9"/>
    <w:rsid w:val="0017755E"/>
    <w:rsid w:val="0018578E"/>
    <w:rsid w:val="00187521"/>
    <w:rsid w:val="00192878"/>
    <w:rsid w:val="0019414C"/>
    <w:rsid w:val="00195224"/>
    <w:rsid w:val="00195EDE"/>
    <w:rsid w:val="00196C14"/>
    <w:rsid w:val="001B004B"/>
    <w:rsid w:val="001B3971"/>
    <w:rsid w:val="001C1526"/>
    <w:rsid w:val="001C2C94"/>
    <w:rsid w:val="001C46ED"/>
    <w:rsid w:val="001C4AEF"/>
    <w:rsid w:val="001C63C6"/>
    <w:rsid w:val="001D717B"/>
    <w:rsid w:val="001E1026"/>
    <w:rsid w:val="001E34D1"/>
    <w:rsid w:val="001E4F07"/>
    <w:rsid w:val="001F04F5"/>
    <w:rsid w:val="001F7B16"/>
    <w:rsid w:val="00201840"/>
    <w:rsid w:val="00206082"/>
    <w:rsid w:val="00217754"/>
    <w:rsid w:val="002211A5"/>
    <w:rsid w:val="00240419"/>
    <w:rsid w:val="002410CB"/>
    <w:rsid w:val="002410DF"/>
    <w:rsid w:val="00241123"/>
    <w:rsid w:val="00245A80"/>
    <w:rsid w:val="002534CB"/>
    <w:rsid w:val="0026522E"/>
    <w:rsid w:val="00283BDA"/>
    <w:rsid w:val="00284A07"/>
    <w:rsid w:val="00290B5A"/>
    <w:rsid w:val="00293F43"/>
    <w:rsid w:val="002978A0"/>
    <w:rsid w:val="002A465C"/>
    <w:rsid w:val="002B07CF"/>
    <w:rsid w:val="002B4F36"/>
    <w:rsid w:val="002B70D7"/>
    <w:rsid w:val="002C2C89"/>
    <w:rsid w:val="002D060C"/>
    <w:rsid w:val="002E2249"/>
    <w:rsid w:val="002F06C7"/>
    <w:rsid w:val="002F45C0"/>
    <w:rsid w:val="002F4734"/>
    <w:rsid w:val="002F6200"/>
    <w:rsid w:val="002F6565"/>
    <w:rsid w:val="002F6D3E"/>
    <w:rsid w:val="00301632"/>
    <w:rsid w:val="003130EC"/>
    <w:rsid w:val="0031582C"/>
    <w:rsid w:val="003245CA"/>
    <w:rsid w:val="003278FF"/>
    <w:rsid w:val="00330D95"/>
    <w:rsid w:val="00337683"/>
    <w:rsid w:val="00345B55"/>
    <w:rsid w:val="00352214"/>
    <w:rsid w:val="003656BA"/>
    <w:rsid w:val="00366448"/>
    <w:rsid w:val="00382D13"/>
    <w:rsid w:val="00383C17"/>
    <w:rsid w:val="0038628E"/>
    <w:rsid w:val="00390BDE"/>
    <w:rsid w:val="00395FAD"/>
    <w:rsid w:val="00397174"/>
    <w:rsid w:val="003A5F04"/>
    <w:rsid w:val="003B265C"/>
    <w:rsid w:val="003B5620"/>
    <w:rsid w:val="003C005B"/>
    <w:rsid w:val="003C0EF5"/>
    <w:rsid w:val="003C766D"/>
    <w:rsid w:val="003D25AB"/>
    <w:rsid w:val="003D3F9C"/>
    <w:rsid w:val="003E315F"/>
    <w:rsid w:val="003F014D"/>
    <w:rsid w:val="003F3D80"/>
    <w:rsid w:val="0041112A"/>
    <w:rsid w:val="00415A26"/>
    <w:rsid w:val="00421E7B"/>
    <w:rsid w:val="004244CB"/>
    <w:rsid w:val="00434209"/>
    <w:rsid w:val="00444099"/>
    <w:rsid w:val="00446CFA"/>
    <w:rsid w:val="00450B9A"/>
    <w:rsid w:val="00454901"/>
    <w:rsid w:val="00454C49"/>
    <w:rsid w:val="00460EB5"/>
    <w:rsid w:val="00461D32"/>
    <w:rsid w:val="0046236B"/>
    <w:rsid w:val="004624F2"/>
    <w:rsid w:val="0047105D"/>
    <w:rsid w:val="004730AA"/>
    <w:rsid w:val="00475A62"/>
    <w:rsid w:val="004801BE"/>
    <w:rsid w:val="00484CFB"/>
    <w:rsid w:val="00487430"/>
    <w:rsid w:val="00494CCC"/>
    <w:rsid w:val="00495320"/>
    <w:rsid w:val="00497E57"/>
    <w:rsid w:val="004A18A3"/>
    <w:rsid w:val="004B68E4"/>
    <w:rsid w:val="004B72FE"/>
    <w:rsid w:val="004C1387"/>
    <w:rsid w:val="004C253B"/>
    <w:rsid w:val="004C2AF6"/>
    <w:rsid w:val="004D4D3F"/>
    <w:rsid w:val="004D6313"/>
    <w:rsid w:val="004D7CCC"/>
    <w:rsid w:val="004E1578"/>
    <w:rsid w:val="004E6314"/>
    <w:rsid w:val="004E63D5"/>
    <w:rsid w:val="004E722B"/>
    <w:rsid w:val="004E7DC9"/>
    <w:rsid w:val="004F395A"/>
    <w:rsid w:val="00500078"/>
    <w:rsid w:val="005053B1"/>
    <w:rsid w:val="00506BB1"/>
    <w:rsid w:val="00511073"/>
    <w:rsid w:val="0052065F"/>
    <w:rsid w:val="00521EDE"/>
    <w:rsid w:val="00533688"/>
    <w:rsid w:val="005435A3"/>
    <w:rsid w:val="00546120"/>
    <w:rsid w:val="00552C25"/>
    <w:rsid w:val="0056292B"/>
    <w:rsid w:val="0057361E"/>
    <w:rsid w:val="00584322"/>
    <w:rsid w:val="00592E35"/>
    <w:rsid w:val="00593D23"/>
    <w:rsid w:val="00594EB6"/>
    <w:rsid w:val="005A087D"/>
    <w:rsid w:val="005A4C43"/>
    <w:rsid w:val="005A5B77"/>
    <w:rsid w:val="005A691E"/>
    <w:rsid w:val="005B1095"/>
    <w:rsid w:val="005B2254"/>
    <w:rsid w:val="005C2CD3"/>
    <w:rsid w:val="005D5305"/>
    <w:rsid w:val="005E2287"/>
    <w:rsid w:val="005F1136"/>
    <w:rsid w:val="005F48B1"/>
    <w:rsid w:val="005F6ED6"/>
    <w:rsid w:val="00601B4D"/>
    <w:rsid w:val="006029CD"/>
    <w:rsid w:val="006032CA"/>
    <w:rsid w:val="00630C9A"/>
    <w:rsid w:val="00631A9D"/>
    <w:rsid w:val="0063665A"/>
    <w:rsid w:val="00637E67"/>
    <w:rsid w:val="00647D2A"/>
    <w:rsid w:val="0065359C"/>
    <w:rsid w:val="00655D7E"/>
    <w:rsid w:val="0066056B"/>
    <w:rsid w:val="006626C2"/>
    <w:rsid w:val="00687F29"/>
    <w:rsid w:val="00692304"/>
    <w:rsid w:val="00692EB2"/>
    <w:rsid w:val="00693899"/>
    <w:rsid w:val="0069427D"/>
    <w:rsid w:val="006A4F00"/>
    <w:rsid w:val="006A5099"/>
    <w:rsid w:val="006A51A1"/>
    <w:rsid w:val="006A64EE"/>
    <w:rsid w:val="006B0A20"/>
    <w:rsid w:val="006C35DF"/>
    <w:rsid w:val="006C4FAA"/>
    <w:rsid w:val="006C52DD"/>
    <w:rsid w:val="006D0747"/>
    <w:rsid w:val="006D1E07"/>
    <w:rsid w:val="006D3DD9"/>
    <w:rsid w:val="006D5806"/>
    <w:rsid w:val="006E7AD5"/>
    <w:rsid w:val="006F0C56"/>
    <w:rsid w:val="006F1329"/>
    <w:rsid w:val="006F2FDA"/>
    <w:rsid w:val="00705F2E"/>
    <w:rsid w:val="00707F34"/>
    <w:rsid w:val="00717020"/>
    <w:rsid w:val="0072048B"/>
    <w:rsid w:val="00723D9D"/>
    <w:rsid w:val="00724B56"/>
    <w:rsid w:val="00726195"/>
    <w:rsid w:val="00733EF7"/>
    <w:rsid w:val="00734922"/>
    <w:rsid w:val="00735C38"/>
    <w:rsid w:val="00737CEE"/>
    <w:rsid w:val="0075368C"/>
    <w:rsid w:val="00761A9C"/>
    <w:rsid w:val="00766C1A"/>
    <w:rsid w:val="00773500"/>
    <w:rsid w:val="0077601A"/>
    <w:rsid w:val="0079457E"/>
    <w:rsid w:val="00795443"/>
    <w:rsid w:val="0079697A"/>
    <w:rsid w:val="007A0120"/>
    <w:rsid w:val="007B5E71"/>
    <w:rsid w:val="007D1967"/>
    <w:rsid w:val="007D1E5D"/>
    <w:rsid w:val="007D2580"/>
    <w:rsid w:val="007D2E39"/>
    <w:rsid w:val="007E3059"/>
    <w:rsid w:val="007E3501"/>
    <w:rsid w:val="007E3A68"/>
    <w:rsid w:val="007E3A6C"/>
    <w:rsid w:val="007E5956"/>
    <w:rsid w:val="007E78A5"/>
    <w:rsid w:val="00800927"/>
    <w:rsid w:val="0080335D"/>
    <w:rsid w:val="00804A57"/>
    <w:rsid w:val="00810C49"/>
    <w:rsid w:val="00812808"/>
    <w:rsid w:val="00820779"/>
    <w:rsid w:val="008208E5"/>
    <w:rsid w:val="00824C78"/>
    <w:rsid w:val="00840EC7"/>
    <w:rsid w:val="00842761"/>
    <w:rsid w:val="0084329C"/>
    <w:rsid w:val="00843671"/>
    <w:rsid w:val="00851182"/>
    <w:rsid w:val="0085226B"/>
    <w:rsid w:val="00853E56"/>
    <w:rsid w:val="008635B6"/>
    <w:rsid w:val="00864C6E"/>
    <w:rsid w:val="00865B75"/>
    <w:rsid w:val="00866385"/>
    <w:rsid w:val="0087474F"/>
    <w:rsid w:val="0088121A"/>
    <w:rsid w:val="00882782"/>
    <w:rsid w:val="0088293A"/>
    <w:rsid w:val="0088622D"/>
    <w:rsid w:val="00890726"/>
    <w:rsid w:val="008951FA"/>
    <w:rsid w:val="00896068"/>
    <w:rsid w:val="008A335B"/>
    <w:rsid w:val="008B01E9"/>
    <w:rsid w:val="008B38F1"/>
    <w:rsid w:val="008B6168"/>
    <w:rsid w:val="008B67E3"/>
    <w:rsid w:val="008C28DB"/>
    <w:rsid w:val="008C4FFA"/>
    <w:rsid w:val="008D186F"/>
    <w:rsid w:val="008D2B1F"/>
    <w:rsid w:val="008D42F2"/>
    <w:rsid w:val="008D4E67"/>
    <w:rsid w:val="008D5083"/>
    <w:rsid w:val="008E6040"/>
    <w:rsid w:val="008E6628"/>
    <w:rsid w:val="008F2DFD"/>
    <w:rsid w:val="008F490C"/>
    <w:rsid w:val="008F7EDB"/>
    <w:rsid w:val="00900EBD"/>
    <w:rsid w:val="00915938"/>
    <w:rsid w:val="00916D2A"/>
    <w:rsid w:val="009342E8"/>
    <w:rsid w:val="0093653E"/>
    <w:rsid w:val="0093679D"/>
    <w:rsid w:val="009452F2"/>
    <w:rsid w:val="00950592"/>
    <w:rsid w:val="00954388"/>
    <w:rsid w:val="009605E9"/>
    <w:rsid w:val="009645B2"/>
    <w:rsid w:val="00970346"/>
    <w:rsid w:val="00971CCD"/>
    <w:rsid w:val="00980D51"/>
    <w:rsid w:val="00995111"/>
    <w:rsid w:val="009A0717"/>
    <w:rsid w:val="009B3FEE"/>
    <w:rsid w:val="009B40DC"/>
    <w:rsid w:val="009C3E35"/>
    <w:rsid w:val="009C4722"/>
    <w:rsid w:val="009C5CE3"/>
    <w:rsid w:val="009C627C"/>
    <w:rsid w:val="009D31BA"/>
    <w:rsid w:val="009E1BC6"/>
    <w:rsid w:val="009E1E05"/>
    <w:rsid w:val="009E4582"/>
    <w:rsid w:val="009E55BD"/>
    <w:rsid w:val="009E7A11"/>
    <w:rsid w:val="009F0D54"/>
    <w:rsid w:val="009F1DF9"/>
    <w:rsid w:val="009F4C10"/>
    <w:rsid w:val="009F56C5"/>
    <w:rsid w:val="009F5798"/>
    <w:rsid w:val="00A0008E"/>
    <w:rsid w:val="00A06195"/>
    <w:rsid w:val="00A072B6"/>
    <w:rsid w:val="00A11364"/>
    <w:rsid w:val="00A1167E"/>
    <w:rsid w:val="00A1268F"/>
    <w:rsid w:val="00A17C65"/>
    <w:rsid w:val="00A22967"/>
    <w:rsid w:val="00A260C4"/>
    <w:rsid w:val="00A27F0D"/>
    <w:rsid w:val="00A32D23"/>
    <w:rsid w:val="00A37F6D"/>
    <w:rsid w:val="00A47D06"/>
    <w:rsid w:val="00A5020C"/>
    <w:rsid w:val="00A515F6"/>
    <w:rsid w:val="00A53C10"/>
    <w:rsid w:val="00A622D0"/>
    <w:rsid w:val="00A63327"/>
    <w:rsid w:val="00A73041"/>
    <w:rsid w:val="00A74A3E"/>
    <w:rsid w:val="00A77E90"/>
    <w:rsid w:val="00A834CF"/>
    <w:rsid w:val="00A83E4A"/>
    <w:rsid w:val="00A84DF6"/>
    <w:rsid w:val="00A8548D"/>
    <w:rsid w:val="00A857D5"/>
    <w:rsid w:val="00A94197"/>
    <w:rsid w:val="00AA52B7"/>
    <w:rsid w:val="00AA6034"/>
    <w:rsid w:val="00AB288C"/>
    <w:rsid w:val="00AB3D64"/>
    <w:rsid w:val="00AB3D9D"/>
    <w:rsid w:val="00AC0C6C"/>
    <w:rsid w:val="00AC0E97"/>
    <w:rsid w:val="00AC477D"/>
    <w:rsid w:val="00AD2E8A"/>
    <w:rsid w:val="00AD7E2E"/>
    <w:rsid w:val="00AE17C3"/>
    <w:rsid w:val="00AF544B"/>
    <w:rsid w:val="00B061C3"/>
    <w:rsid w:val="00B117CF"/>
    <w:rsid w:val="00B1214D"/>
    <w:rsid w:val="00B13C8C"/>
    <w:rsid w:val="00B21584"/>
    <w:rsid w:val="00B22195"/>
    <w:rsid w:val="00B3114A"/>
    <w:rsid w:val="00B32501"/>
    <w:rsid w:val="00B43277"/>
    <w:rsid w:val="00B44E8A"/>
    <w:rsid w:val="00B501EC"/>
    <w:rsid w:val="00B5046C"/>
    <w:rsid w:val="00B51C25"/>
    <w:rsid w:val="00B520C0"/>
    <w:rsid w:val="00B52469"/>
    <w:rsid w:val="00B53B77"/>
    <w:rsid w:val="00B56C90"/>
    <w:rsid w:val="00B57614"/>
    <w:rsid w:val="00B578BC"/>
    <w:rsid w:val="00B63C57"/>
    <w:rsid w:val="00B677D1"/>
    <w:rsid w:val="00B7069A"/>
    <w:rsid w:val="00B75091"/>
    <w:rsid w:val="00B90311"/>
    <w:rsid w:val="00BA19A1"/>
    <w:rsid w:val="00BA56C6"/>
    <w:rsid w:val="00BA593B"/>
    <w:rsid w:val="00BA6C7B"/>
    <w:rsid w:val="00BB2F6E"/>
    <w:rsid w:val="00BB3689"/>
    <w:rsid w:val="00BB5A4A"/>
    <w:rsid w:val="00BB6B12"/>
    <w:rsid w:val="00BB77E6"/>
    <w:rsid w:val="00BD0274"/>
    <w:rsid w:val="00BD0BAB"/>
    <w:rsid w:val="00BD31A3"/>
    <w:rsid w:val="00BD7553"/>
    <w:rsid w:val="00BE413B"/>
    <w:rsid w:val="00BE57B7"/>
    <w:rsid w:val="00BF01FF"/>
    <w:rsid w:val="00BF133F"/>
    <w:rsid w:val="00BF14C3"/>
    <w:rsid w:val="00BF23A5"/>
    <w:rsid w:val="00BF7AC2"/>
    <w:rsid w:val="00C00A7E"/>
    <w:rsid w:val="00C03057"/>
    <w:rsid w:val="00C04F39"/>
    <w:rsid w:val="00C05A77"/>
    <w:rsid w:val="00C06E10"/>
    <w:rsid w:val="00C17996"/>
    <w:rsid w:val="00C31EE6"/>
    <w:rsid w:val="00C43504"/>
    <w:rsid w:val="00C457D2"/>
    <w:rsid w:val="00C472C8"/>
    <w:rsid w:val="00C47D9F"/>
    <w:rsid w:val="00C50F35"/>
    <w:rsid w:val="00C57ED5"/>
    <w:rsid w:val="00C61CD0"/>
    <w:rsid w:val="00C772F0"/>
    <w:rsid w:val="00CA65AC"/>
    <w:rsid w:val="00CB2540"/>
    <w:rsid w:val="00CB31F7"/>
    <w:rsid w:val="00CC1A8C"/>
    <w:rsid w:val="00CC448B"/>
    <w:rsid w:val="00CD0FF7"/>
    <w:rsid w:val="00CD26B3"/>
    <w:rsid w:val="00CD6BC8"/>
    <w:rsid w:val="00CE3499"/>
    <w:rsid w:val="00CE4158"/>
    <w:rsid w:val="00CE483C"/>
    <w:rsid w:val="00CE6D11"/>
    <w:rsid w:val="00CE771E"/>
    <w:rsid w:val="00CF0F48"/>
    <w:rsid w:val="00CF30B3"/>
    <w:rsid w:val="00D00170"/>
    <w:rsid w:val="00D07DEF"/>
    <w:rsid w:val="00D12042"/>
    <w:rsid w:val="00D16860"/>
    <w:rsid w:val="00D16BEA"/>
    <w:rsid w:val="00D17C1D"/>
    <w:rsid w:val="00D23364"/>
    <w:rsid w:val="00D278C2"/>
    <w:rsid w:val="00D34780"/>
    <w:rsid w:val="00D36680"/>
    <w:rsid w:val="00D36B0F"/>
    <w:rsid w:val="00D45750"/>
    <w:rsid w:val="00D50B34"/>
    <w:rsid w:val="00D5385B"/>
    <w:rsid w:val="00D6356C"/>
    <w:rsid w:val="00D70824"/>
    <w:rsid w:val="00D74614"/>
    <w:rsid w:val="00D7587F"/>
    <w:rsid w:val="00D80195"/>
    <w:rsid w:val="00D80A3D"/>
    <w:rsid w:val="00D8302D"/>
    <w:rsid w:val="00D84577"/>
    <w:rsid w:val="00D93D51"/>
    <w:rsid w:val="00D93F0D"/>
    <w:rsid w:val="00D94816"/>
    <w:rsid w:val="00D94ADF"/>
    <w:rsid w:val="00D9678C"/>
    <w:rsid w:val="00DA3211"/>
    <w:rsid w:val="00DA3A4F"/>
    <w:rsid w:val="00DA55DC"/>
    <w:rsid w:val="00DB16B8"/>
    <w:rsid w:val="00DB2D02"/>
    <w:rsid w:val="00DB3CB0"/>
    <w:rsid w:val="00DB6E76"/>
    <w:rsid w:val="00DC5738"/>
    <w:rsid w:val="00DD2A16"/>
    <w:rsid w:val="00DD4A6D"/>
    <w:rsid w:val="00DE4817"/>
    <w:rsid w:val="00DF06AF"/>
    <w:rsid w:val="00DF70E0"/>
    <w:rsid w:val="00E020D2"/>
    <w:rsid w:val="00E11E59"/>
    <w:rsid w:val="00E50393"/>
    <w:rsid w:val="00E51CFB"/>
    <w:rsid w:val="00E5241B"/>
    <w:rsid w:val="00E53CD2"/>
    <w:rsid w:val="00E56CBE"/>
    <w:rsid w:val="00E679DA"/>
    <w:rsid w:val="00E70DA6"/>
    <w:rsid w:val="00E724F9"/>
    <w:rsid w:val="00E767BE"/>
    <w:rsid w:val="00E84FEA"/>
    <w:rsid w:val="00E85893"/>
    <w:rsid w:val="00E86115"/>
    <w:rsid w:val="00E96622"/>
    <w:rsid w:val="00E96ADD"/>
    <w:rsid w:val="00EA05AE"/>
    <w:rsid w:val="00EA35F5"/>
    <w:rsid w:val="00EA4513"/>
    <w:rsid w:val="00EA6362"/>
    <w:rsid w:val="00EA6E5A"/>
    <w:rsid w:val="00EA737B"/>
    <w:rsid w:val="00EB3825"/>
    <w:rsid w:val="00EC1EAC"/>
    <w:rsid w:val="00EC2175"/>
    <w:rsid w:val="00EC2DBC"/>
    <w:rsid w:val="00EC5EDF"/>
    <w:rsid w:val="00EC6421"/>
    <w:rsid w:val="00ED253A"/>
    <w:rsid w:val="00EE7633"/>
    <w:rsid w:val="00EF1D33"/>
    <w:rsid w:val="00EF3CBF"/>
    <w:rsid w:val="00EF4100"/>
    <w:rsid w:val="00EF483D"/>
    <w:rsid w:val="00F123C0"/>
    <w:rsid w:val="00F269AD"/>
    <w:rsid w:val="00F317EB"/>
    <w:rsid w:val="00F35B5F"/>
    <w:rsid w:val="00F4382D"/>
    <w:rsid w:val="00F445F2"/>
    <w:rsid w:val="00F46E75"/>
    <w:rsid w:val="00F50BEE"/>
    <w:rsid w:val="00F5155E"/>
    <w:rsid w:val="00F56C5D"/>
    <w:rsid w:val="00F6029E"/>
    <w:rsid w:val="00F71EAD"/>
    <w:rsid w:val="00F7692B"/>
    <w:rsid w:val="00F774F0"/>
    <w:rsid w:val="00F829E9"/>
    <w:rsid w:val="00F8756B"/>
    <w:rsid w:val="00F91882"/>
    <w:rsid w:val="00F9238B"/>
    <w:rsid w:val="00F93A29"/>
    <w:rsid w:val="00F93B56"/>
    <w:rsid w:val="00F95B3E"/>
    <w:rsid w:val="00F9764B"/>
    <w:rsid w:val="00FA13E2"/>
    <w:rsid w:val="00FA42A4"/>
    <w:rsid w:val="00FA4C60"/>
    <w:rsid w:val="00FA70D3"/>
    <w:rsid w:val="00FC19A8"/>
    <w:rsid w:val="00FC19EF"/>
    <w:rsid w:val="00FC5D1B"/>
    <w:rsid w:val="00FC6921"/>
    <w:rsid w:val="00FD13C5"/>
    <w:rsid w:val="00FD46BC"/>
    <w:rsid w:val="00FD6547"/>
    <w:rsid w:val="00FF09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e3eaf5" strokecolor="#339">
      <v:fill color="#e3eaf5" color2="fill lighten(51)" focusposition="1" focussize="" method="linear sigma" type="gradient"/>
      <v:stroke color="#339"/>
      <v:textbox inset="0,0,0,0"/>
    </o:shapedefaults>
    <o:shapelayout v:ext="edit">
      <o:idmap v:ext="edit" data="1"/>
    </o:shapelayout>
  </w:shapeDefaults>
  <w:decimalSymbol w:val=","/>
  <w:listSeparator w:val=";"/>
  <w15:chartTrackingRefBased/>
  <w15:docId w15:val="{83332B22-D1B5-4745-BE82-C3AF409D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jc w:val="center"/>
      <w:outlineLvl w:val="0"/>
    </w:pPr>
    <w:rPr>
      <w:rFonts w:ascii="Arial" w:hAnsi="Arial" w:cs="Arial"/>
      <w:b/>
    </w:rPr>
  </w:style>
  <w:style w:type="paragraph" w:styleId="Ttulo2">
    <w:name w:val="heading 2"/>
    <w:basedOn w:val="Normal"/>
    <w:next w:val="Normal"/>
    <w:qFormat/>
    <w:pPr>
      <w:keepNext/>
      <w:framePr w:hSpace="141" w:wrap="notBeside" w:vAnchor="text" w:hAnchor="margin" w:y="-75"/>
      <w:jc w:val="center"/>
      <w:outlineLvl w:val="1"/>
    </w:pPr>
    <w:rPr>
      <w:rFonts w:ascii="Arial" w:hAnsi="Arial" w:cs="Arial"/>
      <w:b/>
      <w:sz w:val="16"/>
    </w:rPr>
  </w:style>
  <w:style w:type="paragraph" w:styleId="Ttulo3">
    <w:name w:val="heading 3"/>
    <w:basedOn w:val="Normal"/>
    <w:next w:val="Normal"/>
    <w:qFormat/>
    <w:pPr>
      <w:keepNext/>
      <w:framePr w:hSpace="141" w:wrap="notBeside" w:vAnchor="text" w:hAnchor="margin" w:y="-75"/>
      <w:jc w:val="center"/>
      <w:outlineLvl w:val="2"/>
    </w:pPr>
    <w:rPr>
      <w:rFonts w:ascii="Arial" w:hAnsi="Arial" w:cs="Arial"/>
      <w:b/>
      <w:sz w:val="18"/>
    </w:rPr>
  </w:style>
  <w:style w:type="paragraph" w:styleId="Ttulo4">
    <w:name w:val="heading 4"/>
    <w:basedOn w:val="Normal"/>
    <w:next w:val="Normal"/>
    <w:qFormat/>
    <w:pPr>
      <w:keepNext/>
      <w:outlineLvl w:val="3"/>
    </w:pPr>
    <w:rPr>
      <w:rFonts w:ascii="Comic Sans MS" w:hAnsi="Comic Sans MS"/>
      <w:b/>
      <w:sz w:val="22"/>
      <w:szCs w:val="20"/>
      <w:lang w:val="es-ES_tradnl"/>
    </w:rPr>
  </w:style>
  <w:style w:type="paragraph" w:styleId="Ttulo5">
    <w:name w:val="heading 5"/>
    <w:basedOn w:val="Normal"/>
    <w:next w:val="Normal"/>
    <w:qFormat/>
    <w:pPr>
      <w:keepNext/>
      <w:jc w:val="center"/>
      <w:outlineLvl w:val="4"/>
    </w:pPr>
    <w:rPr>
      <w:rFonts w:ascii="Comic Sans MS" w:hAnsi="Comic Sans MS"/>
      <w:b/>
      <w:bCs/>
      <w:sz w:val="22"/>
      <w:szCs w:val="20"/>
    </w:rPr>
  </w:style>
  <w:style w:type="paragraph" w:styleId="Ttulo6">
    <w:name w:val="heading 6"/>
    <w:basedOn w:val="Normal"/>
    <w:next w:val="Normal"/>
    <w:qFormat/>
    <w:pPr>
      <w:keepNext/>
      <w:jc w:val="center"/>
      <w:outlineLvl w:val="5"/>
    </w:pPr>
    <w:rPr>
      <w:rFonts w:ascii="Arial" w:hAnsi="Arial"/>
      <w:b/>
      <w:sz w:val="28"/>
      <w:szCs w:val="28"/>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independiente">
    <w:name w:val="Body Text"/>
    <w:basedOn w:val="Normal"/>
    <w:pPr>
      <w:tabs>
        <w:tab w:val="left" w:pos="5760"/>
      </w:tabs>
      <w:jc w:val="both"/>
    </w:pPr>
    <w:rPr>
      <w:rFonts w:ascii="Arial" w:hAnsi="Arial" w:cs="Arial"/>
    </w:rPr>
  </w:style>
  <w:style w:type="paragraph" w:styleId="Textoindependiente2">
    <w:name w:val="Body Text 2"/>
    <w:basedOn w:val="Normal"/>
    <w:pPr>
      <w:jc w:val="center"/>
    </w:pPr>
    <w:rPr>
      <w:rFonts w:ascii="Comic Sans MS" w:hAnsi="Comic Sans MS"/>
      <w:sz w:val="16"/>
      <w:lang w:val="el-GR"/>
    </w:rPr>
  </w:style>
  <w:style w:type="paragraph" w:styleId="Textoindependiente3">
    <w:name w:val="Body Text 3"/>
    <w:basedOn w:val="Normal"/>
    <w:pPr>
      <w:jc w:val="both"/>
    </w:pPr>
    <w:rPr>
      <w:rFonts w:ascii="Arial" w:hAnsi="Arial" w:cs="Arial"/>
      <w:sz w:val="22"/>
      <w:lang w:val="el-GR"/>
    </w:rPr>
  </w:style>
  <w:style w:type="paragraph" w:styleId="Sangradetextonormal">
    <w:name w:val="Body Text Indent"/>
    <w:basedOn w:val="Normal"/>
    <w:pPr>
      <w:framePr w:hSpace="142" w:wrap="around" w:vAnchor="page" w:hAnchor="margin" w:y="12759"/>
      <w:tabs>
        <w:tab w:val="num" w:pos="567"/>
      </w:tabs>
      <w:ind w:left="567" w:hanging="709"/>
      <w:jc w:val="center"/>
    </w:pPr>
    <w:rPr>
      <w:rFonts w:ascii="Arial" w:hAnsi="Arial" w:cs="Arial"/>
      <w:bCs/>
      <w:sz w:val="16"/>
    </w:rPr>
  </w:style>
  <w:style w:type="paragraph" w:styleId="Sangra2detindependiente">
    <w:name w:val="Body Text Indent 2"/>
    <w:basedOn w:val="Normal"/>
    <w:pPr>
      <w:framePr w:hSpace="142" w:wrap="around" w:vAnchor="page" w:hAnchor="margin" w:y="12759"/>
      <w:tabs>
        <w:tab w:val="num" w:pos="567"/>
      </w:tabs>
      <w:ind w:left="567" w:hanging="709"/>
      <w:jc w:val="center"/>
    </w:pPr>
    <w:rPr>
      <w:rFonts w:ascii="Arial" w:hAnsi="Arial" w:cs="Arial"/>
      <w:b/>
      <w:sz w:val="16"/>
    </w:rPr>
  </w:style>
  <w:style w:type="paragraph" w:styleId="Puesto">
    <w:name w:val="Title"/>
    <w:basedOn w:val="Normal"/>
    <w:link w:val="PuestoCar"/>
    <w:qFormat/>
    <w:rsid w:val="008D186F"/>
    <w:pPr>
      <w:jc w:val="center"/>
    </w:pPr>
    <w:rPr>
      <w:rFonts w:ascii="Arial Narrow" w:hAnsi="Arial Narrow"/>
      <w:b/>
      <w:sz w:val="18"/>
      <w:szCs w:val="20"/>
      <w:lang w:val="es-CO" w:eastAsia="x-none"/>
    </w:rPr>
  </w:style>
  <w:style w:type="character" w:customStyle="1" w:styleId="PuestoCar">
    <w:name w:val="Puesto Car"/>
    <w:link w:val="Puesto"/>
    <w:rsid w:val="008D186F"/>
    <w:rPr>
      <w:rFonts w:ascii="Arial Narrow" w:hAnsi="Arial Narrow"/>
      <w:b/>
      <w:sz w:val="18"/>
      <w:lang w:val="es-CO"/>
    </w:rPr>
  </w:style>
  <w:style w:type="character" w:customStyle="1" w:styleId="PiedepginaCar">
    <w:name w:val="Pie de página Car"/>
    <w:link w:val="Piedepgina"/>
    <w:rsid w:val="004B72FE"/>
    <w:rPr>
      <w:sz w:val="24"/>
      <w:szCs w:val="24"/>
      <w:lang w:val="es-ES" w:eastAsia="es-ES" w:bidi="ar-SA"/>
    </w:rPr>
  </w:style>
  <w:style w:type="character" w:styleId="Hipervnculo">
    <w:name w:val="Hyperlink"/>
    <w:uiPriority w:val="99"/>
    <w:rsid w:val="004B72FE"/>
    <w:rPr>
      <w:color w:val="0000FF"/>
      <w:u w:val="single"/>
    </w:rPr>
  </w:style>
  <w:style w:type="character" w:customStyle="1" w:styleId="EncabezadoCar">
    <w:name w:val="Encabezado Car"/>
    <w:aliases w:val="Encabezado 1 Car"/>
    <w:link w:val="Encabezado"/>
    <w:uiPriority w:val="99"/>
    <w:rsid w:val="00BA593B"/>
    <w:rPr>
      <w:sz w:val="24"/>
      <w:szCs w:val="24"/>
      <w:lang w:val="es-ES" w:eastAsia="es-ES"/>
    </w:rPr>
  </w:style>
  <w:style w:type="table" w:styleId="Tablaconcuadrcula">
    <w:name w:val="Table Grid"/>
    <w:basedOn w:val="Tablanormal"/>
    <w:rsid w:val="00BA5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rsid w:val="00BF7AC2"/>
    <w:rPr>
      <w:sz w:val="20"/>
      <w:szCs w:val="20"/>
      <w:lang w:val="es-ES_tradnl"/>
    </w:rPr>
  </w:style>
  <w:style w:type="character" w:customStyle="1" w:styleId="TextonotapieCar">
    <w:name w:val="Texto nota pie Car"/>
    <w:link w:val="Textonotapie"/>
    <w:uiPriority w:val="99"/>
    <w:rsid w:val="00BF7AC2"/>
    <w:rPr>
      <w:lang w:val="es-ES_tradnl" w:eastAsia="es-ES"/>
    </w:rPr>
  </w:style>
  <w:style w:type="character" w:styleId="Refdenotaalpie">
    <w:name w:val="footnote reference"/>
    <w:uiPriority w:val="99"/>
    <w:rsid w:val="00BF7AC2"/>
    <w:rPr>
      <w:vertAlign w:val="superscript"/>
    </w:rPr>
  </w:style>
  <w:style w:type="paragraph" w:styleId="Prrafodelista">
    <w:name w:val="List Paragraph"/>
    <w:basedOn w:val="Normal"/>
    <w:link w:val="PrrafodelistaCar"/>
    <w:uiPriority w:val="34"/>
    <w:qFormat/>
    <w:rsid w:val="000003CE"/>
    <w:pPr>
      <w:ind w:left="708"/>
    </w:pPr>
  </w:style>
  <w:style w:type="paragraph" w:styleId="Textodeglobo">
    <w:name w:val="Balloon Text"/>
    <w:basedOn w:val="Normal"/>
    <w:link w:val="TextodegloboCar"/>
    <w:rsid w:val="005A4C43"/>
    <w:rPr>
      <w:rFonts w:ascii="Tahoma" w:hAnsi="Tahoma"/>
      <w:sz w:val="16"/>
      <w:szCs w:val="16"/>
    </w:rPr>
  </w:style>
  <w:style w:type="character" w:customStyle="1" w:styleId="TextodegloboCar">
    <w:name w:val="Texto de globo Car"/>
    <w:link w:val="Textodeglobo"/>
    <w:rsid w:val="005A4C43"/>
    <w:rPr>
      <w:rFonts w:ascii="Tahoma" w:hAnsi="Tahoma" w:cs="Tahoma"/>
      <w:sz w:val="16"/>
      <w:szCs w:val="16"/>
      <w:lang w:val="es-ES" w:eastAsia="es-ES"/>
    </w:rPr>
  </w:style>
  <w:style w:type="paragraph" w:styleId="NormalWeb">
    <w:name w:val="Normal (Web)"/>
    <w:basedOn w:val="Normal"/>
    <w:uiPriority w:val="99"/>
    <w:unhideWhenUsed/>
    <w:rsid w:val="00C47D9F"/>
    <w:pPr>
      <w:spacing w:before="100" w:beforeAutospacing="1" w:after="100" w:afterAutospacing="1"/>
    </w:pPr>
    <w:rPr>
      <w:lang w:val="es-CO" w:eastAsia="es-CO"/>
    </w:rPr>
  </w:style>
  <w:style w:type="paragraph" w:styleId="TDC1">
    <w:name w:val="toc 1"/>
    <w:basedOn w:val="Normal"/>
    <w:next w:val="Normal"/>
    <w:autoRedefine/>
    <w:uiPriority w:val="39"/>
    <w:qFormat/>
    <w:rsid w:val="00C17996"/>
    <w:pPr>
      <w:tabs>
        <w:tab w:val="left" w:pos="426"/>
        <w:tab w:val="right" w:leader="dot" w:pos="9639"/>
      </w:tabs>
      <w:ind w:right="51"/>
      <w:jc w:val="both"/>
    </w:pPr>
    <w:rPr>
      <w:rFonts w:ascii="Calibri" w:hAnsi="Calibri"/>
      <w:b/>
      <w:noProof/>
      <w:sz w:val="22"/>
      <w:szCs w:val="22"/>
    </w:rPr>
  </w:style>
  <w:style w:type="paragraph" w:styleId="TDC2">
    <w:name w:val="toc 2"/>
    <w:basedOn w:val="Normal"/>
    <w:next w:val="Normal"/>
    <w:autoRedefine/>
    <w:uiPriority w:val="39"/>
    <w:qFormat/>
    <w:rsid w:val="006D1E07"/>
    <w:pPr>
      <w:tabs>
        <w:tab w:val="left" w:pos="426"/>
      </w:tabs>
    </w:pPr>
  </w:style>
  <w:style w:type="paragraph" w:styleId="TDC3">
    <w:name w:val="toc 3"/>
    <w:basedOn w:val="Normal"/>
    <w:next w:val="Normal"/>
    <w:autoRedefine/>
    <w:uiPriority w:val="39"/>
    <w:qFormat/>
    <w:rsid w:val="00A857D5"/>
    <w:pPr>
      <w:tabs>
        <w:tab w:val="right" w:leader="dot" w:pos="9639"/>
      </w:tabs>
      <w:ind w:left="1134" w:right="51" w:hanging="1134"/>
    </w:pPr>
    <w:rPr>
      <w:rFonts w:ascii="Arial" w:hAnsi="Arial" w:cs="Arial"/>
      <w:bCs/>
      <w:noProof/>
    </w:rPr>
  </w:style>
  <w:style w:type="paragraph" w:customStyle="1" w:styleId="TtulodeTDC1">
    <w:name w:val="Título de TDC1"/>
    <w:basedOn w:val="Ttulo1"/>
    <w:next w:val="Normal"/>
    <w:uiPriority w:val="39"/>
    <w:unhideWhenUsed/>
    <w:qFormat/>
    <w:rsid w:val="006D1E07"/>
    <w:pPr>
      <w:keepLines/>
      <w:spacing w:before="480" w:line="276" w:lineRule="auto"/>
      <w:outlineLvl w:val="9"/>
    </w:pPr>
    <w:rPr>
      <w:rFonts w:ascii="Cambria" w:hAnsi="Cambria" w:cs="Times New Roman"/>
      <w:bCs/>
      <w:color w:val="365F91"/>
      <w:sz w:val="28"/>
      <w:szCs w:val="28"/>
      <w:lang w:eastAsia="en-US"/>
    </w:rPr>
  </w:style>
  <w:style w:type="paragraph" w:customStyle="1" w:styleId="Default">
    <w:name w:val="Default"/>
    <w:link w:val="DefaultCar"/>
    <w:rsid w:val="006D1E07"/>
    <w:pPr>
      <w:autoSpaceDE w:val="0"/>
      <w:autoSpaceDN w:val="0"/>
      <w:adjustRightInd w:val="0"/>
    </w:pPr>
    <w:rPr>
      <w:rFonts w:ascii="Arial" w:hAnsi="Arial" w:cs="Arial"/>
      <w:color w:val="000000"/>
      <w:sz w:val="24"/>
      <w:szCs w:val="24"/>
      <w:lang w:eastAsia="zh-CN"/>
    </w:rPr>
  </w:style>
  <w:style w:type="character" w:customStyle="1" w:styleId="DefaultCar">
    <w:name w:val="Default Car"/>
    <w:link w:val="Default"/>
    <w:rsid w:val="00CE3499"/>
    <w:rPr>
      <w:rFonts w:ascii="Arial" w:hAnsi="Arial" w:cs="Arial"/>
      <w:color w:val="000000"/>
      <w:sz w:val="24"/>
      <w:szCs w:val="24"/>
      <w:lang w:eastAsia="zh-CN"/>
    </w:rPr>
  </w:style>
  <w:style w:type="character" w:customStyle="1" w:styleId="PrrafodelistaCar">
    <w:name w:val="Párrafo de lista Car"/>
    <w:link w:val="Prrafodelista"/>
    <w:uiPriority w:val="34"/>
    <w:rsid w:val="003E315F"/>
    <w:rPr>
      <w:sz w:val="24"/>
      <w:szCs w:val="24"/>
      <w:lang w:val="es-ES" w:eastAsia="es-ES"/>
    </w:rPr>
  </w:style>
  <w:style w:type="paragraph" w:customStyle="1" w:styleId="Estilo3">
    <w:name w:val="Estilo3"/>
    <w:basedOn w:val="Prrafodelista"/>
    <w:link w:val="Estilo3Car"/>
    <w:qFormat/>
    <w:rsid w:val="0038628E"/>
    <w:pPr>
      <w:spacing w:line="276" w:lineRule="auto"/>
      <w:ind w:left="709" w:hanging="709"/>
      <w:contextualSpacing/>
      <w:jc w:val="both"/>
    </w:pPr>
    <w:rPr>
      <w:rFonts w:ascii="Arial" w:eastAsia="Calibri" w:hAnsi="Arial" w:cs="Arial"/>
      <w:b/>
      <w:bCs/>
      <w:sz w:val="22"/>
      <w:szCs w:val="22"/>
      <w:lang w:eastAsia="en-US"/>
    </w:rPr>
  </w:style>
  <w:style w:type="character" w:customStyle="1" w:styleId="Estilo3Car">
    <w:name w:val="Estilo3 Car"/>
    <w:link w:val="Estilo3"/>
    <w:rsid w:val="0038628E"/>
    <w:rPr>
      <w:rFonts w:ascii="Arial" w:eastAsia="Calibri" w:hAnsi="Arial" w:cs="Arial"/>
      <w:b/>
      <w:bCs/>
      <w:sz w:val="22"/>
      <w:szCs w:val="22"/>
      <w:lang w:val="es-ES" w:eastAsia="en-US"/>
    </w:rPr>
  </w:style>
  <w:style w:type="table" w:styleId="Tabladelista3-nfasis5">
    <w:name w:val="List Table 3 Accent 5"/>
    <w:basedOn w:val="Tablanormal"/>
    <w:uiPriority w:val="48"/>
    <w:rsid w:val="004F395A"/>
    <w:rPr>
      <w:rFonts w:ascii="Calibri" w:eastAsia="Calibri" w:hAnsi="Calibri"/>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6">
    <w:name w:val="List Table 3 Accent 6"/>
    <w:basedOn w:val="Tablanormal"/>
    <w:uiPriority w:val="48"/>
    <w:rsid w:val="004F395A"/>
    <w:rPr>
      <w:rFonts w:ascii="Calibri" w:eastAsia="Calibri" w:hAnsi="Calibri"/>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6concolores-nfasis5">
    <w:name w:val="List Table 6 Colorful Accent 5"/>
    <w:basedOn w:val="Tablanormal"/>
    <w:uiPriority w:val="51"/>
    <w:rsid w:val="00A83E4A"/>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5">
    <w:name w:val="List Table 7 Colorful Accent 5"/>
    <w:basedOn w:val="Tablanormal"/>
    <w:uiPriority w:val="52"/>
    <w:rsid w:val="00A83E4A"/>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nfasis5">
    <w:name w:val="Grid Table 7 Colorful Accent 5"/>
    <w:basedOn w:val="Tablanormal"/>
    <w:uiPriority w:val="52"/>
    <w:rsid w:val="000C7921"/>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nfasis">
    <w:name w:val="Emphasis"/>
    <w:basedOn w:val="Fuentedeprrafopredeter"/>
    <w:uiPriority w:val="20"/>
    <w:qFormat/>
    <w:rsid w:val="000C7921"/>
    <w:rPr>
      <w:i/>
      <w:iCs/>
    </w:rPr>
  </w:style>
  <w:style w:type="character" w:customStyle="1" w:styleId="apple-converted-space">
    <w:name w:val="apple-converted-space"/>
    <w:basedOn w:val="Fuentedeprrafopredeter"/>
    <w:rsid w:val="000C7921"/>
  </w:style>
  <w:style w:type="table" w:styleId="Tabladelista3-nfasis1">
    <w:name w:val="List Table 3 Accent 1"/>
    <w:basedOn w:val="Tablanormal"/>
    <w:uiPriority w:val="48"/>
    <w:rsid w:val="00DF06AF"/>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Textoennegrita">
    <w:name w:val="Strong"/>
    <w:basedOn w:val="Fuentedeprrafopredeter"/>
    <w:uiPriority w:val="22"/>
    <w:qFormat/>
    <w:rsid w:val="00734922"/>
    <w:rPr>
      <w:b/>
      <w:bCs/>
    </w:rPr>
  </w:style>
  <w:style w:type="table" w:styleId="Tabladecuadrcula5oscura-nfasis5">
    <w:name w:val="Grid Table 5 Dark Accent 5"/>
    <w:basedOn w:val="Tablanormal"/>
    <w:uiPriority w:val="50"/>
    <w:rsid w:val="00BD027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pa7">
    <w:name w:val="pa7"/>
    <w:basedOn w:val="Normal"/>
    <w:rsid w:val="00E5241B"/>
    <w:pPr>
      <w:spacing w:before="100" w:beforeAutospacing="1" w:after="100" w:afterAutospacing="1"/>
    </w:pPr>
  </w:style>
  <w:style w:type="character" w:customStyle="1" w:styleId="a0">
    <w:name w:val="a0"/>
    <w:basedOn w:val="Fuentedeprrafopredeter"/>
    <w:rsid w:val="00E5241B"/>
  </w:style>
  <w:style w:type="paragraph" w:customStyle="1" w:styleId="a">
    <w:basedOn w:val="Normal"/>
    <w:next w:val="Puesto"/>
    <w:link w:val="TtuloCar"/>
    <w:qFormat/>
    <w:rsid w:val="000778DA"/>
    <w:pPr>
      <w:jc w:val="center"/>
    </w:pPr>
    <w:rPr>
      <w:rFonts w:ascii="Arial" w:eastAsia="MS Mincho" w:hAnsi="Arial"/>
      <w:b/>
      <w:color w:val="0000FF"/>
      <w:lang w:val="es-CO" w:eastAsia="ja-JP"/>
    </w:rPr>
  </w:style>
  <w:style w:type="character" w:customStyle="1" w:styleId="TtuloCar">
    <w:name w:val="Título Car"/>
    <w:link w:val="a"/>
    <w:rsid w:val="000778DA"/>
    <w:rPr>
      <w:rFonts w:ascii="Arial" w:eastAsia="MS Mincho" w:hAnsi="Arial" w:cs="Times New Roman"/>
      <w:b/>
      <w:color w:val="0000FF"/>
      <w:sz w:val="24"/>
      <w:szCs w:val="24"/>
      <w:lang w:eastAsia="ja-JP"/>
    </w:rPr>
  </w:style>
  <w:style w:type="table" w:styleId="Tabladecuadrcula6concolores-nfasis5">
    <w:name w:val="Grid Table 6 Colorful Accent 5"/>
    <w:basedOn w:val="Tablanormal"/>
    <w:uiPriority w:val="51"/>
    <w:rsid w:val="000778DA"/>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7E3A68"/>
    <w:rPr>
      <w:rFonts w:ascii="Calibri" w:eastAsia="Calibri" w:hAnsi="Calibri"/>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7E3A68"/>
    <w:rPr>
      <w:rFonts w:ascii="Calibri" w:eastAsia="Calibri" w:hAnsi="Calibr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2-nfasis5">
    <w:name w:val="Grid Table 2 Accent 5"/>
    <w:basedOn w:val="Tablanormal"/>
    <w:uiPriority w:val="47"/>
    <w:rsid w:val="007E3A68"/>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18578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EC5E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5875">
      <w:bodyDiv w:val="1"/>
      <w:marLeft w:val="0"/>
      <w:marRight w:val="0"/>
      <w:marTop w:val="0"/>
      <w:marBottom w:val="0"/>
      <w:divBdr>
        <w:top w:val="none" w:sz="0" w:space="0" w:color="auto"/>
        <w:left w:val="none" w:sz="0" w:space="0" w:color="auto"/>
        <w:bottom w:val="none" w:sz="0" w:space="0" w:color="auto"/>
        <w:right w:val="none" w:sz="0" w:space="0" w:color="auto"/>
      </w:divBdr>
    </w:div>
    <w:div w:id="211819004">
      <w:bodyDiv w:val="1"/>
      <w:marLeft w:val="0"/>
      <w:marRight w:val="0"/>
      <w:marTop w:val="0"/>
      <w:marBottom w:val="0"/>
      <w:divBdr>
        <w:top w:val="none" w:sz="0" w:space="0" w:color="auto"/>
        <w:left w:val="none" w:sz="0" w:space="0" w:color="auto"/>
        <w:bottom w:val="none" w:sz="0" w:space="0" w:color="auto"/>
        <w:right w:val="none" w:sz="0" w:space="0" w:color="auto"/>
      </w:divBdr>
      <w:divsChild>
        <w:div w:id="1988625342">
          <w:marLeft w:val="547"/>
          <w:marRight w:val="0"/>
          <w:marTop w:val="0"/>
          <w:marBottom w:val="0"/>
          <w:divBdr>
            <w:top w:val="none" w:sz="0" w:space="0" w:color="auto"/>
            <w:left w:val="none" w:sz="0" w:space="0" w:color="auto"/>
            <w:bottom w:val="none" w:sz="0" w:space="0" w:color="auto"/>
            <w:right w:val="none" w:sz="0" w:space="0" w:color="auto"/>
          </w:divBdr>
        </w:div>
      </w:divsChild>
    </w:div>
    <w:div w:id="494417813">
      <w:bodyDiv w:val="1"/>
      <w:marLeft w:val="0"/>
      <w:marRight w:val="0"/>
      <w:marTop w:val="0"/>
      <w:marBottom w:val="0"/>
      <w:divBdr>
        <w:top w:val="none" w:sz="0" w:space="0" w:color="auto"/>
        <w:left w:val="none" w:sz="0" w:space="0" w:color="auto"/>
        <w:bottom w:val="none" w:sz="0" w:space="0" w:color="auto"/>
        <w:right w:val="none" w:sz="0" w:space="0" w:color="auto"/>
      </w:divBdr>
    </w:div>
    <w:div w:id="614335250">
      <w:bodyDiv w:val="1"/>
      <w:marLeft w:val="0"/>
      <w:marRight w:val="0"/>
      <w:marTop w:val="0"/>
      <w:marBottom w:val="0"/>
      <w:divBdr>
        <w:top w:val="none" w:sz="0" w:space="0" w:color="auto"/>
        <w:left w:val="none" w:sz="0" w:space="0" w:color="auto"/>
        <w:bottom w:val="none" w:sz="0" w:space="0" w:color="auto"/>
        <w:right w:val="none" w:sz="0" w:space="0" w:color="auto"/>
      </w:divBdr>
    </w:div>
    <w:div w:id="694499899">
      <w:bodyDiv w:val="1"/>
      <w:marLeft w:val="0"/>
      <w:marRight w:val="0"/>
      <w:marTop w:val="0"/>
      <w:marBottom w:val="0"/>
      <w:divBdr>
        <w:top w:val="none" w:sz="0" w:space="0" w:color="auto"/>
        <w:left w:val="none" w:sz="0" w:space="0" w:color="auto"/>
        <w:bottom w:val="none" w:sz="0" w:space="0" w:color="auto"/>
        <w:right w:val="none" w:sz="0" w:space="0" w:color="auto"/>
      </w:divBdr>
      <w:divsChild>
        <w:div w:id="1326282444">
          <w:marLeft w:val="547"/>
          <w:marRight w:val="0"/>
          <w:marTop w:val="0"/>
          <w:marBottom w:val="0"/>
          <w:divBdr>
            <w:top w:val="none" w:sz="0" w:space="0" w:color="auto"/>
            <w:left w:val="none" w:sz="0" w:space="0" w:color="auto"/>
            <w:bottom w:val="none" w:sz="0" w:space="0" w:color="auto"/>
            <w:right w:val="none" w:sz="0" w:space="0" w:color="auto"/>
          </w:divBdr>
        </w:div>
      </w:divsChild>
    </w:div>
    <w:div w:id="744841168">
      <w:bodyDiv w:val="1"/>
      <w:marLeft w:val="0"/>
      <w:marRight w:val="0"/>
      <w:marTop w:val="0"/>
      <w:marBottom w:val="0"/>
      <w:divBdr>
        <w:top w:val="none" w:sz="0" w:space="0" w:color="auto"/>
        <w:left w:val="none" w:sz="0" w:space="0" w:color="auto"/>
        <w:bottom w:val="none" w:sz="0" w:space="0" w:color="auto"/>
        <w:right w:val="none" w:sz="0" w:space="0" w:color="auto"/>
      </w:divBdr>
    </w:div>
    <w:div w:id="779494845">
      <w:bodyDiv w:val="1"/>
      <w:marLeft w:val="0"/>
      <w:marRight w:val="0"/>
      <w:marTop w:val="0"/>
      <w:marBottom w:val="0"/>
      <w:divBdr>
        <w:top w:val="none" w:sz="0" w:space="0" w:color="auto"/>
        <w:left w:val="none" w:sz="0" w:space="0" w:color="auto"/>
        <w:bottom w:val="none" w:sz="0" w:space="0" w:color="auto"/>
        <w:right w:val="none" w:sz="0" w:space="0" w:color="auto"/>
      </w:divBdr>
    </w:div>
    <w:div w:id="809254150">
      <w:bodyDiv w:val="1"/>
      <w:marLeft w:val="0"/>
      <w:marRight w:val="0"/>
      <w:marTop w:val="0"/>
      <w:marBottom w:val="0"/>
      <w:divBdr>
        <w:top w:val="none" w:sz="0" w:space="0" w:color="auto"/>
        <w:left w:val="none" w:sz="0" w:space="0" w:color="auto"/>
        <w:bottom w:val="none" w:sz="0" w:space="0" w:color="auto"/>
        <w:right w:val="none" w:sz="0" w:space="0" w:color="auto"/>
      </w:divBdr>
    </w:div>
    <w:div w:id="831796602">
      <w:bodyDiv w:val="1"/>
      <w:marLeft w:val="0"/>
      <w:marRight w:val="0"/>
      <w:marTop w:val="0"/>
      <w:marBottom w:val="0"/>
      <w:divBdr>
        <w:top w:val="none" w:sz="0" w:space="0" w:color="auto"/>
        <w:left w:val="none" w:sz="0" w:space="0" w:color="auto"/>
        <w:bottom w:val="none" w:sz="0" w:space="0" w:color="auto"/>
        <w:right w:val="none" w:sz="0" w:space="0" w:color="auto"/>
      </w:divBdr>
    </w:div>
    <w:div w:id="853886839">
      <w:bodyDiv w:val="1"/>
      <w:marLeft w:val="0"/>
      <w:marRight w:val="0"/>
      <w:marTop w:val="0"/>
      <w:marBottom w:val="0"/>
      <w:divBdr>
        <w:top w:val="none" w:sz="0" w:space="0" w:color="auto"/>
        <w:left w:val="none" w:sz="0" w:space="0" w:color="auto"/>
        <w:bottom w:val="none" w:sz="0" w:space="0" w:color="auto"/>
        <w:right w:val="none" w:sz="0" w:space="0" w:color="auto"/>
      </w:divBdr>
    </w:div>
    <w:div w:id="1338655289">
      <w:bodyDiv w:val="1"/>
      <w:marLeft w:val="0"/>
      <w:marRight w:val="0"/>
      <w:marTop w:val="0"/>
      <w:marBottom w:val="0"/>
      <w:divBdr>
        <w:top w:val="none" w:sz="0" w:space="0" w:color="auto"/>
        <w:left w:val="none" w:sz="0" w:space="0" w:color="auto"/>
        <w:bottom w:val="none" w:sz="0" w:space="0" w:color="auto"/>
        <w:right w:val="none" w:sz="0" w:space="0" w:color="auto"/>
      </w:divBdr>
    </w:div>
    <w:div w:id="188451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bogota.gov.co/sdq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user/UMVBOG"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umv.gov.co/atencion-al-ciudadano/pqrs.html" TargetMode="External"/><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facebook.com/unidadde.mantenimientov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es.wikipedia.org/wiki/Poblaci%C3%B3n_estad%C3%ADstica" TargetMode="External"/><Relationship Id="rId10" Type="http://schemas.openxmlformats.org/officeDocument/2006/relationships/image" Target="media/image3.png"/><Relationship Id="rId19" Type="http://schemas.openxmlformats.org/officeDocument/2006/relationships/hyperlink" Target="https://twitter.com/umvbogo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hyperlink" Target="http://www.umv.gov.co/porta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12D7B0-B1CB-47D4-B0B3-D9FF23F0C4B7}" type="doc">
      <dgm:prSet loTypeId="urn:microsoft.com/office/officeart/2005/8/layout/target2" loCatId="relationship" qsTypeId="urn:microsoft.com/office/officeart/2005/8/quickstyle/simple1" qsCatId="simple" csTypeId="urn:microsoft.com/office/officeart/2005/8/colors/colorful5" csCatId="colorful" phldr="1"/>
      <dgm:spPr/>
      <dgm:t>
        <a:bodyPr/>
        <a:lstStyle/>
        <a:p>
          <a:endParaRPr lang="es-ES"/>
        </a:p>
      </dgm:t>
    </dgm:pt>
    <dgm:pt modelId="{BE0C21DD-D9EA-4307-AE84-A7C348E52DAD}">
      <dgm:prSet phldrT="[Texto]" custT="1"/>
      <dgm:spPr/>
      <dgm:t>
        <a:bodyPr/>
        <a:lstStyle/>
        <a:p>
          <a:pPr algn="ctr"/>
          <a:r>
            <a:rPr lang="es-ES" sz="1000" b="1">
              <a:latin typeface="Arial" panose="020B0604020202020204" pitchFamily="34" charset="0"/>
              <a:cs typeface="Arial" panose="020B0604020202020204" pitchFamily="34" charset="0"/>
            </a:rPr>
            <a:t>PROYECTO DE INVERSIÓN</a:t>
          </a:r>
          <a:endParaRPr lang="es-ES" sz="1000">
            <a:latin typeface="Arial" panose="020B0604020202020204" pitchFamily="34" charset="0"/>
            <a:cs typeface="Arial" panose="020B0604020202020204" pitchFamily="34" charset="0"/>
          </a:endParaRPr>
        </a:p>
      </dgm:t>
    </dgm:pt>
    <dgm:pt modelId="{23D6AFD6-A648-4FDE-82A3-2FEFBD34A148}" type="parTrans" cxnId="{ED846162-3201-45E9-97BE-B46D4F919704}">
      <dgm:prSet/>
      <dgm:spPr/>
      <dgm:t>
        <a:bodyPr/>
        <a:lstStyle/>
        <a:p>
          <a:endParaRPr lang="es-ES" sz="1000">
            <a:latin typeface="Arial" panose="020B0604020202020204" pitchFamily="34" charset="0"/>
            <a:cs typeface="Arial" panose="020B0604020202020204" pitchFamily="34" charset="0"/>
          </a:endParaRPr>
        </a:p>
      </dgm:t>
    </dgm:pt>
    <dgm:pt modelId="{B0BBD6F3-490C-4C34-BDB9-1ACA44E633A7}" type="sibTrans" cxnId="{ED846162-3201-45E9-97BE-B46D4F919704}">
      <dgm:prSet/>
      <dgm:spPr/>
      <dgm:t>
        <a:bodyPr/>
        <a:lstStyle/>
        <a:p>
          <a:endParaRPr lang="es-ES" sz="1000">
            <a:latin typeface="Arial" panose="020B0604020202020204" pitchFamily="34" charset="0"/>
            <a:cs typeface="Arial" panose="020B0604020202020204" pitchFamily="34" charset="0"/>
          </a:endParaRPr>
        </a:p>
      </dgm:t>
    </dgm:pt>
    <dgm:pt modelId="{999D4A86-1222-4E04-8B71-4567F2BF092F}">
      <dgm:prSet phldrT="[Texto]" custT="1"/>
      <dgm:spPr/>
      <dgm:t>
        <a:bodyPr/>
        <a:lstStyle/>
        <a:p>
          <a:r>
            <a:rPr lang="es-ES" sz="1000" b="1">
              <a:latin typeface="Arial" panose="020B0604020202020204" pitchFamily="34" charset="0"/>
              <a:cs typeface="Arial" panose="020B0604020202020204" pitchFamily="34" charset="0"/>
            </a:rPr>
            <a:t>1171- </a:t>
          </a:r>
          <a:r>
            <a:rPr lang="es-ES" sz="900" b="1">
              <a:latin typeface="Arial" panose="020B0604020202020204" pitchFamily="34" charset="0"/>
              <a:cs typeface="Arial" panose="020B0604020202020204" pitchFamily="34" charset="0"/>
            </a:rPr>
            <a:t>“Transparencia, gestión pública y atención a partes interesadas en la UAERMV”</a:t>
          </a:r>
          <a:r>
            <a:rPr lang="es-ES" sz="900">
              <a:latin typeface="Arial" panose="020B0604020202020204" pitchFamily="34" charset="0"/>
              <a:cs typeface="Arial" panose="020B0604020202020204" pitchFamily="34" charset="0"/>
            </a:rPr>
            <a:t>.</a:t>
          </a:r>
        </a:p>
      </dgm:t>
    </dgm:pt>
    <dgm:pt modelId="{CC56061C-5945-4374-8119-F564A3C37843}" type="parTrans" cxnId="{DB2D2757-5FED-411C-945C-7B3F3B421355}">
      <dgm:prSet/>
      <dgm:spPr/>
      <dgm:t>
        <a:bodyPr/>
        <a:lstStyle/>
        <a:p>
          <a:endParaRPr lang="es-ES" sz="1000">
            <a:latin typeface="Arial" panose="020B0604020202020204" pitchFamily="34" charset="0"/>
            <a:cs typeface="Arial" panose="020B0604020202020204" pitchFamily="34" charset="0"/>
          </a:endParaRPr>
        </a:p>
      </dgm:t>
    </dgm:pt>
    <dgm:pt modelId="{8CC4A2FD-14D4-4C42-8AED-2BF6CD7F3333}" type="sibTrans" cxnId="{DB2D2757-5FED-411C-945C-7B3F3B421355}">
      <dgm:prSet/>
      <dgm:spPr/>
      <dgm:t>
        <a:bodyPr/>
        <a:lstStyle/>
        <a:p>
          <a:endParaRPr lang="es-ES" sz="1000">
            <a:latin typeface="Arial" panose="020B0604020202020204" pitchFamily="34" charset="0"/>
            <a:cs typeface="Arial" panose="020B0604020202020204" pitchFamily="34" charset="0"/>
          </a:endParaRPr>
        </a:p>
      </dgm:t>
    </dgm:pt>
    <dgm:pt modelId="{7655CDD2-1D60-479B-81CE-A3C915428AC9}">
      <dgm:prSet phldrT="[Texto]" custT="1"/>
      <dgm:spPr/>
      <dgm:t>
        <a:bodyPr/>
        <a:lstStyle/>
        <a:p>
          <a:r>
            <a:rPr lang="es-ES" sz="1000" b="1">
              <a:latin typeface="Arial" panose="020B0604020202020204" pitchFamily="34" charset="0"/>
              <a:cs typeface="Arial" panose="020B0604020202020204" pitchFamily="34" charset="0"/>
            </a:rPr>
            <a:t>META</a:t>
          </a:r>
          <a:r>
            <a:rPr lang="es-ES" sz="1000">
              <a:latin typeface="Arial" panose="020B0604020202020204" pitchFamily="34" charset="0"/>
              <a:cs typeface="Arial" panose="020B0604020202020204" pitchFamily="34" charset="0"/>
            </a:rPr>
            <a:t>	</a:t>
          </a:r>
        </a:p>
      </dgm:t>
    </dgm:pt>
    <dgm:pt modelId="{8684D7D2-8C46-4B1C-B2B2-68D4DA757121}" type="parTrans" cxnId="{3C005742-3288-41F6-B033-86606EB1B90A}">
      <dgm:prSet/>
      <dgm:spPr/>
      <dgm:t>
        <a:bodyPr/>
        <a:lstStyle/>
        <a:p>
          <a:endParaRPr lang="es-ES" sz="1000">
            <a:latin typeface="Arial" panose="020B0604020202020204" pitchFamily="34" charset="0"/>
            <a:cs typeface="Arial" panose="020B0604020202020204" pitchFamily="34" charset="0"/>
          </a:endParaRPr>
        </a:p>
      </dgm:t>
    </dgm:pt>
    <dgm:pt modelId="{1844DA01-EB25-46E7-A208-0623021BCAFA}" type="sibTrans" cxnId="{3C005742-3288-41F6-B033-86606EB1B90A}">
      <dgm:prSet/>
      <dgm:spPr/>
      <dgm:t>
        <a:bodyPr/>
        <a:lstStyle/>
        <a:p>
          <a:endParaRPr lang="es-ES" sz="1000">
            <a:latin typeface="Arial" panose="020B0604020202020204" pitchFamily="34" charset="0"/>
            <a:cs typeface="Arial" panose="020B0604020202020204" pitchFamily="34" charset="0"/>
          </a:endParaRPr>
        </a:p>
      </dgm:t>
    </dgm:pt>
    <dgm:pt modelId="{D303F3A1-8759-41B4-8CAF-F49441F3B3CC}">
      <dgm:prSet phldrT="[Texto]" custT="1"/>
      <dgm:spPr/>
      <dgm:t>
        <a:bodyPr/>
        <a:lstStyle/>
        <a:p>
          <a:r>
            <a:rPr lang="es-ES" sz="1000" i="1" u="sng">
              <a:latin typeface="Arial" panose="020B0604020202020204" pitchFamily="34" charset="0"/>
              <a:cs typeface="Arial" panose="020B0604020202020204" pitchFamily="34" charset="0"/>
            </a:rPr>
            <a:t>Mantener el 80% de satisfacción de los ciudadanos y partes interesadas</a:t>
          </a:r>
          <a:endParaRPr lang="es-ES" sz="1000">
            <a:latin typeface="Arial" panose="020B0604020202020204" pitchFamily="34" charset="0"/>
            <a:cs typeface="Arial" panose="020B0604020202020204" pitchFamily="34" charset="0"/>
          </a:endParaRPr>
        </a:p>
      </dgm:t>
    </dgm:pt>
    <dgm:pt modelId="{4BECDEDB-469E-43CA-8AE8-AAFF07F489A4}" type="parTrans" cxnId="{1F893BE2-1354-47C2-8F8C-DF7D45358E13}">
      <dgm:prSet/>
      <dgm:spPr/>
      <dgm:t>
        <a:bodyPr/>
        <a:lstStyle/>
        <a:p>
          <a:endParaRPr lang="es-ES" sz="1000">
            <a:latin typeface="Arial" panose="020B0604020202020204" pitchFamily="34" charset="0"/>
            <a:cs typeface="Arial" panose="020B0604020202020204" pitchFamily="34" charset="0"/>
          </a:endParaRPr>
        </a:p>
      </dgm:t>
    </dgm:pt>
    <dgm:pt modelId="{701CE0AD-CA25-4CEE-94B0-BF93871465EE}" type="sibTrans" cxnId="{1F893BE2-1354-47C2-8F8C-DF7D45358E13}">
      <dgm:prSet/>
      <dgm:spPr/>
      <dgm:t>
        <a:bodyPr/>
        <a:lstStyle/>
        <a:p>
          <a:endParaRPr lang="es-ES" sz="1000">
            <a:latin typeface="Arial" panose="020B0604020202020204" pitchFamily="34" charset="0"/>
            <a:cs typeface="Arial" panose="020B0604020202020204" pitchFamily="34" charset="0"/>
          </a:endParaRPr>
        </a:p>
      </dgm:t>
    </dgm:pt>
    <dgm:pt modelId="{0EF394BF-0D45-4A64-AB12-175A45C389E6}">
      <dgm:prSet phldrT="[Texto]" custT="1"/>
      <dgm:spPr>
        <a:solidFill>
          <a:schemeClr val="accent2">
            <a:lumMod val="75000"/>
          </a:schemeClr>
        </a:solidFill>
      </dgm:spPr>
      <dgm:t>
        <a:bodyPr/>
        <a:lstStyle/>
        <a:p>
          <a:pPr algn="ctr"/>
          <a:r>
            <a:rPr lang="es-ES" sz="1000" b="1">
              <a:latin typeface="Arial" panose="020B0604020202020204" pitchFamily="34" charset="0"/>
              <a:cs typeface="Arial" panose="020B0604020202020204" pitchFamily="34" charset="0"/>
            </a:rPr>
            <a:t>OBJETIVO INSTITUCIONAL UAERMV</a:t>
          </a:r>
        </a:p>
      </dgm:t>
    </dgm:pt>
    <dgm:pt modelId="{CA00A375-60A6-4C2F-B9A1-DD2AC0AD3F0B}" type="parTrans" cxnId="{CFBF0677-D322-4CC0-BFEC-F588C2C9F520}">
      <dgm:prSet/>
      <dgm:spPr/>
      <dgm:t>
        <a:bodyPr/>
        <a:lstStyle/>
        <a:p>
          <a:endParaRPr lang="es-ES" sz="1000">
            <a:latin typeface="Arial" panose="020B0604020202020204" pitchFamily="34" charset="0"/>
            <a:cs typeface="Arial" panose="020B0604020202020204" pitchFamily="34" charset="0"/>
          </a:endParaRPr>
        </a:p>
      </dgm:t>
    </dgm:pt>
    <dgm:pt modelId="{7B80D6C5-5134-4167-B0DE-C98EB0404B07}" type="sibTrans" cxnId="{CFBF0677-D322-4CC0-BFEC-F588C2C9F520}">
      <dgm:prSet/>
      <dgm:spPr/>
      <dgm:t>
        <a:bodyPr/>
        <a:lstStyle/>
        <a:p>
          <a:endParaRPr lang="es-ES" sz="1000">
            <a:latin typeface="Arial" panose="020B0604020202020204" pitchFamily="34" charset="0"/>
            <a:cs typeface="Arial" panose="020B0604020202020204" pitchFamily="34" charset="0"/>
          </a:endParaRPr>
        </a:p>
      </dgm:t>
    </dgm:pt>
    <dgm:pt modelId="{007589F0-BFF5-400F-866F-1701B39CC32A}">
      <dgm:prSet phldrT="[Texto]" custT="1"/>
      <dgm:spPr/>
      <dgm:t>
        <a:bodyPr/>
        <a:lstStyle/>
        <a:p>
          <a:r>
            <a:rPr lang="es-ES" sz="1000">
              <a:latin typeface="Arial" panose="020B0604020202020204" pitchFamily="34" charset="0"/>
              <a:cs typeface="Arial" panose="020B0604020202020204" pitchFamily="34" charset="0"/>
            </a:rPr>
            <a:t>“</a:t>
          </a:r>
          <a:r>
            <a:rPr lang="es-ES" sz="1000" i="1">
              <a:latin typeface="Arial" panose="020B0604020202020204" pitchFamily="34" charset="0"/>
              <a:cs typeface="Arial" panose="020B0604020202020204" pitchFamily="34" charset="0"/>
            </a:rPr>
            <a:t>Mejorar la gestión y quehacer institucional de la Entidad a través de la implementación de acciones que promuevan la transparencia, el fortalecimiento del servicio al ciudadano y partes interesadas, así como la eficiencia de los procesos y procedimientos</a:t>
          </a:r>
          <a:r>
            <a:rPr lang="es-ES" sz="1000">
              <a:latin typeface="Arial" panose="020B0604020202020204" pitchFamily="34" charset="0"/>
              <a:cs typeface="Arial" panose="020B0604020202020204" pitchFamily="34" charset="0"/>
            </a:rPr>
            <a:t>”.</a:t>
          </a:r>
        </a:p>
      </dgm:t>
    </dgm:pt>
    <dgm:pt modelId="{CB32E202-286D-4B68-831F-0A76E507378F}" type="parTrans" cxnId="{1EC40F0C-93CC-4E1A-989D-2D18ED96EB98}">
      <dgm:prSet/>
      <dgm:spPr/>
      <dgm:t>
        <a:bodyPr/>
        <a:lstStyle/>
        <a:p>
          <a:endParaRPr lang="es-ES" sz="1000">
            <a:latin typeface="Arial" panose="020B0604020202020204" pitchFamily="34" charset="0"/>
            <a:cs typeface="Arial" panose="020B0604020202020204" pitchFamily="34" charset="0"/>
          </a:endParaRPr>
        </a:p>
      </dgm:t>
    </dgm:pt>
    <dgm:pt modelId="{C84DFA7D-0E5C-41FF-8516-091288EF0746}" type="sibTrans" cxnId="{1EC40F0C-93CC-4E1A-989D-2D18ED96EB98}">
      <dgm:prSet/>
      <dgm:spPr/>
      <dgm:t>
        <a:bodyPr/>
        <a:lstStyle/>
        <a:p>
          <a:endParaRPr lang="es-ES" sz="1000">
            <a:latin typeface="Arial" panose="020B0604020202020204" pitchFamily="34" charset="0"/>
            <a:cs typeface="Arial" panose="020B0604020202020204" pitchFamily="34" charset="0"/>
          </a:endParaRPr>
        </a:p>
      </dgm:t>
    </dgm:pt>
    <dgm:pt modelId="{E784ADD0-DB1D-4E19-866C-B9FB6F381FCB}" type="pres">
      <dgm:prSet presAssocID="{3A12D7B0-B1CB-47D4-B0B3-D9FF23F0C4B7}" presName="Name0" presStyleCnt="0">
        <dgm:presLayoutVars>
          <dgm:chMax val="3"/>
          <dgm:chPref val="1"/>
          <dgm:dir/>
          <dgm:animLvl val="lvl"/>
          <dgm:resizeHandles/>
        </dgm:presLayoutVars>
      </dgm:prSet>
      <dgm:spPr/>
      <dgm:t>
        <a:bodyPr/>
        <a:lstStyle/>
        <a:p>
          <a:endParaRPr lang="es-ES"/>
        </a:p>
      </dgm:t>
    </dgm:pt>
    <dgm:pt modelId="{A35AE5A4-D262-467A-BF28-B5F3E5DA5224}" type="pres">
      <dgm:prSet presAssocID="{3A12D7B0-B1CB-47D4-B0B3-D9FF23F0C4B7}" presName="outerBox" presStyleCnt="0"/>
      <dgm:spPr/>
    </dgm:pt>
    <dgm:pt modelId="{7C936459-E067-40AE-A733-06F7E115F320}" type="pres">
      <dgm:prSet presAssocID="{3A12D7B0-B1CB-47D4-B0B3-D9FF23F0C4B7}" presName="outerBoxParent" presStyleLbl="node1" presStyleIdx="0" presStyleCnt="3" custLinFactNeighborX="56677" custLinFactNeighborY="-4908"/>
      <dgm:spPr/>
      <dgm:t>
        <a:bodyPr/>
        <a:lstStyle/>
        <a:p>
          <a:endParaRPr lang="es-ES"/>
        </a:p>
      </dgm:t>
    </dgm:pt>
    <dgm:pt modelId="{9AC3EB0B-D3C5-4FA5-928D-280C43E73918}" type="pres">
      <dgm:prSet presAssocID="{3A12D7B0-B1CB-47D4-B0B3-D9FF23F0C4B7}" presName="outerBoxChildren" presStyleCnt="0"/>
      <dgm:spPr/>
    </dgm:pt>
    <dgm:pt modelId="{82B5934C-607C-4104-B2A9-6AF3885FD65B}" type="pres">
      <dgm:prSet presAssocID="{999D4A86-1222-4E04-8B71-4567F2BF092F}" presName="oChild" presStyleLbl="fgAcc1" presStyleIdx="0" presStyleCnt="3" custScaleX="111171" custLinFactNeighborX="-4048" custLinFactNeighborY="-16106">
        <dgm:presLayoutVars>
          <dgm:bulletEnabled val="1"/>
        </dgm:presLayoutVars>
      </dgm:prSet>
      <dgm:spPr/>
      <dgm:t>
        <a:bodyPr/>
        <a:lstStyle/>
        <a:p>
          <a:endParaRPr lang="es-ES"/>
        </a:p>
      </dgm:t>
    </dgm:pt>
    <dgm:pt modelId="{4F44CB54-C6A8-4143-B31E-3EC893ABEFF5}" type="pres">
      <dgm:prSet presAssocID="{3A12D7B0-B1CB-47D4-B0B3-D9FF23F0C4B7}" presName="middleBox" presStyleCnt="0"/>
      <dgm:spPr/>
    </dgm:pt>
    <dgm:pt modelId="{C4DE93A1-84C0-4BF5-874A-3238B155E190}" type="pres">
      <dgm:prSet presAssocID="{3A12D7B0-B1CB-47D4-B0B3-D9FF23F0C4B7}" presName="middleBoxParent" presStyleLbl="node1" presStyleIdx="1" presStyleCnt="3" custScaleX="104030" custScaleY="113532" custLinFactNeighborX="-511" custLinFactNeighborY="-5758"/>
      <dgm:spPr/>
      <dgm:t>
        <a:bodyPr/>
        <a:lstStyle/>
        <a:p>
          <a:endParaRPr lang="es-ES"/>
        </a:p>
      </dgm:t>
    </dgm:pt>
    <dgm:pt modelId="{FE336D12-9D70-412B-8467-FCB92AE2B923}" type="pres">
      <dgm:prSet presAssocID="{3A12D7B0-B1CB-47D4-B0B3-D9FF23F0C4B7}" presName="middleBoxChildren" presStyleCnt="0"/>
      <dgm:spPr/>
    </dgm:pt>
    <dgm:pt modelId="{E40EF092-4DB0-4E24-9B30-07B34BD5CA8E}" type="pres">
      <dgm:prSet presAssocID="{D303F3A1-8759-41B4-8CAF-F49441F3B3CC}" presName="mChild" presStyleLbl="fgAcc1" presStyleIdx="1" presStyleCnt="3" custScaleX="135617" custScaleY="573016" custLinFactY="-100000" custLinFactNeighborX="6550" custLinFactNeighborY="-172006">
        <dgm:presLayoutVars>
          <dgm:bulletEnabled val="1"/>
        </dgm:presLayoutVars>
      </dgm:prSet>
      <dgm:spPr/>
      <dgm:t>
        <a:bodyPr/>
        <a:lstStyle/>
        <a:p>
          <a:endParaRPr lang="es-ES"/>
        </a:p>
      </dgm:t>
    </dgm:pt>
    <dgm:pt modelId="{F58356A1-50EB-4457-9C8F-9846DAFB7365}" type="pres">
      <dgm:prSet presAssocID="{3A12D7B0-B1CB-47D4-B0B3-D9FF23F0C4B7}" presName="centerBox" presStyleCnt="0"/>
      <dgm:spPr/>
    </dgm:pt>
    <dgm:pt modelId="{7A7E24A3-F19B-47B6-9A58-0987343EE188}" type="pres">
      <dgm:prSet presAssocID="{3A12D7B0-B1CB-47D4-B0B3-D9FF23F0C4B7}" presName="centerBoxParent" presStyleLbl="node1" presStyleIdx="2" presStyleCnt="3" custScaleY="171707" custLinFactNeighborX="3684" custLinFactNeighborY="-38461"/>
      <dgm:spPr/>
      <dgm:t>
        <a:bodyPr/>
        <a:lstStyle/>
        <a:p>
          <a:endParaRPr lang="es-ES"/>
        </a:p>
      </dgm:t>
    </dgm:pt>
    <dgm:pt modelId="{9F25F9B0-33AE-4DD6-84DC-72398D7D8C44}" type="pres">
      <dgm:prSet presAssocID="{3A12D7B0-B1CB-47D4-B0B3-D9FF23F0C4B7}" presName="centerBoxChildren" presStyleCnt="0"/>
      <dgm:spPr/>
    </dgm:pt>
    <dgm:pt modelId="{4857348E-5C90-4F06-ABAA-5C53E17BB9E3}" type="pres">
      <dgm:prSet presAssocID="{007589F0-BFF5-400F-866F-1701B39CC32A}" presName="cChild" presStyleLbl="fgAcc1" presStyleIdx="2" presStyleCnt="3" custScaleX="100753" custScaleY="262252" custLinFactY="-12414" custLinFactNeighborX="4790" custLinFactNeighborY="-100000">
        <dgm:presLayoutVars>
          <dgm:bulletEnabled val="1"/>
        </dgm:presLayoutVars>
      </dgm:prSet>
      <dgm:spPr/>
      <dgm:t>
        <a:bodyPr/>
        <a:lstStyle/>
        <a:p>
          <a:endParaRPr lang="es-ES"/>
        </a:p>
      </dgm:t>
    </dgm:pt>
  </dgm:ptLst>
  <dgm:cxnLst>
    <dgm:cxn modelId="{14EA27FB-FDEC-4DB8-8758-F4EFBB483C2D}" type="presOf" srcId="{0EF394BF-0D45-4A64-AB12-175A45C389E6}" destId="{7A7E24A3-F19B-47B6-9A58-0987343EE188}" srcOrd="0" destOrd="0" presId="urn:microsoft.com/office/officeart/2005/8/layout/target2"/>
    <dgm:cxn modelId="{1EC40F0C-93CC-4E1A-989D-2D18ED96EB98}" srcId="{0EF394BF-0D45-4A64-AB12-175A45C389E6}" destId="{007589F0-BFF5-400F-866F-1701B39CC32A}" srcOrd="0" destOrd="0" parTransId="{CB32E202-286D-4B68-831F-0A76E507378F}" sibTransId="{C84DFA7D-0E5C-41FF-8516-091288EF0746}"/>
    <dgm:cxn modelId="{3C005742-3288-41F6-B033-86606EB1B90A}" srcId="{3A12D7B0-B1CB-47D4-B0B3-D9FF23F0C4B7}" destId="{7655CDD2-1D60-479B-81CE-A3C915428AC9}" srcOrd="1" destOrd="0" parTransId="{8684D7D2-8C46-4B1C-B2B2-68D4DA757121}" sibTransId="{1844DA01-EB25-46E7-A208-0623021BCAFA}"/>
    <dgm:cxn modelId="{54D53143-8F2D-42F6-8A60-350632376EED}" type="presOf" srcId="{D303F3A1-8759-41B4-8CAF-F49441F3B3CC}" destId="{E40EF092-4DB0-4E24-9B30-07B34BD5CA8E}" srcOrd="0" destOrd="0" presId="urn:microsoft.com/office/officeart/2005/8/layout/target2"/>
    <dgm:cxn modelId="{EB91A5E7-98A3-4CF4-A760-615F7E45052A}" type="presOf" srcId="{3A12D7B0-B1CB-47D4-B0B3-D9FF23F0C4B7}" destId="{E784ADD0-DB1D-4E19-866C-B9FB6F381FCB}" srcOrd="0" destOrd="0" presId="urn:microsoft.com/office/officeart/2005/8/layout/target2"/>
    <dgm:cxn modelId="{1F893BE2-1354-47C2-8F8C-DF7D45358E13}" srcId="{7655CDD2-1D60-479B-81CE-A3C915428AC9}" destId="{D303F3A1-8759-41B4-8CAF-F49441F3B3CC}" srcOrd="0" destOrd="0" parTransId="{4BECDEDB-469E-43CA-8AE8-AAFF07F489A4}" sibTransId="{701CE0AD-CA25-4CEE-94B0-BF93871465EE}"/>
    <dgm:cxn modelId="{DB2D2757-5FED-411C-945C-7B3F3B421355}" srcId="{BE0C21DD-D9EA-4307-AE84-A7C348E52DAD}" destId="{999D4A86-1222-4E04-8B71-4567F2BF092F}" srcOrd="0" destOrd="0" parTransId="{CC56061C-5945-4374-8119-F564A3C37843}" sibTransId="{8CC4A2FD-14D4-4C42-8AED-2BF6CD7F3333}"/>
    <dgm:cxn modelId="{66AC20DF-CB08-471C-BABB-D3F7A19DA8B2}" type="presOf" srcId="{999D4A86-1222-4E04-8B71-4567F2BF092F}" destId="{82B5934C-607C-4104-B2A9-6AF3885FD65B}" srcOrd="0" destOrd="0" presId="urn:microsoft.com/office/officeart/2005/8/layout/target2"/>
    <dgm:cxn modelId="{CFBF0677-D322-4CC0-BFEC-F588C2C9F520}" srcId="{3A12D7B0-B1CB-47D4-B0B3-D9FF23F0C4B7}" destId="{0EF394BF-0D45-4A64-AB12-175A45C389E6}" srcOrd="2" destOrd="0" parTransId="{CA00A375-60A6-4C2F-B9A1-DD2AC0AD3F0B}" sibTransId="{7B80D6C5-5134-4167-B0DE-C98EB0404B07}"/>
    <dgm:cxn modelId="{8D64CB89-0996-4ABC-AE1D-7FC3B9887D83}" type="presOf" srcId="{BE0C21DD-D9EA-4307-AE84-A7C348E52DAD}" destId="{7C936459-E067-40AE-A733-06F7E115F320}" srcOrd="0" destOrd="0" presId="urn:microsoft.com/office/officeart/2005/8/layout/target2"/>
    <dgm:cxn modelId="{5EEF107C-DDDC-422D-8430-AEB63532693C}" type="presOf" srcId="{7655CDD2-1D60-479B-81CE-A3C915428AC9}" destId="{C4DE93A1-84C0-4BF5-874A-3238B155E190}" srcOrd="0" destOrd="0" presId="urn:microsoft.com/office/officeart/2005/8/layout/target2"/>
    <dgm:cxn modelId="{A41C1B83-A61C-4731-B19A-6C8C8D684A36}" type="presOf" srcId="{007589F0-BFF5-400F-866F-1701B39CC32A}" destId="{4857348E-5C90-4F06-ABAA-5C53E17BB9E3}" srcOrd="0" destOrd="0" presId="urn:microsoft.com/office/officeart/2005/8/layout/target2"/>
    <dgm:cxn modelId="{ED846162-3201-45E9-97BE-B46D4F919704}" srcId="{3A12D7B0-B1CB-47D4-B0B3-D9FF23F0C4B7}" destId="{BE0C21DD-D9EA-4307-AE84-A7C348E52DAD}" srcOrd="0" destOrd="0" parTransId="{23D6AFD6-A648-4FDE-82A3-2FEFBD34A148}" sibTransId="{B0BBD6F3-490C-4C34-BDB9-1ACA44E633A7}"/>
    <dgm:cxn modelId="{9C5C9A88-9AFC-4821-A63B-BD888FC27B9B}" type="presParOf" srcId="{E784ADD0-DB1D-4E19-866C-B9FB6F381FCB}" destId="{A35AE5A4-D262-467A-BF28-B5F3E5DA5224}" srcOrd="0" destOrd="0" presId="urn:microsoft.com/office/officeart/2005/8/layout/target2"/>
    <dgm:cxn modelId="{74394E74-67F2-44E6-AFB4-7D8A2923DCB1}" type="presParOf" srcId="{A35AE5A4-D262-467A-BF28-B5F3E5DA5224}" destId="{7C936459-E067-40AE-A733-06F7E115F320}" srcOrd="0" destOrd="0" presId="urn:microsoft.com/office/officeart/2005/8/layout/target2"/>
    <dgm:cxn modelId="{154D5B1C-F470-482E-A582-A08A7808787F}" type="presParOf" srcId="{A35AE5A4-D262-467A-BF28-B5F3E5DA5224}" destId="{9AC3EB0B-D3C5-4FA5-928D-280C43E73918}" srcOrd="1" destOrd="0" presId="urn:microsoft.com/office/officeart/2005/8/layout/target2"/>
    <dgm:cxn modelId="{1AD56CE7-C7F5-4180-9C36-F7FE133391F3}" type="presParOf" srcId="{9AC3EB0B-D3C5-4FA5-928D-280C43E73918}" destId="{82B5934C-607C-4104-B2A9-6AF3885FD65B}" srcOrd="0" destOrd="0" presId="urn:microsoft.com/office/officeart/2005/8/layout/target2"/>
    <dgm:cxn modelId="{FFBC7FA2-E1B4-4E7F-91FE-CB5BAFE808D7}" type="presParOf" srcId="{E784ADD0-DB1D-4E19-866C-B9FB6F381FCB}" destId="{4F44CB54-C6A8-4143-B31E-3EC893ABEFF5}" srcOrd="1" destOrd="0" presId="urn:microsoft.com/office/officeart/2005/8/layout/target2"/>
    <dgm:cxn modelId="{A7B347B7-EC5B-41E1-9117-02CE95A5F1B9}" type="presParOf" srcId="{4F44CB54-C6A8-4143-B31E-3EC893ABEFF5}" destId="{C4DE93A1-84C0-4BF5-874A-3238B155E190}" srcOrd="0" destOrd="0" presId="urn:microsoft.com/office/officeart/2005/8/layout/target2"/>
    <dgm:cxn modelId="{EE2FE932-5EA1-4C64-9A65-333FBCCD499B}" type="presParOf" srcId="{4F44CB54-C6A8-4143-B31E-3EC893ABEFF5}" destId="{FE336D12-9D70-412B-8467-FCB92AE2B923}" srcOrd="1" destOrd="0" presId="urn:microsoft.com/office/officeart/2005/8/layout/target2"/>
    <dgm:cxn modelId="{F9C7B72F-53DE-440B-8B6F-403166FD1223}" type="presParOf" srcId="{FE336D12-9D70-412B-8467-FCB92AE2B923}" destId="{E40EF092-4DB0-4E24-9B30-07B34BD5CA8E}" srcOrd="0" destOrd="0" presId="urn:microsoft.com/office/officeart/2005/8/layout/target2"/>
    <dgm:cxn modelId="{5A04138E-6598-4057-8E2C-7F8B430D76B2}" type="presParOf" srcId="{E784ADD0-DB1D-4E19-866C-B9FB6F381FCB}" destId="{F58356A1-50EB-4457-9C8F-9846DAFB7365}" srcOrd="2" destOrd="0" presId="urn:microsoft.com/office/officeart/2005/8/layout/target2"/>
    <dgm:cxn modelId="{983DED4D-A335-4816-847A-14B3C9CA3AE3}" type="presParOf" srcId="{F58356A1-50EB-4457-9C8F-9846DAFB7365}" destId="{7A7E24A3-F19B-47B6-9A58-0987343EE188}" srcOrd="0" destOrd="0" presId="urn:microsoft.com/office/officeart/2005/8/layout/target2"/>
    <dgm:cxn modelId="{5B396A80-C419-4444-8ADB-45C1D036082B}" type="presParOf" srcId="{F58356A1-50EB-4457-9C8F-9846DAFB7365}" destId="{9F25F9B0-33AE-4DD6-84DC-72398D7D8C44}" srcOrd="1" destOrd="0" presId="urn:microsoft.com/office/officeart/2005/8/layout/target2"/>
    <dgm:cxn modelId="{CD3ADAD0-9E0A-4A4A-85D9-F8A45E4E047F}" type="presParOf" srcId="{9F25F9B0-33AE-4DD6-84DC-72398D7D8C44}" destId="{4857348E-5C90-4F06-ABAA-5C53E17BB9E3}" srcOrd="0" destOrd="0" presId="urn:microsoft.com/office/officeart/2005/8/layout/targe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36459-E067-40AE-A733-06F7E115F320}">
      <dsp:nvSpPr>
        <dsp:cNvPr id="0" name=""/>
        <dsp:cNvSpPr/>
      </dsp:nvSpPr>
      <dsp:spPr>
        <a:xfrm>
          <a:off x="0" y="0"/>
          <a:ext cx="6134100" cy="2038350"/>
        </a:xfrm>
        <a:prstGeom prst="roundRect">
          <a:avLst>
            <a:gd name="adj" fmla="val 8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1581986" numCol="1" spcCol="1270" anchor="t"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PROYECTO DE INVERSIÓN</a:t>
          </a:r>
          <a:endParaRPr lang="es-ES" sz="1000" kern="1200">
            <a:latin typeface="Arial" panose="020B0604020202020204" pitchFamily="34" charset="0"/>
            <a:cs typeface="Arial" panose="020B0604020202020204" pitchFamily="34" charset="0"/>
          </a:endParaRPr>
        </a:p>
      </dsp:txBody>
      <dsp:txXfrm>
        <a:off x="50746" y="50746"/>
        <a:ext cx="6032608" cy="1936858"/>
      </dsp:txXfrm>
    </dsp:sp>
    <dsp:sp modelId="{82B5934C-607C-4104-B2A9-6AF3885FD65B}">
      <dsp:nvSpPr>
        <dsp:cNvPr id="0" name=""/>
        <dsp:cNvSpPr/>
      </dsp:nvSpPr>
      <dsp:spPr>
        <a:xfrm>
          <a:off x="64713" y="279779"/>
          <a:ext cx="1022901" cy="1426845"/>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1171- </a:t>
          </a:r>
          <a:r>
            <a:rPr lang="es-ES" sz="900" b="1" kern="1200">
              <a:latin typeface="Arial" panose="020B0604020202020204" pitchFamily="34" charset="0"/>
              <a:cs typeface="Arial" panose="020B0604020202020204" pitchFamily="34" charset="0"/>
            </a:rPr>
            <a:t>“Transparencia, gestión pública y atención a partes interesadas en la UAERMV”</a:t>
          </a:r>
          <a:r>
            <a:rPr lang="es-ES" sz="900" kern="1200">
              <a:latin typeface="Arial" panose="020B0604020202020204" pitchFamily="34" charset="0"/>
              <a:cs typeface="Arial" panose="020B0604020202020204" pitchFamily="34" charset="0"/>
            </a:rPr>
            <a:t>.</a:t>
          </a:r>
        </a:p>
      </dsp:txBody>
      <dsp:txXfrm>
        <a:off x="96171" y="311237"/>
        <a:ext cx="959985" cy="1363929"/>
      </dsp:txXfrm>
    </dsp:sp>
    <dsp:sp modelId="{C4DE93A1-84C0-4BF5-874A-3238B155E190}">
      <dsp:nvSpPr>
        <dsp:cNvPr id="0" name=""/>
        <dsp:cNvSpPr/>
      </dsp:nvSpPr>
      <dsp:spPr>
        <a:xfrm>
          <a:off x="1106735" y="330889"/>
          <a:ext cx="4945510" cy="1619925"/>
        </a:xfrm>
        <a:prstGeom prst="roundRect">
          <a:avLst>
            <a:gd name="adj" fmla="val 105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906047" numCol="1" spcCol="1270" anchor="t" anchorCtr="0">
          <a:noAutofit/>
        </a:bodyPr>
        <a:lstStyle/>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META</a:t>
          </a:r>
          <a:r>
            <a:rPr lang="es-ES" sz="1000" kern="1200">
              <a:latin typeface="Arial" panose="020B0604020202020204" pitchFamily="34" charset="0"/>
              <a:cs typeface="Arial" panose="020B0604020202020204" pitchFamily="34" charset="0"/>
            </a:rPr>
            <a:t>	</a:t>
          </a:r>
        </a:p>
      </dsp:txBody>
      <dsp:txXfrm>
        <a:off x="1156553" y="380707"/>
        <a:ext cx="4845874" cy="1520289"/>
      </dsp:txXfrm>
    </dsp:sp>
    <dsp:sp modelId="{E40EF092-4DB0-4E24-9B30-07B34BD5CA8E}">
      <dsp:nvSpPr>
        <dsp:cNvPr id="0" name=""/>
        <dsp:cNvSpPr/>
      </dsp:nvSpPr>
      <dsp:spPr>
        <a:xfrm>
          <a:off x="1238624" y="619972"/>
          <a:ext cx="1289426" cy="819501"/>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i="1" u="sng" kern="1200">
              <a:latin typeface="Arial" panose="020B0604020202020204" pitchFamily="34" charset="0"/>
              <a:cs typeface="Arial" panose="020B0604020202020204" pitchFamily="34" charset="0"/>
            </a:rPr>
            <a:t>Mantener el 80% de satisfacción de los ciudadanos y partes interesadas</a:t>
          </a:r>
          <a:endParaRPr lang="es-ES" sz="1000" kern="1200">
            <a:latin typeface="Arial" panose="020B0604020202020204" pitchFamily="34" charset="0"/>
            <a:cs typeface="Arial" panose="020B0604020202020204" pitchFamily="34" charset="0"/>
          </a:endParaRPr>
        </a:p>
      </dsp:txBody>
      <dsp:txXfrm>
        <a:off x="1263826" y="645174"/>
        <a:ext cx="1239022" cy="769097"/>
      </dsp:txXfrm>
    </dsp:sp>
    <dsp:sp modelId="{7A7E24A3-F19B-47B6-9A58-0987343EE188}">
      <dsp:nvSpPr>
        <dsp:cNvPr id="0" name=""/>
        <dsp:cNvSpPr/>
      </dsp:nvSpPr>
      <dsp:spPr>
        <a:xfrm>
          <a:off x="2548388" y="413259"/>
          <a:ext cx="3404425" cy="1399995"/>
        </a:xfrm>
        <a:prstGeom prst="roundRect">
          <a:avLst>
            <a:gd name="adj" fmla="val 105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460214" numCol="1" spcCol="1270" anchor="t"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OBJETIVO INSTITUCIONAL UAERMV</a:t>
          </a:r>
        </a:p>
      </dsp:txBody>
      <dsp:txXfrm>
        <a:off x="2591443" y="456314"/>
        <a:ext cx="3318315" cy="1313885"/>
      </dsp:txXfrm>
    </dsp:sp>
    <dsp:sp modelId="{4857348E-5C90-4F06-ABAA-5C53E17BB9E3}">
      <dsp:nvSpPr>
        <dsp:cNvPr id="0" name=""/>
        <dsp:cNvSpPr/>
      </dsp:nvSpPr>
      <dsp:spPr>
        <a:xfrm>
          <a:off x="2661788" y="675973"/>
          <a:ext cx="3233100" cy="962210"/>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a:t>
          </a:r>
          <a:r>
            <a:rPr lang="es-ES" sz="1000" i="1" kern="1200">
              <a:latin typeface="Arial" panose="020B0604020202020204" pitchFamily="34" charset="0"/>
              <a:cs typeface="Arial" panose="020B0604020202020204" pitchFamily="34" charset="0"/>
            </a:rPr>
            <a:t>Mejorar la gestión y quehacer institucional de la Entidad a través de la implementación de acciones que promuevan la transparencia, el fortalecimiento del servicio al ciudadano y partes interesadas, así como la eficiencia de los procesos y procedimientos</a:t>
          </a:r>
          <a:r>
            <a:rPr lang="es-ES" sz="1000" kern="1200">
              <a:latin typeface="Arial" panose="020B0604020202020204" pitchFamily="34" charset="0"/>
              <a:cs typeface="Arial" panose="020B0604020202020204" pitchFamily="34" charset="0"/>
            </a:rPr>
            <a:t>”.</a:t>
          </a:r>
        </a:p>
      </dsp:txBody>
      <dsp:txXfrm>
        <a:off x="2691379" y="705564"/>
        <a:ext cx="3173918" cy="903028"/>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D9ACD-786D-4FBD-A3B7-E325F018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10242</Words>
  <Characters>56332</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REVISIÓN Y APROBACIÓN</vt:lpstr>
    </vt:vector>
  </TitlesOfParts>
  <Company>Hewlett-Packard</Company>
  <LinksUpToDate>false</LinksUpToDate>
  <CharactersWithSpaces>66442</CharactersWithSpaces>
  <SharedDoc>false</SharedDoc>
  <HLinks>
    <vt:vector size="6" baseType="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Y APROBACIÓN</dc:title>
  <dc:subject/>
  <dc:creator>angela correa</dc:creator>
  <cp:keywords/>
  <dc:description/>
  <cp:lastModifiedBy>andrea zambrano</cp:lastModifiedBy>
  <cp:revision>3</cp:revision>
  <cp:lastPrinted>2017-06-14T12:54:00Z</cp:lastPrinted>
  <dcterms:created xsi:type="dcterms:W3CDTF">2017-07-25T19:56:00Z</dcterms:created>
  <dcterms:modified xsi:type="dcterms:W3CDTF">2017-07-25T19:56:00Z</dcterms:modified>
</cp:coreProperties>
</file>