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A972" w14:textId="6942EBB2" w:rsidR="001B1EDB" w:rsidRPr="00864A64" w:rsidRDefault="00963CB7" w:rsidP="00344590">
      <w:pPr>
        <w:tabs>
          <w:tab w:val="left" w:pos="720"/>
          <w:tab w:val="left" w:pos="1440"/>
          <w:tab w:val="left" w:pos="2160"/>
          <w:tab w:val="left" w:pos="2880"/>
          <w:tab w:val="left" w:pos="3600"/>
          <w:tab w:val="left" w:pos="4320"/>
          <w:tab w:val="left" w:pos="5040"/>
          <w:tab w:val="left" w:pos="5760"/>
          <w:tab w:val="left" w:pos="6480"/>
        </w:tabs>
        <w:ind w:right="474"/>
        <w:jc w:val="center"/>
        <w:rPr>
          <w:rFonts w:ascii="Arial" w:hAnsi="Arial" w:cs="Arial"/>
          <w:b/>
          <w:sz w:val="24"/>
          <w:szCs w:val="24"/>
        </w:rPr>
      </w:pPr>
      <w:r w:rsidRPr="00864A64">
        <w:rPr>
          <w:rFonts w:ascii="Arial" w:hAnsi="Arial" w:cs="Arial"/>
          <w:b/>
          <w:sz w:val="24"/>
          <w:szCs w:val="24"/>
        </w:rPr>
        <w:t xml:space="preserve">EL </w:t>
      </w:r>
      <w:bookmarkStart w:id="0" w:name="_GoBack"/>
      <w:bookmarkEnd w:id="0"/>
      <w:r w:rsidRPr="00864A64">
        <w:rPr>
          <w:rFonts w:ascii="Arial" w:hAnsi="Arial" w:cs="Arial"/>
          <w:b/>
          <w:sz w:val="24"/>
          <w:szCs w:val="24"/>
        </w:rPr>
        <w:t>DIRECTOR GENERAL DE LA UNIDAD ADMINISTRATIVA ESPECIAL DE REHABILITACIÓN Y MANTENIMIENTO VIAL</w:t>
      </w:r>
    </w:p>
    <w:p w14:paraId="5E95A66C" w14:textId="3D5CFE81" w:rsidR="001B1EDB" w:rsidRPr="00864A64" w:rsidRDefault="00963CB7" w:rsidP="001B1EDB">
      <w:pPr>
        <w:tabs>
          <w:tab w:val="left" w:pos="720"/>
          <w:tab w:val="left" w:pos="1440"/>
          <w:tab w:val="left" w:pos="2160"/>
          <w:tab w:val="left" w:pos="2880"/>
          <w:tab w:val="left" w:pos="3600"/>
          <w:tab w:val="left" w:pos="4320"/>
          <w:tab w:val="left" w:pos="5040"/>
          <w:tab w:val="left" w:pos="5760"/>
          <w:tab w:val="left" w:pos="6480"/>
        </w:tabs>
        <w:ind w:left="284" w:right="474"/>
        <w:jc w:val="center"/>
        <w:rPr>
          <w:rFonts w:ascii="Arial" w:hAnsi="Arial" w:cs="Arial"/>
          <w:sz w:val="24"/>
          <w:szCs w:val="24"/>
        </w:rPr>
      </w:pPr>
      <w:r w:rsidRPr="00864A64">
        <w:rPr>
          <w:rFonts w:ascii="Arial" w:hAnsi="Arial" w:cs="Arial"/>
          <w:sz w:val="24"/>
          <w:szCs w:val="24"/>
        </w:rPr>
        <w:t>En ejercicio de sus facultades legales y en especial las que le confiere</w:t>
      </w:r>
      <w:r w:rsidR="00B236EF" w:rsidRPr="00864A64">
        <w:rPr>
          <w:rFonts w:ascii="Arial" w:hAnsi="Arial" w:cs="Arial"/>
          <w:sz w:val="24"/>
          <w:szCs w:val="24"/>
        </w:rPr>
        <w:t xml:space="preserve"> el numeral 10 del artículo 19 del Acuerdo 10 de 2010 y el numeral 10</w:t>
      </w:r>
      <w:r w:rsidRPr="00864A64">
        <w:rPr>
          <w:rFonts w:ascii="Arial" w:hAnsi="Arial" w:cs="Arial"/>
          <w:sz w:val="24"/>
          <w:szCs w:val="24"/>
        </w:rPr>
        <w:t xml:space="preserve"> </w:t>
      </w:r>
      <w:r w:rsidR="009F03EA" w:rsidRPr="00864A64">
        <w:rPr>
          <w:rFonts w:ascii="Arial" w:hAnsi="Arial" w:cs="Arial"/>
          <w:sz w:val="24"/>
          <w:szCs w:val="24"/>
        </w:rPr>
        <w:t>del artículo</w:t>
      </w:r>
      <w:r w:rsidRPr="00864A64">
        <w:rPr>
          <w:rFonts w:ascii="Arial" w:hAnsi="Arial" w:cs="Arial"/>
          <w:sz w:val="24"/>
          <w:szCs w:val="24"/>
        </w:rPr>
        <w:t xml:space="preserve"> 2 del Acuerdo 11 de 2010</w:t>
      </w:r>
      <w:r w:rsidR="00B236EF" w:rsidRPr="00864A64">
        <w:rPr>
          <w:rFonts w:ascii="Arial" w:hAnsi="Arial" w:cs="Arial"/>
          <w:sz w:val="24"/>
          <w:szCs w:val="24"/>
        </w:rPr>
        <w:t>,</w:t>
      </w:r>
      <w:r w:rsidRPr="00864A64">
        <w:rPr>
          <w:rFonts w:ascii="Arial" w:hAnsi="Arial" w:cs="Arial"/>
          <w:sz w:val="24"/>
          <w:szCs w:val="24"/>
        </w:rPr>
        <w:t xml:space="preserve"> del </w:t>
      </w:r>
      <w:r w:rsidR="00B236EF" w:rsidRPr="00864A64">
        <w:rPr>
          <w:rFonts w:ascii="Arial" w:hAnsi="Arial" w:cs="Arial"/>
          <w:sz w:val="24"/>
          <w:szCs w:val="24"/>
        </w:rPr>
        <w:t>Consejo Directivo de la UAERMV</w:t>
      </w:r>
      <w:r w:rsidRPr="00864A64">
        <w:rPr>
          <w:rFonts w:ascii="Arial" w:hAnsi="Arial" w:cs="Arial"/>
          <w:sz w:val="24"/>
          <w:szCs w:val="24"/>
        </w:rPr>
        <w:t>, y</w:t>
      </w:r>
    </w:p>
    <w:p w14:paraId="4D7950FE" w14:textId="31878899" w:rsidR="00B236EF" w:rsidRPr="00864A64" w:rsidRDefault="00F3316F" w:rsidP="004D35E3">
      <w:pPr>
        <w:tabs>
          <w:tab w:val="left" w:pos="720"/>
          <w:tab w:val="left" w:pos="1440"/>
          <w:tab w:val="left" w:pos="2160"/>
          <w:tab w:val="left" w:pos="2880"/>
          <w:tab w:val="left" w:pos="3600"/>
          <w:tab w:val="left" w:pos="4320"/>
          <w:tab w:val="left" w:pos="5040"/>
          <w:tab w:val="left" w:pos="5760"/>
          <w:tab w:val="left" w:pos="6480"/>
        </w:tabs>
        <w:ind w:left="284" w:right="474"/>
        <w:jc w:val="center"/>
        <w:rPr>
          <w:rFonts w:ascii="Arial" w:hAnsi="Arial" w:cs="Arial"/>
          <w:b/>
          <w:sz w:val="24"/>
          <w:szCs w:val="24"/>
        </w:rPr>
      </w:pPr>
      <w:r w:rsidRPr="00864A64">
        <w:rPr>
          <w:rFonts w:ascii="Arial" w:hAnsi="Arial" w:cs="Arial"/>
          <w:b/>
          <w:sz w:val="24"/>
          <w:szCs w:val="24"/>
        </w:rPr>
        <w:t>CONSIDERANDO:</w:t>
      </w:r>
    </w:p>
    <w:p w14:paraId="1BBAAB45" w14:textId="6749F4E8" w:rsidR="00D81C46" w:rsidRPr="00864A64" w:rsidRDefault="00041277" w:rsidP="004D35E3">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sz w:val="24"/>
          <w:szCs w:val="24"/>
        </w:rPr>
        <w:t xml:space="preserve">Que </w:t>
      </w:r>
      <w:r w:rsidR="00D81C46" w:rsidRPr="00864A64">
        <w:rPr>
          <w:rFonts w:ascii="Arial" w:hAnsi="Arial" w:cs="Arial"/>
          <w:sz w:val="24"/>
          <w:szCs w:val="24"/>
        </w:rPr>
        <w:t>la Ley 1221 del 16 de julio de 2008, definió una nueva modalidad de empleo, regulando el teletrabajo como un instrumento de generación del empleo y autoempleo, mediante la utilización de tecnologías de la información y las telecomunicaciones (TIC).</w:t>
      </w:r>
    </w:p>
    <w:p w14:paraId="39812523" w14:textId="550B3E63" w:rsidR="00E85205" w:rsidRPr="00864A64" w:rsidRDefault="00D81C46" w:rsidP="004D35E3">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sz w:val="24"/>
          <w:szCs w:val="24"/>
        </w:rPr>
        <w:t xml:space="preserve">Que mediante Decreto </w:t>
      </w:r>
      <w:r w:rsidR="00E85205" w:rsidRPr="00864A64">
        <w:rPr>
          <w:rFonts w:ascii="Arial" w:hAnsi="Arial" w:cs="Arial"/>
          <w:sz w:val="24"/>
          <w:szCs w:val="24"/>
        </w:rPr>
        <w:t>884 del 30 de abril de 2012, se reglamentó la Ley 1221 de 2008, estableciendo las condiciones laborales especiales del teletrabajo que regirán las relaciones entre</w:t>
      </w:r>
      <w:r w:rsidR="00A64BB4" w:rsidRPr="00864A64">
        <w:rPr>
          <w:rFonts w:ascii="Arial" w:hAnsi="Arial" w:cs="Arial"/>
          <w:sz w:val="24"/>
          <w:szCs w:val="24"/>
        </w:rPr>
        <w:t xml:space="preserve"> empleadores y teletrabajadores,</w:t>
      </w:r>
      <w:r w:rsidR="002E41F7" w:rsidRPr="00864A64">
        <w:rPr>
          <w:rFonts w:ascii="Arial" w:hAnsi="Arial" w:cs="Arial"/>
          <w:color w:val="000000"/>
          <w:sz w:val="24"/>
          <w:szCs w:val="24"/>
        </w:rPr>
        <w:t xml:space="preserve"> que se desarrolle en el sector público y privado en relación de dependencia.</w:t>
      </w:r>
    </w:p>
    <w:p w14:paraId="1B45565A" w14:textId="441DD114" w:rsidR="00D81C46" w:rsidRPr="00864A64" w:rsidRDefault="002E41F7" w:rsidP="004D35E3">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sz w:val="24"/>
          <w:szCs w:val="24"/>
        </w:rPr>
        <w:t xml:space="preserve">Que el Decreto </w:t>
      </w:r>
      <w:r w:rsidR="00D81C46" w:rsidRPr="00864A64">
        <w:rPr>
          <w:rFonts w:ascii="Arial" w:hAnsi="Arial" w:cs="Arial"/>
          <w:sz w:val="24"/>
          <w:szCs w:val="24"/>
        </w:rPr>
        <w:t xml:space="preserve">Distrital 596 del 26 de diciembre </w:t>
      </w:r>
      <w:r w:rsidRPr="00864A64">
        <w:rPr>
          <w:rFonts w:ascii="Arial" w:hAnsi="Arial" w:cs="Arial"/>
          <w:sz w:val="24"/>
          <w:szCs w:val="24"/>
        </w:rPr>
        <w:t>de 2013, expedido por el Alcalde Mayor de Bogotá, dictó medidas para la aplicación del teletrabajo en organismos y entidades del Distrito Capital.</w:t>
      </w:r>
    </w:p>
    <w:p w14:paraId="46EAC8F4" w14:textId="53AF09C1" w:rsidR="002E41F7" w:rsidRPr="00864A64" w:rsidRDefault="002E41F7" w:rsidP="004D35E3">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sz w:val="24"/>
          <w:szCs w:val="24"/>
        </w:rPr>
        <w:t>Que conforme a la facultad otorgada por el artículo 2 del Decreto 596 de 2013, la Dirección General, acatando la normativa expuesta, mediante Resolución No. 453 del 19 de octubre de 2018, dictó los lineamientos para la implementación del Plan Piloto del Teletrabajo en la Unidad Administrativa Especial de Rehabilitación y Mantenimiento Vial.</w:t>
      </w:r>
    </w:p>
    <w:p w14:paraId="6DF840B2" w14:textId="6AF59083" w:rsidR="002E41F7" w:rsidRDefault="00E57EB2" w:rsidP="004D35E3">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sz w:val="24"/>
          <w:szCs w:val="24"/>
        </w:rPr>
        <w:t xml:space="preserve">Que el artículo 5 de la Resolución No. 453 del 19 de octubre de 2018, dispuso que la aplicación del plan piloto del teletrabajo en la Unidad Administrativa Especial de Rehabilitación </w:t>
      </w:r>
      <w:r w:rsidR="00A160B2" w:rsidRPr="00864A64">
        <w:rPr>
          <w:rFonts w:ascii="Arial" w:hAnsi="Arial" w:cs="Arial"/>
          <w:sz w:val="24"/>
          <w:szCs w:val="24"/>
        </w:rPr>
        <w:t xml:space="preserve">y Mantenimiento Vial tendrá una duración de seis (6) meses a partir de diciembre de 2018 y el único parágrafo </w:t>
      </w:r>
      <w:r w:rsidR="009620EA" w:rsidRPr="00864A64">
        <w:rPr>
          <w:rFonts w:ascii="Arial" w:hAnsi="Arial" w:cs="Arial"/>
          <w:sz w:val="24"/>
          <w:szCs w:val="24"/>
        </w:rPr>
        <w:t xml:space="preserve">de esta disposición </w:t>
      </w:r>
      <w:r w:rsidR="00A160B2" w:rsidRPr="00864A64">
        <w:rPr>
          <w:rFonts w:ascii="Arial" w:hAnsi="Arial" w:cs="Arial"/>
          <w:sz w:val="24"/>
          <w:szCs w:val="24"/>
        </w:rPr>
        <w:t xml:space="preserve">señaló que dicha fecha podría ser modificada cuando las circunstancias para la implementación </w:t>
      </w:r>
      <w:r w:rsidR="005E2683" w:rsidRPr="00864A64">
        <w:rPr>
          <w:rFonts w:ascii="Arial" w:hAnsi="Arial" w:cs="Arial"/>
          <w:sz w:val="24"/>
          <w:szCs w:val="24"/>
        </w:rPr>
        <w:t>de é</w:t>
      </w:r>
      <w:r w:rsidR="003548D5" w:rsidRPr="00864A64">
        <w:rPr>
          <w:rFonts w:ascii="Arial" w:hAnsi="Arial" w:cs="Arial"/>
          <w:sz w:val="24"/>
          <w:szCs w:val="24"/>
        </w:rPr>
        <w:t>ste</w:t>
      </w:r>
      <w:r w:rsidR="00A160B2" w:rsidRPr="00864A64">
        <w:rPr>
          <w:rFonts w:ascii="Arial" w:hAnsi="Arial" w:cs="Arial"/>
          <w:sz w:val="24"/>
          <w:szCs w:val="24"/>
        </w:rPr>
        <w:t xml:space="preserve"> lo requieran.</w:t>
      </w:r>
    </w:p>
    <w:p w14:paraId="69B5E8F3" w14:textId="77777777" w:rsidR="00864A64" w:rsidRPr="00864A64" w:rsidRDefault="00864A64" w:rsidP="004D35E3">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p>
    <w:p w14:paraId="734FA490" w14:textId="430BFE88" w:rsidR="00864A64" w:rsidRPr="00864A64" w:rsidRDefault="00864A64" w:rsidP="00864A64">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lang w:eastAsia="es-ES"/>
        </w:rPr>
      </w:pPr>
      <w:r w:rsidRPr="00864A64">
        <w:rPr>
          <w:rFonts w:ascii="Arial" w:hAnsi="Arial" w:cs="Arial"/>
          <w:sz w:val="24"/>
          <w:szCs w:val="24"/>
        </w:rPr>
        <w:lastRenderedPageBreak/>
        <w:t xml:space="preserve">Que la Entidad se encuentra en la etapa preliminar del proceso, que corresponde, entre otros, a la revisión de los posibles cargos </w:t>
      </w:r>
      <w:proofErr w:type="spellStart"/>
      <w:r w:rsidRPr="00864A64">
        <w:rPr>
          <w:rFonts w:ascii="Arial" w:hAnsi="Arial" w:cs="Arial"/>
          <w:sz w:val="24"/>
          <w:szCs w:val="24"/>
        </w:rPr>
        <w:t>teletrabajables</w:t>
      </w:r>
      <w:proofErr w:type="spellEnd"/>
      <w:r w:rsidRPr="00864A64">
        <w:rPr>
          <w:rFonts w:ascii="Arial" w:hAnsi="Arial" w:cs="Arial"/>
          <w:sz w:val="24"/>
          <w:szCs w:val="24"/>
        </w:rPr>
        <w:t xml:space="preserve">, atendiendo lo dispuesto en el artículo 8 del Decreto 596 de 2013 y en el </w:t>
      </w:r>
      <w:r w:rsidRPr="00864A64">
        <w:rPr>
          <w:rFonts w:ascii="Arial" w:hAnsi="Arial" w:cs="Arial"/>
          <w:sz w:val="24"/>
          <w:szCs w:val="24"/>
          <w:lang w:eastAsia="es-ES"/>
        </w:rPr>
        <w:t>Manual Específico de Funciones y de Competencias Laborales; igualmente el análisis de los aspectos estratégicos, logísticos, presupuestales y jurídicos para la implementación del piloto.</w:t>
      </w:r>
    </w:p>
    <w:p w14:paraId="51692F55" w14:textId="1ED26F2D" w:rsidR="00864A64" w:rsidRPr="00864A64" w:rsidRDefault="00864A64" w:rsidP="00864A64">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lang w:eastAsia="es-ES"/>
        </w:rPr>
      </w:pPr>
      <w:r w:rsidRPr="00864A64">
        <w:rPr>
          <w:rFonts w:ascii="Arial" w:hAnsi="Arial" w:cs="Arial"/>
          <w:sz w:val="24"/>
          <w:szCs w:val="24"/>
          <w:lang w:eastAsia="es-ES"/>
        </w:rPr>
        <w:t>Que la verificación y análisis de las actividades descritas en el considerando anterior, indispensables para la puesta en marcha de la prueba piloto del teletrabajo en la UAERMV, requiere la prórroga del plazo inicialmente previsto, por lo que se ampliará hasta el mes de abril de 2019, atendiendo, además, la recomendación del Comité Coordinador en la reunión del 20 de diciembre de 2018.</w:t>
      </w:r>
    </w:p>
    <w:p w14:paraId="45BFC705" w14:textId="1AAC12C8" w:rsidR="00EE300A" w:rsidRPr="00864A64" w:rsidRDefault="00EE300A" w:rsidP="006B4FE0">
      <w:pPr>
        <w:tabs>
          <w:tab w:val="left" w:pos="720"/>
          <w:tab w:val="left" w:pos="1440"/>
          <w:tab w:val="left" w:pos="2880"/>
          <w:tab w:val="right" w:pos="9405"/>
        </w:tabs>
        <w:ind w:left="284" w:right="474"/>
        <w:jc w:val="both"/>
        <w:rPr>
          <w:rFonts w:ascii="Arial" w:hAnsi="Arial" w:cs="Arial"/>
          <w:sz w:val="24"/>
          <w:szCs w:val="24"/>
        </w:rPr>
      </w:pPr>
      <w:r w:rsidRPr="00864A64">
        <w:rPr>
          <w:rFonts w:ascii="Arial" w:hAnsi="Arial" w:cs="Arial"/>
          <w:sz w:val="24"/>
          <w:szCs w:val="24"/>
        </w:rPr>
        <w:t>Que en mérito de lo expuesto,</w:t>
      </w:r>
    </w:p>
    <w:p w14:paraId="70FA0A62" w14:textId="09FFD430" w:rsidR="00F3316F" w:rsidRPr="00864A64" w:rsidRDefault="00F3316F" w:rsidP="001B1EDB">
      <w:pPr>
        <w:tabs>
          <w:tab w:val="left" w:pos="720"/>
          <w:tab w:val="left" w:pos="1440"/>
          <w:tab w:val="left" w:pos="2160"/>
          <w:tab w:val="left" w:pos="2880"/>
          <w:tab w:val="left" w:pos="3600"/>
          <w:tab w:val="left" w:pos="4320"/>
          <w:tab w:val="left" w:pos="5040"/>
          <w:tab w:val="left" w:pos="5760"/>
          <w:tab w:val="left" w:pos="6480"/>
        </w:tabs>
        <w:ind w:left="284" w:right="474"/>
        <w:jc w:val="center"/>
        <w:rPr>
          <w:rFonts w:ascii="Arial" w:hAnsi="Arial" w:cs="Arial"/>
          <w:b/>
          <w:sz w:val="24"/>
          <w:szCs w:val="24"/>
        </w:rPr>
      </w:pPr>
      <w:r w:rsidRPr="00864A64">
        <w:rPr>
          <w:rFonts w:ascii="Arial" w:hAnsi="Arial" w:cs="Arial"/>
          <w:b/>
          <w:sz w:val="24"/>
          <w:szCs w:val="24"/>
        </w:rPr>
        <w:t xml:space="preserve">RESUELVE: </w:t>
      </w:r>
    </w:p>
    <w:p w14:paraId="47FDB42A" w14:textId="77777777" w:rsidR="00864A64" w:rsidRDefault="00864A64" w:rsidP="001B1EDB">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b/>
          <w:sz w:val="24"/>
          <w:szCs w:val="24"/>
        </w:rPr>
      </w:pPr>
    </w:p>
    <w:p w14:paraId="693C1051" w14:textId="4D015A9A" w:rsidR="00F3316F" w:rsidRPr="00864A64" w:rsidRDefault="00F3316F" w:rsidP="001B1EDB">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b/>
          <w:sz w:val="24"/>
          <w:szCs w:val="24"/>
        </w:rPr>
        <w:t>ARTÍCULO PRIMERO.</w:t>
      </w:r>
      <w:r w:rsidRPr="00864A64">
        <w:rPr>
          <w:rFonts w:ascii="Arial" w:hAnsi="Arial" w:cs="Arial"/>
          <w:sz w:val="24"/>
          <w:szCs w:val="24"/>
        </w:rPr>
        <w:t xml:space="preserve">  </w:t>
      </w:r>
      <w:r w:rsidR="00386D79" w:rsidRPr="00864A64">
        <w:rPr>
          <w:rFonts w:ascii="Arial" w:hAnsi="Arial" w:cs="Arial"/>
          <w:sz w:val="24"/>
          <w:szCs w:val="24"/>
        </w:rPr>
        <w:t>MODIFÍ</w:t>
      </w:r>
      <w:r w:rsidR="001F10C5" w:rsidRPr="00864A64">
        <w:rPr>
          <w:rFonts w:ascii="Arial" w:hAnsi="Arial" w:cs="Arial"/>
          <w:sz w:val="24"/>
          <w:szCs w:val="24"/>
        </w:rPr>
        <w:t>QUESE el Artículo 5</w:t>
      </w:r>
      <w:r w:rsidR="001B411C" w:rsidRPr="00864A64">
        <w:rPr>
          <w:rFonts w:ascii="Arial" w:hAnsi="Arial" w:cs="Arial"/>
          <w:sz w:val="24"/>
          <w:szCs w:val="24"/>
        </w:rPr>
        <w:t xml:space="preserve"> de la Resolución </w:t>
      </w:r>
      <w:r w:rsidR="001F10C5" w:rsidRPr="00864A64">
        <w:rPr>
          <w:rFonts w:ascii="Arial" w:hAnsi="Arial" w:cs="Arial"/>
          <w:sz w:val="24"/>
          <w:szCs w:val="24"/>
        </w:rPr>
        <w:t>No. 453</w:t>
      </w:r>
      <w:r w:rsidR="001B411C" w:rsidRPr="00864A64">
        <w:rPr>
          <w:rFonts w:ascii="Arial" w:hAnsi="Arial" w:cs="Arial"/>
          <w:sz w:val="24"/>
          <w:szCs w:val="24"/>
        </w:rPr>
        <w:t xml:space="preserve"> de</w:t>
      </w:r>
      <w:r w:rsidR="001F10C5" w:rsidRPr="00864A64">
        <w:rPr>
          <w:rFonts w:ascii="Arial" w:hAnsi="Arial" w:cs="Arial"/>
          <w:sz w:val="24"/>
          <w:szCs w:val="24"/>
        </w:rPr>
        <w:t xml:space="preserve">l 19 de octubre de </w:t>
      </w:r>
      <w:r w:rsidR="001B411C" w:rsidRPr="00864A64">
        <w:rPr>
          <w:rFonts w:ascii="Arial" w:hAnsi="Arial" w:cs="Arial"/>
          <w:sz w:val="24"/>
          <w:szCs w:val="24"/>
        </w:rPr>
        <w:t xml:space="preserve">2018 </w:t>
      </w:r>
      <w:r w:rsidR="00EE300A" w:rsidRPr="00864A64">
        <w:rPr>
          <w:rFonts w:ascii="Arial" w:hAnsi="Arial" w:cs="Arial"/>
          <w:i/>
          <w:sz w:val="24"/>
          <w:szCs w:val="24"/>
        </w:rPr>
        <w:t xml:space="preserve">“Por medio de la cual se </w:t>
      </w:r>
      <w:r w:rsidR="001F10C5" w:rsidRPr="00864A64">
        <w:rPr>
          <w:rFonts w:ascii="Arial" w:hAnsi="Arial" w:cs="Arial"/>
          <w:i/>
          <w:sz w:val="24"/>
          <w:szCs w:val="24"/>
        </w:rPr>
        <w:t xml:space="preserve">dictan los </w:t>
      </w:r>
      <w:r w:rsidR="00FF3E24" w:rsidRPr="00864A64">
        <w:rPr>
          <w:rFonts w:ascii="Arial" w:hAnsi="Arial" w:cs="Arial"/>
          <w:i/>
          <w:sz w:val="24"/>
          <w:szCs w:val="24"/>
        </w:rPr>
        <w:t xml:space="preserve">lineamientos para la implementación del Plan Piloto del Teletrabajo </w:t>
      </w:r>
      <w:r w:rsidR="00EE300A" w:rsidRPr="00864A64">
        <w:rPr>
          <w:rFonts w:ascii="Arial" w:hAnsi="Arial" w:cs="Arial"/>
          <w:i/>
          <w:sz w:val="24"/>
          <w:szCs w:val="24"/>
        </w:rPr>
        <w:t xml:space="preserve">en la </w:t>
      </w:r>
      <w:r w:rsidR="00FF3E24" w:rsidRPr="00864A64">
        <w:rPr>
          <w:rFonts w:ascii="Arial" w:hAnsi="Arial" w:cs="Arial"/>
          <w:i/>
          <w:sz w:val="24"/>
          <w:szCs w:val="24"/>
        </w:rPr>
        <w:t>UNIDAD ADMINISTRATIVA ESPECIAL DE REHABILITACIÓN Y MANTENIMIENTO VIAL -UAERMV</w:t>
      </w:r>
      <w:r w:rsidR="00EE300A" w:rsidRPr="00864A64">
        <w:rPr>
          <w:rFonts w:ascii="Arial" w:hAnsi="Arial" w:cs="Arial"/>
          <w:i/>
          <w:sz w:val="24"/>
          <w:szCs w:val="24"/>
        </w:rPr>
        <w:t xml:space="preserve">”, </w:t>
      </w:r>
      <w:r w:rsidR="00386D79" w:rsidRPr="00864A64">
        <w:rPr>
          <w:rFonts w:ascii="Arial" w:hAnsi="Arial" w:cs="Arial"/>
          <w:sz w:val="24"/>
          <w:szCs w:val="24"/>
        </w:rPr>
        <w:t>el cual quedará</w:t>
      </w:r>
      <w:r w:rsidR="00EE300A" w:rsidRPr="00864A64">
        <w:rPr>
          <w:rFonts w:ascii="Arial" w:hAnsi="Arial" w:cs="Arial"/>
          <w:sz w:val="24"/>
          <w:szCs w:val="24"/>
        </w:rPr>
        <w:t xml:space="preserve"> así:</w:t>
      </w:r>
      <w:r w:rsidR="001B411C" w:rsidRPr="00864A64">
        <w:rPr>
          <w:rFonts w:ascii="Arial" w:hAnsi="Arial" w:cs="Arial"/>
          <w:sz w:val="24"/>
          <w:szCs w:val="24"/>
        </w:rPr>
        <w:t xml:space="preserve"> </w:t>
      </w:r>
    </w:p>
    <w:p w14:paraId="3A100CA4" w14:textId="77777777" w:rsidR="00386D79" w:rsidRPr="00864A64" w:rsidRDefault="001B411C" w:rsidP="001B411C">
      <w:pPr>
        <w:tabs>
          <w:tab w:val="left" w:pos="720"/>
          <w:tab w:val="left" w:pos="1440"/>
          <w:tab w:val="left" w:pos="2880"/>
          <w:tab w:val="right" w:pos="9405"/>
        </w:tabs>
        <w:ind w:left="708" w:right="474"/>
        <w:jc w:val="both"/>
        <w:rPr>
          <w:rFonts w:ascii="Arial" w:hAnsi="Arial" w:cs="Arial"/>
          <w:i/>
          <w:sz w:val="24"/>
          <w:szCs w:val="24"/>
        </w:rPr>
      </w:pPr>
      <w:r w:rsidRPr="00864A64">
        <w:rPr>
          <w:rFonts w:ascii="Arial" w:hAnsi="Arial" w:cs="Arial"/>
          <w:i/>
          <w:sz w:val="24"/>
          <w:szCs w:val="24"/>
        </w:rPr>
        <w:t>“</w:t>
      </w:r>
      <w:r w:rsidR="00FF3E24" w:rsidRPr="00864A64">
        <w:rPr>
          <w:rFonts w:ascii="Arial" w:hAnsi="Arial" w:cs="Arial"/>
          <w:b/>
          <w:i/>
          <w:sz w:val="24"/>
          <w:szCs w:val="24"/>
        </w:rPr>
        <w:t>Artículo 5. Prueba Piloto</w:t>
      </w:r>
      <w:r w:rsidR="00FF3E24" w:rsidRPr="00864A64">
        <w:rPr>
          <w:rFonts w:ascii="Arial" w:hAnsi="Arial" w:cs="Arial"/>
          <w:i/>
          <w:sz w:val="24"/>
          <w:szCs w:val="24"/>
        </w:rPr>
        <w:t xml:space="preserve">: </w:t>
      </w:r>
      <w:r w:rsidR="00E71B68" w:rsidRPr="00864A64">
        <w:rPr>
          <w:rFonts w:ascii="Arial" w:hAnsi="Arial" w:cs="Arial"/>
          <w:i/>
          <w:sz w:val="24"/>
          <w:szCs w:val="24"/>
        </w:rPr>
        <w:t>La aplicación del plan piloto del teletrabajo en la Unidad Administrativa Especial de Rehabilitación y Mantenimiento Vial – UAERMV, tendrá una duración de seis (6) meses a partir de abril de 2019</w:t>
      </w:r>
    </w:p>
    <w:p w14:paraId="5264BCF2" w14:textId="12699077" w:rsidR="001B411C" w:rsidRPr="00864A64" w:rsidRDefault="00FF3E24" w:rsidP="001B411C">
      <w:pPr>
        <w:tabs>
          <w:tab w:val="left" w:pos="720"/>
          <w:tab w:val="left" w:pos="1440"/>
          <w:tab w:val="left" w:pos="2880"/>
          <w:tab w:val="right" w:pos="9405"/>
        </w:tabs>
        <w:ind w:left="708" w:right="474"/>
        <w:jc w:val="both"/>
        <w:rPr>
          <w:rFonts w:ascii="Arial" w:hAnsi="Arial" w:cs="Arial"/>
          <w:i/>
          <w:sz w:val="24"/>
          <w:szCs w:val="24"/>
        </w:rPr>
      </w:pPr>
      <w:r w:rsidRPr="00864A64">
        <w:rPr>
          <w:rFonts w:ascii="Arial" w:hAnsi="Arial" w:cs="Arial"/>
          <w:i/>
          <w:sz w:val="24"/>
          <w:szCs w:val="24"/>
        </w:rPr>
        <w:t>PARÁGRAFO</w:t>
      </w:r>
      <w:r w:rsidR="001B411C" w:rsidRPr="00864A64">
        <w:rPr>
          <w:rFonts w:ascii="Arial" w:hAnsi="Arial" w:cs="Arial"/>
          <w:i/>
          <w:sz w:val="24"/>
          <w:szCs w:val="24"/>
        </w:rPr>
        <w:t>:</w:t>
      </w:r>
      <w:r w:rsidR="00386D79" w:rsidRPr="00864A64">
        <w:rPr>
          <w:rFonts w:ascii="Arial" w:hAnsi="Arial" w:cs="Arial"/>
          <w:i/>
          <w:sz w:val="24"/>
          <w:szCs w:val="24"/>
        </w:rPr>
        <w:t xml:space="preserve"> La fecha prevista en el presente artículo para el inicio del plan piloto del teletrabajo, podrá ser modificada cuando las circunstancias para la implementación del mismo así lo requieran</w:t>
      </w:r>
      <w:r w:rsidR="001B411C" w:rsidRPr="00864A64">
        <w:rPr>
          <w:rFonts w:ascii="Arial" w:hAnsi="Arial" w:cs="Arial"/>
          <w:i/>
          <w:sz w:val="24"/>
          <w:szCs w:val="24"/>
        </w:rPr>
        <w:t>.”</w:t>
      </w:r>
    </w:p>
    <w:p w14:paraId="6854F430" w14:textId="4AC5A921" w:rsidR="00864A64" w:rsidRDefault="00864A64" w:rsidP="00344590">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b/>
          <w:sz w:val="24"/>
          <w:szCs w:val="24"/>
        </w:rPr>
      </w:pPr>
    </w:p>
    <w:p w14:paraId="249EB957" w14:textId="0A688F7A" w:rsidR="00EE300A" w:rsidRPr="00864A64" w:rsidRDefault="00F3316F" w:rsidP="00344590">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sz w:val="24"/>
          <w:szCs w:val="24"/>
        </w:rPr>
      </w:pPr>
      <w:r w:rsidRPr="00864A64">
        <w:rPr>
          <w:rFonts w:ascii="Arial" w:hAnsi="Arial" w:cs="Arial"/>
          <w:b/>
          <w:sz w:val="24"/>
          <w:szCs w:val="24"/>
        </w:rPr>
        <w:lastRenderedPageBreak/>
        <w:t>ARTÍCULO SEGUNDO.</w:t>
      </w:r>
      <w:r w:rsidRPr="00864A64">
        <w:rPr>
          <w:rFonts w:ascii="Arial" w:hAnsi="Arial" w:cs="Arial"/>
          <w:sz w:val="24"/>
          <w:szCs w:val="24"/>
        </w:rPr>
        <w:t xml:space="preserve"> </w:t>
      </w:r>
      <w:r w:rsidR="00EE300A" w:rsidRPr="00864A64">
        <w:rPr>
          <w:rFonts w:ascii="Arial" w:hAnsi="Arial" w:cs="Arial"/>
          <w:sz w:val="24"/>
          <w:szCs w:val="24"/>
        </w:rPr>
        <w:t>Los demás artículo</w:t>
      </w:r>
      <w:r w:rsidR="00386D79" w:rsidRPr="00864A64">
        <w:rPr>
          <w:rFonts w:ascii="Arial" w:hAnsi="Arial" w:cs="Arial"/>
          <w:sz w:val="24"/>
          <w:szCs w:val="24"/>
        </w:rPr>
        <w:t>s</w:t>
      </w:r>
      <w:r w:rsidR="00EE300A" w:rsidRPr="00864A64">
        <w:rPr>
          <w:rFonts w:ascii="Arial" w:hAnsi="Arial" w:cs="Arial"/>
          <w:sz w:val="24"/>
          <w:szCs w:val="24"/>
        </w:rPr>
        <w:t xml:space="preserve"> de la Resolución </w:t>
      </w:r>
      <w:r w:rsidR="00386D79" w:rsidRPr="00864A64">
        <w:rPr>
          <w:rFonts w:ascii="Arial" w:hAnsi="Arial" w:cs="Arial"/>
          <w:sz w:val="24"/>
          <w:szCs w:val="24"/>
        </w:rPr>
        <w:t>453</w:t>
      </w:r>
      <w:r w:rsidR="00EE300A" w:rsidRPr="00864A64">
        <w:rPr>
          <w:rFonts w:ascii="Arial" w:hAnsi="Arial" w:cs="Arial"/>
          <w:sz w:val="24"/>
          <w:szCs w:val="24"/>
        </w:rPr>
        <w:t xml:space="preserve"> de 2018 no modificados se mantienen vigentes en todas sus partes.</w:t>
      </w:r>
    </w:p>
    <w:p w14:paraId="56D6B782" w14:textId="449B0701" w:rsidR="00344590" w:rsidRPr="00864A64" w:rsidRDefault="00EE300A" w:rsidP="00864A64">
      <w:pPr>
        <w:tabs>
          <w:tab w:val="left" w:pos="720"/>
          <w:tab w:val="left" w:pos="1440"/>
          <w:tab w:val="left" w:pos="2160"/>
          <w:tab w:val="left" w:pos="2880"/>
          <w:tab w:val="left" w:pos="3600"/>
          <w:tab w:val="left" w:pos="4320"/>
          <w:tab w:val="left" w:pos="5040"/>
          <w:tab w:val="left" w:pos="5760"/>
          <w:tab w:val="left" w:pos="6480"/>
        </w:tabs>
        <w:ind w:left="284" w:right="474"/>
        <w:jc w:val="both"/>
        <w:rPr>
          <w:rFonts w:ascii="Arial" w:hAnsi="Arial" w:cs="Arial"/>
          <w:b/>
          <w:bCs/>
          <w:sz w:val="24"/>
          <w:szCs w:val="24"/>
        </w:rPr>
      </w:pPr>
      <w:r w:rsidRPr="00864A64">
        <w:rPr>
          <w:rFonts w:ascii="Arial" w:hAnsi="Arial" w:cs="Arial"/>
          <w:b/>
          <w:sz w:val="24"/>
          <w:szCs w:val="24"/>
        </w:rPr>
        <w:t xml:space="preserve">ARTÍCULO TERCERO. </w:t>
      </w:r>
      <w:r w:rsidR="00F3316F" w:rsidRPr="00864A64">
        <w:rPr>
          <w:rFonts w:ascii="Arial" w:hAnsi="Arial" w:cs="Arial"/>
          <w:sz w:val="24"/>
          <w:szCs w:val="24"/>
        </w:rPr>
        <w:t>La pr</w:t>
      </w:r>
      <w:r w:rsidR="00376177" w:rsidRPr="00864A64">
        <w:rPr>
          <w:rFonts w:ascii="Arial" w:hAnsi="Arial" w:cs="Arial"/>
          <w:sz w:val="24"/>
          <w:szCs w:val="24"/>
        </w:rPr>
        <w:t>esente r</w:t>
      </w:r>
      <w:r w:rsidR="00F3316F" w:rsidRPr="00864A64">
        <w:rPr>
          <w:rFonts w:ascii="Arial" w:hAnsi="Arial" w:cs="Arial"/>
          <w:sz w:val="24"/>
          <w:szCs w:val="24"/>
        </w:rPr>
        <w:t>esolución rige a part</w:t>
      </w:r>
      <w:r w:rsidR="00344590" w:rsidRPr="00864A64">
        <w:rPr>
          <w:rFonts w:ascii="Arial" w:hAnsi="Arial" w:cs="Arial"/>
          <w:sz w:val="24"/>
          <w:szCs w:val="24"/>
        </w:rPr>
        <w:t>ir de la fecha de su expedición.</w:t>
      </w:r>
    </w:p>
    <w:p w14:paraId="2ACE57FD" w14:textId="767F20B1" w:rsidR="00F3316F" w:rsidRPr="00864A64" w:rsidRDefault="00EE300A" w:rsidP="001B1EDB">
      <w:pPr>
        <w:ind w:left="284" w:right="474"/>
        <w:jc w:val="center"/>
        <w:rPr>
          <w:rFonts w:ascii="Arial" w:hAnsi="Arial" w:cs="Arial"/>
          <w:b/>
          <w:bCs/>
          <w:sz w:val="24"/>
          <w:szCs w:val="24"/>
        </w:rPr>
      </w:pPr>
      <w:r w:rsidRPr="00864A64">
        <w:rPr>
          <w:rFonts w:ascii="Arial" w:hAnsi="Arial" w:cs="Arial"/>
          <w:b/>
          <w:bCs/>
          <w:sz w:val="24"/>
          <w:szCs w:val="24"/>
        </w:rPr>
        <w:t>PUBLÍQUESE Y</w:t>
      </w:r>
      <w:r w:rsidR="00F3316F" w:rsidRPr="00864A64">
        <w:rPr>
          <w:rFonts w:ascii="Arial" w:hAnsi="Arial" w:cs="Arial"/>
          <w:b/>
          <w:bCs/>
          <w:sz w:val="24"/>
          <w:szCs w:val="24"/>
        </w:rPr>
        <w:t xml:space="preserve"> CÚMPLASE</w:t>
      </w:r>
    </w:p>
    <w:p w14:paraId="2E66A2AD" w14:textId="59CA2DAE" w:rsidR="00F3316F" w:rsidRPr="00864A64" w:rsidRDefault="00F3316F" w:rsidP="00344590">
      <w:pPr>
        <w:ind w:left="284" w:right="474"/>
        <w:rPr>
          <w:rFonts w:ascii="Arial" w:hAnsi="Arial" w:cs="Arial"/>
          <w:sz w:val="24"/>
          <w:szCs w:val="24"/>
        </w:rPr>
      </w:pPr>
      <w:r w:rsidRPr="00864A64">
        <w:rPr>
          <w:rFonts w:ascii="Arial" w:hAnsi="Arial" w:cs="Arial"/>
          <w:sz w:val="24"/>
          <w:szCs w:val="24"/>
        </w:rPr>
        <w:t xml:space="preserve">Dada en Bogotá, D.C., a los </w:t>
      </w:r>
    </w:p>
    <w:p w14:paraId="327B8244" w14:textId="73D2842C" w:rsidR="00F3316F" w:rsidRPr="00864A64" w:rsidRDefault="00F3316F"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 w:val="24"/>
          <w:szCs w:val="24"/>
        </w:rPr>
      </w:pPr>
    </w:p>
    <w:p w14:paraId="6E25878A" w14:textId="06161679" w:rsidR="00002581" w:rsidRPr="00864A64" w:rsidRDefault="00002581"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 w:val="24"/>
          <w:szCs w:val="24"/>
        </w:rPr>
      </w:pPr>
    </w:p>
    <w:p w14:paraId="1868D04A" w14:textId="77777777" w:rsidR="00EE300A" w:rsidRPr="00864A64" w:rsidRDefault="00EE300A"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 w:val="24"/>
          <w:szCs w:val="24"/>
        </w:rPr>
      </w:pPr>
    </w:p>
    <w:p w14:paraId="44E89B7C" w14:textId="4ABB1667" w:rsidR="00475604" w:rsidRPr="00864A64" w:rsidRDefault="00BE53E5" w:rsidP="001B1EDB">
      <w:pPr>
        <w:spacing w:after="0" w:line="240" w:lineRule="auto"/>
        <w:ind w:left="284" w:right="474"/>
        <w:jc w:val="center"/>
        <w:rPr>
          <w:rFonts w:ascii="Arial" w:eastAsia="Times New Roman" w:hAnsi="Arial" w:cs="Arial"/>
          <w:b/>
          <w:sz w:val="24"/>
          <w:szCs w:val="24"/>
          <w:lang w:eastAsia="es-ES"/>
        </w:rPr>
      </w:pPr>
      <w:r w:rsidRPr="00864A64">
        <w:rPr>
          <w:rFonts w:ascii="Arial" w:eastAsia="Times New Roman" w:hAnsi="Arial" w:cs="Arial"/>
          <w:b/>
          <w:sz w:val="24"/>
          <w:szCs w:val="24"/>
          <w:lang w:eastAsia="es-ES"/>
        </w:rPr>
        <w:t>Á</w:t>
      </w:r>
      <w:r w:rsidR="007E048C" w:rsidRPr="00864A64">
        <w:rPr>
          <w:rFonts w:ascii="Arial" w:eastAsia="Times New Roman" w:hAnsi="Arial" w:cs="Arial"/>
          <w:b/>
          <w:sz w:val="24"/>
          <w:szCs w:val="24"/>
          <w:lang w:eastAsia="es-ES"/>
        </w:rPr>
        <w:t>LVARO SANDOVAL REYES</w:t>
      </w:r>
    </w:p>
    <w:p w14:paraId="2AA1C6A8" w14:textId="16E50FCE" w:rsidR="00475604" w:rsidRPr="00864A64" w:rsidRDefault="00386D79" w:rsidP="001B1EDB">
      <w:pPr>
        <w:spacing w:after="0" w:line="240" w:lineRule="auto"/>
        <w:ind w:left="284" w:right="474"/>
        <w:jc w:val="center"/>
        <w:rPr>
          <w:rFonts w:ascii="Arial" w:eastAsia="Times New Roman" w:hAnsi="Arial" w:cs="Arial"/>
          <w:sz w:val="24"/>
          <w:szCs w:val="24"/>
          <w:lang w:eastAsia="es-ES"/>
        </w:rPr>
      </w:pPr>
      <w:r w:rsidRPr="00864A64">
        <w:rPr>
          <w:rFonts w:ascii="Arial" w:eastAsia="Times New Roman" w:hAnsi="Arial" w:cs="Arial"/>
          <w:sz w:val="24"/>
          <w:szCs w:val="24"/>
          <w:lang w:eastAsia="es-ES"/>
        </w:rPr>
        <w:t>Director General</w:t>
      </w:r>
    </w:p>
    <w:p w14:paraId="57D77D58" w14:textId="6C9C2262" w:rsidR="00F3316F" w:rsidRDefault="00F3316F" w:rsidP="001B1EDB">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p>
    <w:p w14:paraId="3CDFED8E" w14:textId="77777777" w:rsidR="00386D79" w:rsidRDefault="00386D79" w:rsidP="001B1EDB">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p>
    <w:p w14:paraId="1F2AB629" w14:textId="77777777" w:rsidR="00864A64" w:rsidRDefault="00864A64" w:rsidP="001B1EDB">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p>
    <w:p w14:paraId="52D4A827" w14:textId="15314B84" w:rsidR="001C5881" w:rsidRPr="00002581" w:rsidRDefault="00F3316F" w:rsidP="001B1EDB">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r w:rsidRPr="00002581">
        <w:rPr>
          <w:rFonts w:ascii="Arial" w:hAnsi="Arial" w:cs="Arial"/>
          <w:sz w:val="16"/>
          <w:szCs w:val="16"/>
        </w:rPr>
        <w:t>Proyectó:</w:t>
      </w:r>
      <w:r w:rsidR="00386D79">
        <w:rPr>
          <w:rFonts w:ascii="Arial" w:hAnsi="Arial" w:cs="Arial"/>
          <w:sz w:val="16"/>
          <w:szCs w:val="16"/>
        </w:rPr>
        <w:t xml:space="preserve"> </w:t>
      </w:r>
      <w:r w:rsidR="00386D79" w:rsidRPr="00386D79">
        <w:rPr>
          <w:rFonts w:ascii="Arial" w:hAnsi="Arial" w:cs="Arial"/>
          <w:sz w:val="16"/>
          <w:szCs w:val="16"/>
        </w:rPr>
        <w:t>Yiby Yajaira Carrascal Sanchez</w:t>
      </w:r>
      <w:r w:rsidR="00386D79">
        <w:rPr>
          <w:rFonts w:ascii="Arial" w:hAnsi="Arial" w:cs="Arial"/>
          <w:sz w:val="16"/>
          <w:szCs w:val="16"/>
        </w:rPr>
        <w:t xml:space="preserve"> – Profesional Especializado SG-TH</w:t>
      </w:r>
      <w:r w:rsidR="00EE300A" w:rsidRPr="00EE300A">
        <w:rPr>
          <w:rFonts w:ascii="Arial" w:hAnsi="Arial" w:cs="Arial"/>
          <w:sz w:val="16"/>
          <w:szCs w:val="16"/>
        </w:rPr>
        <w:t xml:space="preserve"> </w:t>
      </w:r>
    </w:p>
    <w:p w14:paraId="54E1F7BE" w14:textId="5A3E864E" w:rsidR="00864A64" w:rsidRDefault="00782E88" w:rsidP="00864A64">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r w:rsidRPr="00002581">
        <w:rPr>
          <w:rFonts w:ascii="Arial" w:hAnsi="Arial" w:cs="Arial"/>
          <w:sz w:val="16"/>
          <w:szCs w:val="16"/>
        </w:rPr>
        <w:t xml:space="preserve">Revisó: </w:t>
      </w:r>
      <w:r w:rsidR="00864A64" w:rsidRPr="00002581">
        <w:rPr>
          <w:rFonts w:ascii="Arial" w:hAnsi="Arial" w:cs="Arial"/>
          <w:sz w:val="16"/>
          <w:szCs w:val="16"/>
        </w:rPr>
        <w:t xml:space="preserve">  </w:t>
      </w:r>
      <w:r w:rsidR="00864A64">
        <w:rPr>
          <w:rFonts w:ascii="Arial" w:hAnsi="Arial" w:cs="Arial"/>
          <w:sz w:val="16"/>
          <w:szCs w:val="16"/>
        </w:rPr>
        <w:t>Luz Dary Castañeda Hernández/Jefe Oficina Asesora Jurídica.</w:t>
      </w:r>
    </w:p>
    <w:p w14:paraId="7145DA24" w14:textId="2BB33627" w:rsidR="00386D79" w:rsidRDefault="00864A64" w:rsidP="00386D79">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r>
        <w:rPr>
          <w:rFonts w:ascii="Arial" w:hAnsi="Arial" w:cs="Arial"/>
          <w:sz w:val="16"/>
          <w:szCs w:val="16"/>
        </w:rPr>
        <w:tab/>
        <w:t xml:space="preserve">         </w:t>
      </w:r>
      <w:r w:rsidR="00386D79">
        <w:rPr>
          <w:rFonts w:ascii="Arial" w:hAnsi="Arial" w:cs="Arial"/>
          <w:sz w:val="16"/>
          <w:szCs w:val="16"/>
        </w:rPr>
        <w:t xml:space="preserve">Dra. </w:t>
      </w:r>
      <w:r w:rsidR="00386D79" w:rsidRPr="00F32675">
        <w:rPr>
          <w:rFonts w:ascii="Arial" w:hAnsi="Arial" w:cs="Arial"/>
          <w:sz w:val="16"/>
          <w:szCs w:val="16"/>
        </w:rPr>
        <w:t>Martha Elisa Parra Téllez / Asesora Contratista SG</w:t>
      </w:r>
      <w:r w:rsidR="00386D79" w:rsidRPr="00002581">
        <w:rPr>
          <w:rFonts w:ascii="Arial" w:hAnsi="Arial" w:cs="Arial"/>
          <w:sz w:val="16"/>
          <w:szCs w:val="16"/>
        </w:rPr>
        <w:t xml:space="preserve"> </w:t>
      </w:r>
    </w:p>
    <w:p w14:paraId="3167853D" w14:textId="3E51CF1F" w:rsidR="00665B35" w:rsidRPr="00344590" w:rsidRDefault="00782E88" w:rsidP="00344590">
      <w:pPr>
        <w:pStyle w:val="Sinespaciado1"/>
        <w:ind w:left="284" w:right="474"/>
        <w:jc w:val="both"/>
        <w:rPr>
          <w:rFonts w:ascii="Arial" w:hAnsi="Arial" w:cs="Arial"/>
          <w:sz w:val="16"/>
          <w:szCs w:val="16"/>
        </w:rPr>
      </w:pPr>
      <w:r>
        <w:rPr>
          <w:rFonts w:ascii="Arial" w:hAnsi="Arial" w:cs="Arial"/>
          <w:sz w:val="16"/>
          <w:szCs w:val="16"/>
        </w:rPr>
        <w:t xml:space="preserve">Aprobó: </w:t>
      </w:r>
      <w:r w:rsidR="00386D79">
        <w:rPr>
          <w:rFonts w:ascii="Arial" w:hAnsi="Arial" w:cs="Arial"/>
          <w:sz w:val="16"/>
          <w:szCs w:val="16"/>
        </w:rPr>
        <w:t xml:space="preserve">Dra. </w:t>
      </w:r>
      <w:r w:rsidRPr="00002581">
        <w:rPr>
          <w:rFonts w:ascii="Arial" w:hAnsi="Arial" w:cs="Arial"/>
          <w:sz w:val="16"/>
          <w:szCs w:val="16"/>
        </w:rPr>
        <w:t>Marcela Rocío Márquez Arenas / Secretaria General</w:t>
      </w:r>
    </w:p>
    <w:sectPr w:rsidR="00665B35" w:rsidRPr="00344590" w:rsidSect="007C4AB1">
      <w:headerReference w:type="default" r:id="rId8"/>
      <w:footerReference w:type="default" r:id="rId9"/>
      <w:headerReference w:type="first" r:id="rId10"/>
      <w:footerReference w:type="first" r:id="rId11"/>
      <w:pgSz w:w="12240" w:h="15840" w:code="1"/>
      <w:pgMar w:top="1701" w:right="1134" w:bottom="1418"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7C998" w14:textId="77777777" w:rsidR="001C25CF" w:rsidRDefault="001C25CF">
      <w:pPr>
        <w:spacing w:after="0" w:line="240" w:lineRule="auto"/>
      </w:pPr>
      <w:r>
        <w:separator/>
      </w:r>
    </w:p>
  </w:endnote>
  <w:endnote w:type="continuationSeparator" w:id="0">
    <w:p w14:paraId="6576C9F9" w14:textId="77777777" w:rsidR="001C25CF" w:rsidRDefault="001C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3C2B" w14:textId="054E4914" w:rsidR="001B1EDB" w:rsidRDefault="001B1EDB" w:rsidP="001B1EDB">
    <w:pPr>
      <w:tabs>
        <w:tab w:val="center" w:pos="4419"/>
        <w:tab w:val="right" w:pos="8838"/>
      </w:tabs>
      <w:spacing w:after="0" w:line="180" w:lineRule="exact"/>
      <w:jc w:val="both"/>
    </w:pPr>
    <w:r>
      <w:rPr>
        <w:noProof/>
        <w:lang w:val="es-ES" w:eastAsia="es-ES"/>
      </w:rPr>
      <w:drawing>
        <wp:anchor distT="0" distB="0" distL="114300" distR="114300" simplePos="0" relativeHeight="251665408" behindDoc="0" locked="0" layoutInCell="1" allowOverlap="1" wp14:anchorId="1E582477" wp14:editId="6183BFC2">
          <wp:simplePos x="0" y="0"/>
          <wp:positionH relativeFrom="margin">
            <wp:posOffset>5724746</wp:posOffset>
          </wp:positionH>
          <wp:positionV relativeFrom="bottomMargin">
            <wp:align>top</wp:align>
          </wp:positionV>
          <wp:extent cx="791842" cy="618491"/>
          <wp:effectExtent l="0" t="0" r="0" b="0"/>
          <wp:wrapSquare wrapText="bothSides"/>
          <wp:docPr id="16" name="Imagen 18" descr="aaa-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842" cy="618491"/>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66432" behindDoc="0" locked="0" layoutInCell="1" allowOverlap="1" wp14:anchorId="42A455FB" wp14:editId="2DBB6AF3">
              <wp:simplePos x="0" y="0"/>
              <wp:positionH relativeFrom="column">
                <wp:posOffset>2886074</wp:posOffset>
              </wp:positionH>
              <wp:positionV relativeFrom="paragraph">
                <wp:posOffset>-50163</wp:posOffset>
              </wp:positionV>
              <wp:extent cx="0" cy="438152"/>
              <wp:effectExtent l="0" t="0" r="38100" b="19048"/>
              <wp:wrapNone/>
              <wp:docPr id="7" name="AutoShape 5"/>
              <wp:cNvGraphicFramePr/>
              <a:graphic xmlns:a="http://schemas.openxmlformats.org/drawingml/2006/main">
                <a:graphicData uri="http://schemas.microsoft.com/office/word/2010/wordprocessingShape">
                  <wps:wsp>
                    <wps:cNvCnPr/>
                    <wps:spPr>
                      <a:xfrm>
                        <a:off x="0" y="0"/>
                        <a:ext cx="0" cy="438152"/>
                      </a:xfrm>
                      <a:prstGeom prst="straightConnector1">
                        <a:avLst/>
                      </a:prstGeom>
                      <a:noFill/>
                      <a:ln w="15873" cap="flat">
                        <a:solidFill>
                          <a:srgbClr val="000000"/>
                        </a:solidFill>
                        <a:prstDash val="solid"/>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1AE5BF" id="_x0000_t32" coordsize="21600,21600" o:spt="32" o:oned="t" path="m,l21600,21600e" filled="f">
              <v:path arrowok="t" fillok="f" o:connecttype="none"/>
              <o:lock v:ext="edit" shapetype="t"/>
            </v:shapetype>
            <v:shape id="AutoShape 5" o:spid="_x0000_s1026" type="#_x0000_t32" style="position:absolute;margin-left:227.25pt;margin-top:-3.95pt;width:0;height:3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" strokeweight=".44092mm"/>
          </w:pict>
        </mc:Fallback>
      </mc:AlternateContent>
    </w:r>
    <w:r>
      <w:rPr>
        <w:rFonts w:ascii="Arial" w:hAnsi="Arial" w:cs="Arial"/>
        <w:sz w:val="16"/>
        <w:szCs w:val="16"/>
      </w:rPr>
      <w:t>Calle 26 No. 57-41 Torre 8 Pisos 7-8 CEMSA – C.P. 111321</w:t>
    </w:r>
  </w:p>
  <w:p w14:paraId="680F1E5A" w14:textId="7E6BB6BC" w:rsidR="001B1EDB" w:rsidRDefault="001B1EDB" w:rsidP="001B1EDB">
    <w:pPr>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270C4FA5" w14:textId="77777777" w:rsidR="001B1EDB" w:rsidRDefault="001C25CF" w:rsidP="001B1EDB">
    <w:pPr>
      <w:tabs>
        <w:tab w:val="right" w:pos="5103"/>
      </w:tabs>
      <w:spacing w:after="0" w:line="180" w:lineRule="exact"/>
      <w:ind w:right="1041"/>
      <w:jc w:val="both"/>
    </w:pPr>
    <w:hyperlink r:id="rId2" w:history="1">
      <w:r w:rsidR="001B1EDB">
        <w:rPr>
          <w:rStyle w:val="Hipervnculo"/>
          <w:rFonts w:ascii="Arial" w:hAnsi="Arial" w:cs="Arial"/>
          <w:sz w:val="16"/>
          <w:szCs w:val="16"/>
        </w:rPr>
        <w:t>www.umv.gov.co</w:t>
      </w:r>
    </w:hyperlink>
    <w:r w:rsidR="001B1EDB">
      <w:rPr>
        <w:rFonts w:ascii="Arial" w:hAnsi="Arial" w:cs="Arial"/>
        <w:sz w:val="16"/>
        <w:szCs w:val="16"/>
      </w:rPr>
      <w:tab/>
    </w:r>
    <w:r w:rsidR="001B1EDB">
      <w:rPr>
        <w:rFonts w:ascii="Arial" w:hAnsi="Arial" w:cs="Arial"/>
        <w:sz w:val="16"/>
        <w:szCs w:val="16"/>
      </w:rPr>
      <w:tab/>
      <w:t xml:space="preserve">Página </w:t>
    </w:r>
    <w:r w:rsidR="001B1EDB">
      <w:rPr>
        <w:rFonts w:ascii="Arial" w:hAnsi="Arial" w:cs="Arial"/>
        <w:sz w:val="16"/>
        <w:szCs w:val="16"/>
      </w:rPr>
      <w:fldChar w:fldCharType="begin"/>
    </w:r>
    <w:r w:rsidR="001B1EDB">
      <w:rPr>
        <w:rFonts w:ascii="Arial" w:hAnsi="Arial" w:cs="Arial"/>
        <w:sz w:val="16"/>
        <w:szCs w:val="16"/>
      </w:rPr>
      <w:instrText xml:space="preserve"> PAGE </w:instrText>
    </w:r>
    <w:r w:rsidR="001B1EDB">
      <w:rPr>
        <w:rFonts w:ascii="Arial" w:hAnsi="Arial" w:cs="Arial"/>
        <w:sz w:val="16"/>
        <w:szCs w:val="16"/>
      </w:rPr>
      <w:fldChar w:fldCharType="separate"/>
    </w:r>
    <w:r w:rsidR="00FE34A9">
      <w:rPr>
        <w:rFonts w:ascii="Arial" w:hAnsi="Arial" w:cs="Arial"/>
        <w:noProof/>
        <w:sz w:val="16"/>
        <w:szCs w:val="16"/>
      </w:rPr>
      <w:t>3</w:t>
    </w:r>
    <w:r w:rsidR="001B1EDB">
      <w:rPr>
        <w:rFonts w:ascii="Arial" w:hAnsi="Arial" w:cs="Arial"/>
        <w:sz w:val="16"/>
        <w:szCs w:val="16"/>
      </w:rPr>
      <w:fldChar w:fldCharType="end"/>
    </w:r>
    <w:r w:rsidR="001B1EDB">
      <w:rPr>
        <w:rFonts w:ascii="Arial" w:hAnsi="Arial" w:cs="Arial"/>
        <w:sz w:val="16"/>
        <w:szCs w:val="16"/>
      </w:rPr>
      <w:t xml:space="preserve"> de </w:t>
    </w:r>
    <w:r w:rsidR="001B1EDB">
      <w:rPr>
        <w:rFonts w:ascii="Arial" w:hAnsi="Arial" w:cs="Arial"/>
        <w:sz w:val="16"/>
        <w:szCs w:val="16"/>
      </w:rPr>
      <w:fldChar w:fldCharType="begin"/>
    </w:r>
    <w:r w:rsidR="001B1EDB">
      <w:rPr>
        <w:rFonts w:ascii="Arial" w:hAnsi="Arial" w:cs="Arial"/>
        <w:sz w:val="16"/>
        <w:szCs w:val="16"/>
      </w:rPr>
      <w:instrText xml:space="preserve"> NUMPAGES </w:instrText>
    </w:r>
    <w:r w:rsidR="001B1EDB">
      <w:rPr>
        <w:rFonts w:ascii="Arial" w:hAnsi="Arial" w:cs="Arial"/>
        <w:sz w:val="16"/>
        <w:szCs w:val="16"/>
      </w:rPr>
      <w:fldChar w:fldCharType="separate"/>
    </w:r>
    <w:r w:rsidR="00FE34A9">
      <w:rPr>
        <w:rFonts w:ascii="Arial" w:hAnsi="Arial" w:cs="Arial"/>
        <w:noProof/>
        <w:sz w:val="16"/>
        <w:szCs w:val="16"/>
      </w:rPr>
      <w:t>3</w:t>
    </w:r>
    <w:r w:rsidR="001B1EDB">
      <w:rPr>
        <w:rFonts w:ascii="Arial" w:hAnsi="Arial" w:cs="Arial"/>
        <w:sz w:val="16"/>
        <w:szCs w:val="16"/>
      </w:rPr>
      <w:fldChar w:fldCharType="end"/>
    </w:r>
  </w:p>
  <w:p w14:paraId="5DDDD552" w14:textId="030AE1A1" w:rsidR="00291AC4" w:rsidRPr="00A0723E" w:rsidRDefault="001C25CF" w:rsidP="00A072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5EB5" w14:textId="77777777" w:rsidR="00A70720" w:rsidRDefault="00A70720" w:rsidP="00A70720">
    <w:pPr>
      <w:tabs>
        <w:tab w:val="center" w:pos="4419"/>
        <w:tab w:val="right" w:pos="8838"/>
      </w:tabs>
      <w:spacing w:after="0" w:line="180" w:lineRule="exact"/>
      <w:jc w:val="both"/>
    </w:pPr>
    <w:r>
      <w:rPr>
        <w:noProof/>
        <w:lang w:val="es-ES" w:eastAsia="es-ES"/>
      </w:rPr>
      <w:drawing>
        <wp:anchor distT="0" distB="0" distL="114300" distR="114300" simplePos="0" relativeHeight="251668480" behindDoc="0" locked="0" layoutInCell="1" allowOverlap="1" wp14:anchorId="7FBCE3AC" wp14:editId="0C773F7D">
          <wp:simplePos x="0" y="0"/>
          <wp:positionH relativeFrom="margin">
            <wp:posOffset>5724746</wp:posOffset>
          </wp:positionH>
          <wp:positionV relativeFrom="bottomMargin">
            <wp:align>top</wp:align>
          </wp:positionV>
          <wp:extent cx="791842" cy="618491"/>
          <wp:effectExtent l="0" t="0" r="0" b="0"/>
          <wp:wrapSquare wrapText="bothSides"/>
          <wp:docPr id="18" name="Imagen 18" descr="aaa-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842" cy="618491"/>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69504" behindDoc="0" locked="0" layoutInCell="1" allowOverlap="1" wp14:anchorId="55CB5794" wp14:editId="74EBB94E">
              <wp:simplePos x="0" y="0"/>
              <wp:positionH relativeFrom="column">
                <wp:posOffset>2886074</wp:posOffset>
              </wp:positionH>
              <wp:positionV relativeFrom="paragraph">
                <wp:posOffset>-50163</wp:posOffset>
              </wp:positionV>
              <wp:extent cx="0" cy="438152"/>
              <wp:effectExtent l="0" t="0" r="38100" b="19048"/>
              <wp:wrapNone/>
              <wp:docPr id="9" name="AutoShape 5"/>
              <wp:cNvGraphicFramePr/>
              <a:graphic xmlns:a="http://schemas.openxmlformats.org/drawingml/2006/main">
                <a:graphicData uri="http://schemas.microsoft.com/office/word/2010/wordprocessingShape">
                  <wps:wsp>
                    <wps:cNvCnPr/>
                    <wps:spPr>
                      <a:xfrm>
                        <a:off x="0" y="0"/>
                        <a:ext cx="0" cy="438152"/>
                      </a:xfrm>
                      <a:prstGeom prst="straightConnector1">
                        <a:avLst/>
                      </a:prstGeom>
                      <a:noFill/>
                      <a:ln w="15873" cap="flat">
                        <a:solidFill>
                          <a:srgbClr val="000000"/>
                        </a:solidFill>
                        <a:prstDash val="solid"/>
                        <a:rou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AD14D" id="_x0000_t32" coordsize="21600,21600" o:spt="32" o:oned="t" path="m,l21600,21600e" filled="f">
              <v:path arrowok="t" fillok="f" o:connecttype="none"/>
              <o:lock v:ext="edit" shapetype="t"/>
            </v:shapetype>
            <v:shape id="AutoShape 5" o:spid="_x0000_s1026" type="#_x0000_t32" style="position:absolute;margin-left:227.25pt;margin-top:-3.95pt;width:0;height:3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" strokeweight=".44092mm"/>
          </w:pict>
        </mc:Fallback>
      </mc:AlternateContent>
    </w:r>
    <w:r>
      <w:rPr>
        <w:rFonts w:ascii="Arial" w:hAnsi="Arial" w:cs="Arial"/>
        <w:sz w:val="16"/>
        <w:szCs w:val="16"/>
      </w:rPr>
      <w:t>Calle 26 No. 57-41 Torre 8 Pisos 7-8 CEMSA – C.P. 111321</w:t>
    </w:r>
  </w:p>
  <w:p w14:paraId="3843EC91" w14:textId="77777777" w:rsidR="00A70720" w:rsidRDefault="00A70720" w:rsidP="00A70720">
    <w:pPr>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20D753F7" w14:textId="77777777" w:rsidR="00A70720" w:rsidRDefault="001C25CF" w:rsidP="00A70720">
    <w:pPr>
      <w:tabs>
        <w:tab w:val="right" w:pos="5103"/>
      </w:tabs>
      <w:spacing w:after="0" w:line="180" w:lineRule="exact"/>
      <w:ind w:right="1041"/>
      <w:jc w:val="both"/>
    </w:pPr>
    <w:hyperlink r:id="rId2" w:history="1">
      <w:r w:rsidR="00A70720">
        <w:rPr>
          <w:rStyle w:val="Hipervnculo"/>
          <w:rFonts w:ascii="Arial" w:hAnsi="Arial" w:cs="Arial"/>
          <w:sz w:val="16"/>
          <w:szCs w:val="16"/>
        </w:rPr>
        <w:t>www.umv.gov.co</w:t>
      </w:r>
    </w:hyperlink>
    <w:r w:rsidR="00A70720">
      <w:rPr>
        <w:rFonts w:ascii="Arial" w:hAnsi="Arial" w:cs="Arial"/>
        <w:sz w:val="16"/>
        <w:szCs w:val="16"/>
      </w:rPr>
      <w:tab/>
    </w:r>
    <w:r w:rsidR="00A70720">
      <w:rPr>
        <w:rFonts w:ascii="Arial" w:hAnsi="Arial" w:cs="Arial"/>
        <w:sz w:val="16"/>
        <w:szCs w:val="16"/>
      </w:rPr>
      <w:tab/>
      <w:t xml:space="preserve">Página </w:t>
    </w:r>
    <w:r w:rsidR="00A70720">
      <w:rPr>
        <w:rFonts w:ascii="Arial" w:hAnsi="Arial" w:cs="Arial"/>
        <w:sz w:val="16"/>
        <w:szCs w:val="16"/>
      </w:rPr>
      <w:fldChar w:fldCharType="begin"/>
    </w:r>
    <w:r w:rsidR="00A70720">
      <w:rPr>
        <w:rFonts w:ascii="Arial" w:hAnsi="Arial" w:cs="Arial"/>
        <w:sz w:val="16"/>
        <w:szCs w:val="16"/>
      </w:rPr>
      <w:instrText xml:space="preserve"> PAGE </w:instrText>
    </w:r>
    <w:r w:rsidR="00A70720">
      <w:rPr>
        <w:rFonts w:ascii="Arial" w:hAnsi="Arial" w:cs="Arial"/>
        <w:sz w:val="16"/>
        <w:szCs w:val="16"/>
      </w:rPr>
      <w:fldChar w:fldCharType="separate"/>
    </w:r>
    <w:r w:rsidR="00FE34A9">
      <w:rPr>
        <w:rFonts w:ascii="Arial" w:hAnsi="Arial" w:cs="Arial"/>
        <w:noProof/>
        <w:sz w:val="16"/>
        <w:szCs w:val="16"/>
      </w:rPr>
      <w:t>1</w:t>
    </w:r>
    <w:r w:rsidR="00A70720">
      <w:rPr>
        <w:rFonts w:ascii="Arial" w:hAnsi="Arial" w:cs="Arial"/>
        <w:sz w:val="16"/>
        <w:szCs w:val="16"/>
      </w:rPr>
      <w:fldChar w:fldCharType="end"/>
    </w:r>
    <w:r w:rsidR="00A70720">
      <w:rPr>
        <w:rFonts w:ascii="Arial" w:hAnsi="Arial" w:cs="Arial"/>
        <w:sz w:val="16"/>
        <w:szCs w:val="16"/>
      </w:rPr>
      <w:t xml:space="preserve"> de </w:t>
    </w:r>
    <w:r w:rsidR="00A70720">
      <w:rPr>
        <w:rFonts w:ascii="Arial" w:hAnsi="Arial" w:cs="Arial"/>
        <w:sz w:val="16"/>
        <w:szCs w:val="16"/>
      </w:rPr>
      <w:fldChar w:fldCharType="begin"/>
    </w:r>
    <w:r w:rsidR="00A70720">
      <w:rPr>
        <w:rFonts w:ascii="Arial" w:hAnsi="Arial" w:cs="Arial"/>
        <w:sz w:val="16"/>
        <w:szCs w:val="16"/>
      </w:rPr>
      <w:instrText xml:space="preserve"> NUMPAGES </w:instrText>
    </w:r>
    <w:r w:rsidR="00A70720">
      <w:rPr>
        <w:rFonts w:ascii="Arial" w:hAnsi="Arial" w:cs="Arial"/>
        <w:sz w:val="16"/>
        <w:szCs w:val="16"/>
      </w:rPr>
      <w:fldChar w:fldCharType="separate"/>
    </w:r>
    <w:r w:rsidR="00FE34A9">
      <w:rPr>
        <w:rFonts w:ascii="Arial" w:hAnsi="Arial" w:cs="Arial"/>
        <w:noProof/>
        <w:sz w:val="16"/>
        <w:szCs w:val="16"/>
      </w:rPr>
      <w:t>3</w:t>
    </w:r>
    <w:r w:rsidR="00A70720">
      <w:rPr>
        <w:rFonts w:ascii="Arial" w:hAnsi="Arial" w:cs="Arial"/>
        <w:sz w:val="16"/>
        <w:szCs w:val="16"/>
      </w:rPr>
      <w:fldChar w:fldCharType="end"/>
    </w:r>
  </w:p>
  <w:p w14:paraId="6ABD0783" w14:textId="27FF787F" w:rsidR="00BA77CE" w:rsidRPr="00A70720" w:rsidRDefault="001C25CF" w:rsidP="00A70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C35F7" w14:textId="77777777" w:rsidR="001C25CF" w:rsidRDefault="001C25CF">
      <w:pPr>
        <w:spacing w:after="0" w:line="240" w:lineRule="auto"/>
      </w:pPr>
      <w:r>
        <w:separator/>
      </w:r>
    </w:p>
  </w:footnote>
  <w:footnote w:type="continuationSeparator" w:id="0">
    <w:p w14:paraId="0719BCDF" w14:textId="77777777" w:rsidR="001C25CF" w:rsidRDefault="001C2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FD06" w14:textId="02F3D35D" w:rsidR="00525187" w:rsidRDefault="000B62BC" w:rsidP="00525187">
    <w:pPr>
      <w:pStyle w:val="Encabezado"/>
      <w:jc w:val="center"/>
      <w:rPr>
        <w:rFonts w:ascii="Times New Roman" w:hAnsi="Times New Roman"/>
        <w:b/>
        <w:sz w:val="24"/>
        <w:szCs w:val="24"/>
      </w:rPr>
    </w:pPr>
    <w:r w:rsidRPr="00D75388">
      <w:rPr>
        <w:noProof/>
        <w:lang w:val="es-ES" w:eastAsia="es-ES"/>
      </w:rPr>
      <w:drawing>
        <wp:anchor distT="0" distB="0" distL="114300" distR="114300" simplePos="0" relativeHeight="251658240" behindDoc="0" locked="0" layoutInCell="1" allowOverlap="1" wp14:anchorId="6A249761" wp14:editId="52E3A9BF">
          <wp:simplePos x="0" y="0"/>
          <wp:positionH relativeFrom="column">
            <wp:posOffset>2586355</wp:posOffset>
          </wp:positionH>
          <wp:positionV relativeFrom="paragraph">
            <wp:posOffset>-8890</wp:posOffset>
          </wp:positionV>
          <wp:extent cx="799465" cy="717550"/>
          <wp:effectExtent l="0" t="0" r="635" b="6350"/>
          <wp:wrapTight wrapText="bothSides">
            <wp:wrapPolygon edited="0">
              <wp:start x="0" y="0"/>
              <wp:lineTo x="0" y="21218"/>
              <wp:lineTo x="21102" y="21218"/>
              <wp:lineTo x="21102" y="0"/>
              <wp:lineTo x="0" y="0"/>
            </wp:wrapPolygon>
          </wp:wrapTight>
          <wp:docPr id="15" name="Imagen 15"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pic:spPr>
              </pic:pic>
            </a:graphicData>
          </a:graphic>
          <wp14:sizeRelH relativeFrom="page">
            <wp14:pctWidth>0</wp14:pctWidth>
          </wp14:sizeRelH>
          <wp14:sizeRelV relativeFrom="page">
            <wp14:pctHeight>0</wp14:pctHeight>
          </wp14:sizeRelV>
        </wp:anchor>
      </w:drawing>
    </w:r>
  </w:p>
  <w:p w14:paraId="6325B515" w14:textId="77777777" w:rsidR="00525187" w:rsidRDefault="001C25CF" w:rsidP="00525187">
    <w:pPr>
      <w:pStyle w:val="Encabezado"/>
      <w:jc w:val="center"/>
      <w:rPr>
        <w:rFonts w:ascii="Times New Roman" w:hAnsi="Times New Roman"/>
        <w:b/>
        <w:sz w:val="24"/>
        <w:szCs w:val="24"/>
      </w:rPr>
    </w:pPr>
  </w:p>
  <w:p w14:paraId="38A0C1AB" w14:textId="77777777" w:rsidR="00525187" w:rsidRDefault="001C25CF" w:rsidP="00525187">
    <w:pPr>
      <w:pStyle w:val="Encabezado"/>
      <w:jc w:val="center"/>
      <w:rPr>
        <w:rFonts w:ascii="Times New Roman" w:hAnsi="Times New Roman"/>
        <w:b/>
        <w:sz w:val="24"/>
        <w:szCs w:val="24"/>
      </w:rPr>
    </w:pPr>
  </w:p>
  <w:p w14:paraId="0A328B33" w14:textId="77777777" w:rsidR="00525187" w:rsidRDefault="001C25CF" w:rsidP="00525187">
    <w:pPr>
      <w:pStyle w:val="Encabezado"/>
      <w:jc w:val="center"/>
      <w:rPr>
        <w:rFonts w:ascii="Times New Roman" w:hAnsi="Times New Roman"/>
        <w:b/>
        <w:sz w:val="24"/>
        <w:szCs w:val="24"/>
      </w:rPr>
    </w:pPr>
  </w:p>
  <w:p w14:paraId="5012E158" w14:textId="77777777" w:rsidR="00525187" w:rsidRDefault="001C25CF" w:rsidP="00525187">
    <w:pPr>
      <w:spacing w:after="0" w:line="240" w:lineRule="auto"/>
      <w:jc w:val="center"/>
      <w:rPr>
        <w:rFonts w:ascii="Arial" w:hAnsi="Arial" w:cs="Arial"/>
        <w:b/>
        <w:bCs/>
        <w:szCs w:val="20"/>
      </w:rPr>
    </w:pPr>
  </w:p>
  <w:p w14:paraId="7F5BC12F" w14:textId="77777777" w:rsidR="00525187" w:rsidRDefault="000B62BC" w:rsidP="00525187">
    <w:pPr>
      <w:spacing w:after="0" w:line="240" w:lineRule="auto"/>
      <w:jc w:val="center"/>
      <w:rPr>
        <w:rFonts w:ascii="Arial" w:hAnsi="Arial" w:cs="Arial"/>
        <w:b/>
        <w:bCs/>
        <w:sz w:val="20"/>
        <w:szCs w:val="20"/>
      </w:rPr>
    </w:pPr>
    <w:r w:rsidRPr="007C4AB1">
      <w:rPr>
        <w:rFonts w:ascii="Arial" w:hAnsi="Arial" w:cs="Arial"/>
        <w:b/>
        <w:bCs/>
        <w:sz w:val="20"/>
        <w:szCs w:val="20"/>
      </w:rPr>
      <w:t>Continuación de la RESOLUCIÓN N° ___________ DE ___________________</w:t>
    </w:r>
  </w:p>
  <w:p w14:paraId="7E0F2E91" w14:textId="77777777" w:rsidR="00525187" w:rsidRDefault="000B62BC" w:rsidP="00525187">
    <w:pPr>
      <w:pStyle w:val="Textoindependiente3"/>
      <w:widowControl w:val="0"/>
      <w:autoSpaceDE w:val="0"/>
      <w:autoSpaceDN w:val="0"/>
      <w:adjustRightInd w:val="0"/>
      <w:ind w:right="-1"/>
      <w:jc w:val="center"/>
      <w:rPr>
        <w:rFonts w:cs="Arial"/>
        <w:b/>
        <w:bCs/>
        <w:sz w:val="20"/>
      </w:rPr>
    </w:pPr>
    <w:r w:rsidRPr="007C4AB1">
      <w:rPr>
        <w:rFonts w:cs="Arial"/>
        <w:b/>
        <w:bCs/>
        <w:sz w:val="20"/>
      </w:rPr>
      <w:t xml:space="preserve"> </w:t>
    </w:r>
  </w:p>
  <w:p w14:paraId="4CA0003B" w14:textId="77777777" w:rsidR="00E168EA" w:rsidRDefault="00E168EA" w:rsidP="00E168EA">
    <w:pPr>
      <w:pStyle w:val="Textoindependiente3"/>
      <w:widowControl w:val="0"/>
      <w:autoSpaceDE w:val="0"/>
      <w:autoSpaceDN w:val="0"/>
      <w:adjustRightInd w:val="0"/>
      <w:ind w:right="-1"/>
      <w:jc w:val="center"/>
      <w:rPr>
        <w:rFonts w:cs="Arial"/>
        <w:b/>
        <w:bCs/>
        <w:sz w:val="20"/>
      </w:rPr>
    </w:pPr>
  </w:p>
  <w:p w14:paraId="3135BB3D" w14:textId="77777777" w:rsidR="00E168EA" w:rsidRPr="00A004A4" w:rsidRDefault="00E168EA" w:rsidP="00E168EA">
    <w:pPr>
      <w:pStyle w:val="Encabezado"/>
      <w:jc w:val="center"/>
      <w:rPr>
        <w:rFonts w:ascii="Arial" w:hAnsi="Arial" w:cs="Arial"/>
      </w:rPr>
    </w:pPr>
    <w:r w:rsidRPr="00A004A4">
      <w:rPr>
        <w:rFonts w:ascii="Arial" w:hAnsi="Arial" w:cs="Arial"/>
      </w:rPr>
      <w:t>“</w:t>
    </w:r>
    <w:r>
      <w:rPr>
        <w:rFonts w:ascii="Arial" w:hAnsi="Arial" w:cs="Arial"/>
      </w:rPr>
      <w:t>Por la cual se modifica la Resolución 453 del 19 de octubre de 2018 mediante la cual se dictan los lineamientos para la implementación del Plan Piloto del Teletrabajo en la Unidad Administrativa Especial de Rehabilitación y Mantenimiento Vial - UAERMV</w:t>
    </w:r>
    <w:r w:rsidRPr="00A004A4">
      <w:rPr>
        <w:rFonts w:ascii="Arial" w:hAnsi="Arial" w:cs="Arial"/>
      </w:rPr>
      <w:t>”</w:t>
    </w:r>
  </w:p>
  <w:p w14:paraId="42E1016D" w14:textId="5F80DB48" w:rsidR="005A3224" w:rsidRPr="00A004A4" w:rsidRDefault="005A3224" w:rsidP="005A3224">
    <w:pPr>
      <w:pStyle w:val="Encabezado"/>
      <w:jc w:val="center"/>
      <w:rPr>
        <w:rFonts w:ascii="Arial" w:hAnsi="Arial" w:cs="Arial"/>
      </w:rPr>
    </w:pPr>
  </w:p>
  <w:p w14:paraId="1F8E3662" w14:textId="77777777" w:rsidR="00723239" w:rsidRDefault="001C25CF" w:rsidP="000C4A79">
    <w:pPr>
      <w:pStyle w:val="Encabezado"/>
      <w:jc w:val="center"/>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EF88" w14:textId="39A7DB80" w:rsidR="00525187" w:rsidRDefault="000B62BC" w:rsidP="00525187">
    <w:pPr>
      <w:pStyle w:val="Encabezado"/>
      <w:jc w:val="center"/>
      <w:rPr>
        <w:rFonts w:ascii="Times New Roman" w:hAnsi="Times New Roman"/>
        <w:b/>
        <w:sz w:val="24"/>
        <w:szCs w:val="24"/>
      </w:rPr>
    </w:pPr>
    <w:r w:rsidRPr="00D75388">
      <w:rPr>
        <w:noProof/>
        <w:lang w:val="es-ES" w:eastAsia="es-ES"/>
      </w:rPr>
      <w:drawing>
        <wp:anchor distT="0" distB="0" distL="114300" distR="114300" simplePos="0" relativeHeight="251663360" behindDoc="0" locked="0" layoutInCell="1" allowOverlap="1" wp14:anchorId="51856821" wp14:editId="3DEFF572">
          <wp:simplePos x="0" y="0"/>
          <wp:positionH relativeFrom="column">
            <wp:posOffset>2610485</wp:posOffset>
          </wp:positionH>
          <wp:positionV relativeFrom="paragraph">
            <wp:posOffset>-94615</wp:posOffset>
          </wp:positionV>
          <wp:extent cx="799465" cy="717550"/>
          <wp:effectExtent l="0" t="0" r="635" b="6350"/>
          <wp:wrapTight wrapText="bothSides">
            <wp:wrapPolygon edited="0">
              <wp:start x="0" y="0"/>
              <wp:lineTo x="0" y="21218"/>
              <wp:lineTo x="21102" y="21218"/>
              <wp:lineTo x="21102" y="0"/>
              <wp:lineTo x="0" y="0"/>
            </wp:wrapPolygon>
          </wp:wrapTight>
          <wp:docPr id="17" name="Imagen 17"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pic:spPr>
              </pic:pic>
            </a:graphicData>
          </a:graphic>
          <wp14:sizeRelH relativeFrom="page">
            <wp14:pctWidth>0</wp14:pctWidth>
          </wp14:sizeRelH>
          <wp14:sizeRelV relativeFrom="page">
            <wp14:pctHeight>0</wp14:pctHeight>
          </wp14:sizeRelV>
        </wp:anchor>
      </w:drawing>
    </w:r>
  </w:p>
  <w:p w14:paraId="7ADDEF26" w14:textId="77777777" w:rsidR="00525187" w:rsidRDefault="001C25CF" w:rsidP="00525187">
    <w:pPr>
      <w:pStyle w:val="Encabezado"/>
      <w:jc w:val="center"/>
      <w:rPr>
        <w:rFonts w:ascii="Times New Roman" w:hAnsi="Times New Roman"/>
        <w:b/>
        <w:sz w:val="24"/>
        <w:szCs w:val="24"/>
      </w:rPr>
    </w:pPr>
  </w:p>
  <w:p w14:paraId="2F2C6E3B" w14:textId="77777777" w:rsidR="00525187" w:rsidRDefault="001C25CF" w:rsidP="00525187">
    <w:pPr>
      <w:pStyle w:val="Encabezado"/>
      <w:jc w:val="center"/>
      <w:rPr>
        <w:rFonts w:ascii="Times New Roman" w:hAnsi="Times New Roman"/>
        <w:b/>
        <w:sz w:val="24"/>
        <w:szCs w:val="24"/>
      </w:rPr>
    </w:pPr>
  </w:p>
  <w:p w14:paraId="568D96CA" w14:textId="77777777" w:rsidR="00525187" w:rsidRDefault="001C25CF" w:rsidP="00525187">
    <w:pPr>
      <w:pStyle w:val="Encabezado"/>
      <w:jc w:val="center"/>
      <w:rPr>
        <w:rFonts w:ascii="Times New Roman" w:hAnsi="Times New Roman"/>
        <w:b/>
        <w:sz w:val="24"/>
        <w:szCs w:val="24"/>
      </w:rPr>
    </w:pPr>
  </w:p>
  <w:p w14:paraId="10DE968E" w14:textId="77777777" w:rsidR="00525187" w:rsidRPr="00366BD5" w:rsidRDefault="000B62BC" w:rsidP="00525187">
    <w:pPr>
      <w:spacing w:after="0" w:line="240" w:lineRule="auto"/>
      <w:jc w:val="center"/>
      <w:rPr>
        <w:rFonts w:ascii="Arial" w:hAnsi="Arial" w:cs="Arial"/>
        <w:b/>
        <w:bCs/>
        <w:szCs w:val="20"/>
      </w:rPr>
    </w:pPr>
    <w:r w:rsidRPr="00A00B30">
      <w:rPr>
        <w:rFonts w:ascii="Arial" w:hAnsi="Arial" w:cs="Arial"/>
        <w:b/>
        <w:bCs/>
        <w:szCs w:val="20"/>
      </w:rPr>
      <w:t xml:space="preserve">RESOLUCIÓN N° ___________ DE ___________________ </w:t>
    </w:r>
  </w:p>
  <w:p w14:paraId="464290E4" w14:textId="77777777" w:rsidR="00525187" w:rsidRDefault="001C25CF" w:rsidP="00525187">
    <w:pPr>
      <w:pStyle w:val="Textoindependiente3"/>
      <w:widowControl w:val="0"/>
      <w:autoSpaceDE w:val="0"/>
      <w:autoSpaceDN w:val="0"/>
      <w:adjustRightInd w:val="0"/>
      <w:ind w:right="-1"/>
      <w:jc w:val="center"/>
      <w:rPr>
        <w:rFonts w:cs="Arial"/>
        <w:b/>
        <w:bCs/>
        <w:sz w:val="20"/>
      </w:rPr>
    </w:pPr>
  </w:p>
  <w:p w14:paraId="0E14269E" w14:textId="04458E07" w:rsidR="00B236EF" w:rsidRPr="00A004A4" w:rsidRDefault="00B236EF" w:rsidP="00B236EF">
    <w:pPr>
      <w:pStyle w:val="Encabezado"/>
      <w:jc w:val="center"/>
      <w:rPr>
        <w:rFonts w:ascii="Arial" w:hAnsi="Arial" w:cs="Arial"/>
      </w:rPr>
    </w:pPr>
    <w:r w:rsidRPr="00A004A4">
      <w:rPr>
        <w:rFonts w:ascii="Arial" w:hAnsi="Arial" w:cs="Arial"/>
      </w:rPr>
      <w:t>“</w:t>
    </w:r>
    <w:r>
      <w:rPr>
        <w:rFonts w:ascii="Arial" w:hAnsi="Arial" w:cs="Arial"/>
      </w:rPr>
      <w:t xml:space="preserve">Por la cual se modifica la Resolución </w:t>
    </w:r>
    <w:r w:rsidR="00F974AE">
      <w:rPr>
        <w:rFonts w:ascii="Arial" w:hAnsi="Arial" w:cs="Arial"/>
      </w:rPr>
      <w:t>453</w:t>
    </w:r>
    <w:r>
      <w:rPr>
        <w:rFonts w:ascii="Arial" w:hAnsi="Arial" w:cs="Arial"/>
      </w:rPr>
      <w:t xml:space="preserve"> del </w:t>
    </w:r>
    <w:r w:rsidR="00041277">
      <w:rPr>
        <w:rFonts w:ascii="Arial" w:hAnsi="Arial" w:cs="Arial"/>
      </w:rPr>
      <w:t>1</w:t>
    </w:r>
    <w:r w:rsidR="00F974AE">
      <w:rPr>
        <w:rFonts w:ascii="Arial" w:hAnsi="Arial" w:cs="Arial"/>
      </w:rPr>
      <w:t>9</w:t>
    </w:r>
    <w:r w:rsidR="00041277">
      <w:rPr>
        <w:rFonts w:ascii="Arial" w:hAnsi="Arial" w:cs="Arial"/>
      </w:rPr>
      <w:t xml:space="preserve"> de </w:t>
    </w:r>
    <w:r w:rsidR="00F974AE">
      <w:rPr>
        <w:rFonts w:ascii="Arial" w:hAnsi="Arial" w:cs="Arial"/>
      </w:rPr>
      <w:t>octubre</w:t>
    </w:r>
    <w:r>
      <w:rPr>
        <w:rFonts w:ascii="Arial" w:hAnsi="Arial" w:cs="Arial"/>
      </w:rPr>
      <w:t xml:space="preserve"> de 2018 mediante la cual se </w:t>
    </w:r>
    <w:r w:rsidR="007E147C">
      <w:rPr>
        <w:rFonts w:ascii="Arial" w:hAnsi="Arial" w:cs="Arial"/>
      </w:rPr>
      <w:t xml:space="preserve">dictan los lineamientos para la implementación del Plan Piloto del Teletrabajo en la </w:t>
    </w:r>
    <w:r>
      <w:rPr>
        <w:rFonts w:ascii="Arial" w:hAnsi="Arial" w:cs="Arial"/>
      </w:rPr>
      <w:t>Unidad Administrativa Especial de Rehabilitación y Mantenimiento Vial</w:t>
    </w:r>
    <w:r w:rsidR="007E147C">
      <w:rPr>
        <w:rFonts w:ascii="Arial" w:hAnsi="Arial" w:cs="Arial"/>
      </w:rPr>
      <w:t xml:space="preserve"> - UAERMV</w:t>
    </w:r>
    <w:r w:rsidRPr="00A004A4">
      <w:rPr>
        <w:rFonts w:ascii="Arial" w:hAnsi="Arial" w:cs="Arial"/>
      </w:rPr>
      <w:t>”</w:t>
    </w:r>
  </w:p>
  <w:p w14:paraId="31CDF3AB" w14:textId="77777777" w:rsidR="007C4AB1" w:rsidRPr="007C4AB1" w:rsidRDefault="001C25CF" w:rsidP="007C4A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D496D"/>
    <w:multiLevelType w:val="hybridMultilevel"/>
    <w:tmpl w:val="1180A5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A4"/>
    <w:rsid w:val="00002581"/>
    <w:rsid w:val="000159B7"/>
    <w:rsid w:val="000231DF"/>
    <w:rsid w:val="00041277"/>
    <w:rsid w:val="000B62BC"/>
    <w:rsid w:val="000E1684"/>
    <w:rsid w:val="00175904"/>
    <w:rsid w:val="00197356"/>
    <w:rsid w:val="001A63A6"/>
    <w:rsid w:val="001B1EDB"/>
    <w:rsid w:val="001B372B"/>
    <w:rsid w:val="001B411C"/>
    <w:rsid w:val="001B5726"/>
    <w:rsid w:val="001C25CF"/>
    <w:rsid w:val="001C4D66"/>
    <w:rsid w:val="001C5881"/>
    <w:rsid w:val="001D598D"/>
    <w:rsid w:val="001F10C5"/>
    <w:rsid w:val="0021308E"/>
    <w:rsid w:val="00234351"/>
    <w:rsid w:val="00265C1C"/>
    <w:rsid w:val="00266DD1"/>
    <w:rsid w:val="00282A16"/>
    <w:rsid w:val="002B1A42"/>
    <w:rsid w:val="002B6D34"/>
    <w:rsid w:val="002C0B41"/>
    <w:rsid w:val="002D262D"/>
    <w:rsid w:val="002E41F7"/>
    <w:rsid w:val="00307D65"/>
    <w:rsid w:val="003266FA"/>
    <w:rsid w:val="003378EA"/>
    <w:rsid w:val="00340D9D"/>
    <w:rsid w:val="00344590"/>
    <w:rsid w:val="003462A4"/>
    <w:rsid w:val="003548D5"/>
    <w:rsid w:val="00375630"/>
    <w:rsid w:val="00376177"/>
    <w:rsid w:val="00386D79"/>
    <w:rsid w:val="003C3FE0"/>
    <w:rsid w:val="003F0884"/>
    <w:rsid w:val="004200AB"/>
    <w:rsid w:val="00422764"/>
    <w:rsid w:val="00434FCD"/>
    <w:rsid w:val="00436C5D"/>
    <w:rsid w:val="004428D1"/>
    <w:rsid w:val="00445890"/>
    <w:rsid w:val="00475604"/>
    <w:rsid w:val="004A16B7"/>
    <w:rsid w:val="004D35E3"/>
    <w:rsid w:val="004F552E"/>
    <w:rsid w:val="00525DA9"/>
    <w:rsid w:val="005440CB"/>
    <w:rsid w:val="00567BCE"/>
    <w:rsid w:val="005A3224"/>
    <w:rsid w:val="005B3EC3"/>
    <w:rsid w:val="005E2683"/>
    <w:rsid w:val="00607879"/>
    <w:rsid w:val="00624B74"/>
    <w:rsid w:val="00657823"/>
    <w:rsid w:val="00665B35"/>
    <w:rsid w:val="00690C21"/>
    <w:rsid w:val="006A1B28"/>
    <w:rsid w:val="006B4FE0"/>
    <w:rsid w:val="006D00D9"/>
    <w:rsid w:val="00725E9B"/>
    <w:rsid w:val="007424A3"/>
    <w:rsid w:val="00782E88"/>
    <w:rsid w:val="007E048C"/>
    <w:rsid w:val="007E0F51"/>
    <w:rsid w:val="007E147C"/>
    <w:rsid w:val="007E28FF"/>
    <w:rsid w:val="007F0584"/>
    <w:rsid w:val="008515CF"/>
    <w:rsid w:val="00854019"/>
    <w:rsid w:val="008613A9"/>
    <w:rsid w:val="00864A64"/>
    <w:rsid w:val="008B2611"/>
    <w:rsid w:val="008C039B"/>
    <w:rsid w:val="008C0D05"/>
    <w:rsid w:val="00902490"/>
    <w:rsid w:val="00903804"/>
    <w:rsid w:val="009513B0"/>
    <w:rsid w:val="009620EA"/>
    <w:rsid w:val="00963CB7"/>
    <w:rsid w:val="009A0944"/>
    <w:rsid w:val="009A3DAA"/>
    <w:rsid w:val="009F03EA"/>
    <w:rsid w:val="009F25C2"/>
    <w:rsid w:val="00A12B72"/>
    <w:rsid w:val="00A160B2"/>
    <w:rsid w:val="00A30F3D"/>
    <w:rsid w:val="00A35B75"/>
    <w:rsid w:val="00A64BB4"/>
    <w:rsid w:val="00A70720"/>
    <w:rsid w:val="00A92650"/>
    <w:rsid w:val="00AD7E7D"/>
    <w:rsid w:val="00B236EF"/>
    <w:rsid w:val="00B406C4"/>
    <w:rsid w:val="00BA63B2"/>
    <w:rsid w:val="00BE3A44"/>
    <w:rsid w:val="00BE53E5"/>
    <w:rsid w:val="00C2326E"/>
    <w:rsid w:val="00C31CAC"/>
    <w:rsid w:val="00C32B29"/>
    <w:rsid w:val="00C821AD"/>
    <w:rsid w:val="00C82356"/>
    <w:rsid w:val="00CB0DD2"/>
    <w:rsid w:val="00CE21E3"/>
    <w:rsid w:val="00D01447"/>
    <w:rsid w:val="00D81C46"/>
    <w:rsid w:val="00E168EA"/>
    <w:rsid w:val="00E16E69"/>
    <w:rsid w:val="00E32855"/>
    <w:rsid w:val="00E45199"/>
    <w:rsid w:val="00E57EB2"/>
    <w:rsid w:val="00E71B68"/>
    <w:rsid w:val="00E85205"/>
    <w:rsid w:val="00E90C34"/>
    <w:rsid w:val="00EE300A"/>
    <w:rsid w:val="00EE31E5"/>
    <w:rsid w:val="00EF2155"/>
    <w:rsid w:val="00F16BD8"/>
    <w:rsid w:val="00F32675"/>
    <w:rsid w:val="00F3316F"/>
    <w:rsid w:val="00F974AE"/>
    <w:rsid w:val="00FD3FF8"/>
    <w:rsid w:val="00FE34A9"/>
    <w:rsid w:val="00FE7CFD"/>
    <w:rsid w:val="00FF3E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8731"/>
  <w15:chartTrackingRefBased/>
  <w15:docId w15:val="{48C4C9E8-A082-4175-831B-996D9B6D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B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2BC"/>
    <w:rPr>
      <w:rFonts w:ascii="Calibri" w:eastAsia="Calibri" w:hAnsi="Calibri" w:cs="Times New Roman"/>
    </w:rPr>
  </w:style>
  <w:style w:type="paragraph" w:styleId="Piedepgina">
    <w:name w:val="footer"/>
    <w:basedOn w:val="Normal"/>
    <w:link w:val="PiedepginaCar"/>
    <w:uiPriority w:val="99"/>
    <w:unhideWhenUsed/>
    <w:rsid w:val="000B6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2BC"/>
    <w:rPr>
      <w:rFonts w:ascii="Calibri" w:eastAsia="Calibri" w:hAnsi="Calibri" w:cs="Times New Roman"/>
    </w:rPr>
  </w:style>
  <w:style w:type="character" w:styleId="Hipervnculo">
    <w:name w:val="Hyperlink"/>
    <w:uiPriority w:val="99"/>
    <w:unhideWhenUsed/>
    <w:rsid w:val="000B62BC"/>
    <w:rPr>
      <w:color w:val="0000FF"/>
      <w:u w:val="single"/>
    </w:rPr>
  </w:style>
  <w:style w:type="paragraph" w:styleId="Textoindependiente">
    <w:name w:val="Body Text"/>
    <w:basedOn w:val="Normal"/>
    <w:link w:val="TextoindependienteCar"/>
    <w:rsid w:val="000B62BC"/>
    <w:pPr>
      <w:spacing w:after="0" w:line="240" w:lineRule="auto"/>
    </w:pPr>
    <w:rPr>
      <w:rFonts w:ascii="Times New Roman" w:eastAsia="Times New Roman" w:hAnsi="Times New Roman"/>
      <w:sz w:val="28"/>
      <w:szCs w:val="20"/>
      <w:lang w:eastAsia="es-ES"/>
    </w:rPr>
  </w:style>
  <w:style w:type="character" w:customStyle="1" w:styleId="TextoindependienteCar">
    <w:name w:val="Texto independiente Car"/>
    <w:basedOn w:val="Fuentedeprrafopredeter"/>
    <w:link w:val="Textoindependiente"/>
    <w:rsid w:val="000B62BC"/>
    <w:rPr>
      <w:rFonts w:ascii="Times New Roman" w:eastAsia="Times New Roman" w:hAnsi="Times New Roman" w:cs="Times New Roman"/>
      <w:sz w:val="28"/>
      <w:szCs w:val="20"/>
      <w:lang w:eastAsia="es-ES"/>
    </w:rPr>
  </w:style>
  <w:style w:type="paragraph" w:styleId="Textoindependiente3">
    <w:name w:val="Body Text 3"/>
    <w:basedOn w:val="Normal"/>
    <w:link w:val="Textoindependiente3Car"/>
    <w:rsid w:val="000B62BC"/>
    <w:pPr>
      <w:spacing w:after="0" w:line="240" w:lineRule="auto"/>
      <w:jc w:val="both"/>
    </w:pPr>
    <w:rPr>
      <w:rFonts w:ascii="Arial" w:eastAsia="Times New Roman" w:hAnsi="Arial"/>
      <w:szCs w:val="20"/>
      <w:lang w:eastAsia="es-ES"/>
    </w:rPr>
  </w:style>
  <w:style w:type="character" w:customStyle="1" w:styleId="Textoindependiente3Car">
    <w:name w:val="Texto independiente 3 Car"/>
    <w:basedOn w:val="Fuentedeprrafopredeter"/>
    <w:link w:val="Textoindependiente3"/>
    <w:rsid w:val="000B62BC"/>
    <w:rPr>
      <w:rFonts w:ascii="Arial" w:eastAsia="Times New Roman" w:hAnsi="Arial" w:cs="Times New Roman"/>
      <w:szCs w:val="20"/>
      <w:lang w:eastAsia="es-ES"/>
    </w:rPr>
  </w:style>
  <w:style w:type="paragraph" w:customStyle="1" w:styleId="Sinespaciado1">
    <w:name w:val="Sin espaciado1"/>
    <w:uiPriority w:val="99"/>
    <w:rsid w:val="000B62BC"/>
    <w:pPr>
      <w:spacing w:after="0" w:line="240" w:lineRule="auto"/>
    </w:pPr>
    <w:rPr>
      <w:rFonts w:ascii="Calibri" w:eastAsia="Times New Roman" w:hAnsi="Calibri" w:cs="Times New Roman"/>
      <w:lang w:eastAsia="es-CO"/>
    </w:rPr>
  </w:style>
  <w:style w:type="paragraph" w:customStyle="1" w:styleId="Default">
    <w:name w:val="Default"/>
    <w:rsid w:val="000B62BC"/>
    <w:pPr>
      <w:autoSpaceDE w:val="0"/>
      <w:autoSpaceDN w:val="0"/>
      <w:adjustRightInd w:val="0"/>
      <w:spacing w:after="0" w:line="240" w:lineRule="auto"/>
    </w:pPr>
    <w:rPr>
      <w:rFonts w:ascii="Arial" w:eastAsia="Calibri" w:hAnsi="Arial" w:cs="Arial"/>
      <w:color w:val="000000"/>
      <w:sz w:val="24"/>
      <w:szCs w:val="24"/>
      <w:lang w:val="es-ES"/>
    </w:rPr>
  </w:style>
  <w:style w:type="paragraph" w:styleId="Prrafodelista">
    <w:name w:val="List Paragraph"/>
    <w:basedOn w:val="Normal"/>
    <w:uiPriority w:val="34"/>
    <w:qFormat/>
    <w:rsid w:val="00F3316F"/>
    <w:pPr>
      <w:spacing w:after="0" w:line="240" w:lineRule="auto"/>
      <w:ind w:left="720"/>
      <w:contextualSpacing/>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65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C1C"/>
    <w:rPr>
      <w:rFonts w:ascii="Segoe UI" w:eastAsia="Calibri" w:hAnsi="Segoe UI" w:cs="Segoe UI"/>
      <w:sz w:val="18"/>
      <w:szCs w:val="18"/>
    </w:rPr>
  </w:style>
  <w:style w:type="table" w:styleId="Tablaconcuadrcula">
    <w:name w:val="Table Grid"/>
    <w:basedOn w:val="Tablanormal"/>
    <w:uiPriority w:val="39"/>
    <w:rsid w:val="0044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424A3"/>
    <w:rPr>
      <w:sz w:val="16"/>
      <w:szCs w:val="16"/>
    </w:rPr>
  </w:style>
  <w:style w:type="paragraph" w:styleId="Textocomentario">
    <w:name w:val="annotation text"/>
    <w:basedOn w:val="Normal"/>
    <w:link w:val="TextocomentarioCar"/>
    <w:uiPriority w:val="99"/>
    <w:semiHidden/>
    <w:unhideWhenUsed/>
    <w:rsid w:val="007424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4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424A3"/>
    <w:rPr>
      <w:b/>
      <w:bCs/>
    </w:rPr>
  </w:style>
  <w:style w:type="character" w:customStyle="1" w:styleId="AsuntodelcomentarioCar">
    <w:name w:val="Asunto del comentario Car"/>
    <w:basedOn w:val="TextocomentarioCar"/>
    <w:link w:val="Asuntodelcomentario"/>
    <w:uiPriority w:val="99"/>
    <w:semiHidden/>
    <w:rsid w:val="007424A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9BB3-870B-4979-85DE-704FF5FB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Ricardo Abello Zapata</dc:creator>
  <cp:keywords/>
  <dc:description/>
  <cp:lastModifiedBy>Ariel Arturo Cortes Rocha</cp:lastModifiedBy>
  <cp:revision>2</cp:revision>
  <cp:lastPrinted>2018-12-04T00:28:00Z</cp:lastPrinted>
  <dcterms:created xsi:type="dcterms:W3CDTF">2019-01-30T15:07:00Z</dcterms:created>
  <dcterms:modified xsi:type="dcterms:W3CDTF">2019-01-30T15:07:00Z</dcterms:modified>
</cp:coreProperties>
</file>