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7DD0" w:rsidRPr="00CF0607" w:rsidRDefault="00275532" w:rsidP="007D64E8">
      <w:pPr>
        <w:spacing w:line="276" w:lineRule="auto"/>
        <w:jc w:val="both"/>
        <w:rPr>
          <w:rFonts w:ascii="Arial" w:eastAsia="Arial" w:hAnsi="Arial" w:cs="Arial"/>
        </w:rPr>
      </w:pPr>
      <w:bookmarkStart w:id="0" w:name="_GoBack"/>
      <w:bookmarkEnd w:id="0"/>
      <w:r w:rsidRPr="0057405E">
        <w:rPr>
          <w:rFonts w:ascii="Arial" w:eastAsia="Arial" w:hAnsi="Arial" w:cs="Arial"/>
          <w:noProof/>
          <w:lang w:eastAsia="es-CO"/>
        </w:rPr>
        <w:drawing>
          <wp:anchor distT="0" distB="0" distL="114300" distR="114300" simplePos="0" relativeHeight="251659776" behindDoc="1" locked="0" layoutInCell="1" allowOverlap="1" wp14:anchorId="753CE9EE" wp14:editId="5E4922B2">
            <wp:simplePos x="0" y="0"/>
            <wp:positionH relativeFrom="page">
              <wp:posOffset>-9525</wp:posOffset>
            </wp:positionH>
            <wp:positionV relativeFrom="paragraph">
              <wp:posOffset>-943610</wp:posOffset>
            </wp:positionV>
            <wp:extent cx="7781925" cy="10038677"/>
            <wp:effectExtent l="0" t="0" r="0" b="1270"/>
            <wp:wrapNone/>
            <wp:docPr id="8" name="Imagen 8" descr="C:\Users\nelson.ovalle\Desktop\Nelson Ovalle\Documentos\Documents\393 de 2017\Pago_2\Soportes\3. Realizar informes mensuales\portada 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lson.ovalle\Desktop\Nelson Ovalle\Documentos\Documents\393 de 2017\Pago_2\Soportes\3. Realizar informes mensuales\portada 1-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81925" cy="100386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275532" w:rsidP="007D64E8">
      <w:pPr>
        <w:spacing w:line="276" w:lineRule="auto"/>
        <w:jc w:val="both"/>
        <w:rPr>
          <w:rFonts w:ascii="Arial" w:eastAsia="Arial" w:hAnsi="Arial" w:cs="Arial"/>
        </w:rPr>
      </w:pPr>
      <w:r w:rsidRPr="00275532">
        <w:rPr>
          <w:rFonts w:ascii="Arial" w:eastAsia="Arial" w:hAnsi="Arial" w:cs="Arial"/>
          <w:noProof/>
          <w:lang w:eastAsia="es-CO"/>
        </w:rPr>
        <w:drawing>
          <wp:anchor distT="0" distB="0" distL="114300" distR="114300" simplePos="0" relativeHeight="251655679" behindDoc="1" locked="0" layoutInCell="1" allowOverlap="1" wp14:anchorId="7AB9FC47" wp14:editId="5ADC518B">
            <wp:simplePos x="0" y="0"/>
            <wp:positionH relativeFrom="column">
              <wp:posOffset>-1054100</wp:posOffset>
            </wp:positionH>
            <wp:positionV relativeFrom="paragraph">
              <wp:posOffset>179070</wp:posOffset>
            </wp:positionV>
            <wp:extent cx="7715250" cy="5145405"/>
            <wp:effectExtent l="0" t="0" r="0" b="0"/>
            <wp:wrapNone/>
            <wp:docPr id="3" name="Imagen 3" descr="C:\Users\andrea.zambrano\Desktop\Noviembre\Plan Anticorrupcion\Recorrido 25 de septiembre-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zambrano\Desktop\Noviembre\Plan Anticorrupcion\Recorrido 25 de septiembre-4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5250" cy="5145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275532" w:rsidP="00275532">
      <w:pPr>
        <w:tabs>
          <w:tab w:val="left" w:pos="7425"/>
        </w:tabs>
        <w:spacing w:line="276" w:lineRule="auto"/>
        <w:jc w:val="both"/>
        <w:rPr>
          <w:rFonts w:ascii="Arial" w:eastAsia="Arial" w:hAnsi="Arial" w:cs="Arial"/>
        </w:rPr>
      </w:pPr>
      <w:r>
        <w:rPr>
          <w:rFonts w:ascii="Arial" w:eastAsia="Arial" w:hAnsi="Arial" w:cs="Arial"/>
        </w:rPr>
        <w:tab/>
      </w: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DA1C7F" w:rsidP="007D64E8">
      <w:pPr>
        <w:spacing w:line="276" w:lineRule="auto"/>
        <w:jc w:val="both"/>
        <w:rPr>
          <w:rFonts w:ascii="Arial" w:eastAsia="Arial" w:hAnsi="Arial" w:cs="Arial"/>
        </w:rPr>
      </w:pPr>
      <w:r w:rsidRPr="00CF0607">
        <w:rPr>
          <w:rFonts w:ascii="Arial" w:eastAsia="Arial" w:hAnsi="Arial" w:cs="Arial"/>
          <w:noProof/>
          <w:lang w:eastAsia="es-CO"/>
        </w:rPr>
        <mc:AlternateContent>
          <mc:Choice Requires="wps">
            <w:drawing>
              <wp:anchor distT="0" distB="0" distL="114300" distR="114300" simplePos="0" relativeHeight="251657728" behindDoc="0" locked="0" layoutInCell="1" allowOverlap="1" wp14:anchorId="0947889B" wp14:editId="185066F2">
                <wp:simplePos x="0" y="0"/>
                <wp:positionH relativeFrom="page">
                  <wp:posOffset>2890520</wp:posOffset>
                </wp:positionH>
                <wp:positionV relativeFrom="paragraph">
                  <wp:posOffset>11430</wp:posOffset>
                </wp:positionV>
                <wp:extent cx="4719955" cy="946785"/>
                <wp:effectExtent l="0" t="0" r="0" b="5715"/>
                <wp:wrapNone/>
                <wp:docPr id="5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9955" cy="946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2CBB" w:rsidRPr="006E03A4" w:rsidRDefault="001B2CBB" w:rsidP="004D004E">
                            <w:pPr>
                              <w:jc w:val="center"/>
                              <w:rPr>
                                <w:rFonts w:ascii="Arial" w:hAnsi="Arial" w:cs="Arial"/>
                                <w:b/>
                                <w:bCs/>
                                <w:color w:val="002060"/>
                                <w:sz w:val="44"/>
                                <w:szCs w:val="44"/>
                                <w:lang w:val="es-ES" w:eastAsia="es-CO"/>
                              </w:rPr>
                            </w:pPr>
                            <w:r w:rsidRPr="006E03A4">
                              <w:rPr>
                                <w:rFonts w:ascii="Arial" w:hAnsi="Arial" w:cs="Arial"/>
                                <w:b/>
                                <w:bCs/>
                                <w:color w:val="002060"/>
                                <w:sz w:val="44"/>
                                <w:szCs w:val="44"/>
                                <w:lang w:val="es-ES" w:eastAsia="es-CO"/>
                              </w:rPr>
                              <w:t>PLAN ANTICORRUPCIÓN Y DE ATENCIÓN AL CIUDADANO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47889B" id="_x0000_t202" coordsize="21600,21600" o:spt="202" path="m,l,21600r21600,l21600,xe">
                <v:stroke joinstyle="miter"/>
                <v:path gradientshapeok="t" o:connecttype="rect"/>
              </v:shapetype>
              <v:shape id="Text Box 50" o:spid="_x0000_s1026" type="#_x0000_t202" style="position:absolute;left:0;text-align:left;margin-left:227.6pt;margin-top:.9pt;width:371.65pt;height:74.5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UmGtgIAALs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" filled="f" stroked="f">
                <v:textbox>
                  <w:txbxContent>
                    <w:p w:rsidR="001B2CBB" w:rsidRPr="006E03A4" w:rsidRDefault="001B2CBB" w:rsidP="004D004E">
                      <w:pPr>
                        <w:jc w:val="center"/>
                        <w:rPr>
                          <w:rFonts w:ascii="Arial" w:hAnsi="Arial" w:cs="Arial"/>
                          <w:b/>
                          <w:bCs/>
                          <w:color w:val="002060"/>
                          <w:sz w:val="44"/>
                          <w:szCs w:val="44"/>
                          <w:lang w:val="es-ES" w:eastAsia="es-CO"/>
                        </w:rPr>
                      </w:pPr>
                      <w:r w:rsidRPr="006E03A4">
                        <w:rPr>
                          <w:rFonts w:ascii="Arial" w:hAnsi="Arial" w:cs="Arial"/>
                          <w:b/>
                          <w:bCs/>
                          <w:color w:val="002060"/>
                          <w:sz w:val="44"/>
                          <w:szCs w:val="44"/>
                          <w:lang w:val="es-ES" w:eastAsia="es-CO"/>
                        </w:rPr>
                        <w:t>PLAN ANTICORRUPCIÓN Y DE ATENCIÓN AL CIUDADANO 2018</w:t>
                      </w:r>
                    </w:p>
                  </w:txbxContent>
                </v:textbox>
                <w10:wrap anchorx="page"/>
              </v:shape>
            </w:pict>
          </mc:Fallback>
        </mc:AlternateContent>
      </w: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Arial" w:hAnsi="Arial" w:cs="Arial"/>
        </w:rPr>
      </w:pPr>
    </w:p>
    <w:p w:rsidR="00937DD0" w:rsidRPr="00CF0607" w:rsidRDefault="00937DD0" w:rsidP="007D64E8">
      <w:pPr>
        <w:spacing w:line="276" w:lineRule="auto"/>
        <w:jc w:val="both"/>
        <w:rPr>
          <w:rFonts w:ascii="Arial" w:eastAsia="Times New Roman" w:hAnsi="Arial" w:cs="Arial"/>
        </w:rPr>
        <w:sectPr w:rsidR="00937DD0" w:rsidRPr="00CF0607">
          <w:headerReference w:type="default" r:id="rId10"/>
          <w:footerReference w:type="default" r:id="rId11"/>
          <w:pgSz w:w="12240" w:h="15840"/>
          <w:pgMar w:top="1500" w:right="1720" w:bottom="280" w:left="1720" w:header="720" w:footer="720" w:gutter="0"/>
          <w:cols w:space="720"/>
        </w:sectPr>
      </w:pPr>
    </w:p>
    <w:p w:rsidR="001A6A79" w:rsidRDefault="001A6A79" w:rsidP="008C55C1">
      <w:pPr>
        <w:spacing w:line="276" w:lineRule="auto"/>
        <w:jc w:val="center"/>
        <w:rPr>
          <w:rFonts w:ascii="Arial" w:hAnsi="Arial" w:cs="Arial"/>
          <w:b/>
        </w:rPr>
      </w:pPr>
    </w:p>
    <w:p w:rsidR="00C4691C" w:rsidRPr="00DA3474" w:rsidRDefault="008C55C1" w:rsidP="008C55C1">
      <w:pPr>
        <w:spacing w:line="276" w:lineRule="auto"/>
        <w:jc w:val="center"/>
        <w:rPr>
          <w:rFonts w:ascii="Arial" w:hAnsi="Arial" w:cs="Arial"/>
          <w:b/>
        </w:rPr>
      </w:pPr>
      <w:r w:rsidRPr="00DA3474">
        <w:rPr>
          <w:rFonts w:ascii="Arial" w:hAnsi="Arial" w:cs="Arial"/>
          <w:b/>
        </w:rPr>
        <w:t>CONTENIDO</w:t>
      </w:r>
    </w:p>
    <w:p w:rsidR="008C55C1" w:rsidRPr="0027504C" w:rsidRDefault="008C55C1" w:rsidP="007D64E8">
      <w:pPr>
        <w:spacing w:line="276" w:lineRule="auto"/>
        <w:jc w:val="both"/>
        <w:rPr>
          <w:rFonts w:ascii="Arial" w:hAnsi="Arial" w:cs="Arial"/>
        </w:rPr>
      </w:pPr>
    </w:p>
    <w:p w:rsidR="0027504C" w:rsidRPr="0027504C" w:rsidRDefault="00BC069B">
      <w:pPr>
        <w:pStyle w:val="TDC1"/>
        <w:tabs>
          <w:tab w:val="left" w:pos="440"/>
          <w:tab w:val="right" w:leader="dot" w:pos="10070"/>
        </w:tabs>
        <w:rPr>
          <w:rFonts w:ascii="Arial" w:eastAsiaTheme="minorEastAsia" w:hAnsi="Arial" w:cs="Arial"/>
          <w:noProof/>
          <w:lang w:val="es-ES" w:eastAsia="es-ES"/>
        </w:rPr>
      </w:pPr>
      <w:r w:rsidRPr="0027504C">
        <w:rPr>
          <w:rFonts w:ascii="Arial" w:hAnsi="Arial" w:cs="Arial"/>
        </w:rPr>
        <w:fldChar w:fldCharType="begin"/>
      </w:r>
      <w:r w:rsidR="00C4691C" w:rsidRPr="0027504C">
        <w:rPr>
          <w:rFonts w:ascii="Arial" w:hAnsi="Arial" w:cs="Arial"/>
        </w:rPr>
        <w:instrText xml:space="preserve"> TOC \o "1-3" \h \z \u </w:instrText>
      </w:r>
      <w:r w:rsidRPr="0027504C">
        <w:rPr>
          <w:rFonts w:ascii="Arial" w:hAnsi="Arial" w:cs="Arial"/>
        </w:rPr>
        <w:fldChar w:fldCharType="separate"/>
      </w:r>
      <w:hyperlink w:anchor="_Toc505076057" w:history="1">
        <w:r w:rsidR="0027504C" w:rsidRPr="0027504C">
          <w:rPr>
            <w:rStyle w:val="Hipervnculo"/>
            <w:rFonts w:ascii="Arial" w:hAnsi="Arial" w:cs="Arial"/>
            <w:noProof/>
          </w:rPr>
          <w:t>1.</w:t>
        </w:r>
        <w:r w:rsidR="0027504C" w:rsidRPr="0027504C">
          <w:rPr>
            <w:rFonts w:ascii="Arial" w:eastAsiaTheme="minorEastAsia" w:hAnsi="Arial" w:cs="Arial"/>
            <w:noProof/>
            <w:lang w:val="es-ES" w:eastAsia="es-ES"/>
          </w:rPr>
          <w:tab/>
        </w:r>
        <w:r w:rsidR="0027504C" w:rsidRPr="0027504C">
          <w:rPr>
            <w:rStyle w:val="Hipervnculo"/>
            <w:rFonts w:ascii="Arial" w:hAnsi="Arial" w:cs="Arial"/>
            <w:noProof/>
          </w:rPr>
          <w:t>INTRODUCCIÓN.</w:t>
        </w:r>
        <w:r w:rsidR="0027504C" w:rsidRPr="0027504C">
          <w:rPr>
            <w:rFonts w:ascii="Arial" w:hAnsi="Arial" w:cs="Arial"/>
            <w:noProof/>
            <w:webHidden/>
          </w:rPr>
          <w:tab/>
        </w:r>
        <w:r w:rsidR="0027504C" w:rsidRPr="0027504C">
          <w:rPr>
            <w:rFonts w:ascii="Arial" w:hAnsi="Arial" w:cs="Arial"/>
            <w:noProof/>
            <w:webHidden/>
          </w:rPr>
          <w:fldChar w:fldCharType="begin"/>
        </w:r>
        <w:r w:rsidR="0027504C" w:rsidRPr="0027504C">
          <w:rPr>
            <w:rFonts w:ascii="Arial" w:hAnsi="Arial" w:cs="Arial"/>
            <w:noProof/>
            <w:webHidden/>
          </w:rPr>
          <w:instrText xml:space="preserve"> PAGEREF _Toc505076057 \h </w:instrText>
        </w:r>
        <w:r w:rsidR="0027504C" w:rsidRPr="0027504C">
          <w:rPr>
            <w:rFonts w:ascii="Arial" w:hAnsi="Arial" w:cs="Arial"/>
            <w:noProof/>
            <w:webHidden/>
          </w:rPr>
        </w:r>
        <w:r w:rsidR="0027504C" w:rsidRPr="0027504C">
          <w:rPr>
            <w:rFonts w:ascii="Arial" w:hAnsi="Arial" w:cs="Arial"/>
            <w:noProof/>
            <w:webHidden/>
          </w:rPr>
          <w:fldChar w:fldCharType="separate"/>
        </w:r>
        <w:r w:rsidR="000E39BB">
          <w:rPr>
            <w:rFonts w:ascii="Arial" w:hAnsi="Arial" w:cs="Arial"/>
            <w:noProof/>
            <w:webHidden/>
          </w:rPr>
          <w:t>4</w:t>
        </w:r>
        <w:r w:rsidR="0027504C" w:rsidRPr="0027504C">
          <w:rPr>
            <w:rFonts w:ascii="Arial" w:hAnsi="Arial" w:cs="Arial"/>
            <w:noProof/>
            <w:webHidden/>
          </w:rPr>
          <w:fldChar w:fldCharType="end"/>
        </w:r>
      </w:hyperlink>
    </w:p>
    <w:p w:rsidR="0027504C" w:rsidRPr="0027504C" w:rsidRDefault="00D063E3">
      <w:pPr>
        <w:pStyle w:val="TDC1"/>
        <w:tabs>
          <w:tab w:val="left" w:pos="440"/>
          <w:tab w:val="right" w:leader="dot" w:pos="10070"/>
        </w:tabs>
        <w:rPr>
          <w:rFonts w:ascii="Arial" w:eastAsiaTheme="minorEastAsia" w:hAnsi="Arial" w:cs="Arial"/>
          <w:noProof/>
          <w:lang w:val="es-ES" w:eastAsia="es-ES"/>
        </w:rPr>
      </w:pPr>
      <w:hyperlink w:anchor="_Toc505076058" w:history="1">
        <w:r w:rsidR="0027504C" w:rsidRPr="0027504C">
          <w:rPr>
            <w:rStyle w:val="Hipervnculo"/>
            <w:rFonts w:ascii="Arial" w:hAnsi="Arial" w:cs="Arial"/>
            <w:noProof/>
            <w:spacing w:val="2"/>
          </w:rPr>
          <w:t>2.</w:t>
        </w:r>
        <w:r w:rsidR="0027504C" w:rsidRPr="0027504C">
          <w:rPr>
            <w:rFonts w:ascii="Arial" w:eastAsiaTheme="minorEastAsia" w:hAnsi="Arial" w:cs="Arial"/>
            <w:noProof/>
            <w:lang w:val="es-ES" w:eastAsia="es-ES"/>
          </w:rPr>
          <w:tab/>
        </w:r>
        <w:r w:rsidR="0027504C" w:rsidRPr="0027504C">
          <w:rPr>
            <w:rStyle w:val="Hipervnculo"/>
            <w:rFonts w:ascii="Arial" w:hAnsi="Arial" w:cs="Arial"/>
            <w:noProof/>
            <w:spacing w:val="2"/>
          </w:rPr>
          <w:t>OBJETIVOS</w:t>
        </w:r>
        <w:r w:rsidR="0027504C" w:rsidRPr="0027504C">
          <w:rPr>
            <w:rFonts w:ascii="Arial" w:hAnsi="Arial" w:cs="Arial"/>
            <w:noProof/>
            <w:webHidden/>
          </w:rPr>
          <w:tab/>
        </w:r>
        <w:r w:rsidR="0027504C" w:rsidRPr="0027504C">
          <w:rPr>
            <w:rFonts w:ascii="Arial" w:hAnsi="Arial" w:cs="Arial"/>
            <w:noProof/>
            <w:webHidden/>
          </w:rPr>
          <w:fldChar w:fldCharType="begin"/>
        </w:r>
        <w:r w:rsidR="0027504C" w:rsidRPr="0027504C">
          <w:rPr>
            <w:rFonts w:ascii="Arial" w:hAnsi="Arial" w:cs="Arial"/>
            <w:noProof/>
            <w:webHidden/>
          </w:rPr>
          <w:instrText xml:space="preserve"> PAGEREF _Toc505076058 \h </w:instrText>
        </w:r>
        <w:r w:rsidR="0027504C" w:rsidRPr="0027504C">
          <w:rPr>
            <w:rFonts w:ascii="Arial" w:hAnsi="Arial" w:cs="Arial"/>
            <w:noProof/>
            <w:webHidden/>
          </w:rPr>
        </w:r>
        <w:r w:rsidR="0027504C" w:rsidRPr="0027504C">
          <w:rPr>
            <w:rFonts w:ascii="Arial" w:hAnsi="Arial" w:cs="Arial"/>
            <w:noProof/>
            <w:webHidden/>
          </w:rPr>
          <w:fldChar w:fldCharType="separate"/>
        </w:r>
        <w:r w:rsidR="000E39BB">
          <w:rPr>
            <w:rFonts w:ascii="Arial" w:hAnsi="Arial" w:cs="Arial"/>
            <w:noProof/>
            <w:webHidden/>
          </w:rPr>
          <w:t>5</w:t>
        </w:r>
        <w:r w:rsidR="0027504C" w:rsidRPr="0027504C">
          <w:rPr>
            <w:rFonts w:ascii="Arial" w:hAnsi="Arial" w:cs="Arial"/>
            <w:noProof/>
            <w:webHidden/>
          </w:rPr>
          <w:fldChar w:fldCharType="end"/>
        </w:r>
      </w:hyperlink>
    </w:p>
    <w:p w:rsidR="0027504C" w:rsidRPr="0027504C" w:rsidRDefault="00D063E3">
      <w:pPr>
        <w:pStyle w:val="TDC1"/>
        <w:tabs>
          <w:tab w:val="left" w:pos="660"/>
          <w:tab w:val="right" w:leader="dot" w:pos="10070"/>
        </w:tabs>
        <w:rPr>
          <w:rFonts w:ascii="Arial" w:eastAsiaTheme="minorEastAsia" w:hAnsi="Arial" w:cs="Arial"/>
          <w:noProof/>
          <w:lang w:val="es-ES" w:eastAsia="es-ES"/>
        </w:rPr>
      </w:pPr>
      <w:hyperlink w:anchor="_Toc505076059" w:history="1">
        <w:r w:rsidR="0027504C" w:rsidRPr="0027504C">
          <w:rPr>
            <w:rStyle w:val="Hipervnculo"/>
            <w:rFonts w:ascii="Arial" w:hAnsi="Arial" w:cs="Arial"/>
            <w:noProof/>
            <w:spacing w:val="2"/>
          </w:rPr>
          <w:t>2.1</w:t>
        </w:r>
        <w:r w:rsidR="0027504C" w:rsidRPr="0027504C">
          <w:rPr>
            <w:rFonts w:ascii="Arial" w:eastAsiaTheme="minorEastAsia" w:hAnsi="Arial" w:cs="Arial"/>
            <w:noProof/>
            <w:lang w:val="es-ES" w:eastAsia="es-ES"/>
          </w:rPr>
          <w:tab/>
        </w:r>
        <w:r w:rsidR="0027504C" w:rsidRPr="0027504C">
          <w:rPr>
            <w:rStyle w:val="Hipervnculo"/>
            <w:rFonts w:ascii="Arial" w:hAnsi="Arial" w:cs="Arial"/>
            <w:noProof/>
            <w:spacing w:val="2"/>
          </w:rPr>
          <w:t>Objetivo General</w:t>
        </w:r>
        <w:r w:rsidR="0027504C" w:rsidRPr="0027504C">
          <w:rPr>
            <w:rFonts w:ascii="Arial" w:hAnsi="Arial" w:cs="Arial"/>
            <w:noProof/>
            <w:webHidden/>
          </w:rPr>
          <w:tab/>
        </w:r>
        <w:r w:rsidR="0027504C" w:rsidRPr="0027504C">
          <w:rPr>
            <w:rFonts w:ascii="Arial" w:hAnsi="Arial" w:cs="Arial"/>
            <w:noProof/>
            <w:webHidden/>
          </w:rPr>
          <w:fldChar w:fldCharType="begin"/>
        </w:r>
        <w:r w:rsidR="0027504C" w:rsidRPr="0027504C">
          <w:rPr>
            <w:rFonts w:ascii="Arial" w:hAnsi="Arial" w:cs="Arial"/>
            <w:noProof/>
            <w:webHidden/>
          </w:rPr>
          <w:instrText xml:space="preserve"> PAGEREF _Toc505076059 \h </w:instrText>
        </w:r>
        <w:r w:rsidR="0027504C" w:rsidRPr="0027504C">
          <w:rPr>
            <w:rFonts w:ascii="Arial" w:hAnsi="Arial" w:cs="Arial"/>
            <w:noProof/>
            <w:webHidden/>
          </w:rPr>
        </w:r>
        <w:r w:rsidR="0027504C" w:rsidRPr="0027504C">
          <w:rPr>
            <w:rFonts w:ascii="Arial" w:hAnsi="Arial" w:cs="Arial"/>
            <w:noProof/>
            <w:webHidden/>
          </w:rPr>
          <w:fldChar w:fldCharType="separate"/>
        </w:r>
        <w:r w:rsidR="000E39BB">
          <w:rPr>
            <w:rFonts w:ascii="Arial" w:hAnsi="Arial" w:cs="Arial"/>
            <w:noProof/>
            <w:webHidden/>
          </w:rPr>
          <w:t>5</w:t>
        </w:r>
        <w:r w:rsidR="0027504C" w:rsidRPr="0027504C">
          <w:rPr>
            <w:rFonts w:ascii="Arial" w:hAnsi="Arial" w:cs="Arial"/>
            <w:noProof/>
            <w:webHidden/>
          </w:rPr>
          <w:fldChar w:fldCharType="end"/>
        </w:r>
      </w:hyperlink>
    </w:p>
    <w:p w:rsidR="0027504C" w:rsidRPr="0027504C" w:rsidRDefault="00D063E3">
      <w:pPr>
        <w:pStyle w:val="TDC1"/>
        <w:tabs>
          <w:tab w:val="left" w:pos="660"/>
          <w:tab w:val="right" w:leader="dot" w:pos="10070"/>
        </w:tabs>
        <w:rPr>
          <w:rFonts w:ascii="Arial" w:eastAsiaTheme="minorEastAsia" w:hAnsi="Arial" w:cs="Arial"/>
          <w:noProof/>
          <w:lang w:val="es-ES" w:eastAsia="es-ES"/>
        </w:rPr>
      </w:pPr>
      <w:hyperlink w:anchor="_Toc505076060" w:history="1">
        <w:r w:rsidR="0027504C" w:rsidRPr="0027504C">
          <w:rPr>
            <w:rStyle w:val="Hipervnculo"/>
            <w:rFonts w:ascii="Arial" w:hAnsi="Arial" w:cs="Arial"/>
            <w:noProof/>
            <w:spacing w:val="2"/>
          </w:rPr>
          <w:t>2.2</w:t>
        </w:r>
        <w:r w:rsidR="0027504C" w:rsidRPr="0027504C">
          <w:rPr>
            <w:rFonts w:ascii="Arial" w:eastAsiaTheme="minorEastAsia" w:hAnsi="Arial" w:cs="Arial"/>
            <w:noProof/>
            <w:lang w:val="es-ES" w:eastAsia="es-ES"/>
          </w:rPr>
          <w:tab/>
        </w:r>
        <w:r w:rsidR="0027504C" w:rsidRPr="0027504C">
          <w:rPr>
            <w:rStyle w:val="Hipervnculo"/>
            <w:rFonts w:ascii="Arial" w:hAnsi="Arial" w:cs="Arial"/>
            <w:noProof/>
            <w:spacing w:val="2"/>
          </w:rPr>
          <w:t>Objetivos Específicos</w:t>
        </w:r>
        <w:r w:rsidR="0027504C" w:rsidRPr="0027504C">
          <w:rPr>
            <w:rFonts w:ascii="Arial" w:hAnsi="Arial" w:cs="Arial"/>
            <w:noProof/>
            <w:webHidden/>
          </w:rPr>
          <w:tab/>
        </w:r>
        <w:r w:rsidR="0027504C" w:rsidRPr="0027504C">
          <w:rPr>
            <w:rFonts w:ascii="Arial" w:hAnsi="Arial" w:cs="Arial"/>
            <w:noProof/>
            <w:webHidden/>
          </w:rPr>
          <w:fldChar w:fldCharType="begin"/>
        </w:r>
        <w:r w:rsidR="0027504C" w:rsidRPr="0027504C">
          <w:rPr>
            <w:rFonts w:ascii="Arial" w:hAnsi="Arial" w:cs="Arial"/>
            <w:noProof/>
            <w:webHidden/>
          </w:rPr>
          <w:instrText xml:space="preserve"> PAGEREF _Toc505076060 \h </w:instrText>
        </w:r>
        <w:r w:rsidR="0027504C" w:rsidRPr="0027504C">
          <w:rPr>
            <w:rFonts w:ascii="Arial" w:hAnsi="Arial" w:cs="Arial"/>
            <w:noProof/>
            <w:webHidden/>
          </w:rPr>
        </w:r>
        <w:r w:rsidR="0027504C" w:rsidRPr="0027504C">
          <w:rPr>
            <w:rFonts w:ascii="Arial" w:hAnsi="Arial" w:cs="Arial"/>
            <w:noProof/>
            <w:webHidden/>
          </w:rPr>
          <w:fldChar w:fldCharType="separate"/>
        </w:r>
        <w:r w:rsidR="000E39BB">
          <w:rPr>
            <w:rFonts w:ascii="Arial" w:hAnsi="Arial" w:cs="Arial"/>
            <w:noProof/>
            <w:webHidden/>
          </w:rPr>
          <w:t>5</w:t>
        </w:r>
        <w:r w:rsidR="0027504C" w:rsidRPr="0027504C">
          <w:rPr>
            <w:rFonts w:ascii="Arial" w:hAnsi="Arial" w:cs="Arial"/>
            <w:noProof/>
            <w:webHidden/>
          </w:rPr>
          <w:fldChar w:fldCharType="end"/>
        </w:r>
      </w:hyperlink>
    </w:p>
    <w:p w:rsidR="0027504C" w:rsidRPr="0027504C" w:rsidRDefault="00D063E3">
      <w:pPr>
        <w:pStyle w:val="TDC1"/>
        <w:tabs>
          <w:tab w:val="left" w:pos="440"/>
          <w:tab w:val="right" w:leader="dot" w:pos="10070"/>
        </w:tabs>
        <w:rPr>
          <w:rFonts w:ascii="Arial" w:eastAsiaTheme="minorEastAsia" w:hAnsi="Arial" w:cs="Arial"/>
          <w:noProof/>
          <w:lang w:val="es-ES" w:eastAsia="es-ES"/>
        </w:rPr>
      </w:pPr>
      <w:hyperlink w:anchor="_Toc505076061" w:history="1">
        <w:r w:rsidR="0027504C" w:rsidRPr="0027504C">
          <w:rPr>
            <w:rStyle w:val="Hipervnculo"/>
            <w:rFonts w:ascii="Arial" w:hAnsi="Arial" w:cs="Arial"/>
            <w:noProof/>
            <w:spacing w:val="2"/>
          </w:rPr>
          <w:t>3.</w:t>
        </w:r>
        <w:r w:rsidR="0027504C" w:rsidRPr="0027504C">
          <w:rPr>
            <w:rFonts w:ascii="Arial" w:eastAsiaTheme="minorEastAsia" w:hAnsi="Arial" w:cs="Arial"/>
            <w:noProof/>
            <w:lang w:val="es-ES" w:eastAsia="es-ES"/>
          </w:rPr>
          <w:tab/>
        </w:r>
        <w:r w:rsidR="0027504C" w:rsidRPr="0027504C">
          <w:rPr>
            <w:rStyle w:val="Hipervnculo"/>
            <w:rFonts w:ascii="Arial" w:hAnsi="Arial" w:cs="Arial"/>
            <w:noProof/>
            <w:spacing w:val="2"/>
          </w:rPr>
          <w:t>ALCANCE</w:t>
        </w:r>
        <w:r w:rsidR="0027504C" w:rsidRPr="0027504C">
          <w:rPr>
            <w:rFonts w:ascii="Arial" w:hAnsi="Arial" w:cs="Arial"/>
            <w:noProof/>
            <w:webHidden/>
          </w:rPr>
          <w:tab/>
        </w:r>
        <w:r w:rsidR="0027504C" w:rsidRPr="0027504C">
          <w:rPr>
            <w:rFonts w:ascii="Arial" w:hAnsi="Arial" w:cs="Arial"/>
            <w:noProof/>
            <w:webHidden/>
          </w:rPr>
          <w:fldChar w:fldCharType="begin"/>
        </w:r>
        <w:r w:rsidR="0027504C" w:rsidRPr="0027504C">
          <w:rPr>
            <w:rFonts w:ascii="Arial" w:hAnsi="Arial" w:cs="Arial"/>
            <w:noProof/>
            <w:webHidden/>
          </w:rPr>
          <w:instrText xml:space="preserve"> PAGEREF _Toc505076061 \h </w:instrText>
        </w:r>
        <w:r w:rsidR="0027504C" w:rsidRPr="0027504C">
          <w:rPr>
            <w:rFonts w:ascii="Arial" w:hAnsi="Arial" w:cs="Arial"/>
            <w:noProof/>
            <w:webHidden/>
          </w:rPr>
        </w:r>
        <w:r w:rsidR="0027504C" w:rsidRPr="0027504C">
          <w:rPr>
            <w:rFonts w:ascii="Arial" w:hAnsi="Arial" w:cs="Arial"/>
            <w:noProof/>
            <w:webHidden/>
          </w:rPr>
          <w:fldChar w:fldCharType="separate"/>
        </w:r>
        <w:r w:rsidR="000E39BB">
          <w:rPr>
            <w:rFonts w:ascii="Arial" w:hAnsi="Arial" w:cs="Arial"/>
            <w:noProof/>
            <w:webHidden/>
          </w:rPr>
          <w:t>5</w:t>
        </w:r>
        <w:r w:rsidR="0027504C" w:rsidRPr="0027504C">
          <w:rPr>
            <w:rFonts w:ascii="Arial" w:hAnsi="Arial" w:cs="Arial"/>
            <w:noProof/>
            <w:webHidden/>
          </w:rPr>
          <w:fldChar w:fldCharType="end"/>
        </w:r>
      </w:hyperlink>
    </w:p>
    <w:p w:rsidR="0027504C" w:rsidRPr="0027504C" w:rsidRDefault="00D063E3">
      <w:pPr>
        <w:pStyle w:val="TDC1"/>
        <w:tabs>
          <w:tab w:val="left" w:pos="440"/>
          <w:tab w:val="right" w:leader="dot" w:pos="10070"/>
        </w:tabs>
        <w:rPr>
          <w:rFonts w:ascii="Arial" w:eastAsiaTheme="minorEastAsia" w:hAnsi="Arial" w:cs="Arial"/>
          <w:noProof/>
          <w:lang w:val="es-ES" w:eastAsia="es-ES"/>
        </w:rPr>
      </w:pPr>
      <w:hyperlink w:anchor="_Toc505076062" w:history="1">
        <w:r w:rsidR="0027504C" w:rsidRPr="0027504C">
          <w:rPr>
            <w:rStyle w:val="Hipervnculo"/>
            <w:rFonts w:ascii="Arial" w:hAnsi="Arial" w:cs="Arial"/>
            <w:noProof/>
            <w:spacing w:val="2"/>
          </w:rPr>
          <w:t>4.</w:t>
        </w:r>
        <w:r w:rsidR="0027504C" w:rsidRPr="0027504C">
          <w:rPr>
            <w:rFonts w:ascii="Arial" w:eastAsiaTheme="minorEastAsia" w:hAnsi="Arial" w:cs="Arial"/>
            <w:noProof/>
            <w:lang w:val="es-ES" w:eastAsia="es-ES"/>
          </w:rPr>
          <w:tab/>
        </w:r>
        <w:r w:rsidR="0027504C" w:rsidRPr="0027504C">
          <w:rPr>
            <w:rStyle w:val="Hipervnculo"/>
            <w:rFonts w:ascii="Arial" w:hAnsi="Arial" w:cs="Arial"/>
            <w:noProof/>
            <w:spacing w:val="2"/>
          </w:rPr>
          <w:t>CONTEXTO NORMATIVO</w:t>
        </w:r>
        <w:r w:rsidR="0027504C" w:rsidRPr="0027504C">
          <w:rPr>
            <w:rFonts w:ascii="Arial" w:hAnsi="Arial" w:cs="Arial"/>
            <w:noProof/>
            <w:webHidden/>
          </w:rPr>
          <w:tab/>
        </w:r>
        <w:r w:rsidR="0027504C" w:rsidRPr="0027504C">
          <w:rPr>
            <w:rFonts w:ascii="Arial" w:hAnsi="Arial" w:cs="Arial"/>
            <w:noProof/>
            <w:webHidden/>
          </w:rPr>
          <w:fldChar w:fldCharType="begin"/>
        </w:r>
        <w:r w:rsidR="0027504C" w:rsidRPr="0027504C">
          <w:rPr>
            <w:rFonts w:ascii="Arial" w:hAnsi="Arial" w:cs="Arial"/>
            <w:noProof/>
            <w:webHidden/>
          </w:rPr>
          <w:instrText xml:space="preserve"> PAGEREF _Toc505076062 \h </w:instrText>
        </w:r>
        <w:r w:rsidR="0027504C" w:rsidRPr="0027504C">
          <w:rPr>
            <w:rFonts w:ascii="Arial" w:hAnsi="Arial" w:cs="Arial"/>
            <w:noProof/>
            <w:webHidden/>
          </w:rPr>
        </w:r>
        <w:r w:rsidR="0027504C" w:rsidRPr="0027504C">
          <w:rPr>
            <w:rFonts w:ascii="Arial" w:hAnsi="Arial" w:cs="Arial"/>
            <w:noProof/>
            <w:webHidden/>
          </w:rPr>
          <w:fldChar w:fldCharType="separate"/>
        </w:r>
        <w:r w:rsidR="000E39BB">
          <w:rPr>
            <w:rFonts w:ascii="Arial" w:hAnsi="Arial" w:cs="Arial"/>
            <w:noProof/>
            <w:webHidden/>
          </w:rPr>
          <w:t>5</w:t>
        </w:r>
        <w:r w:rsidR="0027504C" w:rsidRPr="0027504C">
          <w:rPr>
            <w:rFonts w:ascii="Arial" w:hAnsi="Arial" w:cs="Arial"/>
            <w:noProof/>
            <w:webHidden/>
          </w:rPr>
          <w:fldChar w:fldCharType="end"/>
        </w:r>
      </w:hyperlink>
    </w:p>
    <w:p w:rsidR="0027504C" w:rsidRPr="0027504C" w:rsidRDefault="00D063E3">
      <w:pPr>
        <w:pStyle w:val="TDC1"/>
        <w:tabs>
          <w:tab w:val="left" w:pos="440"/>
          <w:tab w:val="right" w:leader="dot" w:pos="10070"/>
        </w:tabs>
        <w:rPr>
          <w:rFonts w:ascii="Arial" w:eastAsiaTheme="minorEastAsia" w:hAnsi="Arial" w:cs="Arial"/>
          <w:noProof/>
          <w:lang w:val="es-ES" w:eastAsia="es-ES"/>
        </w:rPr>
      </w:pPr>
      <w:hyperlink w:anchor="_Toc505076063" w:history="1">
        <w:r w:rsidR="0027504C" w:rsidRPr="0027504C">
          <w:rPr>
            <w:rStyle w:val="Hipervnculo"/>
            <w:rFonts w:ascii="Arial" w:hAnsi="Arial" w:cs="Arial"/>
            <w:noProof/>
          </w:rPr>
          <w:t>5.</w:t>
        </w:r>
        <w:r w:rsidR="0027504C" w:rsidRPr="0027504C">
          <w:rPr>
            <w:rFonts w:ascii="Arial" w:eastAsiaTheme="minorEastAsia" w:hAnsi="Arial" w:cs="Arial"/>
            <w:noProof/>
            <w:lang w:val="es-ES" w:eastAsia="es-ES"/>
          </w:rPr>
          <w:tab/>
        </w:r>
        <w:r w:rsidR="0027504C" w:rsidRPr="0027504C">
          <w:rPr>
            <w:rStyle w:val="Hipervnculo"/>
            <w:rFonts w:ascii="Arial" w:hAnsi="Arial" w:cs="Arial"/>
            <w:noProof/>
          </w:rPr>
          <w:t>CONTEXTO ESTRATÉGICO</w:t>
        </w:r>
        <w:r w:rsidR="0027504C" w:rsidRPr="0027504C">
          <w:rPr>
            <w:rFonts w:ascii="Arial" w:hAnsi="Arial" w:cs="Arial"/>
            <w:noProof/>
            <w:webHidden/>
          </w:rPr>
          <w:tab/>
        </w:r>
        <w:r w:rsidR="0027504C" w:rsidRPr="0027504C">
          <w:rPr>
            <w:rFonts w:ascii="Arial" w:hAnsi="Arial" w:cs="Arial"/>
            <w:noProof/>
            <w:webHidden/>
          </w:rPr>
          <w:fldChar w:fldCharType="begin"/>
        </w:r>
        <w:r w:rsidR="0027504C" w:rsidRPr="0027504C">
          <w:rPr>
            <w:rFonts w:ascii="Arial" w:hAnsi="Arial" w:cs="Arial"/>
            <w:noProof/>
            <w:webHidden/>
          </w:rPr>
          <w:instrText xml:space="preserve"> PAGEREF _Toc505076063 \h </w:instrText>
        </w:r>
        <w:r w:rsidR="0027504C" w:rsidRPr="0027504C">
          <w:rPr>
            <w:rFonts w:ascii="Arial" w:hAnsi="Arial" w:cs="Arial"/>
            <w:noProof/>
            <w:webHidden/>
          </w:rPr>
        </w:r>
        <w:r w:rsidR="0027504C" w:rsidRPr="0027504C">
          <w:rPr>
            <w:rFonts w:ascii="Arial" w:hAnsi="Arial" w:cs="Arial"/>
            <w:noProof/>
            <w:webHidden/>
          </w:rPr>
          <w:fldChar w:fldCharType="separate"/>
        </w:r>
        <w:r w:rsidR="000E39BB">
          <w:rPr>
            <w:rFonts w:ascii="Arial" w:hAnsi="Arial" w:cs="Arial"/>
            <w:noProof/>
            <w:webHidden/>
          </w:rPr>
          <w:t>6</w:t>
        </w:r>
        <w:r w:rsidR="0027504C" w:rsidRPr="0027504C">
          <w:rPr>
            <w:rFonts w:ascii="Arial" w:hAnsi="Arial" w:cs="Arial"/>
            <w:noProof/>
            <w:webHidden/>
          </w:rPr>
          <w:fldChar w:fldCharType="end"/>
        </w:r>
      </w:hyperlink>
    </w:p>
    <w:p w:rsidR="0027504C" w:rsidRPr="0027504C" w:rsidRDefault="00D063E3">
      <w:pPr>
        <w:pStyle w:val="TDC2"/>
        <w:tabs>
          <w:tab w:val="left" w:pos="880"/>
          <w:tab w:val="right" w:leader="dot" w:pos="10070"/>
        </w:tabs>
        <w:rPr>
          <w:rFonts w:ascii="Arial" w:eastAsiaTheme="minorEastAsia" w:hAnsi="Arial" w:cs="Arial"/>
          <w:noProof/>
          <w:lang w:val="es-ES" w:eastAsia="es-ES"/>
        </w:rPr>
      </w:pPr>
      <w:hyperlink w:anchor="_Toc505076064" w:history="1">
        <w:r w:rsidR="0027504C" w:rsidRPr="0027504C">
          <w:rPr>
            <w:rStyle w:val="Hipervnculo"/>
            <w:rFonts w:ascii="Arial" w:hAnsi="Arial" w:cs="Arial"/>
            <w:noProof/>
          </w:rPr>
          <w:t>5.1</w:t>
        </w:r>
        <w:r w:rsidR="0027504C" w:rsidRPr="0027504C">
          <w:rPr>
            <w:rFonts w:ascii="Arial" w:eastAsiaTheme="minorEastAsia" w:hAnsi="Arial" w:cs="Arial"/>
            <w:noProof/>
            <w:lang w:val="es-ES" w:eastAsia="es-ES"/>
          </w:rPr>
          <w:tab/>
        </w:r>
        <w:r w:rsidR="0027504C" w:rsidRPr="0027504C">
          <w:rPr>
            <w:rStyle w:val="Hipervnculo"/>
            <w:rFonts w:ascii="Arial" w:hAnsi="Arial" w:cs="Arial"/>
            <w:noProof/>
          </w:rPr>
          <w:t>OBJETO DE LA UAERMV:</w:t>
        </w:r>
        <w:r w:rsidR="0027504C" w:rsidRPr="0027504C">
          <w:rPr>
            <w:rFonts w:ascii="Arial" w:hAnsi="Arial" w:cs="Arial"/>
            <w:noProof/>
            <w:webHidden/>
          </w:rPr>
          <w:tab/>
        </w:r>
        <w:r w:rsidR="0027504C" w:rsidRPr="0027504C">
          <w:rPr>
            <w:rFonts w:ascii="Arial" w:hAnsi="Arial" w:cs="Arial"/>
            <w:noProof/>
            <w:webHidden/>
          </w:rPr>
          <w:fldChar w:fldCharType="begin"/>
        </w:r>
        <w:r w:rsidR="0027504C" w:rsidRPr="0027504C">
          <w:rPr>
            <w:rFonts w:ascii="Arial" w:hAnsi="Arial" w:cs="Arial"/>
            <w:noProof/>
            <w:webHidden/>
          </w:rPr>
          <w:instrText xml:space="preserve"> PAGEREF _Toc505076064 \h </w:instrText>
        </w:r>
        <w:r w:rsidR="0027504C" w:rsidRPr="0027504C">
          <w:rPr>
            <w:rFonts w:ascii="Arial" w:hAnsi="Arial" w:cs="Arial"/>
            <w:noProof/>
            <w:webHidden/>
          </w:rPr>
        </w:r>
        <w:r w:rsidR="0027504C" w:rsidRPr="0027504C">
          <w:rPr>
            <w:rFonts w:ascii="Arial" w:hAnsi="Arial" w:cs="Arial"/>
            <w:noProof/>
            <w:webHidden/>
          </w:rPr>
          <w:fldChar w:fldCharType="separate"/>
        </w:r>
        <w:r w:rsidR="000E39BB">
          <w:rPr>
            <w:rFonts w:ascii="Arial" w:hAnsi="Arial" w:cs="Arial"/>
            <w:noProof/>
            <w:webHidden/>
          </w:rPr>
          <w:t>6</w:t>
        </w:r>
        <w:r w:rsidR="0027504C" w:rsidRPr="0027504C">
          <w:rPr>
            <w:rFonts w:ascii="Arial" w:hAnsi="Arial" w:cs="Arial"/>
            <w:noProof/>
            <w:webHidden/>
          </w:rPr>
          <w:fldChar w:fldCharType="end"/>
        </w:r>
      </w:hyperlink>
    </w:p>
    <w:p w:rsidR="0027504C" w:rsidRPr="0027504C" w:rsidRDefault="00D063E3">
      <w:pPr>
        <w:pStyle w:val="TDC2"/>
        <w:tabs>
          <w:tab w:val="left" w:pos="880"/>
          <w:tab w:val="right" w:leader="dot" w:pos="10070"/>
        </w:tabs>
        <w:rPr>
          <w:rFonts w:ascii="Arial" w:eastAsiaTheme="minorEastAsia" w:hAnsi="Arial" w:cs="Arial"/>
          <w:noProof/>
          <w:lang w:val="es-ES" w:eastAsia="es-ES"/>
        </w:rPr>
      </w:pPr>
      <w:hyperlink w:anchor="_Toc505076065" w:history="1">
        <w:r w:rsidR="0027504C" w:rsidRPr="0027504C">
          <w:rPr>
            <w:rStyle w:val="Hipervnculo"/>
            <w:rFonts w:ascii="Arial" w:hAnsi="Arial" w:cs="Arial"/>
            <w:noProof/>
          </w:rPr>
          <w:t>5.2</w:t>
        </w:r>
        <w:r w:rsidR="0027504C" w:rsidRPr="0027504C">
          <w:rPr>
            <w:rFonts w:ascii="Arial" w:eastAsiaTheme="minorEastAsia" w:hAnsi="Arial" w:cs="Arial"/>
            <w:noProof/>
            <w:lang w:val="es-ES" w:eastAsia="es-ES"/>
          </w:rPr>
          <w:tab/>
        </w:r>
        <w:r w:rsidR="0027504C" w:rsidRPr="0027504C">
          <w:rPr>
            <w:rStyle w:val="Hipervnculo"/>
            <w:rFonts w:ascii="Arial" w:hAnsi="Arial" w:cs="Arial"/>
            <w:noProof/>
          </w:rPr>
          <w:t>FUNCIONES INSTITUCIONALES:</w:t>
        </w:r>
        <w:r w:rsidR="0027504C" w:rsidRPr="0027504C">
          <w:rPr>
            <w:rFonts w:ascii="Arial" w:hAnsi="Arial" w:cs="Arial"/>
            <w:noProof/>
            <w:webHidden/>
          </w:rPr>
          <w:tab/>
        </w:r>
        <w:r w:rsidR="0027504C" w:rsidRPr="0027504C">
          <w:rPr>
            <w:rFonts w:ascii="Arial" w:hAnsi="Arial" w:cs="Arial"/>
            <w:noProof/>
            <w:webHidden/>
          </w:rPr>
          <w:fldChar w:fldCharType="begin"/>
        </w:r>
        <w:r w:rsidR="0027504C" w:rsidRPr="0027504C">
          <w:rPr>
            <w:rFonts w:ascii="Arial" w:hAnsi="Arial" w:cs="Arial"/>
            <w:noProof/>
            <w:webHidden/>
          </w:rPr>
          <w:instrText xml:space="preserve"> PAGEREF _Toc505076065 \h </w:instrText>
        </w:r>
        <w:r w:rsidR="0027504C" w:rsidRPr="0027504C">
          <w:rPr>
            <w:rFonts w:ascii="Arial" w:hAnsi="Arial" w:cs="Arial"/>
            <w:noProof/>
            <w:webHidden/>
          </w:rPr>
        </w:r>
        <w:r w:rsidR="0027504C" w:rsidRPr="0027504C">
          <w:rPr>
            <w:rFonts w:ascii="Arial" w:hAnsi="Arial" w:cs="Arial"/>
            <w:noProof/>
            <w:webHidden/>
          </w:rPr>
          <w:fldChar w:fldCharType="separate"/>
        </w:r>
        <w:r w:rsidR="000E39BB">
          <w:rPr>
            <w:rFonts w:ascii="Arial" w:hAnsi="Arial" w:cs="Arial"/>
            <w:noProof/>
            <w:webHidden/>
          </w:rPr>
          <w:t>6</w:t>
        </w:r>
        <w:r w:rsidR="0027504C" w:rsidRPr="0027504C">
          <w:rPr>
            <w:rFonts w:ascii="Arial" w:hAnsi="Arial" w:cs="Arial"/>
            <w:noProof/>
            <w:webHidden/>
          </w:rPr>
          <w:fldChar w:fldCharType="end"/>
        </w:r>
      </w:hyperlink>
    </w:p>
    <w:p w:rsidR="0027504C" w:rsidRPr="0027504C" w:rsidRDefault="00D063E3">
      <w:pPr>
        <w:pStyle w:val="TDC2"/>
        <w:tabs>
          <w:tab w:val="left" w:pos="880"/>
          <w:tab w:val="right" w:leader="dot" w:pos="10070"/>
        </w:tabs>
        <w:rPr>
          <w:rFonts w:ascii="Arial" w:eastAsiaTheme="minorEastAsia" w:hAnsi="Arial" w:cs="Arial"/>
          <w:noProof/>
          <w:lang w:val="es-ES" w:eastAsia="es-ES"/>
        </w:rPr>
      </w:pPr>
      <w:hyperlink w:anchor="_Toc505076066" w:history="1">
        <w:r w:rsidR="0027504C" w:rsidRPr="0027504C">
          <w:rPr>
            <w:rStyle w:val="Hipervnculo"/>
            <w:rFonts w:ascii="Arial" w:hAnsi="Arial" w:cs="Arial"/>
            <w:bCs/>
            <w:noProof/>
          </w:rPr>
          <w:t>5.3</w:t>
        </w:r>
        <w:r w:rsidR="0027504C" w:rsidRPr="0027504C">
          <w:rPr>
            <w:rFonts w:ascii="Arial" w:eastAsiaTheme="minorEastAsia" w:hAnsi="Arial" w:cs="Arial"/>
            <w:noProof/>
            <w:lang w:val="es-ES" w:eastAsia="es-ES"/>
          </w:rPr>
          <w:tab/>
        </w:r>
        <w:r w:rsidR="0027504C" w:rsidRPr="0027504C">
          <w:rPr>
            <w:rStyle w:val="Hipervnculo"/>
            <w:rFonts w:ascii="Arial" w:hAnsi="Arial" w:cs="Arial"/>
            <w:bCs/>
            <w:noProof/>
          </w:rPr>
          <w:t>MISIÓN:</w:t>
        </w:r>
        <w:r w:rsidR="0027504C" w:rsidRPr="0027504C">
          <w:rPr>
            <w:rFonts w:ascii="Arial" w:hAnsi="Arial" w:cs="Arial"/>
            <w:noProof/>
            <w:webHidden/>
          </w:rPr>
          <w:tab/>
        </w:r>
        <w:r w:rsidR="0027504C" w:rsidRPr="0027504C">
          <w:rPr>
            <w:rFonts w:ascii="Arial" w:hAnsi="Arial" w:cs="Arial"/>
            <w:noProof/>
            <w:webHidden/>
          </w:rPr>
          <w:fldChar w:fldCharType="begin"/>
        </w:r>
        <w:r w:rsidR="0027504C" w:rsidRPr="0027504C">
          <w:rPr>
            <w:rFonts w:ascii="Arial" w:hAnsi="Arial" w:cs="Arial"/>
            <w:noProof/>
            <w:webHidden/>
          </w:rPr>
          <w:instrText xml:space="preserve"> PAGEREF _Toc505076066 \h </w:instrText>
        </w:r>
        <w:r w:rsidR="0027504C" w:rsidRPr="0027504C">
          <w:rPr>
            <w:rFonts w:ascii="Arial" w:hAnsi="Arial" w:cs="Arial"/>
            <w:noProof/>
            <w:webHidden/>
          </w:rPr>
        </w:r>
        <w:r w:rsidR="0027504C" w:rsidRPr="0027504C">
          <w:rPr>
            <w:rFonts w:ascii="Arial" w:hAnsi="Arial" w:cs="Arial"/>
            <w:noProof/>
            <w:webHidden/>
          </w:rPr>
          <w:fldChar w:fldCharType="separate"/>
        </w:r>
        <w:r w:rsidR="000E39BB">
          <w:rPr>
            <w:rFonts w:ascii="Arial" w:hAnsi="Arial" w:cs="Arial"/>
            <w:noProof/>
            <w:webHidden/>
          </w:rPr>
          <w:t>6</w:t>
        </w:r>
        <w:r w:rsidR="0027504C" w:rsidRPr="0027504C">
          <w:rPr>
            <w:rFonts w:ascii="Arial" w:hAnsi="Arial" w:cs="Arial"/>
            <w:noProof/>
            <w:webHidden/>
          </w:rPr>
          <w:fldChar w:fldCharType="end"/>
        </w:r>
      </w:hyperlink>
    </w:p>
    <w:p w:rsidR="0027504C" w:rsidRPr="0027504C" w:rsidRDefault="00D063E3">
      <w:pPr>
        <w:pStyle w:val="TDC2"/>
        <w:tabs>
          <w:tab w:val="left" w:pos="880"/>
          <w:tab w:val="right" w:leader="dot" w:pos="10070"/>
        </w:tabs>
        <w:rPr>
          <w:rFonts w:ascii="Arial" w:eastAsiaTheme="minorEastAsia" w:hAnsi="Arial" w:cs="Arial"/>
          <w:noProof/>
          <w:lang w:val="es-ES" w:eastAsia="es-ES"/>
        </w:rPr>
      </w:pPr>
      <w:hyperlink w:anchor="_Toc505076067" w:history="1">
        <w:r w:rsidR="0027504C" w:rsidRPr="0027504C">
          <w:rPr>
            <w:rStyle w:val="Hipervnculo"/>
            <w:rFonts w:ascii="Arial" w:hAnsi="Arial" w:cs="Arial"/>
            <w:bCs/>
            <w:noProof/>
          </w:rPr>
          <w:t>5.4</w:t>
        </w:r>
        <w:r w:rsidR="0027504C" w:rsidRPr="0027504C">
          <w:rPr>
            <w:rFonts w:ascii="Arial" w:eastAsiaTheme="minorEastAsia" w:hAnsi="Arial" w:cs="Arial"/>
            <w:noProof/>
            <w:lang w:val="es-ES" w:eastAsia="es-ES"/>
          </w:rPr>
          <w:tab/>
        </w:r>
        <w:r w:rsidR="0027504C" w:rsidRPr="0027504C">
          <w:rPr>
            <w:rStyle w:val="Hipervnculo"/>
            <w:rFonts w:ascii="Arial" w:hAnsi="Arial" w:cs="Arial"/>
            <w:bCs/>
            <w:noProof/>
          </w:rPr>
          <w:t>VISIÓN:</w:t>
        </w:r>
        <w:r w:rsidR="0027504C" w:rsidRPr="0027504C">
          <w:rPr>
            <w:rFonts w:ascii="Arial" w:hAnsi="Arial" w:cs="Arial"/>
            <w:noProof/>
            <w:webHidden/>
          </w:rPr>
          <w:tab/>
        </w:r>
        <w:r w:rsidR="0027504C" w:rsidRPr="0027504C">
          <w:rPr>
            <w:rFonts w:ascii="Arial" w:hAnsi="Arial" w:cs="Arial"/>
            <w:noProof/>
            <w:webHidden/>
          </w:rPr>
          <w:fldChar w:fldCharType="begin"/>
        </w:r>
        <w:r w:rsidR="0027504C" w:rsidRPr="0027504C">
          <w:rPr>
            <w:rFonts w:ascii="Arial" w:hAnsi="Arial" w:cs="Arial"/>
            <w:noProof/>
            <w:webHidden/>
          </w:rPr>
          <w:instrText xml:space="preserve"> PAGEREF _Toc505076067 \h </w:instrText>
        </w:r>
        <w:r w:rsidR="0027504C" w:rsidRPr="0027504C">
          <w:rPr>
            <w:rFonts w:ascii="Arial" w:hAnsi="Arial" w:cs="Arial"/>
            <w:noProof/>
            <w:webHidden/>
          </w:rPr>
        </w:r>
        <w:r w:rsidR="0027504C" w:rsidRPr="0027504C">
          <w:rPr>
            <w:rFonts w:ascii="Arial" w:hAnsi="Arial" w:cs="Arial"/>
            <w:noProof/>
            <w:webHidden/>
          </w:rPr>
          <w:fldChar w:fldCharType="separate"/>
        </w:r>
        <w:r w:rsidR="000E39BB">
          <w:rPr>
            <w:rFonts w:ascii="Arial" w:hAnsi="Arial" w:cs="Arial"/>
            <w:noProof/>
            <w:webHidden/>
          </w:rPr>
          <w:t>6</w:t>
        </w:r>
        <w:r w:rsidR="0027504C" w:rsidRPr="0027504C">
          <w:rPr>
            <w:rFonts w:ascii="Arial" w:hAnsi="Arial" w:cs="Arial"/>
            <w:noProof/>
            <w:webHidden/>
          </w:rPr>
          <w:fldChar w:fldCharType="end"/>
        </w:r>
      </w:hyperlink>
    </w:p>
    <w:p w:rsidR="0027504C" w:rsidRPr="0027504C" w:rsidRDefault="00D063E3">
      <w:pPr>
        <w:pStyle w:val="TDC2"/>
        <w:tabs>
          <w:tab w:val="left" w:pos="880"/>
          <w:tab w:val="right" w:leader="dot" w:pos="10070"/>
        </w:tabs>
        <w:rPr>
          <w:rFonts w:ascii="Arial" w:eastAsiaTheme="minorEastAsia" w:hAnsi="Arial" w:cs="Arial"/>
          <w:noProof/>
          <w:lang w:val="es-ES" w:eastAsia="es-ES"/>
        </w:rPr>
      </w:pPr>
      <w:hyperlink w:anchor="_Toc505076068" w:history="1">
        <w:r w:rsidR="0027504C" w:rsidRPr="0027504C">
          <w:rPr>
            <w:rStyle w:val="Hipervnculo"/>
            <w:rFonts w:ascii="Arial" w:hAnsi="Arial" w:cs="Arial"/>
            <w:noProof/>
          </w:rPr>
          <w:t>5.5</w:t>
        </w:r>
        <w:r w:rsidR="0027504C" w:rsidRPr="0027504C">
          <w:rPr>
            <w:rFonts w:ascii="Arial" w:eastAsiaTheme="minorEastAsia" w:hAnsi="Arial" w:cs="Arial"/>
            <w:noProof/>
            <w:lang w:val="es-ES" w:eastAsia="es-ES"/>
          </w:rPr>
          <w:tab/>
        </w:r>
        <w:r w:rsidR="0027504C" w:rsidRPr="0027504C">
          <w:rPr>
            <w:rStyle w:val="Hipervnculo"/>
            <w:rFonts w:ascii="Arial" w:hAnsi="Arial" w:cs="Arial"/>
            <w:noProof/>
          </w:rPr>
          <w:t>MAPA DE PROCESOS</w:t>
        </w:r>
        <w:r w:rsidR="0027504C" w:rsidRPr="0027504C">
          <w:rPr>
            <w:rFonts w:ascii="Arial" w:hAnsi="Arial" w:cs="Arial"/>
            <w:noProof/>
            <w:webHidden/>
          </w:rPr>
          <w:tab/>
        </w:r>
        <w:r w:rsidR="0027504C" w:rsidRPr="0027504C">
          <w:rPr>
            <w:rFonts w:ascii="Arial" w:hAnsi="Arial" w:cs="Arial"/>
            <w:noProof/>
            <w:webHidden/>
          </w:rPr>
          <w:fldChar w:fldCharType="begin"/>
        </w:r>
        <w:r w:rsidR="0027504C" w:rsidRPr="0027504C">
          <w:rPr>
            <w:rFonts w:ascii="Arial" w:hAnsi="Arial" w:cs="Arial"/>
            <w:noProof/>
            <w:webHidden/>
          </w:rPr>
          <w:instrText xml:space="preserve"> PAGEREF _Toc505076068 \h </w:instrText>
        </w:r>
        <w:r w:rsidR="0027504C" w:rsidRPr="0027504C">
          <w:rPr>
            <w:rFonts w:ascii="Arial" w:hAnsi="Arial" w:cs="Arial"/>
            <w:noProof/>
            <w:webHidden/>
          </w:rPr>
        </w:r>
        <w:r w:rsidR="0027504C" w:rsidRPr="0027504C">
          <w:rPr>
            <w:rFonts w:ascii="Arial" w:hAnsi="Arial" w:cs="Arial"/>
            <w:noProof/>
            <w:webHidden/>
          </w:rPr>
          <w:fldChar w:fldCharType="separate"/>
        </w:r>
        <w:r w:rsidR="000E39BB">
          <w:rPr>
            <w:rFonts w:ascii="Arial" w:hAnsi="Arial" w:cs="Arial"/>
            <w:noProof/>
            <w:webHidden/>
          </w:rPr>
          <w:t>6</w:t>
        </w:r>
        <w:r w:rsidR="0027504C" w:rsidRPr="0027504C">
          <w:rPr>
            <w:rFonts w:ascii="Arial" w:hAnsi="Arial" w:cs="Arial"/>
            <w:noProof/>
            <w:webHidden/>
          </w:rPr>
          <w:fldChar w:fldCharType="end"/>
        </w:r>
      </w:hyperlink>
    </w:p>
    <w:p w:rsidR="0027504C" w:rsidRPr="0027504C" w:rsidRDefault="00D063E3">
      <w:pPr>
        <w:pStyle w:val="TDC1"/>
        <w:tabs>
          <w:tab w:val="left" w:pos="440"/>
          <w:tab w:val="right" w:leader="dot" w:pos="10070"/>
        </w:tabs>
        <w:rPr>
          <w:rFonts w:ascii="Arial" w:eastAsiaTheme="minorEastAsia" w:hAnsi="Arial" w:cs="Arial"/>
          <w:noProof/>
          <w:lang w:val="es-ES" w:eastAsia="es-ES"/>
        </w:rPr>
      </w:pPr>
      <w:hyperlink w:anchor="_Toc505076069" w:history="1">
        <w:r w:rsidR="0027504C" w:rsidRPr="0027504C">
          <w:rPr>
            <w:rStyle w:val="Hipervnculo"/>
            <w:rFonts w:ascii="Arial" w:hAnsi="Arial" w:cs="Arial"/>
            <w:noProof/>
            <w:lang w:val="es-ES" w:eastAsia="es-CO"/>
          </w:rPr>
          <w:t>6.</w:t>
        </w:r>
        <w:r w:rsidR="0027504C" w:rsidRPr="0027504C">
          <w:rPr>
            <w:rFonts w:ascii="Arial" w:eastAsiaTheme="minorEastAsia" w:hAnsi="Arial" w:cs="Arial"/>
            <w:noProof/>
            <w:lang w:val="es-ES" w:eastAsia="es-ES"/>
          </w:rPr>
          <w:tab/>
        </w:r>
        <w:r w:rsidR="0027504C" w:rsidRPr="0027504C">
          <w:rPr>
            <w:rStyle w:val="Hipervnculo"/>
            <w:rFonts w:ascii="Arial" w:hAnsi="Arial" w:cs="Arial"/>
            <w:noProof/>
            <w:spacing w:val="2"/>
          </w:rPr>
          <w:t>POLITICA INSTITUCIONAL DE TRANSPARENCIA Y LUCHA CONTRA LA CORRUPCIÓN</w:t>
        </w:r>
        <w:r w:rsidR="0027504C" w:rsidRPr="0027504C">
          <w:rPr>
            <w:rFonts w:ascii="Arial" w:hAnsi="Arial" w:cs="Arial"/>
            <w:noProof/>
            <w:webHidden/>
          </w:rPr>
          <w:tab/>
        </w:r>
        <w:r w:rsidR="0027504C" w:rsidRPr="0027504C">
          <w:rPr>
            <w:rFonts w:ascii="Arial" w:hAnsi="Arial" w:cs="Arial"/>
            <w:noProof/>
            <w:webHidden/>
          </w:rPr>
          <w:fldChar w:fldCharType="begin"/>
        </w:r>
        <w:r w:rsidR="0027504C" w:rsidRPr="0027504C">
          <w:rPr>
            <w:rFonts w:ascii="Arial" w:hAnsi="Arial" w:cs="Arial"/>
            <w:noProof/>
            <w:webHidden/>
          </w:rPr>
          <w:instrText xml:space="preserve"> PAGEREF _Toc505076069 \h </w:instrText>
        </w:r>
        <w:r w:rsidR="0027504C" w:rsidRPr="0027504C">
          <w:rPr>
            <w:rFonts w:ascii="Arial" w:hAnsi="Arial" w:cs="Arial"/>
            <w:noProof/>
            <w:webHidden/>
          </w:rPr>
        </w:r>
        <w:r w:rsidR="0027504C" w:rsidRPr="0027504C">
          <w:rPr>
            <w:rFonts w:ascii="Arial" w:hAnsi="Arial" w:cs="Arial"/>
            <w:noProof/>
            <w:webHidden/>
          </w:rPr>
          <w:fldChar w:fldCharType="separate"/>
        </w:r>
        <w:r w:rsidR="000E39BB">
          <w:rPr>
            <w:rFonts w:ascii="Arial" w:hAnsi="Arial" w:cs="Arial"/>
            <w:noProof/>
            <w:webHidden/>
          </w:rPr>
          <w:t>11</w:t>
        </w:r>
        <w:r w:rsidR="0027504C" w:rsidRPr="0027504C">
          <w:rPr>
            <w:rFonts w:ascii="Arial" w:hAnsi="Arial" w:cs="Arial"/>
            <w:noProof/>
            <w:webHidden/>
          </w:rPr>
          <w:fldChar w:fldCharType="end"/>
        </w:r>
      </w:hyperlink>
    </w:p>
    <w:p w:rsidR="0027504C" w:rsidRPr="0027504C" w:rsidRDefault="00D063E3">
      <w:pPr>
        <w:pStyle w:val="TDC1"/>
        <w:tabs>
          <w:tab w:val="left" w:pos="440"/>
          <w:tab w:val="right" w:leader="dot" w:pos="10070"/>
        </w:tabs>
        <w:rPr>
          <w:rFonts w:ascii="Arial" w:eastAsiaTheme="minorEastAsia" w:hAnsi="Arial" w:cs="Arial"/>
          <w:noProof/>
          <w:lang w:val="es-ES" w:eastAsia="es-ES"/>
        </w:rPr>
      </w:pPr>
      <w:hyperlink w:anchor="_Toc505076070" w:history="1">
        <w:r w:rsidR="0027504C" w:rsidRPr="0027504C">
          <w:rPr>
            <w:rStyle w:val="Hipervnculo"/>
            <w:rFonts w:ascii="Arial" w:hAnsi="Arial" w:cs="Arial"/>
            <w:noProof/>
            <w:spacing w:val="2"/>
          </w:rPr>
          <w:t>7.</w:t>
        </w:r>
        <w:r w:rsidR="0027504C" w:rsidRPr="0027504C">
          <w:rPr>
            <w:rFonts w:ascii="Arial" w:eastAsiaTheme="minorEastAsia" w:hAnsi="Arial" w:cs="Arial"/>
            <w:noProof/>
            <w:lang w:val="es-ES" w:eastAsia="es-ES"/>
          </w:rPr>
          <w:tab/>
        </w:r>
        <w:r w:rsidR="0027504C" w:rsidRPr="0027504C">
          <w:rPr>
            <w:rStyle w:val="Hipervnculo"/>
            <w:rFonts w:ascii="Arial" w:hAnsi="Arial" w:cs="Arial"/>
            <w:noProof/>
            <w:spacing w:val="2"/>
          </w:rPr>
          <w:t>DESARROLLO DE LOS COMPONENTES DEL PLAN ANTICORRUPCIÓN</w:t>
        </w:r>
        <w:r w:rsidR="0027504C" w:rsidRPr="0027504C">
          <w:rPr>
            <w:rFonts w:ascii="Arial" w:hAnsi="Arial" w:cs="Arial"/>
            <w:noProof/>
            <w:webHidden/>
          </w:rPr>
          <w:tab/>
        </w:r>
        <w:r w:rsidR="0027504C" w:rsidRPr="0027504C">
          <w:rPr>
            <w:rFonts w:ascii="Arial" w:hAnsi="Arial" w:cs="Arial"/>
            <w:noProof/>
            <w:webHidden/>
          </w:rPr>
          <w:fldChar w:fldCharType="begin"/>
        </w:r>
        <w:r w:rsidR="0027504C" w:rsidRPr="0027504C">
          <w:rPr>
            <w:rFonts w:ascii="Arial" w:hAnsi="Arial" w:cs="Arial"/>
            <w:noProof/>
            <w:webHidden/>
          </w:rPr>
          <w:instrText xml:space="preserve"> PAGEREF _Toc505076070 \h </w:instrText>
        </w:r>
        <w:r w:rsidR="0027504C" w:rsidRPr="0027504C">
          <w:rPr>
            <w:rFonts w:ascii="Arial" w:hAnsi="Arial" w:cs="Arial"/>
            <w:noProof/>
            <w:webHidden/>
          </w:rPr>
        </w:r>
        <w:r w:rsidR="0027504C" w:rsidRPr="0027504C">
          <w:rPr>
            <w:rFonts w:ascii="Arial" w:hAnsi="Arial" w:cs="Arial"/>
            <w:noProof/>
            <w:webHidden/>
          </w:rPr>
          <w:fldChar w:fldCharType="separate"/>
        </w:r>
        <w:r w:rsidR="000E39BB">
          <w:rPr>
            <w:rFonts w:ascii="Arial" w:hAnsi="Arial" w:cs="Arial"/>
            <w:noProof/>
            <w:webHidden/>
          </w:rPr>
          <w:t>11</w:t>
        </w:r>
        <w:r w:rsidR="0027504C" w:rsidRPr="0027504C">
          <w:rPr>
            <w:rFonts w:ascii="Arial" w:hAnsi="Arial" w:cs="Arial"/>
            <w:noProof/>
            <w:webHidden/>
          </w:rPr>
          <w:fldChar w:fldCharType="end"/>
        </w:r>
      </w:hyperlink>
    </w:p>
    <w:p w:rsidR="0027504C" w:rsidRPr="0027504C" w:rsidRDefault="00D063E3">
      <w:pPr>
        <w:pStyle w:val="TDC2"/>
        <w:tabs>
          <w:tab w:val="right" w:leader="dot" w:pos="10070"/>
        </w:tabs>
        <w:rPr>
          <w:rFonts w:ascii="Arial" w:eastAsiaTheme="minorEastAsia" w:hAnsi="Arial" w:cs="Arial"/>
          <w:noProof/>
          <w:lang w:val="es-ES" w:eastAsia="es-ES"/>
        </w:rPr>
      </w:pPr>
      <w:hyperlink w:anchor="_Toc505076071" w:history="1">
        <w:r w:rsidR="0027504C" w:rsidRPr="0027504C">
          <w:rPr>
            <w:rStyle w:val="Hipervnculo"/>
            <w:rFonts w:ascii="Arial" w:hAnsi="Arial" w:cs="Arial"/>
            <w:noProof/>
            <w:lang w:val="es-ES" w:eastAsia="es-CO"/>
          </w:rPr>
          <w:t>7.1 Gestión del Riesgo de Corrupción – Mapa de Riesgos de Corrupción y medidas para mitigar los riesgos</w:t>
        </w:r>
        <w:r w:rsidR="0027504C" w:rsidRPr="0027504C">
          <w:rPr>
            <w:rFonts w:ascii="Arial" w:hAnsi="Arial" w:cs="Arial"/>
            <w:noProof/>
            <w:webHidden/>
          </w:rPr>
          <w:tab/>
        </w:r>
        <w:r w:rsidR="0027504C" w:rsidRPr="0027504C">
          <w:rPr>
            <w:rFonts w:ascii="Arial" w:hAnsi="Arial" w:cs="Arial"/>
            <w:noProof/>
            <w:webHidden/>
          </w:rPr>
          <w:fldChar w:fldCharType="begin"/>
        </w:r>
        <w:r w:rsidR="0027504C" w:rsidRPr="0027504C">
          <w:rPr>
            <w:rFonts w:ascii="Arial" w:hAnsi="Arial" w:cs="Arial"/>
            <w:noProof/>
            <w:webHidden/>
          </w:rPr>
          <w:instrText xml:space="preserve"> PAGEREF _Toc505076071 \h </w:instrText>
        </w:r>
        <w:r w:rsidR="0027504C" w:rsidRPr="0027504C">
          <w:rPr>
            <w:rFonts w:ascii="Arial" w:hAnsi="Arial" w:cs="Arial"/>
            <w:noProof/>
            <w:webHidden/>
          </w:rPr>
        </w:r>
        <w:r w:rsidR="0027504C" w:rsidRPr="0027504C">
          <w:rPr>
            <w:rFonts w:ascii="Arial" w:hAnsi="Arial" w:cs="Arial"/>
            <w:noProof/>
            <w:webHidden/>
          </w:rPr>
          <w:fldChar w:fldCharType="separate"/>
        </w:r>
        <w:r w:rsidR="000E39BB">
          <w:rPr>
            <w:rFonts w:ascii="Arial" w:hAnsi="Arial" w:cs="Arial"/>
            <w:noProof/>
            <w:webHidden/>
          </w:rPr>
          <w:t>11</w:t>
        </w:r>
        <w:r w:rsidR="0027504C" w:rsidRPr="0027504C">
          <w:rPr>
            <w:rFonts w:ascii="Arial" w:hAnsi="Arial" w:cs="Arial"/>
            <w:noProof/>
            <w:webHidden/>
          </w:rPr>
          <w:fldChar w:fldCharType="end"/>
        </w:r>
      </w:hyperlink>
    </w:p>
    <w:p w:rsidR="0027504C" w:rsidRPr="0027504C" w:rsidRDefault="00D063E3">
      <w:pPr>
        <w:pStyle w:val="TDC2"/>
        <w:tabs>
          <w:tab w:val="right" w:leader="dot" w:pos="10070"/>
        </w:tabs>
        <w:rPr>
          <w:rFonts w:ascii="Arial" w:eastAsiaTheme="minorEastAsia" w:hAnsi="Arial" w:cs="Arial"/>
          <w:noProof/>
          <w:lang w:val="es-ES" w:eastAsia="es-ES"/>
        </w:rPr>
      </w:pPr>
      <w:hyperlink w:anchor="_Toc505076072" w:history="1">
        <w:r w:rsidR="0027504C" w:rsidRPr="0027504C">
          <w:rPr>
            <w:rStyle w:val="Hipervnculo"/>
            <w:rFonts w:ascii="Arial" w:hAnsi="Arial" w:cs="Arial"/>
            <w:noProof/>
            <w:spacing w:val="2"/>
          </w:rPr>
          <w:t xml:space="preserve">7.2 </w:t>
        </w:r>
        <w:r w:rsidR="0027504C" w:rsidRPr="0027504C">
          <w:rPr>
            <w:rStyle w:val="Hipervnculo"/>
            <w:rFonts w:ascii="Arial" w:hAnsi="Arial" w:cs="Arial"/>
            <w:noProof/>
            <w:lang w:val="es-ES" w:eastAsia="es-CO"/>
          </w:rPr>
          <w:t>Componente Rendición de Cuentas</w:t>
        </w:r>
        <w:r w:rsidR="0027504C" w:rsidRPr="0027504C">
          <w:rPr>
            <w:rFonts w:ascii="Arial" w:hAnsi="Arial" w:cs="Arial"/>
            <w:noProof/>
            <w:webHidden/>
          </w:rPr>
          <w:tab/>
        </w:r>
        <w:r w:rsidR="0027504C" w:rsidRPr="0027504C">
          <w:rPr>
            <w:rFonts w:ascii="Arial" w:hAnsi="Arial" w:cs="Arial"/>
            <w:noProof/>
            <w:webHidden/>
          </w:rPr>
          <w:fldChar w:fldCharType="begin"/>
        </w:r>
        <w:r w:rsidR="0027504C" w:rsidRPr="0027504C">
          <w:rPr>
            <w:rFonts w:ascii="Arial" w:hAnsi="Arial" w:cs="Arial"/>
            <w:noProof/>
            <w:webHidden/>
          </w:rPr>
          <w:instrText xml:space="preserve"> PAGEREF _Toc505076072 \h </w:instrText>
        </w:r>
        <w:r w:rsidR="0027504C" w:rsidRPr="0027504C">
          <w:rPr>
            <w:rFonts w:ascii="Arial" w:hAnsi="Arial" w:cs="Arial"/>
            <w:noProof/>
            <w:webHidden/>
          </w:rPr>
        </w:r>
        <w:r w:rsidR="0027504C" w:rsidRPr="0027504C">
          <w:rPr>
            <w:rFonts w:ascii="Arial" w:hAnsi="Arial" w:cs="Arial"/>
            <w:noProof/>
            <w:webHidden/>
          </w:rPr>
          <w:fldChar w:fldCharType="separate"/>
        </w:r>
        <w:r w:rsidR="000E39BB">
          <w:rPr>
            <w:rFonts w:ascii="Arial" w:hAnsi="Arial" w:cs="Arial"/>
            <w:noProof/>
            <w:webHidden/>
          </w:rPr>
          <w:t>15</w:t>
        </w:r>
        <w:r w:rsidR="0027504C" w:rsidRPr="0027504C">
          <w:rPr>
            <w:rFonts w:ascii="Arial" w:hAnsi="Arial" w:cs="Arial"/>
            <w:noProof/>
            <w:webHidden/>
          </w:rPr>
          <w:fldChar w:fldCharType="end"/>
        </w:r>
      </w:hyperlink>
    </w:p>
    <w:p w:rsidR="0027504C" w:rsidRPr="0027504C" w:rsidRDefault="00D063E3">
      <w:pPr>
        <w:pStyle w:val="TDC2"/>
        <w:tabs>
          <w:tab w:val="right" w:leader="dot" w:pos="10070"/>
        </w:tabs>
        <w:rPr>
          <w:rFonts w:ascii="Arial" w:eastAsiaTheme="minorEastAsia" w:hAnsi="Arial" w:cs="Arial"/>
          <w:noProof/>
          <w:lang w:val="es-ES" w:eastAsia="es-ES"/>
        </w:rPr>
      </w:pPr>
      <w:hyperlink w:anchor="_Toc505076073" w:history="1">
        <w:r w:rsidR="0027504C" w:rsidRPr="0027504C">
          <w:rPr>
            <w:rStyle w:val="Hipervnculo"/>
            <w:rFonts w:ascii="Arial" w:hAnsi="Arial" w:cs="Arial"/>
            <w:noProof/>
            <w:lang w:val="es-ES" w:eastAsia="es-CO"/>
          </w:rPr>
          <w:t>7.3 Componente Mecanismos para mejorar la Atención a la Ciudadanía</w:t>
        </w:r>
        <w:r w:rsidR="0027504C" w:rsidRPr="0027504C">
          <w:rPr>
            <w:rFonts w:ascii="Arial" w:hAnsi="Arial" w:cs="Arial"/>
            <w:noProof/>
            <w:webHidden/>
          </w:rPr>
          <w:tab/>
        </w:r>
        <w:r w:rsidR="0027504C" w:rsidRPr="0027504C">
          <w:rPr>
            <w:rFonts w:ascii="Arial" w:hAnsi="Arial" w:cs="Arial"/>
            <w:noProof/>
            <w:webHidden/>
          </w:rPr>
          <w:fldChar w:fldCharType="begin"/>
        </w:r>
        <w:r w:rsidR="0027504C" w:rsidRPr="0027504C">
          <w:rPr>
            <w:rFonts w:ascii="Arial" w:hAnsi="Arial" w:cs="Arial"/>
            <w:noProof/>
            <w:webHidden/>
          </w:rPr>
          <w:instrText xml:space="preserve"> PAGEREF _Toc505076073 \h </w:instrText>
        </w:r>
        <w:r w:rsidR="0027504C" w:rsidRPr="0027504C">
          <w:rPr>
            <w:rFonts w:ascii="Arial" w:hAnsi="Arial" w:cs="Arial"/>
            <w:noProof/>
            <w:webHidden/>
          </w:rPr>
        </w:r>
        <w:r w:rsidR="0027504C" w:rsidRPr="0027504C">
          <w:rPr>
            <w:rFonts w:ascii="Arial" w:hAnsi="Arial" w:cs="Arial"/>
            <w:noProof/>
            <w:webHidden/>
          </w:rPr>
          <w:fldChar w:fldCharType="separate"/>
        </w:r>
        <w:r w:rsidR="000E39BB">
          <w:rPr>
            <w:rFonts w:ascii="Arial" w:hAnsi="Arial" w:cs="Arial"/>
            <w:noProof/>
            <w:webHidden/>
          </w:rPr>
          <w:t>19</w:t>
        </w:r>
        <w:r w:rsidR="0027504C" w:rsidRPr="0027504C">
          <w:rPr>
            <w:rFonts w:ascii="Arial" w:hAnsi="Arial" w:cs="Arial"/>
            <w:noProof/>
            <w:webHidden/>
          </w:rPr>
          <w:fldChar w:fldCharType="end"/>
        </w:r>
      </w:hyperlink>
    </w:p>
    <w:p w:rsidR="0027504C" w:rsidRPr="0027504C" w:rsidRDefault="00D063E3">
      <w:pPr>
        <w:pStyle w:val="TDC2"/>
        <w:tabs>
          <w:tab w:val="right" w:leader="dot" w:pos="10070"/>
        </w:tabs>
        <w:rPr>
          <w:rFonts w:ascii="Arial" w:eastAsiaTheme="minorEastAsia" w:hAnsi="Arial" w:cs="Arial"/>
          <w:noProof/>
          <w:lang w:val="es-ES" w:eastAsia="es-ES"/>
        </w:rPr>
      </w:pPr>
      <w:hyperlink w:anchor="_Toc505076074" w:history="1">
        <w:r w:rsidR="0027504C" w:rsidRPr="0027504C">
          <w:rPr>
            <w:rStyle w:val="Hipervnculo"/>
            <w:rFonts w:ascii="Arial" w:hAnsi="Arial" w:cs="Arial"/>
            <w:noProof/>
            <w:lang w:val="es-ES" w:eastAsia="es-CO"/>
          </w:rPr>
          <w:t>7.4 Componente Mecanismos para la Transparencia y Acceso a la Información</w:t>
        </w:r>
        <w:r w:rsidR="0027504C" w:rsidRPr="0027504C">
          <w:rPr>
            <w:rFonts w:ascii="Arial" w:hAnsi="Arial" w:cs="Arial"/>
            <w:noProof/>
            <w:webHidden/>
          </w:rPr>
          <w:tab/>
        </w:r>
        <w:r w:rsidR="0027504C" w:rsidRPr="0027504C">
          <w:rPr>
            <w:rFonts w:ascii="Arial" w:hAnsi="Arial" w:cs="Arial"/>
            <w:noProof/>
            <w:webHidden/>
          </w:rPr>
          <w:fldChar w:fldCharType="begin"/>
        </w:r>
        <w:r w:rsidR="0027504C" w:rsidRPr="0027504C">
          <w:rPr>
            <w:rFonts w:ascii="Arial" w:hAnsi="Arial" w:cs="Arial"/>
            <w:noProof/>
            <w:webHidden/>
          </w:rPr>
          <w:instrText xml:space="preserve"> PAGEREF _Toc505076074 \h </w:instrText>
        </w:r>
        <w:r w:rsidR="0027504C" w:rsidRPr="0027504C">
          <w:rPr>
            <w:rFonts w:ascii="Arial" w:hAnsi="Arial" w:cs="Arial"/>
            <w:noProof/>
            <w:webHidden/>
          </w:rPr>
        </w:r>
        <w:r w:rsidR="0027504C" w:rsidRPr="0027504C">
          <w:rPr>
            <w:rFonts w:ascii="Arial" w:hAnsi="Arial" w:cs="Arial"/>
            <w:noProof/>
            <w:webHidden/>
          </w:rPr>
          <w:fldChar w:fldCharType="separate"/>
        </w:r>
        <w:r w:rsidR="000E39BB">
          <w:rPr>
            <w:rFonts w:ascii="Arial" w:hAnsi="Arial" w:cs="Arial"/>
            <w:noProof/>
            <w:webHidden/>
          </w:rPr>
          <w:t>23</w:t>
        </w:r>
        <w:r w:rsidR="0027504C" w:rsidRPr="0027504C">
          <w:rPr>
            <w:rFonts w:ascii="Arial" w:hAnsi="Arial" w:cs="Arial"/>
            <w:noProof/>
            <w:webHidden/>
          </w:rPr>
          <w:fldChar w:fldCharType="end"/>
        </w:r>
      </w:hyperlink>
    </w:p>
    <w:p w:rsidR="0027504C" w:rsidRPr="0027504C" w:rsidRDefault="00D063E3">
      <w:pPr>
        <w:pStyle w:val="TDC2"/>
        <w:tabs>
          <w:tab w:val="right" w:leader="dot" w:pos="10070"/>
        </w:tabs>
        <w:rPr>
          <w:rFonts w:ascii="Arial" w:eastAsiaTheme="minorEastAsia" w:hAnsi="Arial" w:cs="Arial"/>
          <w:noProof/>
          <w:lang w:val="es-ES" w:eastAsia="es-ES"/>
        </w:rPr>
      </w:pPr>
      <w:hyperlink w:anchor="_Toc505076075" w:history="1">
        <w:r w:rsidR="0027504C" w:rsidRPr="0027504C">
          <w:rPr>
            <w:rStyle w:val="Hipervnculo"/>
            <w:rFonts w:ascii="Arial" w:hAnsi="Arial" w:cs="Arial"/>
            <w:noProof/>
            <w:lang w:val="es-ES" w:eastAsia="es-CO"/>
          </w:rPr>
          <w:t>7.5 Componente Adicional: Gestión Ética.</w:t>
        </w:r>
        <w:r w:rsidR="0027504C" w:rsidRPr="0027504C">
          <w:rPr>
            <w:rFonts w:ascii="Arial" w:hAnsi="Arial" w:cs="Arial"/>
            <w:noProof/>
            <w:webHidden/>
          </w:rPr>
          <w:tab/>
        </w:r>
        <w:r w:rsidR="0027504C" w:rsidRPr="0027504C">
          <w:rPr>
            <w:rFonts w:ascii="Arial" w:hAnsi="Arial" w:cs="Arial"/>
            <w:noProof/>
            <w:webHidden/>
          </w:rPr>
          <w:fldChar w:fldCharType="begin"/>
        </w:r>
        <w:r w:rsidR="0027504C" w:rsidRPr="0027504C">
          <w:rPr>
            <w:rFonts w:ascii="Arial" w:hAnsi="Arial" w:cs="Arial"/>
            <w:noProof/>
            <w:webHidden/>
          </w:rPr>
          <w:instrText xml:space="preserve"> PAGEREF _Toc505076075 \h </w:instrText>
        </w:r>
        <w:r w:rsidR="0027504C" w:rsidRPr="0027504C">
          <w:rPr>
            <w:rFonts w:ascii="Arial" w:hAnsi="Arial" w:cs="Arial"/>
            <w:noProof/>
            <w:webHidden/>
          </w:rPr>
        </w:r>
        <w:r w:rsidR="0027504C" w:rsidRPr="0027504C">
          <w:rPr>
            <w:rFonts w:ascii="Arial" w:hAnsi="Arial" w:cs="Arial"/>
            <w:noProof/>
            <w:webHidden/>
          </w:rPr>
          <w:fldChar w:fldCharType="separate"/>
        </w:r>
        <w:r w:rsidR="000E39BB">
          <w:rPr>
            <w:rFonts w:ascii="Arial" w:hAnsi="Arial" w:cs="Arial"/>
            <w:noProof/>
            <w:webHidden/>
          </w:rPr>
          <w:t>26</w:t>
        </w:r>
        <w:r w:rsidR="0027504C" w:rsidRPr="0027504C">
          <w:rPr>
            <w:rFonts w:ascii="Arial" w:hAnsi="Arial" w:cs="Arial"/>
            <w:noProof/>
            <w:webHidden/>
          </w:rPr>
          <w:fldChar w:fldCharType="end"/>
        </w:r>
      </w:hyperlink>
    </w:p>
    <w:p w:rsidR="0027504C" w:rsidRPr="0027504C" w:rsidRDefault="00D063E3">
      <w:pPr>
        <w:pStyle w:val="TDC1"/>
        <w:tabs>
          <w:tab w:val="left" w:pos="440"/>
          <w:tab w:val="right" w:leader="dot" w:pos="10070"/>
        </w:tabs>
        <w:rPr>
          <w:rFonts w:ascii="Arial" w:eastAsiaTheme="minorEastAsia" w:hAnsi="Arial" w:cs="Arial"/>
          <w:noProof/>
          <w:lang w:val="es-ES" w:eastAsia="es-ES"/>
        </w:rPr>
      </w:pPr>
      <w:hyperlink w:anchor="_Toc505076076" w:history="1">
        <w:r w:rsidR="0027504C" w:rsidRPr="0027504C">
          <w:rPr>
            <w:rStyle w:val="Hipervnculo"/>
            <w:rFonts w:ascii="Arial" w:hAnsi="Arial" w:cs="Arial"/>
            <w:noProof/>
            <w:spacing w:val="2"/>
          </w:rPr>
          <w:t>8.</w:t>
        </w:r>
        <w:r w:rsidR="0027504C" w:rsidRPr="0027504C">
          <w:rPr>
            <w:rFonts w:ascii="Arial" w:eastAsiaTheme="minorEastAsia" w:hAnsi="Arial" w:cs="Arial"/>
            <w:noProof/>
            <w:lang w:val="es-ES" w:eastAsia="es-ES"/>
          </w:rPr>
          <w:tab/>
        </w:r>
        <w:r w:rsidR="0027504C" w:rsidRPr="0027504C">
          <w:rPr>
            <w:rStyle w:val="Hipervnculo"/>
            <w:rFonts w:ascii="Arial" w:hAnsi="Arial" w:cs="Arial"/>
            <w:noProof/>
            <w:spacing w:val="2"/>
          </w:rPr>
          <w:t>SEGUIMIENTO DEL PLAN ANTICORRUPCIÓN</w:t>
        </w:r>
        <w:r w:rsidR="0027504C" w:rsidRPr="0027504C">
          <w:rPr>
            <w:rFonts w:ascii="Arial" w:hAnsi="Arial" w:cs="Arial"/>
            <w:noProof/>
            <w:webHidden/>
          </w:rPr>
          <w:tab/>
        </w:r>
        <w:r w:rsidR="0027504C" w:rsidRPr="0027504C">
          <w:rPr>
            <w:rFonts w:ascii="Arial" w:hAnsi="Arial" w:cs="Arial"/>
            <w:noProof/>
            <w:webHidden/>
          </w:rPr>
          <w:fldChar w:fldCharType="begin"/>
        </w:r>
        <w:r w:rsidR="0027504C" w:rsidRPr="0027504C">
          <w:rPr>
            <w:rFonts w:ascii="Arial" w:hAnsi="Arial" w:cs="Arial"/>
            <w:noProof/>
            <w:webHidden/>
          </w:rPr>
          <w:instrText xml:space="preserve"> PAGEREF _Toc505076076 \h </w:instrText>
        </w:r>
        <w:r w:rsidR="0027504C" w:rsidRPr="0027504C">
          <w:rPr>
            <w:rFonts w:ascii="Arial" w:hAnsi="Arial" w:cs="Arial"/>
            <w:noProof/>
            <w:webHidden/>
          </w:rPr>
        </w:r>
        <w:r w:rsidR="0027504C" w:rsidRPr="0027504C">
          <w:rPr>
            <w:rFonts w:ascii="Arial" w:hAnsi="Arial" w:cs="Arial"/>
            <w:noProof/>
            <w:webHidden/>
          </w:rPr>
          <w:fldChar w:fldCharType="separate"/>
        </w:r>
        <w:r w:rsidR="000E39BB">
          <w:rPr>
            <w:rFonts w:ascii="Arial" w:hAnsi="Arial" w:cs="Arial"/>
            <w:noProof/>
            <w:webHidden/>
          </w:rPr>
          <w:t>29</w:t>
        </w:r>
        <w:r w:rsidR="0027504C" w:rsidRPr="0027504C">
          <w:rPr>
            <w:rFonts w:ascii="Arial" w:hAnsi="Arial" w:cs="Arial"/>
            <w:noProof/>
            <w:webHidden/>
          </w:rPr>
          <w:fldChar w:fldCharType="end"/>
        </w:r>
      </w:hyperlink>
    </w:p>
    <w:p w:rsidR="0027504C" w:rsidRPr="0027504C" w:rsidRDefault="00D063E3">
      <w:pPr>
        <w:pStyle w:val="TDC2"/>
        <w:tabs>
          <w:tab w:val="left" w:pos="880"/>
          <w:tab w:val="right" w:leader="dot" w:pos="10070"/>
        </w:tabs>
        <w:rPr>
          <w:rFonts w:ascii="Arial" w:eastAsiaTheme="minorEastAsia" w:hAnsi="Arial" w:cs="Arial"/>
          <w:noProof/>
          <w:lang w:val="es-ES" w:eastAsia="es-ES"/>
        </w:rPr>
      </w:pPr>
      <w:hyperlink w:anchor="_Toc505076077" w:history="1">
        <w:r w:rsidR="0027504C" w:rsidRPr="0027504C">
          <w:rPr>
            <w:rStyle w:val="Hipervnculo"/>
            <w:rFonts w:ascii="Arial" w:hAnsi="Arial" w:cs="Arial"/>
            <w:noProof/>
            <w:spacing w:val="2"/>
          </w:rPr>
          <w:t>8.1</w:t>
        </w:r>
        <w:r w:rsidR="0027504C" w:rsidRPr="0027504C">
          <w:rPr>
            <w:rFonts w:ascii="Arial" w:eastAsiaTheme="minorEastAsia" w:hAnsi="Arial" w:cs="Arial"/>
            <w:noProof/>
            <w:lang w:val="es-ES" w:eastAsia="es-ES"/>
          </w:rPr>
          <w:tab/>
        </w:r>
        <w:r w:rsidR="0027504C" w:rsidRPr="0027504C">
          <w:rPr>
            <w:rStyle w:val="Hipervnculo"/>
            <w:rFonts w:ascii="Arial" w:hAnsi="Arial" w:cs="Arial"/>
            <w:noProof/>
            <w:spacing w:val="2"/>
          </w:rPr>
          <w:t>Fechas de Seguimiento</w:t>
        </w:r>
        <w:r w:rsidR="0027504C" w:rsidRPr="0027504C">
          <w:rPr>
            <w:rFonts w:ascii="Arial" w:hAnsi="Arial" w:cs="Arial"/>
            <w:noProof/>
            <w:webHidden/>
          </w:rPr>
          <w:tab/>
        </w:r>
        <w:r w:rsidR="0027504C" w:rsidRPr="0027504C">
          <w:rPr>
            <w:rFonts w:ascii="Arial" w:hAnsi="Arial" w:cs="Arial"/>
            <w:noProof/>
            <w:webHidden/>
          </w:rPr>
          <w:fldChar w:fldCharType="begin"/>
        </w:r>
        <w:r w:rsidR="0027504C" w:rsidRPr="0027504C">
          <w:rPr>
            <w:rFonts w:ascii="Arial" w:hAnsi="Arial" w:cs="Arial"/>
            <w:noProof/>
            <w:webHidden/>
          </w:rPr>
          <w:instrText xml:space="preserve"> PAGEREF _Toc505076077 \h </w:instrText>
        </w:r>
        <w:r w:rsidR="0027504C" w:rsidRPr="0027504C">
          <w:rPr>
            <w:rFonts w:ascii="Arial" w:hAnsi="Arial" w:cs="Arial"/>
            <w:noProof/>
            <w:webHidden/>
          </w:rPr>
        </w:r>
        <w:r w:rsidR="0027504C" w:rsidRPr="0027504C">
          <w:rPr>
            <w:rFonts w:ascii="Arial" w:hAnsi="Arial" w:cs="Arial"/>
            <w:noProof/>
            <w:webHidden/>
          </w:rPr>
          <w:fldChar w:fldCharType="separate"/>
        </w:r>
        <w:r w:rsidR="000E39BB">
          <w:rPr>
            <w:rFonts w:ascii="Arial" w:hAnsi="Arial" w:cs="Arial"/>
            <w:noProof/>
            <w:webHidden/>
          </w:rPr>
          <w:t>29</w:t>
        </w:r>
        <w:r w:rsidR="0027504C" w:rsidRPr="0027504C">
          <w:rPr>
            <w:rFonts w:ascii="Arial" w:hAnsi="Arial" w:cs="Arial"/>
            <w:noProof/>
            <w:webHidden/>
          </w:rPr>
          <w:fldChar w:fldCharType="end"/>
        </w:r>
      </w:hyperlink>
    </w:p>
    <w:p w:rsidR="0027504C" w:rsidRPr="0027504C" w:rsidRDefault="00D063E3">
      <w:pPr>
        <w:pStyle w:val="TDC2"/>
        <w:tabs>
          <w:tab w:val="left" w:pos="880"/>
          <w:tab w:val="right" w:leader="dot" w:pos="10070"/>
        </w:tabs>
        <w:rPr>
          <w:rFonts w:ascii="Arial" w:eastAsiaTheme="minorEastAsia" w:hAnsi="Arial" w:cs="Arial"/>
          <w:noProof/>
          <w:lang w:val="es-ES" w:eastAsia="es-ES"/>
        </w:rPr>
      </w:pPr>
      <w:hyperlink w:anchor="_Toc505076078" w:history="1">
        <w:r w:rsidR="0027504C" w:rsidRPr="0027504C">
          <w:rPr>
            <w:rStyle w:val="Hipervnculo"/>
            <w:rFonts w:ascii="Arial" w:hAnsi="Arial" w:cs="Arial"/>
            <w:noProof/>
            <w:spacing w:val="2"/>
          </w:rPr>
          <w:t>8.2</w:t>
        </w:r>
        <w:r w:rsidR="0027504C" w:rsidRPr="0027504C">
          <w:rPr>
            <w:rFonts w:ascii="Arial" w:eastAsiaTheme="minorEastAsia" w:hAnsi="Arial" w:cs="Arial"/>
            <w:noProof/>
            <w:lang w:val="es-ES" w:eastAsia="es-ES"/>
          </w:rPr>
          <w:tab/>
        </w:r>
        <w:r w:rsidR="0027504C" w:rsidRPr="0027504C">
          <w:rPr>
            <w:rStyle w:val="Hipervnculo"/>
            <w:rFonts w:ascii="Arial" w:hAnsi="Arial" w:cs="Arial"/>
            <w:noProof/>
            <w:spacing w:val="2"/>
          </w:rPr>
          <w:t>Modelo de Seguimiento</w:t>
        </w:r>
        <w:r w:rsidR="0027504C" w:rsidRPr="0027504C">
          <w:rPr>
            <w:rFonts w:ascii="Arial" w:hAnsi="Arial" w:cs="Arial"/>
            <w:noProof/>
            <w:webHidden/>
          </w:rPr>
          <w:tab/>
        </w:r>
        <w:r w:rsidR="0027504C" w:rsidRPr="0027504C">
          <w:rPr>
            <w:rFonts w:ascii="Arial" w:hAnsi="Arial" w:cs="Arial"/>
            <w:noProof/>
            <w:webHidden/>
          </w:rPr>
          <w:fldChar w:fldCharType="begin"/>
        </w:r>
        <w:r w:rsidR="0027504C" w:rsidRPr="0027504C">
          <w:rPr>
            <w:rFonts w:ascii="Arial" w:hAnsi="Arial" w:cs="Arial"/>
            <w:noProof/>
            <w:webHidden/>
          </w:rPr>
          <w:instrText xml:space="preserve"> PAGEREF _Toc505076078 \h </w:instrText>
        </w:r>
        <w:r w:rsidR="0027504C" w:rsidRPr="0027504C">
          <w:rPr>
            <w:rFonts w:ascii="Arial" w:hAnsi="Arial" w:cs="Arial"/>
            <w:noProof/>
            <w:webHidden/>
          </w:rPr>
        </w:r>
        <w:r w:rsidR="0027504C" w:rsidRPr="0027504C">
          <w:rPr>
            <w:rFonts w:ascii="Arial" w:hAnsi="Arial" w:cs="Arial"/>
            <w:noProof/>
            <w:webHidden/>
          </w:rPr>
          <w:fldChar w:fldCharType="separate"/>
        </w:r>
        <w:r w:rsidR="000E39BB">
          <w:rPr>
            <w:rFonts w:ascii="Arial" w:hAnsi="Arial" w:cs="Arial"/>
            <w:noProof/>
            <w:webHidden/>
          </w:rPr>
          <w:t>29</w:t>
        </w:r>
        <w:r w:rsidR="0027504C" w:rsidRPr="0027504C">
          <w:rPr>
            <w:rFonts w:ascii="Arial" w:hAnsi="Arial" w:cs="Arial"/>
            <w:noProof/>
            <w:webHidden/>
          </w:rPr>
          <w:fldChar w:fldCharType="end"/>
        </w:r>
      </w:hyperlink>
    </w:p>
    <w:p w:rsidR="0027504C" w:rsidRPr="0027504C" w:rsidRDefault="00D063E3">
      <w:pPr>
        <w:pStyle w:val="TDC1"/>
        <w:tabs>
          <w:tab w:val="left" w:pos="440"/>
          <w:tab w:val="right" w:leader="dot" w:pos="10070"/>
        </w:tabs>
        <w:rPr>
          <w:rFonts w:ascii="Arial" w:eastAsiaTheme="minorEastAsia" w:hAnsi="Arial" w:cs="Arial"/>
          <w:noProof/>
          <w:lang w:val="es-ES" w:eastAsia="es-ES"/>
        </w:rPr>
      </w:pPr>
      <w:hyperlink w:anchor="_Toc505076079" w:history="1">
        <w:r w:rsidR="0027504C" w:rsidRPr="0027504C">
          <w:rPr>
            <w:rStyle w:val="Hipervnculo"/>
            <w:rFonts w:ascii="Arial" w:hAnsi="Arial" w:cs="Arial"/>
            <w:noProof/>
            <w:spacing w:val="2"/>
          </w:rPr>
          <w:t>9.</w:t>
        </w:r>
        <w:r w:rsidR="0027504C" w:rsidRPr="0027504C">
          <w:rPr>
            <w:rFonts w:ascii="Arial" w:eastAsiaTheme="minorEastAsia" w:hAnsi="Arial" w:cs="Arial"/>
            <w:noProof/>
            <w:lang w:val="es-ES" w:eastAsia="es-ES"/>
          </w:rPr>
          <w:tab/>
        </w:r>
        <w:r w:rsidR="0027504C" w:rsidRPr="0027504C">
          <w:rPr>
            <w:rStyle w:val="Hipervnculo"/>
            <w:rFonts w:ascii="Arial" w:hAnsi="Arial" w:cs="Arial"/>
            <w:noProof/>
            <w:spacing w:val="2"/>
          </w:rPr>
          <w:t>GLOSARIO</w:t>
        </w:r>
        <w:r w:rsidR="0027504C" w:rsidRPr="0027504C">
          <w:rPr>
            <w:rFonts w:ascii="Arial" w:hAnsi="Arial" w:cs="Arial"/>
            <w:noProof/>
            <w:webHidden/>
          </w:rPr>
          <w:tab/>
        </w:r>
        <w:r w:rsidR="0027504C" w:rsidRPr="0027504C">
          <w:rPr>
            <w:rFonts w:ascii="Arial" w:hAnsi="Arial" w:cs="Arial"/>
            <w:noProof/>
            <w:webHidden/>
          </w:rPr>
          <w:fldChar w:fldCharType="begin"/>
        </w:r>
        <w:r w:rsidR="0027504C" w:rsidRPr="0027504C">
          <w:rPr>
            <w:rFonts w:ascii="Arial" w:hAnsi="Arial" w:cs="Arial"/>
            <w:noProof/>
            <w:webHidden/>
          </w:rPr>
          <w:instrText xml:space="preserve"> PAGEREF _Toc505076079 \h </w:instrText>
        </w:r>
        <w:r w:rsidR="0027504C" w:rsidRPr="0027504C">
          <w:rPr>
            <w:rFonts w:ascii="Arial" w:hAnsi="Arial" w:cs="Arial"/>
            <w:noProof/>
            <w:webHidden/>
          </w:rPr>
        </w:r>
        <w:r w:rsidR="0027504C" w:rsidRPr="0027504C">
          <w:rPr>
            <w:rFonts w:ascii="Arial" w:hAnsi="Arial" w:cs="Arial"/>
            <w:noProof/>
            <w:webHidden/>
          </w:rPr>
          <w:fldChar w:fldCharType="separate"/>
        </w:r>
        <w:r w:rsidR="000E39BB">
          <w:rPr>
            <w:rFonts w:ascii="Arial" w:hAnsi="Arial" w:cs="Arial"/>
            <w:noProof/>
            <w:webHidden/>
          </w:rPr>
          <w:t>30</w:t>
        </w:r>
        <w:r w:rsidR="0027504C" w:rsidRPr="0027504C">
          <w:rPr>
            <w:rFonts w:ascii="Arial" w:hAnsi="Arial" w:cs="Arial"/>
            <w:noProof/>
            <w:webHidden/>
          </w:rPr>
          <w:fldChar w:fldCharType="end"/>
        </w:r>
      </w:hyperlink>
    </w:p>
    <w:p w:rsidR="004D7579" w:rsidRDefault="00BC069B" w:rsidP="007D64E8">
      <w:pPr>
        <w:spacing w:line="276" w:lineRule="auto"/>
        <w:jc w:val="both"/>
        <w:rPr>
          <w:rFonts w:ascii="Arial" w:hAnsi="Arial" w:cs="Arial"/>
        </w:rPr>
      </w:pPr>
      <w:r w:rsidRPr="0027504C">
        <w:rPr>
          <w:rFonts w:ascii="Arial" w:hAnsi="Arial" w:cs="Arial"/>
        </w:rPr>
        <w:fldChar w:fldCharType="end"/>
      </w:r>
    </w:p>
    <w:p w:rsidR="00DA0912" w:rsidRDefault="00DA0912">
      <w:pPr>
        <w:widowControl/>
        <w:rPr>
          <w:rFonts w:ascii="Arial" w:hAnsi="Arial" w:cs="Arial"/>
        </w:rPr>
      </w:pPr>
      <w:r>
        <w:rPr>
          <w:rFonts w:ascii="Arial" w:hAnsi="Arial" w:cs="Arial"/>
        </w:rPr>
        <w:br w:type="page"/>
      </w:r>
    </w:p>
    <w:p w:rsidR="00DA0912" w:rsidRDefault="00DA0912" w:rsidP="007D64E8">
      <w:pPr>
        <w:spacing w:line="276" w:lineRule="auto"/>
        <w:jc w:val="both"/>
        <w:rPr>
          <w:rFonts w:ascii="Arial" w:hAnsi="Arial" w:cs="Arial"/>
        </w:rPr>
      </w:pPr>
    </w:p>
    <w:p w:rsidR="00DA0912" w:rsidRPr="00DA0912" w:rsidRDefault="00DA0912" w:rsidP="00DA0912">
      <w:pPr>
        <w:spacing w:line="276" w:lineRule="auto"/>
        <w:jc w:val="center"/>
        <w:rPr>
          <w:rFonts w:ascii="Arial" w:hAnsi="Arial" w:cs="Arial"/>
          <w:b/>
        </w:rPr>
      </w:pPr>
      <w:r w:rsidRPr="00DA0912">
        <w:rPr>
          <w:rFonts w:ascii="Arial" w:hAnsi="Arial" w:cs="Arial"/>
          <w:b/>
        </w:rPr>
        <w:t xml:space="preserve">LISTA DE TABLAS </w:t>
      </w:r>
    </w:p>
    <w:p w:rsidR="00DA0912" w:rsidRDefault="00DA0912" w:rsidP="00DA0912">
      <w:pPr>
        <w:spacing w:line="276" w:lineRule="auto"/>
        <w:jc w:val="center"/>
        <w:rPr>
          <w:rFonts w:ascii="Arial" w:hAnsi="Arial" w:cs="Arial"/>
        </w:rPr>
      </w:pPr>
    </w:p>
    <w:p w:rsidR="0027504C" w:rsidRDefault="00DA0912">
      <w:pPr>
        <w:pStyle w:val="Tabladeilustraciones"/>
        <w:tabs>
          <w:tab w:val="right" w:leader="dot" w:pos="10070"/>
        </w:tabs>
        <w:rPr>
          <w:rFonts w:asciiTheme="minorHAnsi" w:eastAsiaTheme="minorEastAsia" w:hAnsiTheme="minorHAnsi" w:cstheme="minorBidi"/>
          <w:noProof/>
          <w:lang w:val="es-ES" w:eastAsia="es-ES"/>
        </w:rPr>
      </w:pPr>
      <w:r>
        <w:rPr>
          <w:rFonts w:ascii="Arial" w:hAnsi="Arial" w:cs="Arial"/>
        </w:rPr>
        <w:fldChar w:fldCharType="begin"/>
      </w:r>
      <w:r>
        <w:rPr>
          <w:rFonts w:ascii="Arial" w:hAnsi="Arial" w:cs="Arial"/>
        </w:rPr>
        <w:instrText xml:space="preserve"> TOC \h \z \c "Tabla" </w:instrText>
      </w:r>
      <w:r>
        <w:rPr>
          <w:rFonts w:ascii="Arial" w:hAnsi="Arial" w:cs="Arial"/>
        </w:rPr>
        <w:fldChar w:fldCharType="separate"/>
      </w:r>
      <w:hyperlink w:anchor="_Toc505076049" w:history="1">
        <w:r w:rsidR="0027504C" w:rsidRPr="00397619">
          <w:rPr>
            <w:rStyle w:val="Hipervnculo"/>
            <w:rFonts w:ascii="Arial" w:hAnsi="Arial" w:cs="Arial"/>
            <w:b/>
            <w:noProof/>
          </w:rPr>
          <w:t>Tabla No 1</w:t>
        </w:r>
        <w:r w:rsidR="0027504C" w:rsidRPr="00397619">
          <w:rPr>
            <w:rStyle w:val="Hipervnculo"/>
            <w:rFonts w:ascii="Arial" w:hAnsi="Arial" w:cs="Arial"/>
            <w:noProof/>
          </w:rPr>
          <w:t xml:space="preserve"> Contexto Estratégico Unidad de Mantenimiento Vial</w:t>
        </w:r>
        <w:r w:rsidR="0027504C">
          <w:rPr>
            <w:noProof/>
            <w:webHidden/>
          </w:rPr>
          <w:tab/>
        </w:r>
        <w:r w:rsidR="0027504C">
          <w:rPr>
            <w:noProof/>
            <w:webHidden/>
          </w:rPr>
          <w:fldChar w:fldCharType="begin"/>
        </w:r>
        <w:r w:rsidR="0027504C">
          <w:rPr>
            <w:noProof/>
            <w:webHidden/>
          </w:rPr>
          <w:instrText xml:space="preserve"> PAGEREF _Toc505076049 \h </w:instrText>
        </w:r>
        <w:r w:rsidR="0027504C">
          <w:rPr>
            <w:noProof/>
            <w:webHidden/>
          </w:rPr>
        </w:r>
        <w:r w:rsidR="0027504C">
          <w:rPr>
            <w:noProof/>
            <w:webHidden/>
          </w:rPr>
          <w:fldChar w:fldCharType="separate"/>
        </w:r>
        <w:r w:rsidR="000E39BB">
          <w:rPr>
            <w:noProof/>
            <w:webHidden/>
          </w:rPr>
          <w:t>8</w:t>
        </w:r>
        <w:r w:rsidR="0027504C">
          <w:rPr>
            <w:noProof/>
            <w:webHidden/>
          </w:rPr>
          <w:fldChar w:fldCharType="end"/>
        </w:r>
      </w:hyperlink>
    </w:p>
    <w:p w:rsidR="0027504C" w:rsidRDefault="00D063E3">
      <w:pPr>
        <w:pStyle w:val="Tabladeilustraciones"/>
        <w:tabs>
          <w:tab w:val="right" w:leader="dot" w:pos="10070"/>
        </w:tabs>
        <w:rPr>
          <w:rFonts w:asciiTheme="minorHAnsi" w:eastAsiaTheme="minorEastAsia" w:hAnsiTheme="minorHAnsi" w:cstheme="minorBidi"/>
          <w:noProof/>
          <w:lang w:val="es-ES" w:eastAsia="es-ES"/>
        </w:rPr>
      </w:pPr>
      <w:hyperlink w:anchor="_Toc505076050" w:history="1">
        <w:r w:rsidR="0027504C" w:rsidRPr="00397619">
          <w:rPr>
            <w:rStyle w:val="Hipervnculo"/>
            <w:rFonts w:ascii="Arial" w:hAnsi="Arial" w:cs="Arial"/>
            <w:b/>
            <w:noProof/>
          </w:rPr>
          <w:t xml:space="preserve">Tabla No 2 </w:t>
        </w:r>
        <w:r w:rsidR="0027504C" w:rsidRPr="00397619">
          <w:rPr>
            <w:rStyle w:val="Hipervnculo"/>
            <w:rFonts w:ascii="Arial" w:hAnsi="Arial" w:cs="Arial"/>
            <w:noProof/>
          </w:rPr>
          <w:t>Componente Uno Gestión del Riesgo de Corrupción</w:t>
        </w:r>
        <w:r w:rsidR="0027504C">
          <w:rPr>
            <w:noProof/>
            <w:webHidden/>
          </w:rPr>
          <w:tab/>
        </w:r>
        <w:r w:rsidR="0027504C">
          <w:rPr>
            <w:noProof/>
            <w:webHidden/>
          </w:rPr>
          <w:fldChar w:fldCharType="begin"/>
        </w:r>
        <w:r w:rsidR="0027504C">
          <w:rPr>
            <w:noProof/>
            <w:webHidden/>
          </w:rPr>
          <w:instrText xml:space="preserve"> PAGEREF _Toc505076050 \h </w:instrText>
        </w:r>
        <w:r w:rsidR="0027504C">
          <w:rPr>
            <w:noProof/>
            <w:webHidden/>
          </w:rPr>
        </w:r>
        <w:r w:rsidR="0027504C">
          <w:rPr>
            <w:noProof/>
            <w:webHidden/>
          </w:rPr>
          <w:fldChar w:fldCharType="separate"/>
        </w:r>
        <w:r w:rsidR="000E39BB">
          <w:rPr>
            <w:noProof/>
            <w:webHidden/>
          </w:rPr>
          <w:t>12</w:t>
        </w:r>
        <w:r w:rsidR="0027504C">
          <w:rPr>
            <w:noProof/>
            <w:webHidden/>
          </w:rPr>
          <w:fldChar w:fldCharType="end"/>
        </w:r>
      </w:hyperlink>
    </w:p>
    <w:p w:rsidR="0027504C" w:rsidRDefault="00D063E3">
      <w:pPr>
        <w:pStyle w:val="Tabladeilustraciones"/>
        <w:tabs>
          <w:tab w:val="right" w:leader="dot" w:pos="10070"/>
        </w:tabs>
        <w:rPr>
          <w:rFonts w:asciiTheme="minorHAnsi" w:eastAsiaTheme="minorEastAsia" w:hAnsiTheme="minorHAnsi" w:cstheme="minorBidi"/>
          <w:noProof/>
          <w:lang w:val="es-ES" w:eastAsia="es-ES"/>
        </w:rPr>
      </w:pPr>
      <w:hyperlink w:anchor="_Toc505076051" w:history="1">
        <w:r w:rsidR="0027504C" w:rsidRPr="00397619">
          <w:rPr>
            <w:rStyle w:val="Hipervnculo"/>
            <w:rFonts w:ascii="Arial" w:hAnsi="Arial" w:cs="Arial"/>
            <w:b/>
            <w:noProof/>
          </w:rPr>
          <w:t>Tabla No 3</w:t>
        </w:r>
        <w:r w:rsidR="0027504C" w:rsidRPr="00397619">
          <w:rPr>
            <w:rStyle w:val="Hipervnculo"/>
            <w:rFonts w:ascii="Arial" w:hAnsi="Arial" w:cs="Arial"/>
            <w:noProof/>
          </w:rPr>
          <w:t xml:space="preserve"> Componente tres Rendición de Cuentas</w:t>
        </w:r>
        <w:r w:rsidR="0027504C">
          <w:rPr>
            <w:noProof/>
            <w:webHidden/>
          </w:rPr>
          <w:tab/>
        </w:r>
        <w:r w:rsidR="0027504C">
          <w:rPr>
            <w:noProof/>
            <w:webHidden/>
          </w:rPr>
          <w:fldChar w:fldCharType="begin"/>
        </w:r>
        <w:r w:rsidR="0027504C">
          <w:rPr>
            <w:noProof/>
            <w:webHidden/>
          </w:rPr>
          <w:instrText xml:space="preserve"> PAGEREF _Toc505076051 \h </w:instrText>
        </w:r>
        <w:r w:rsidR="0027504C">
          <w:rPr>
            <w:noProof/>
            <w:webHidden/>
          </w:rPr>
        </w:r>
        <w:r w:rsidR="0027504C">
          <w:rPr>
            <w:noProof/>
            <w:webHidden/>
          </w:rPr>
          <w:fldChar w:fldCharType="separate"/>
        </w:r>
        <w:r w:rsidR="000E39BB">
          <w:rPr>
            <w:noProof/>
            <w:webHidden/>
          </w:rPr>
          <w:t>16</w:t>
        </w:r>
        <w:r w:rsidR="0027504C">
          <w:rPr>
            <w:noProof/>
            <w:webHidden/>
          </w:rPr>
          <w:fldChar w:fldCharType="end"/>
        </w:r>
      </w:hyperlink>
    </w:p>
    <w:p w:rsidR="0027504C" w:rsidRDefault="00D063E3">
      <w:pPr>
        <w:pStyle w:val="Tabladeilustraciones"/>
        <w:tabs>
          <w:tab w:val="right" w:leader="dot" w:pos="10070"/>
        </w:tabs>
        <w:rPr>
          <w:rFonts w:asciiTheme="minorHAnsi" w:eastAsiaTheme="minorEastAsia" w:hAnsiTheme="minorHAnsi" w:cstheme="minorBidi"/>
          <w:noProof/>
          <w:lang w:val="es-ES" w:eastAsia="es-ES"/>
        </w:rPr>
      </w:pPr>
      <w:hyperlink w:anchor="_Toc505076052" w:history="1">
        <w:r w:rsidR="0027504C" w:rsidRPr="00397619">
          <w:rPr>
            <w:rStyle w:val="Hipervnculo"/>
            <w:rFonts w:ascii="Arial" w:hAnsi="Arial" w:cs="Arial"/>
            <w:b/>
            <w:noProof/>
          </w:rPr>
          <w:t>Tabla No 4</w:t>
        </w:r>
        <w:r w:rsidR="0027504C" w:rsidRPr="00397619">
          <w:rPr>
            <w:rStyle w:val="Hipervnculo"/>
            <w:rFonts w:ascii="Arial" w:hAnsi="Arial" w:cs="Arial"/>
            <w:noProof/>
          </w:rPr>
          <w:t xml:space="preserve"> Componente cuatro Atención al Ciudadano</w:t>
        </w:r>
        <w:r w:rsidR="0027504C">
          <w:rPr>
            <w:noProof/>
            <w:webHidden/>
          </w:rPr>
          <w:tab/>
        </w:r>
        <w:r w:rsidR="0027504C">
          <w:rPr>
            <w:noProof/>
            <w:webHidden/>
          </w:rPr>
          <w:fldChar w:fldCharType="begin"/>
        </w:r>
        <w:r w:rsidR="0027504C">
          <w:rPr>
            <w:noProof/>
            <w:webHidden/>
          </w:rPr>
          <w:instrText xml:space="preserve"> PAGEREF _Toc505076052 \h </w:instrText>
        </w:r>
        <w:r w:rsidR="0027504C">
          <w:rPr>
            <w:noProof/>
            <w:webHidden/>
          </w:rPr>
        </w:r>
        <w:r w:rsidR="0027504C">
          <w:rPr>
            <w:noProof/>
            <w:webHidden/>
          </w:rPr>
          <w:fldChar w:fldCharType="separate"/>
        </w:r>
        <w:r w:rsidR="000E39BB">
          <w:rPr>
            <w:noProof/>
            <w:webHidden/>
          </w:rPr>
          <w:t>20</w:t>
        </w:r>
        <w:r w:rsidR="0027504C">
          <w:rPr>
            <w:noProof/>
            <w:webHidden/>
          </w:rPr>
          <w:fldChar w:fldCharType="end"/>
        </w:r>
      </w:hyperlink>
    </w:p>
    <w:p w:rsidR="0027504C" w:rsidRDefault="00D063E3">
      <w:pPr>
        <w:pStyle w:val="Tabladeilustraciones"/>
        <w:tabs>
          <w:tab w:val="right" w:leader="dot" w:pos="10070"/>
        </w:tabs>
        <w:rPr>
          <w:rFonts w:asciiTheme="minorHAnsi" w:eastAsiaTheme="minorEastAsia" w:hAnsiTheme="minorHAnsi" w:cstheme="minorBidi"/>
          <w:noProof/>
          <w:lang w:val="es-ES" w:eastAsia="es-ES"/>
        </w:rPr>
      </w:pPr>
      <w:hyperlink w:anchor="_Toc505076053" w:history="1">
        <w:r w:rsidR="0027504C" w:rsidRPr="00397619">
          <w:rPr>
            <w:rStyle w:val="Hipervnculo"/>
            <w:rFonts w:ascii="Arial" w:hAnsi="Arial" w:cs="Arial"/>
            <w:b/>
            <w:noProof/>
          </w:rPr>
          <w:t>Tabla No 5</w:t>
        </w:r>
        <w:r w:rsidR="0027504C" w:rsidRPr="00397619">
          <w:rPr>
            <w:rStyle w:val="Hipervnculo"/>
            <w:rFonts w:ascii="Arial" w:hAnsi="Arial" w:cs="Arial"/>
            <w:noProof/>
          </w:rPr>
          <w:t xml:space="preserve"> Componente Cinco Transparencia y Acceso a la Información Pública</w:t>
        </w:r>
        <w:r w:rsidR="0027504C">
          <w:rPr>
            <w:noProof/>
            <w:webHidden/>
          </w:rPr>
          <w:tab/>
        </w:r>
        <w:r w:rsidR="0027504C">
          <w:rPr>
            <w:noProof/>
            <w:webHidden/>
          </w:rPr>
          <w:fldChar w:fldCharType="begin"/>
        </w:r>
        <w:r w:rsidR="0027504C">
          <w:rPr>
            <w:noProof/>
            <w:webHidden/>
          </w:rPr>
          <w:instrText xml:space="preserve"> PAGEREF _Toc505076053 \h </w:instrText>
        </w:r>
        <w:r w:rsidR="0027504C">
          <w:rPr>
            <w:noProof/>
            <w:webHidden/>
          </w:rPr>
        </w:r>
        <w:r w:rsidR="0027504C">
          <w:rPr>
            <w:noProof/>
            <w:webHidden/>
          </w:rPr>
          <w:fldChar w:fldCharType="separate"/>
        </w:r>
        <w:r w:rsidR="000E39BB">
          <w:rPr>
            <w:noProof/>
            <w:webHidden/>
          </w:rPr>
          <w:t>24</w:t>
        </w:r>
        <w:r w:rsidR="0027504C">
          <w:rPr>
            <w:noProof/>
            <w:webHidden/>
          </w:rPr>
          <w:fldChar w:fldCharType="end"/>
        </w:r>
      </w:hyperlink>
    </w:p>
    <w:p w:rsidR="0027504C" w:rsidRDefault="00D063E3">
      <w:pPr>
        <w:pStyle w:val="Tabladeilustraciones"/>
        <w:tabs>
          <w:tab w:val="right" w:leader="dot" w:pos="10070"/>
        </w:tabs>
        <w:rPr>
          <w:rFonts w:asciiTheme="minorHAnsi" w:eastAsiaTheme="minorEastAsia" w:hAnsiTheme="minorHAnsi" w:cstheme="minorBidi"/>
          <w:noProof/>
          <w:lang w:val="es-ES" w:eastAsia="es-ES"/>
        </w:rPr>
      </w:pPr>
      <w:hyperlink w:anchor="_Toc505076054" w:history="1">
        <w:r w:rsidR="0027504C" w:rsidRPr="00397619">
          <w:rPr>
            <w:rStyle w:val="Hipervnculo"/>
            <w:rFonts w:ascii="Arial" w:hAnsi="Arial" w:cs="Arial"/>
            <w:b/>
            <w:noProof/>
          </w:rPr>
          <w:t>Tabla No 6</w:t>
        </w:r>
        <w:r w:rsidR="0027504C" w:rsidRPr="00397619">
          <w:rPr>
            <w:rStyle w:val="Hipervnculo"/>
            <w:rFonts w:ascii="Arial" w:hAnsi="Arial" w:cs="Arial"/>
            <w:noProof/>
          </w:rPr>
          <w:t xml:space="preserve"> Componente Adicional Gestión Ética</w:t>
        </w:r>
        <w:r w:rsidR="0027504C">
          <w:rPr>
            <w:noProof/>
            <w:webHidden/>
          </w:rPr>
          <w:tab/>
        </w:r>
        <w:r w:rsidR="0027504C">
          <w:rPr>
            <w:noProof/>
            <w:webHidden/>
          </w:rPr>
          <w:fldChar w:fldCharType="begin"/>
        </w:r>
        <w:r w:rsidR="0027504C">
          <w:rPr>
            <w:noProof/>
            <w:webHidden/>
          </w:rPr>
          <w:instrText xml:space="preserve"> PAGEREF _Toc505076054 \h </w:instrText>
        </w:r>
        <w:r w:rsidR="0027504C">
          <w:rPr>
            <w:noProof/>
            <w:webHidden/>
          </w:rPr>
        </w:r>
        <w:r w:rsidR="0027504C">
          <w:rPr>
            <w:noProof/>
            <w:webHidden/>
          </w:rPr>
          <w:fldChar w:fldCharType="separate"/>
        </w:r>
        <w:r w:rsidR="000E39BB">
          <w:rPr>
            <w:noProof/>
            <w:webHidden/>
          </w:rPr>
          <w:t>26</w:t>
        </w:r>
        <w:r w:rsidR="0027504C">
          <w:rPr>
            <w:noProof/>
            <w:webHidden/>
          </w:rPr>
          <w:fldChar w:fldCharType="end"/>
        </w:r>
      </w:hyperlink>
    </w:p>
    <w:p w:rsidR="0027504C" w:rsidRDefault="00D063E3">
      <w:pPr>
        <w:pStyle w:val="Tabladeilustraciones"/>
        <w:tabs>
          <w:tab w:val="right" w:leader="dot" w:pos="10070"/>
        </w:tabs>
        <w:rPr>
          <w:rFonts w:asciiTheme="minorHAnsi" w:eastAsiaTheme="minorEastAsia" w:hAnsiTheme="minorHAnsi" w:cstheme="minorBidi"/>
          <w:noProof/>
          <w:lang w:val="es-ES" w:eastAsia="es-ES"/>
        </w:rPr>
      </w:pPr>
      <w:hyperlink w:anchor="_Toc505076055" w:history="1">
        <w:r w:rsidR="0027504C" w:rsidRPr="00397619">
          <w:rPr>
            <w:rStyle w:val="Hipervnculo"/>
            <w:rFonts w:ascii="Arial" w:hAnsi="Arial" w:cs="Arial"/>
            <w:b/>
            <w:noProof/>
          </w:rPr>
          <w:t>Tabla No 7</w:t>
        </w:r>
        <w:r w:rsidR="0027504C" w:rsidRPr="00397619">
          <w:rPr>
            <w:rStyle w:val="Hipervnculo"/>
            <w:rFonts w:ascii="Arial" w:hAnsi="Arial" w:cs="Arial"/>
            <w:noProof/>
          </w:rPr>
          <w:t xml:space="preserve"> Componente Participación Ciudadana</w:t>
        </w:r>
        <w:r w:rsidR="0027504C">
          <w:rPr>
            <w:noProof/>
            <w:webHidden/>
          </w:rPr>
          <w:tab/>
        </w:r>
        <w:r w:rsidR="0027504C">
          <w:rPr>
            <w:noProof/>
            <w:webHidden/>
          </w:rPr>
          <w:fldChar w:fldCharType="begin"/>
        </w:r>
        <w:r w:rsidR="0027504C">
          <w:rPr>
            <w:noProof/>
            <w:webHidden/>
          </w:rPr>
          <w:instrText xml:space="preserve"> PAGEREF _Toc505076055 \h </w:instrText>
        </w:r>
        <w:r w:rsidR="0027504C">
          <w:rPr>
            <w:noProof/>
            <w:webHidden/>
          </w:rPr>
        </w:r>
        <w:r w:rsidR="0027504C">
          <w:rPr>
            <w:noProof/>
            <w:webHidden/>
          </w:rPr>
          <w:fldChar w:fldCharType="separate"/>
        </w:r>
        <w:r w:rsidR="000E39BB">
          <w:rPr>
            <w:noProof/>
            <w:webHidden/>
          </w:rPr>
          <w:t>27</w:t>
        </w:r>
        <w:r w:rsidR="0027504C">
          <w:rPr>
            <w:noProof/>
            <w:webHidden/>
          </w:rPr>
          <w:fldChar w:fldCharType="end"/>
        </w:r>
      </w:hyperlink>
    </w:p>
    <w:p w:rsidR="00DA0912" w:rsidRDefault="00DA0912" w:rsidP="00DA0912">
      <w:pPr>
        <w:spacing w:line="276" w:lineRule="auto"/>
        <w:jc w:val="center"/>
        <w:rPr>
          <w:rFonts w:ascii="Arial" w:hAnsi="Arial" w:cs="Arial"/>
        </w:rPr>
      </w:pPr>
      <w:r>
        <w:rPr>
          <w:rFonts w:ascii="Arial" w:hAnsi="Arial" w:cs="Arial"/>
        </w:rPr>
        <w:fldChar w:fldCharType="end"/>
      </w:r>
    </w:p>
    <w:p w:rsidR="00DA0912" w:rsidRDefault="00DA0912" w:rsidP="00DA0912">
      <w:pPr>
        <w:spacing w:line="276" w:lineRule="auto"/>
        <w:jc w:val="center"/>
        <w:rPr>
          <w:rFonts w:ascii="Arial" w:hAnsi="Arial" w:cs="Arial"/>
        </w:rPr>
      </w:pPr>
    </w:p>
    <w:p w:rsidR="00DA0912" w:rsidRDefault="00DA0912" w:rsidP="00DA0912">
      <w:pPr>
        <w:spacing w:line="276" w:lineRule="auto"/>
        <w:jc w:val="center"/>
        <w:rPr>
          <w:rFonts w:ascii="Arial" w:hAnsi="Arial" w:cs="Arial"/>
        </w:rPr>
      </w:pPr>
    </w:p>
    <w:p w:rsidR="00DA0912" w:rsidRDefault="00DA0912" w:rsidP="00DA0912">
      <w:pPr>
        <w:spacing w:line="276" w:lineRule="auto"/>
        <w:jc w:val="center"/>
        <w:rPr>
          <w:rFonts w:ascii="Arial" w:hAnsi="Arial" w:cs="Arial"/>
        </w:rPr>
      </w:pPr>
    </w:p>
    <w:p w:rsidR="00DA0912" w:rsidRDefault="00DA0912" w:rsidP="007D64E8">
      <w:pPr>
        <w:spacing w:line="276" w:lineRule="auto"/>
        <w:jc w:val="both"/>
        <w:rPr>
          <w:rFonts w:ascii="Arial" w:hAnsi="Arial" w:cs="Arial"/>
        </w:rPr>
      </w:pPr>
    </w:p>
    <w:p w:rsidR="00DA0912" w:rsidRDefault="00DA0912" w:rsidP="007D64E8">
      <w:pPr>
        <w:spacing w:line="276" w:lineRule="auto"/>
        <w:jc w:val="both"/>
        <w:rPr>
          <w:rFonts w:ascii="Arial" w:hAnsi="Arial" w:cs="Arial"/>
        </w:rPr>
      </w:pPr>
    </w:p>
    <w:p w:rsidR="00DA0912" w:rsidRDefault="00DA0912" w:rsidP="007D64E8">
      <w:pPr>
        <w:spacing w:line="276" w:lineRule="auto"/>
        <w:jc w:val="both"/>
        <w:rPr>
          <w:rFonts w:ascii="Arial" w:hAnsi="Arial" w:cs="Arial"/>
        </w:rPr>
      </w:pPr>
    </w:p>
    <w:p w:rsidR="00DA0912" w:rsidRDefault="00DA0912" w:rsidP="007D64E8">
      <w:pPr>
        <w:spacing w:line="276" w:lineRule="auto"/>
        <w:jc w:val="both"/>
        <w:rPr>
          <w:rFonts w:ascii="Arial" w:hAnsi="Arial" w:cs="Arial"/>
        </w:rPr>
      </w:pPr>
    </w:p>
    <w:p w:rsidR="00DA0912" w:rsidRDefault="00DA0912" w:rsidP="007D64E8">
      <w:pPr>
        <w:spacing w:line="276" w:lineRule="auto"/>
        <w:jc w:val="both"/>
        <w:rPr>
          <w:rFonts w:ascii="Arial" w:hAnsi="Arial" w:cs="Arial"/>
        </w:rPr>
      </w:pPr>
    </w:p>
    <w:p w:rsidR="00DA0912" w:rsidRDefault="00DA0912" w:rsidP="007D64E8">
      <w:pPr>
        <w:spacing w:line="276" w:lineRule="auto"/>
        <w:jc w:val="both"/>
        <w:rPr>
          <w:rFonts w:ascii="Arial" w:hAnsi="Arial" w:cs="Arial"/>
        </w:rPr>
      </w:pPr>
    </w:p>
    <w:p w:rsidR="00DA0912" w:rsidRDefault="00DA0912" w:rsidP="007D64E8">
      <w:pPr>
        <w:spacing w:line="276" w:lineRule="auto"/>
        <w:jc w:val="both"/>
        <w:rPr>
          <w:rFonts w:ascii="Arial" w:hAnsi="Arial" w:cs="Arial"/>
        </w:rPr>
      </w:pPr>
    </w:p>
    <w:p w:rsidR="00DA0912" w:rsidRDefault="00DA0912" w:rsidP="007D64E8">
      <w:pPr>
        <w:spacing w:line="276" w:lineRule="auto"/>
        <w:jc w:val="both"/>
        <w:rPr>
          <w:rFonts w:ascii="Arial" w:hAnsi="Arial" w:cs="Arial"/>
        </w:rPr>
      </w:pPr>
    </w:p>
    <w:p w:rsidR="00DA0912" w:rsidRDefault="00DA0912" w:rsidP="007D64E8">
      <w:pPr>
        <w:spacing w:line="276" w:lineRule="auto"/>
        <w:jc w:val="both"/>
        <w:rPr>
          <w:rFonts w:ascii="Arial" w:hAnsi="Arial" w:cs="Arial"/>
        </w:rPr>
      </w:pPr>
    </w:p>
    <w:p w:rsidR="00DA0912" w:rsidRDefault="00DA0912" w:rsidP="007D64E8">
      <w:pPr>
        <w:spacing w:line="276" w:lineRule="auto"/>
        <w:jc w:val="both"/>
        <w:rPr>
          <w:rFonts w:ascii="Arial" w:hAnsi="Arial" w:cs="Arial"/>
        </w:rPr>
      </w:pPr>
    </w:p>
    <w:p w:rsidR="00DA0912" w:rsidRDefault="00DA0912" w:rsidP="007D64E8">
      <w:pPr>
        <w:spacing w:line="276" w:lineRule="auto"/>
        <w:jc w:val="both"/>
        <w:rPr>
          <w:rFonts w:ascii="Arial" w:hAnsi="Arial" w:cs="Arial"/>
        </w:rPr>
      </w:pPr>
    </w:p>
    <w:p w:rsidR="00DA0912" w:rsidRDefault="00DA0912" w:rsidP="007D64E8">
      <w:pPr>
        <w:spacing w:line="276" w:lineRule="auto"/>
        <w:jc w:val="both"/>
        <w:rPr>
          <w:rFonts w:ascii="Arial" w:hAnsi="Arial" w:cs="Arial"/>
        </w:rPr>
      </w:pPr>
    </w:p>
    <w:p w:rsidR="00DA0912" w:rsidRDefault="00DA0912" w:rsidP="007D64E8">
      <w:pPr>
        <w:spacing w:line="276" w:lineRule="auto"/>
        <w:jc w:val="both"/>
        <w:rPr>
          <w:rFonts w:ascii="Arial" w:hAnsi="Arial" w:cs="Arial"/>
        </w:rPr>
      </w:pPr>
    </w:p>
    <w:p w:rsidR="00DA0912" w:rsidRPr="00CF0607" w:rsidRDefault="00DA0912" w:rsidP="007D64E8">
      <w:pPr>
        <w:spacing w:line="276" w:lineRule="auto"/>
        <w:jc w:val="both"/>
        <w:rPr>
          <w:rFonts w:ascii="Arial" w:eastAsia="Arial" w:hAnsi="Arial" w:cs="Arial"/>
          <w:b/>
          <w:bCs/>
        </w:rPr>
      </w:pPr>
    </w:p>
    <w:p w:rsidR="00937DD0" w:rsidRPr="00CF0607" w:rsidRDefault="004D7579" w:rsidP="001042FC">
      <w:pPr>
        <w:pStyle w:val="Ttulo1"/>
        <w:numPr>
          <w:ilvl w:val="0"/>
          <w:numId w:val="1"/>
        </w:numPr>
      </w:pPr>
      <w:r w:rsidRPr="00CF0607">
        <w:br w:type="page"/>
      </w:r>
      <w:bookmarkStart w:id="1" w:name="_Toc505076057"/>
      <w:r w:rsidR="0081353B" w:rsidRPr="00CF0607">
        <w:lastRenderedPageBreak/>
        <w:t>INTRODUCCIÓ</w:t>
      </w:r>
      <w:r w:rsidR="00F93EE3" w:rsidRPr="00CF0607">
        <w:t>N</w:t>
      </w:r>
      <w:r w:rsidR="00A23C4A" w:rsidRPr="00CF0607">
        <w:t>.</w:t>
      </w:r>
      <w:bookmarkEnd w:id="1"/>
    </w:p>
    <w:p w:rsidR="00937DD0" w:rsidRPr="00CF0607" w:rsidRDefault="00937DD0" w:rsidP="005D66CF">
      <w:pPr>
        <w:jc w:val="both"/>
        <w:rPr>
          <w:rFonts w:ascii="Arial" w:eastAsia="Arial" w:hAnsi="Arial" w:cs="Arial"/>
          <w:b/>
          <w:bCs/>
        </w:rPr>
      </w:pPr>
    </w:p>
    <w:p w:rsidR="00CF1CD0" w:rsidRPr="006507AA" w:rsidRDefault="00964B4F" w:rsidP="005D66CF">
      <w:pPr>
        <w:widowControl/>
        <w:autoSpaceDE w:val="0"/>
        <w:autoSpaceDN w:val="0"/>
        <w:adjustRightInd w:val="0"/>
        <w:jc w:val="both"/>
        <w:rPr>
          <w:rFonts w:ascii="Arial" w:hAnsi="Arial" w:cs="Arial"/>
          <w:lang w:val="es-ES" w:eastAsia="es-CO"/>
        </w:rPr>
      </w:pPr>
      <w:r>
        <w:rPr>
          <w:rFonts w:ascii="Arial" w:hAnsi="Arial" w:cs="Arial"/>
          <w:lang w:val="es-ES" w:eastAsia="es-CO"/>
        </w:rPr>
        <w:t>Conforme a</w:t>
      </w:r>
      <w:r w:rsidR="00CF1CD0" w:rsidRPr="006507AA">
        <w:rPr>
          <w:rFonts w:ascii="Arial" w:hAnsi="Arial" w:cs="Arial"/>
          <w:lang w:val="es-ES" w:eastAsia="es-CO"/>
        </w:rPr>
        <w:t xml:space="preserve"> lo establecido en el artículo 73 de la Ley 1474 de 2011 “</w:t>
      </w:r>
      <w:r w:rsidR="00CF1CD0" w:rsidRPr="006507AA">
        <w:rPr>
          <w:rFonts w:ascii="Arial" w:hAnsi="Arial" w:cs="Arial"/>
          <w:i/>
          <w:iCs/>
          <w:lang w:val="es-ES" w:eastAsia="es-CO"/>
        </w:rPr>
        <w:t>define que cada entidad del orden nacional, departamental y municipal deberá elaborar anualmente una estrategia de lucha contra la corrupción y de atención al ciudadano”</w:t>
      </w:r>
      <w:r w:rsidR="00CF1CD0" w:rsidRPr="006507AA">
        <w:rPr>
          <w:rFonts w:ascii="Arial" w:hAnsi="Arial" w:cs="Arial"/>
          <w:lang w:val="es-ES" w:eastAsia="es-CO"/>
        </w:rPr>
        <w:t>, y de acuerdo con los lineamientos establecidos para la formulación de la planeación de la vigencia 2018, las dependencias que conforman la Unidad Administrativa Especial de Rehabilitación y Mantenimiento Vial-UAERMV junto con sus procesos identificar</w:t>
      </w:r>
      <w:r>
        <w:rPr>
          <w:rFonts w:ascii="Arial" w:hAnsi="Arial" w:cs="Arial"/>
          <w:lang w:val="es-ES" w:eastAsia="es-CO"/>
        </w:rPr>
        <w:t>on</w:t>
      </w:r>
      <w:r w:rsidR="00CF1CD0" w:rsidRPr="006507AA">
        <w:rPr>
          <w:rFonts w:ascii="Arial" w:hAnsi="Arial" w:cs="Arial"/>
          <w:lang w:val="es-ES" w:eastAsia="es-CO"/>
        </w:rPr>
        <w:t xml:space="preserve"> el contexto estratégico de la entidad, insumo esencial </w:t>
      </w:r>
      <w:r>
        <w:rPr>
          <w:rFonts w:ascii="Arial" w:hAnsi="Arial" w:cs="Arial"/>
          <w:lang w:val="es-ES" w:eastAsia="es-CO"/>
        </w:rPr>
        <w:t xml:space="preserve">para </w:t>
      </w:r>
      <w:r w:rsidR="00CF1CD0" w:rsidRPr="006507AA">
        <w:rPr>
          <w:rFonts w:ascii="Arial" w:hAnsi="Arial" w:cs="Arial"/>
          <w:lang w:val="es-ES" w:eastAsia="es-CO"/>
        </w:rPr>
        <w:t xml:space="preserve">proponer las actividades </w:t>
      </w:r>
      <w:r>
        <w:rPr>
          <w:rFonts w:ascii="Arial" w:hAnsi="Arial" w:cs="Arial"/>
          <w:lang w:val="es-ES" w:eastAsia="es-CO"/>
        </w:rPr>
        <w:t xml:space="preserve">en </w:t>
      </w:r>
      <w:r w:rsidR="00CF1CD0" w:rsidRPr="006507AA">
        <w:rPr>
          <w:rFonts w:ascii="Arial" w:hAnsi="Arial" w:cs="Arial"/>
          <w:lang w:val="es-ES" w:eastAsia="es-CO"/>
        </w:rPr>
        <w:t>cada uno de los componentes del plan, con el objetivo de fortalecer la transparencia, la participación</w:t>
      </w:r>
      <w:r w:rsidR="00CF1CD0" w:rsidRPr="006507AA">
        <w:rPr>
          <w:rFonts w:ascii="Arial" w:hAnsi="Arial" w:cs="Arial"/>
          <w:i/>
          <w:iCs/>
          <w:lang w:val="es-ES" w:eastAsia="es-CO"/>
        </w:rPr>
        <w:t xml:space="preserve"> </w:t>
      </w:r>
      <w:r w:rsidR="00CF1CD0" w:rsidRPr="006507AA">
        <w:rPr>
          <w:rFonts w:ascii="Arial" w:hAnsi="Arial" w:cs="Arial"/>
          <w:lang w:val="es-ES" w:eastAsia="es-CO"/>
        </w:rPr>
        <w:t>y la inclusión de la ciudadanía y las partes interesadas en la gestión de la entidad.</w:t>
      </w:r>
    </w:p>
    <w:p w:rsidR="00CF1CD0" w:rsidRPr="006507AA" w:rsidRDefault="00CF1CD0" w:rsidP="005D66CF">
      <w:pPr>
        <w:widowControl/>
        <w:autoSpaceDE w:val="0"/>
        <w:autoSpaceDN w:val="0"/>
        <w:adjustRightInd w:val="0"/>
        <w:jc w:val="both"/>
        <w:rPr>
          <w:rFonts w:ascii="Arial" w:hAnsi="Arial" w:cs="Arial"/>
          <w:lang w:val="es-ES" w:eastAsia="es-CO"/>
        </w:rPr>
      </w:pPr>
    </w:p>
    <w:p w:rsidR="004A618A" w:rsidRPr="006507AA" w:rsidRDefault="00CF1CD0" w:rsidP="005D66CF">
      <w:pPr>
        <w:widowControl/>
        <w:autoSpaceDE w:val="0"/>
        <w:autoSpaceDN w:val="0"/>
        <w:adjustRightInd w:val="0"/>
        <w:jc w:val="both"/>
        <w:rPr>
          <w:rFonts w:ascii="Arial" w:hAnsi="Arial" w:cs="Arial"/>
          <w:lang w:val="es-ES" w:eastAsia="es-CO"/>
        </w:rPr>
      </w:pPr>
      <w:r w:rsidRPr="006507AA">
        <w:rPr>
          <w:rFonts w:ascii="Arial" w:hAnsi="Arial" w:cs="Arial"/>
          <w:lang w:val="es-ES" w:eastAsia="es-CO"/>
        </w:rPr>
        <w:t xml:space="preserve">La Oficina </w:t>
      </w:r>
      <w:r w:rsidR="00E041B4" w:rsidRPr="006507AA">
        <w:rPr>
          <w:rFonts w:ascii="Arial" w:hAnsi="Arial" w:cs="Arial"/>
          <w:lang w:val="es-ES" w:eastAsia="es-CO"/>
        </w:rPr>
        <w:t xml:space="preserve">Asesora </w:t>
      </w:r>
      <w:r w:rsidRPr="006507AA">
        <w:rPr>
          <w:rFonts w:ascii="Arial" w:hAnsi="Arial" w:cs="Arial"/>
          <w:lang w:val="es-ES" w:eastAsia="es-CO"/>
        </w:rPr>
        <w:t xml:space="preserve">de Planeación como responsable de la elaboración del </w:t>
      </w:r>
      <w:r w:rsidR="00E041B4" w:rsidRPr="006507AA">
        <w:rPr>
          <w:rFonts w:ascii="Arial" w:hAnsi="Arial" w:cs="Arial"/>
          <w:lang w:val="es-ES" w:eastAsia="es-CO"/>
        </w:rPr>
        <w:t>Plan Anticorrupción y Atención a</w:t>
      </w:r>
      <w:r w:rsidR="004A618A" w:rsidRPr="006507AA">
        <w:rPr>
          <w:rFonts w:ascii="Arial" w:hAnsi="Arial" w:cs="Arial"/>
          <w:lang w:val="es-ES" w:eastAsia="es-CO"/>
        </w:rPr>
        <w:t>l Ciudadano</w:t>
      </w:r>
      <w:r w:rsidR="00E041B4" w:rsidRPr="006507AA">
        <w:rPr>
          <w:rFonts w:ascii="Arial" w:hAnsi="Arial" w:cs="Arial"/>
          <w:lang w:val="es-ES" w:eastAsia="es-CO"/>
        </w:rPr>
        <w:t xml:space="preserve">, para la vigencia 2018 </w:t>
      </w:r>
      <w:r w:rsidRPr="006507AA">
        <w:rPr>
          <w:rFonts w:ascii="Arial" w:hAnsi="Arial" w:cs="Arial"/>
          <w:lang w:val="es-ES" w:eastAsia="es-CO"/>
        </w:rPr>
        <w:t xml:space="preserve">incluyó dentro del </w:t>
      </w:r>
      <w:r w:rsidR="00E041B4" w:rsidRPr="006507AA">
        <w:rPr>
          <w:rFonts w:ascii="Arial" w:hAnsi="Arial" w:cs="Arial"/>
          <w:lang w:val="es-ES" w:eastAsia="es-CO"/>
        </w:rPr>
        <w:t>Plan de Acción</w:t>
      </w:r>
      <w:r w:rsidR="004A618A" w:rsidRPr="006507AA">
        <w:rPr>
          <w:rFonts w:ascii="Arial" w:hAnsi="Arial" w:cs="Arial"/>
          <w:lang w:val="es-ES" w:eastAsia="es-CO"/>
        </w:rPr>
        <w:t xml:space="preserve"> mecanismos de interacción con la </w:t>
      </w:r>
      <w:r w:rsidR="004A618A" w:rsidRPr="00E0703E">
        <w:rPr>
          <w:rFonts w:ascii="Arial" w:hAnsi="Arial" w:cs="Arial"/>
          <w:lang w:val="es-ES" w:eastAsia="es-CO"/>
        </w:rPr>
        <w:t xml:space="preserve">ciudadanía, </w:t>
      </w:r>
      <w:r w:rsidR="00964B4F" w:rsidRPr="00E0703E">
        <w:rPr>
          <w:rFonts w:ascii="Arial" w:hAnsi="Arial" w:cs="Arial"/>
          <w:lang w:val="es-ES" w:eastAsia="es-CO"/>
        </w:rPr>
        <w:t>que</w:t>
      </w:r>
      <w:r w:rsidR="004A618A" w:rsidRPr="00E0703E">
        <w:rPr>
          <w:rFonts w:ascii="Arial" w:hAnsi="Arial" w:cs="Arial"/>
          <w:lang w:val="es-ES" w:eastAsia="es-CO"/>
        </w:rPr>
        <w:t xml:space="preserve"> fortaleciera</w:t>
      </w:r>
      <w:r w:rsidR="00964B4F" w:rsidRPr="00E0703E">
        <w:rPr>
          <w:rFonts w:ascii="Arial" w:hAnsi="Arial" w:cs="Arial"/>
          <w:lang w:val="es-ES" w:eastAsia="es-CO"/>
        </w:rPr>
        <w:t>n</w:t>
      </w:r>
      <w:r w:rsidR="004A618A" w:rsidRPr="00E0703E">
        <w:rPr>
          <w:rFonts w:ascii="Arial" w:hAnsi="Arial" w:cs="Arial"/>
          <w:lang w:val="es-ES" w:eastAsia="es-CO"/>
        </w:rPr>
        <w:t xml:space="preserve"> esos lazos y permitiera</w:t>
      </w:r>
      <w:r w:rsidR="00964B4F" w:rsidRPr="00E0703E">
        <w:rPr>
          <w:rFonts w:ascii="Arial" w:hAnsi="Arial" w:cs="Arial"/>
          <w:lang w:val="es-ES" w:eastAsia="es-CO"/>
        </w:rPr>
        <w:t>n</w:t>
      </w:r>
      <w:r w:rsidR="004A618A" w:rsidRPr="00E0703E">
        <w:rPr>
          <w:rFonts w:ascii="Arial" w:hAnsi="Arial" w:cs="Arial"/>
          <w:lang w:val="es-ES" w:eastAsia="es-CO"/>
        </w:rPr>
        <w:t xml:space="preserve"> una </w:t>
      </w:r>
      <w:r w:rsidR="00E0703E" w:rsidRPr="00E0703E">
        <w:rPr>
          <w:rFonts w:ascii="Arial" w:hAnsi="Arial" w:cs="Arial"/>
          <w:lang w:val="es-ES" w:eastAsia="es-CO"/>
        </w:rPr>
        <w:t>interrelación</w:t>
      </w:r>
      <w:r w:rsidR="004A618A" w:rsidRPr="00E0703E">
        <w:rPr>
          <w:rFonts w:ascii="Arial" w:hAnsi="Arial" w:cs="Arial"/>
          <w:lang w:val="es-ES" w:eastAsia="es-CO"/>
        </w:rPr>
        <w:t xml:space="preserve"> tran</w:t>
      </w:r>
      <w:r w:rsidR="00E0703E" w:rsidRPr="00E0703E">
        <w:rPr>
          <w:rFonts w:ascii="Arial" w:hAnsi="Arial" w:cs="Arial"/>
          <w:lang w:val="es-ES" w:eastAsia="es-CO"/>
        </w:rPr>
        <w:t xml:space="preserve">sparente </w:t>
      </w:r>
      <w:r w:rsidR="004A618A" w:rsidRPr="00E0703E">
        <w:rPr>
          <w:rFonts w:ascii="Arial" w:hAnsi="Arial" w:cs="Arial"/>
          <w:lang w:val="es-ES" w:eastAsia="es-CO"/>
        </w:rPr>
        <w:t xml:space="preserve">y </w:t>
      </w:r>
      <w:r w:rsidR="00E0703E" w:rsidRPr="00E0703E">
        <w:rPr>
          <w:rFonts w:ascii="Arial" w:hAnsi="Arial" w:cs="Arial"/>
          <w:lang w:val="es-ES" w:eastAsia="es-CO"/>
        </w:rPr>
        <w:t>productiva en pro de la mejora institucional.</w:t>
      </w:r>
      <w:r w:rsidR="004A618A" w:rsidRPr="00E0703E">
        <w:rPr>
          <w:rFonts w:ascii="Arial" w:hAnsi="Arial" w:cs="Arial"/>
          <w:lang w:val="es-ES" w:eastAsia="es-CO"/>
        </w:rPr>
        <w:t xml:space="preserve"> Lo anterior, </w:t>
      </w:r>
      <w:r w:rsidRPr="00E0703E">
        <w:rPr>
          <w:rFonts w:ascii="Arial" w:hAnsi="Arial" w:cs="Arial"/>
          <w:lang w:val="es-ES" w:eastAsia="es-CO"/>
        </w:rPr>
        <w:t xml:space="preserve">en armonía con el Conpes 3654 de 2010, la Ley 1474 </w:t>
      </w:r>
      <w:r w:rsidR="00E041B4" w:rsidRPr="00E0703E">
        <w:rPr>
          <w:rFonts w:ascii="Arial" w:hAnsi="Arial" w:cs="Arial"/>
          <w:lang w:val="es-ES" w:eastAsia="es-CO"/>
        </w:rPr>
        <w:t xml:space="preserve">de 2011 artículo 73, el Decreto </w:t>
      </w:r>
      <w:r w:rsidRPr="00E0703E">
        <w:rPr>
          <w:rFonts w:ascii="Arial" w:hAnsi="Arial" w:cs="Arial"/>
          <w:lang w:val="es-ES" w:eastAsia="es-CO"/>
        </w:rPr>
        <w:t>2641 de</w:t>
      </w:r>
      <w:r w:rsidRPr="006507AA">
        <w:rPr>
          <w:rFonts w:ascii="Arial" w:hAnsi="Arial" w:cs="Arial"/>
          <w:lang w:val="es-ES" w:eastAsia="es-CO"/>
        </w:rPr>
        <w:t xml:space="preserve"> 2012, el Manual</w:t>
      </w:r>
      <w:r w:rsidR="004A618A" w:rsidRPr="006507AA">
        <w:rPr>
          <w:rFonts w:ascii="Arial" w:hAnsi="Arial" w:cs="Arial"/>
          <w:lang w:val="es-ES" w:eastAsia="es-CO"/>
        </w:rPr>
        <w:t xml:space="preserve"> Único de Rendición de Cuentas,</w:t>
      </w:r>
      <w:r w:rsidRPr="006507AA">
        <w:rPr>
          <w:rFonts w:ascii="Arial" w:hAnsi="Arial" w:cs="Arial"/>
          <w:lang w:val="es-ES" w:eastAsia="es-CO"/>
        </w:rPr>
        <w:t xml:space="preserve"> el Decre</w:t>
      </w:r>
      <w:r w:rsidR="00E041B4" w:rsidRPr="006507AA">
        <w:rPr>
          <w:rFonts w:ascii="Arial" w:hAnsi="Arial" w:cs="Arial"/>
          <w:lang w:val="es-ES" w:eastAsia="es-CO"/>
        </w:rPr>
        <w:t xml:space="preserve">to 124 de 2016 y </w:t>
      </w:r>
      <w:r w:rsidR="004A618A" w:rsidRPr="006507AA">
        <w:rPr>
          <w:rFonts w:ascii="Arial" w:hAnsi="Arial" w:cs="Arial"/>
          <w:lang w:val="es-ES" w:eastAsia="es-CO"/>
        </w:rPr>
        <w:t xml:space="preserve">la ley 1712 de 2014 Transparencia y Accesos a la Información Pública. </w:t>
      </w:r>
    </w:p>
    <w:p w:rsidR="004A618A" w:rsidRPr="006507AA" w:rsidRDefault="004A618A" w:rsidP="005D66CF">
      <w:pPr>
        <w:widowControl/>
        <w:autoSpaceDE w:val="0"/>
        <w:autoSpaceDN w:val="0"/>
        <w:adjustRightInd w:val="0"/>
        <w:jc w:val="both"/>
        <w:rPr>
          <w:rFonts w:ascii="Arial" w:hAnsi="Arial" w:cs="Arial"/>
          <w:lang w:val="es-ES" w:eastAsia="es-CO"/>
        </w:rPr>
      </w:pPr>
    </w:p>
    <w:p w:rsidR="00DB3B80" w:rsidRPr="003B3790" w:rsidRDefault="00B1718C" w:rsidP="005D66CF">
      <w:pPr>
        <w:widowControl/>
        <w:autoSpaceDE w:val="0"/>
        <w:autoSpaceDN w:val="0"/>
        <w:adjustRightInd w:val="0"/>
        <w:jc w:val="both"/>
        <w:rPr>
          <w:rFonts w:ascii="Arial" w:hAnsi="Arial" w:cs="Arial"/>
          <w:color w:val="000000" w:themeColor="text1"/>
          <w:lang w:val="es-ES" w:eastAsia="es-CO"/>
        </w:rPr>
      </w:pPr>
      <w:r w:rsidRPr="006507AA">
        <w:rPr>
          <w:rFonts w:ascii="Arial" w:hAnsi="Arial" w:cs="Arial"/>
          <w:color w:val="000000"/>
          <w:lang w:val="es-ES" w:eastAsia="es-CO"/>
        </w:rPr>
        <w:t xml:space="preserve">El Plan incluye cinco componentes: </w:t>
      </w:r>
      <w:r w:rsidR="006507AA">
        <w:rPr>
          <w:rFonts w:ascii="Arial" w:hAnsi="Arial" w:cs="Arial"/>
          <w:b/>
          <w:bCs/>
          <w:color w:val="002060"/>
          <w:lang w:val="es-ES" w:eastAsia="es-CO"/>
        </w:rPr>
        <w:t>Mapa de Riesgos de C</w:t>
      </w:r>
      <w:r w:rsidRPr="006507AA">
        <w:rPr>
          <w:rFonts w:ascii="Arial" w:hAnsi="Arial" w:cs="Arial"/>
          <w:b/>
          <w:bCs/>
          <w:color w:val="002060"/>
          <w:lang w:val="es-ES" w:eastAsia="es-CO"/>
        </w:rPr>
        <w:t>orrupción y las</w:t>
      </w:r>
      <w:r w:rsidRPr="006507AA">
        <w:rPr>
          <w:rFonts w:ascii="Arial" w:hAnsi="Arial" w:cs="Arial"/>
          <w:color w:val="000000"/>
          <w:lang w:val="es-ES" w:eastAsia="es-CO"/>
        </w:rPr>
        <w:t xml:space="preserve"> </w:t>
      </w:r>
      <w:r w:rsidRPr="006507AA">
        <w:rPr>
          <w:rFonts w:ascii="Arial" w:hAnsi="Arial" w:cs="Arial"/>
          <w:b/>
          <w:bCs/>
          <w:color w:val="002060"/>
          <w:lang w:val="es-ES" w:eastAsia="es-CO"/>
        </w:rPr>
        <w:t>medidas para mitigarlos,</w:t>
      </w:r>
      <w:r w:rsidR="006507AA">
        <w:rPr>
          <w:rFonts w:ascii="Arial" w:hAnsi="Arial" w:cs="Arial"/>
          <w:b/>
          <w:bCs/>
          <w:color w:val="002060"/>
          <w:lang w:val="es-ES" w:eastAsia="es-CO"/>
        </w:rPr>
        <w:t xml:space="preserve"> S</w:t>
      </w:r>
      <w:r w:rsidRPr="006507AA">
        <w:rPr>
          <w:rFonts w:ascii="Arial" w:hAnsi="Arial" w:cs="Arial"/>
          <w:b/>
          <w:bCs/>
          <w:color w:val="002060"/>
          <w:lang w:val="es-ES" w:eastAsia="es-CO"/>
        </w:rPr>
        <w:t>ervici</w:t>
      </w:r>
      <w:r w:rsidR="006507AA">
        <w:rPr>
          <w:rFonts w:ascii="Arial" w:hAnsi="Arial" w:cs="Arial"/>
          <w:b/>
          <w:bCs/>
          <w:color w:val="002060"/>
          <w:lang w:val="es-ES" w:eastAsia="es-CO"/>
        </w:rPr>
        <w:t>o al Ciudadano, T</w:t>
      </w:r>
      <w:r w:rsidRPr="006507AA">
        <w:rPr>
          <w:rFonts w:ascii="Arial" w:hAnsi="Arial" w:cs="Arial"/>
          <w:b/>
          <w:bCs/>
          <w:color w:val="002060"/>
          <w:lang w:val="es-ES" w:eastAsia="es-CO"/>
        </w:rPr>
        <w:t>ransparencia, Rendición de Cuentas</w:t>
      </w:r>
      <w:r w:rsidR="006507AA">
        <w:rPr>
          <w:rFonts w:ascii="Arial" w:hAnsi="Arial" w:cs="Arial"/>
          <w:b/>
          <w:bCs/>
          <w:color w:val="002060"/>
          <w:lang w:val="es-ES" w:eastAsia="es-CO"/>
        </w:rPr>
        <w:t xml:space="preserve"> </w:t>
      </w:r>
      <w:r w:rsidRPr="006507AA">
        <w:rPr>
          <w:rFonts w:ascii="Arial" w:hAnsi="Arial" w:cs="Arial"/>
          <w:b/>
          <w:bCs/>
          <w:color w:val="002060"/>
          <w:lang w:val="es-ES" w:eastAsia="es-CO"/>
        </w:rPr>
        <w:t>y Componente Adicional (</w:t>
      </w:r>
      <w:r w:rsidR="00852BC4">
        <w:rPr>
          <w:rFonts w:ascii="Arial" w:hAnsi="Arial" w:cs="Arial"/>
          <w:b/>
          <w:bCs/>
          <w:color w:val="002060"/>
          <w:lang w:val="es-ES" w:eastAsia="es-CO"/>
        </w:rPr>
        <w:t xml:space="preserve">Gestión </w:t>
      </w:r>
      <w:r w:rsidRPr="006507AA">
        <w:rPr>
          <w:rFonts w:ascii="Arial" w:hAnsi="Arial" w:cs="Arial"/>
          <w:b/>
          <w:bCs/>
          <w:color w:val="002060"/>
          <w:lang w:val="es-ES" w:eastAsia="es-CO"/>
        </w:rPr>
        <w:t xml:space="preserve">Ética), </w:t>
      </w:r>
      <w:r w:rsidR="007F7251" w:rsidRPr="006507AA">
        <w:rPr>
          <w:rFonts w:ascii="Arial" w:hAnsi="Arial" w:cs="Arial"/>
          <w:lang w:val="es-ES" w:eastAsia="es-CO"/>
        </w:rPr>
        <w:t xml:space="preserve">formulados considerando </w:t>
      </w:r>
      <w:r w:rsidRPr="006507AA">
        <w:rPr>
          <w:rFonts w:ascii="Arial" w:hAnsi="Arial" w:cs="Arial"/>
          <w:lang w:val="es-ES" w:eastAsia="es-CO"/>
        </w:rPr>
        <w:t>los lineamientos otorgados por la Secretaría de Transparencia de Presidencia</w:t>
      </w:r>
      <w:r w:rsidR="007F7251" w:rsidRPr="006507AA">
        <w:rPr>
          <w:rFonts w:ascii="Arial" w:hAnsi="Arial" w:cs="Arial"/>
          <w:color w:val="000000"/>
          <w:lang w:val="es-ES" w:eastAsia="es-CO"/>
        </w:rPr>
        <w:t xml:space="preserve"> </w:t>
      </w:r>
      <w:r w:rsidRPr="006507AA">
        <w:rPr>
          <w:rFonts w:ascii="Arial" w:hAnsi="Arial" w:cs="Arial"/>
          <w:lang w:val="es-ES" w:eastAsia="es-CO"/>
        </w:rPr>
        <w:t>de la Re</w:t>
      </w:r>
      <w:r w:rsidR="007F7251" w:rsidRPr="006507AA">
        <w:rPr>
          <w:rFonts w:ascii="Arial" w:hAnsi="Arial" w:cs="Arial"/>
          <w:lang w:val="es-ES" w:eastAsia="es-CO"/>
        </w:rPr>
        <w:t xml:space="preserve">pública, </w:t>
      </w:r>
      <w:r w:rsidRPr="006507AA">
        <w:rPr>
          <w:rFonts w:ascii="Arial" w:hAnsi="Arial" w:cs="Arial"/>
          <w:lang w:val="es-ES" w:eastAsia="es-CO"/>
        </w:rPr>
        <w:t>el documento de Estrategia</w:t>
      </w:r>
      <w:r w:rsidR="007F7251" w:rsidRPr="006507AA">
        <w:rPr>
          <w:rFonts w:ascii="Arial" w:hAnsi="Arial" w:cs="Arial"/>
          <w:lang w:val="es-ES" w:eastAsia="es-CO"/>
        </w:rPr>
        <w:t xml:space="preserve">s para la Construcción del Plan </w:t>
      </w:r>
      <w:r w:rsidRPr="006507AA">
        <w:rPr>
          <w:rFonts w:ascii="Arial" w:hAnsi="Arial" w:cs="Arial"/>
          <w:lang w:val="es-ES" w:eastAsia="es-CO"/>
        </w:rPr>
        <w:t xml:space="preserve">Anticorrupción y de </w:t>
      </w:r>
      <w:r w:rsidR="007F7251" w:rsidRPr="006507AA">
        <w:rPr>
          <w:rFonts w:ascii="Arial" w:hAnsi="Arial" w:cs="Arial"/>
          <w:lang w:val="es-ES" w:eastAsia="es-CO"/>
        </w:rPr>
        <w:t xml:space="preserve">Atención al Ciudadano-Versión 2 y la Guía para la Administración del Riesgo de la Función Pública. </w:t>
      </w:r>
      <w:r w:rsidR="003B3790">
        <w:rPr>
          <w:rFonts w:ascii="Arial" w:hAnsi="Arial" w:cs="Arial"/>
          <w:lang w:val="es-ES" w:eastAsia="es-CO"/>
        </w:rPr>
        <w:t>En esta vigencia como parte del compromiso que la UAERMV tiene con la ciudadanía y partes interesadas</w:t>
      </w:r>
      <w:r w:rsidR="00852BC4">
        <w:rPr>
          <w:rFonts w:ascii="Arial" w:hAnsi="Arial" w:cs="Arial"/>
          <w:lang w:val="es-ES" w:eastAsia="es-CO"/>
        </w:rPr>
        <w:t>,</w:t>
      </w:r>
      <w:r w:rsidR="003B3790">
        <w:rPr>
          <w:rFonts w:ascii="Arial" w:hAnsi="Arial" w:cs="Arial"/>
          <w:lang w:val="es-ES" w:eastAsia="es-CO"/>
        </w:rPr>
        <w:t xml:space="preserve"> se propuso </w:t>
      </w:r>
      <w:r w:rsidR="00D11D04">
        <w:rPr>
          <w:rFonts w:ascii="Arial" w:hAnsi="Arial" w:cs="Arial"/>
          <w:lang w:val="es-ES" w:eastAsia="es-CO"/>
        </w:rPr>
        <w:t xml:space="preserve">el componente de </w:t>
      </w:r>
      <w:r w:rsidR="003B3790" w:rsidRPr="003B3790">
        <w:rPr>
          <w:rFonts w:ascii="Arial" w:hAnsi="Arial" w:cs="Arial"/>
          <w:b/>
          <w:bCs/>
          <w:color w:val="002060"/>
          <w:lang w:val="es-ES" w:eastAsia="es-CO"/>
        </w:rPr>
        <w:t>Participación Ciudadana</w:t>
      </w:r>
      <w:r w:rsidR="003B3790" w:rsidRPr="003B3790">
        <w:rPr>
          <w:rFonts w:ascii="Arial" w:hAnsi="Arial" w:cs="Arial"/>
          <w:bCs/>
          <w:color w:val="000000" w:themeColor="text1"/>
          <w:lang w:val="es-ES" w:eastAsia="es-CO"/>
        </w:rPr>
        <w:t>, primordial en el desarrollo de la gestión institucional</w:t>
      </w:r>
      <w:r w:rsidR="003B3790">
        <w:rPr>
          <w:rFonts w:ascii="Arial" w:hAnsi="Arial" w:cs="Arial"/>
          <w:bCs/>
          <w:color w:val="000000" w:themeColor="text1"/>
          <w:lang w:val="es-ES" w:eastAsia="es-CO"/>
        </w:rPr>
        <w:t xml:space="preserve">, la contribución a un desarrollo misional transparente, eficaz y oportuno, </w:t>
      </w:r>
      <w:r w:rsidR="003B3790" w:rsidRPr="003B3790">
        <w:rPr>
          <w:rFonts w:ascii="Arial" w:hAnsi="Arial" w:cs="Arial"/>
          <w:bCs/>
          <w:color w:val="000000" w:themeColor="text1"/>
          <w:lang w:val="es-ES" w:eastAsia="es-CO"/>
        </w:rPr>
        <w:t xml:space="preserve">permitiendo el acercamiento </w:t>
      </w:r>
      <w:r w:rsidR="003B3790">
        <w:rPr>
          <w:rFonts w:ascii="Arial" w:hAnsi="Arial" w:cs="Arial"/>
          <w:bCs/>
          <w:color w:val="000000" w:themeColor="text1"/>
          <w:lang w:val="es-ES" w:eastAsia="es-CO"/>
        </w:rPr>
        <w:t>entre la</w:t>
      </w:r>
      <w:r w:rsidR="003B3790" w:rsidRPr="003B3790">
        <w:rPr>
          <w:rFonts w:ascii="Arial" w:hAnsi="Arial" w:cs="Arial"/>
          <w:bCs/>
          <w:color w:val="000000" w:themeColor="text1"/>
          <w:lang w:val="es-ES" w:eastAsia="es-CO"/>
        </w:rPr>
        <w:t xml:space="preserve"> ciudadanía </w:t>
      </w:r>
      <w:r w:rsidR="003B3790">
        <w:rPr>
          <w:rFonts w:ascii="Arial" w:hAnsi="Arial" w:cs="Arial"/>
          <w:bCs/>
          <w:color w:val="000000" w:themeColor="text1"/>
          <w:lang w:val="es-ES" w:eastAsia="es-CO"/>
        </w:rPr>
        <w:t xml:space="preserve">y la entidad. </w:t>
      </w:r>
    </w:p>
    <w:p w:rsidR="00DB3B80" w:rsidRPr="00D11D04" w:rsidRDefault="00DB3B80" w:rsidP="005D66CF">
      <w:pPr>
        <w:jc w:val="both"/>
        <w:rPr>
          <w:rFonts w:ascii="Arial" w:hAnsi="Arial" w:cs="Arial"/>
          <w:b/>
          <w:spacing w:val="2"/>
          <w:lang w:val="es-ES"/>
        </w:rPr>
      </w:pPr>
    </w:p>
    <w:p w:rsidR="005935C4" w:rsidRDefault="005935C4" w:rsidP="00DC3334">
      <w:pPr>
        <w:widowControl/>
        <w:rPr>
          <w:rFonts w:ascii="Arial" w:hAnsi="Arial" w:cs="Arial"/>
          <w:b/>
          <w:spacing w:val="2"/>
        </w:rPr>
      </w:pPr>
      <w:r>
        <w:rPr>
          <w:rFonts w:ascii="Arial" w:hAnsi="Arial" w:cs="Arial"/>
          <w:b/>
          <w:spacing w:val="2"/>
        </w:rPr>
        <w:br w:type="page"/>
      </w:r>
    </w:p>
    <w:p w:rsidR="00DB3B80" w:rsidRPr="005D66CF" w:rsidRDefault="006054D0" w:rsidP="001042FC">
      <w:pPr>
        <w:pStyle w:val="Prrafodelista"/>
        <w:numPr>
          <w:ilvl w:val="0"/>
          <w:numId w:val="1"/>
        </w:numPr>
        <w:jc w:val="both"/>
        <w:outlineLvl w:val="0"/>
        <w:rPr>
          <w:rFonts w:ascii="Arial" w:hAnsi="Arial" w:cs="Arial"/>
          <w:b/>
          <w:spacing w:val="2"/>
          <w:sz w:val="24"/>
          <w:szCs w:val="24"/>
        </w:rPr>
      </w:pPr>
      <w:bookmarkStart w:id="2" w:name="_Toc505076058"/>
      <w:r w:rsidRPr="005D66CF">
        <w:rPr>
          <w:rFonts w:ascii="Arial" w:hAnsi="Arial" w:cs="Arial"/>
          <w:b/>
          <w:spacing w:val="2"/>
          <w:sz w:val="24"/>
          <w:szCs w:val="24"/>
        </w:rPr>
        <w:lastRenderedPageBreak/>
        <w:t>OBJETIVOS</w:t>
      </w:r>
      <w:bookmarkEnd w:id="2"/>
      <w:r w:rsidRPr="005D66CF">
        <w:rPr>
          <w:rFonts w:ascii="Arial" w:hAnsi="Arial" w:cs="Arial"/>
          <w:b/>
          <w:spacing w:val="2"/>
          <w:sz w:val="24"/>
          <w:szCs w:val="24"/>
        </w:rPr>
        <w:t xml:space="preserve"> </w:t>
      </w:r>
    </w:p>
    <w:p w:rsidR="005D66CF" w:rsidRDefault="005D66CF" w:rsidP="00DC3334">
      <w:pPr>
        <w:pStyle w:val="Prrafodelista"/>
        <w:ind w:left="461"/>
        <w:jc w:val="both"/>
        <w:outlineLvl w:val="0"/>
        <w:rPr>
          <w:rFonts w:ascii="Arial" w:hAnsi="Arial" w:cs="Arial"/>
          <w:b/>
          <w:spacing w:val="2"/>
        </w:rPr>
      </w:pPr>
    </w:p>
    <w:p w:rsidR="00655A89" w:rsidRPr="005D66CF" w:rsidRDefault="00655A89" w:rsidP="001042FC">
      <w:pPr>
        <w:pStyle w:val="Prrafodelista"/>
        <w:numPr>
          <w:ilvl w:val="1"/>
          <w:numId w:val="1"/>
        </w:numPr>
        <w:jc w:val="both"/>
        <w:outlineLvl w:val="0"/>
        <w:rPr>
          <w:rFonts w:ascii="Arial" w:hAnsi="Arial" w:cs="Arial"/>
          <w:b/>
          <w:spacing w:val="2"/>
          <w:sz w:val="24"/>
          <w:szCs w:val="24"/>
        </w:rPr>
      </w:pPr>
      <w:bookmarkStart w:id="3" w:name="_Toc505076059"/>
      <w:r w:rsidRPr="005D66CF">
        <w:rPr>
          <w:rFonts w:ascii="Arial" w:hAnsi="Arial" w:cs="Arial"/>
          <w:b/>
          <w:spacing w:val="2"/>
          <w:sz w:val="24"/>
          <w:szCs w:val="24"/>
        </w:rPr>
        <w:t>Objetivo General</w:t>
      </w:r>
      <w:bookmarkEnd w:id="3"/>
      <w:r w:rsidRPr="005D66CF">
        <w:rPr>
          <w:rFonts w:ascii="Arial" w:hAnsi="Arial" w:cs="Arial"/>
          <w:b/>
          <w:spacing w:val="2"/>
          <w:sz w:val="24"/>
          <w:szCs w:val="24"/>
        </w:rPr>
        <w:t xml:space="preserve"> </w:t>
      </w:r>
    </w:p>
    <w:p w:rsidR="00DF5678" w:rsidRPr="00DF5678" w:rsidRDefault="00DF5678" w:rsidP="00DC3334">
      <w:pPr>
        <w:jc w:val="both"/>
        <w:outlineLvl w:val="0"/>
        <w:rPr>
          <w:rFonts w:ascii="Arial" w:hAnsi="Arial" w:cs="Arial"/>
          <w:b/>
          <w:spacing w:val="2"/>
        </w:rPr>
      </w:pPr>
    </w:p>
    <w:p w:rsidR="00655A89" w:rsidRPr="00655A89" w:rsidRDefault="00655A89" w:rsidP="00DC3334">
      <w:pPr>
        <w:pStyle w:val="Prrafodelista"/>
        <w:widowControl/>
        <w:autoSpaceDE w:val="0"/>
        <w:autoSpaceDN w:val="0"/>
        <w:adjustRightInd w:val="0"/>
        <w:ind w:left="720"/>
        <w:jc w:val="both"/>
        <w:rPr>
          <w:rFonts w:ascii="Arial" w:hAnsi="Arial" w:cs="Arial"/>
          <w:lang w:val="es-ES" w:eastAsia="es-CO"/>
        </w:rPr>
      </w:pPr>
      <w:r w:rsidRPr="00655A89">
        <w:rPr>
          <w:rFonts w:ascii="Arial" w:hAnsi="Arial" w:cs="Arial"/>
          <w:lang w:val="es-ES" w:eastAsia="es-CO"/>
        </w:rPr>
        <w:t xml:space="preserve">Promover estrategias institucionales encaminadas a la lucha contra la corrupción y el acceso a la información pública y transparente, que permitan prevenir y mitigar </w:t>
      </w:r>
      <w:r w:rsidR="00AC1326">
        <w:rPr>
          <w:rFonts w:ascii="Arial" w:hAnsi="Arial" w:cs="Arial"/>
          <w:lang w:val="es-ES" w:eastAsia="es-CO"/>
        </w:rPr>
        <w:t>los riegos</w:t>
      </w:r>
      <w:r w:rsidRPr="00655A89">
        <w:rPr>
          <w:rFonts w:ascii="Arial" w:hAnsi="Arial" w:cs="Arial"/>
          <w:lang w:val="es-ES" w:eastAsia="es-CO"/>
        </w:rPr>
        <w:t xml:space="preserve"> de corrupción, </w:t>
      </w:r>
      <w:r w:rsidR="00AC1326">
        <w:rPr>
          <w:rFonts w:ascii="Arial" w:hAnsi="Arial" w:cs="Arial"/>
          <w:lang w:val="es-ES" w:eastAsia="es-CO"/>
        </w:rPr>
        <w:t>mejorar la plataforma que soporta el servicio al ciudadano generando</w:t>
      </w:r>
      <w:r w:rsidRPr="00655A89">
        <w:rPr>
          <w:rFonts w:ascii="Arial" w:hAnsi="Arial" w:cs="Arial"/>
          <w:lang w:val="es-ES" w:eastAsia="es-CO"/>
        </w:rPr>
        <w:t xml:space="preserve"> espacios de participación y diálogo </w:t>
      </w:r>
      <w:r w:rsidR="00AC1326">
        <w:rPr>
          <w:rFonts w:ascii="Arial" w:hAnsi="Arial" w:cs="Arial"/>
          <w:lang w:val="es-ES" w:eastAsia="es-CO"/>
        </w:rPr>
        <w:t>con</w:t>
      </w:r>
      <w:r w:rsidRPr="00655A89">
        <w:rPr>
          <w:rFonts w:ascii="Arial" w:hAnsi="Arial" w:cs="Arial"/>
          <w:lang w:val="es-ES" w:eastAsia="es-CO"/>
        </w:rPr>
        <w:t xml:space="preserve"> la ciudadanía</w:t>
      </w:r>
      <w:r w:rsidR="00AC1326">
        <w:rPr>
          <w:rFonts w:ascii="Arial" w:hAnsi="Arial" w:cs="Arial"/>
          <w:lang w:val="es-ES" w:eastAsia="es-CO"/>
        </w:rPr>
        <w:t xml:space="preserve">. </w:t>
      </w:r>
    </w:p>
    <w:p w:rsidR="00655A89" w:rsidRPr="00655A89" w:rsidRDefault="00655A89" w:rsidP="00DC3334">
      <w:pPr>
        <w:pStyle w:val="Prrafodelista"/>
        <w:widowControl/>
        <w:autoSpaceDE w:val="0"/>
        <w:autoSpaceDN w:val="0"/>
        <w:adjustRightInd w:val="0"/>
        <w:ind w:left="720"/>
        <w:jc w:val="both"/>
        <w:rPr>
          <w:rFonts w:ascii="Arial" w:hAnsi="Arial" w:cs="Arial"/>
          <w:sz w:val="24"/>
          <w:szCs w:val="24"/>
          <w:lang w:val="es-ES" w:eastAsia="es-CO"/>
        </w:rPr>
      </w:pPr>
    </w:p>
    <w:p w:rsidR="00655A89" w:rsidRPr="005D66CF" w:rsidRDefault="00655A89" w:rsidP="001042FC">
      <w:pPr>
        <w:pStyle w:val="Prrafodelista"/>
        <w:numPr>
          <w:ilvl w:val="1"/>
          <w:numId w:val="1"/>
        </w:numPr>
        <w:jc w:val="both"/>
        <w:outlineLvl w:val="0"/>
        <w:rPr>
          <w:rFonts w:ascii="Arial" w:hAnsi="Arial" w:cs="Arial"/>
          <w:b/>
          <w:spacing w:val="2"/>
          <w:sz w:val="24"/>
          <w:szCs w:val="24"/>
        </w:rPr>
      </w:pPr>
      <w:bookmarkStart w:id="4" w:name="_Toc505076060"/>
      <w:r w:rsidRPr="005D66CF">
        <w:rPr>
          <w:rFonts w:ascii="Arial" w:hAnsi="Arial" w:cs="Arial"/>
          <w:b/>
          <w:spacing w:val="2"/>
          <w:sz w:val="24"/>
          <w:szCs w:val="24"/>
        </w:rPr>
        <w:t>Objetivos Específicos</w:t>
      </w:r>
      <w:bookmarkEnd w:id="4"/>
      <w:r w:rsidRPr="005D66CF">
        <w:rPr>
          <w:rFonts w:ascii="Arial" w:hAnsi="Arial" w:cs="Arial"/>
          <w:b/>
          <w:spacing w:val="2"/>
          <w:sz w:val="24"/>
          <w:szCs w:val="24"/>
        </w:rPr>
        <w:t xml:space="preserve"> </w:t>
      </w:r>
    </w:p>
    <w:p w:rsidR="00655A89" w:rsidRDefault="00655A89" w:rsidP="00DC3334">
      <w:pPr>
        <w:pStyle w:val="Prrafodelista"/>
        <w:ind w:left="836"/>
        <w:jc w:val="both"/>
        <w:outlineLvl w:val="0"/>
        <w:rPr>
          <w:rFonts w:ascii="Arial" w:hAnsi="Arial" w:cs="Arial"/>
          <w:b/>
          <w:spacing w:val="2"/>
        </w:rPr>
      </w:pPr>
    </w:p>
    <w:p w:rsidR="00AC56B9" w:rsidRPr="00AC56B9" w:rsidRDefault="00AC56B9" w:rsidP="001042FC">
      <w:pPr>
        <w:pStyle w:val="Prrafodelista"/>
        <w:widowControl/>
        <w:numPr>
          <w:ilvl w:val="0"/>
          <w:numId w:val="2"/>
        </w:numPr>
        <w:autoSpaceDE w:val="0"/>
        <w:autoSpaceDN w:val="0"/>
        <w:adjustRightInd w:val="0"/>
        <w:jc w:val="both"/>
        <w:rPr>
          <w:rFonts w:ascii="Arial" w:hAnsi="Arial" w:cs="Arial"/>
          <w:lang w:val="es-ES" w:eastAsia="es-CO"/>
        </w:rPr>
      </w:pPr>
      <w:r w:rsidRPr="00AC56B9">
        <w:rPr>
          <w:rFonts w:ascii="Arial" w:hAnsi="Arial" w:cs="Arial"/>
          <w:lang w:val="es-ES" w:eastAsia="es-CO"/>
        </w:rPr>
        <w:t>Desarrollar herramientas efectivas que faciliten la participación ciudadana, para la toma de decisiones de la entidad y la satisfacción de necesidades y/o requisitos de la comunidad.</w:t>
      </w:r>
    </w:p>
    <w:p w:rsidR="00655A89" w:rsidRDefault="00A27ADB" w:rsidP="001042FC">
      <w:pPr>
        <w:pStyle w:val="Prrafodelista"/>
        <w:widowControl/>
        <w:numPr>
          <w:ilvl w:val="0"/>
          <w:numId w:val="2"/>
        </w:numPr>
        <w:autoSpaceDE w:val="0"/>
        <w:autoSpaceDN w:val="0"/>
        <w:adjustRightInd w:val="0"/>
        <w:jc w:val="both"/>
        <w:rPr>
          <w:rFonts w:ascii="Arial" w:hAnsi="Arial" w:cs="Arial"/>
          <w:lang w:val="es-ES" w:eastAsia="es-CO"/>
        </w:rPr>
      </w:pPr>
      <w:r>
        <w:rPr>
          <w:rFonts w:ascii="Arial" w:hAnsi="Arial" w:cs="Arial"/>
          <w:lang w:val="es-ES" w:eastAsia="es-CO"/>
        </w:rPr>
        <w:t>F</w:t>
      </w:r>
      <w:r w:rsidR="00655A89" w:rsidRPr="00DF5678">
        <w:rPr>
          <w:rFonts w:ascii="Arial" w:hAnsi="Arial" w:cs="Arial"/>
          <w:lang w:val="es-ES" w:eastAsia="es-CO"/>
        </w:rPr>
        <w:t>ortalecer el derecho de acceso a la información pública por parte de la ciudadanía, en aplicación</w:t>
      </w:r>
      <w:r w:rsidR="00DF5678" w:rsidRPr="00DF5678">
        <w:rPr>
          <w:rFonts w:ascii="Arial" w:hAnsi="Arial" w:cs="Arial"/>
          <w:lang w:val="es-ES" w:eastAsia="es-CO"/>
        </w:rPr>
        <w:t xml:space="preserve"> </w:t>
      </w:r>
      <w:r w:rsidR="00655A89" w:rsidRPr="00DF5678">
        <w:rPr>
          <w:rFonts w:ascii="Arial" w:hAnsi="Arial" w:cs="Arial"/>
          <w:lang w:val="es-ES" w:eastAsia="es-CO"/>
        </w:rPr>
        <w:t xml:space="preserve">de los principios de transparencia, eficiencia administrativa y </w:t>
      </w:r>
      <w:r>
        <w:rPr>
          <w:rFonts w:ascii="Arial" w:hAnsi="Arial" w:cs="Arial"/>
          <w:lang w:val="es-ES" w:eastAsia="es-CO"/>
        </w:rPr>
        <w:t>lucha</w:t>
      </w:r>
      <w:r w:rsidR="00655A89" w:rsidRPr="00DF5678">
        <w:rPr>
          <w:rFonts w:ascii="Arial" w:hAnsi="Arial" w:cs="Arial"/>
          <w:lang w:val="es-ES" w:eastAsia="es-CO"/>
        </w:rPr>
        <w:t xml:space="preserve"> con</w:t>
      </w:r>
      <w:r>
        <w:rPr>
          <w:rFonts w:ascii="Arial" w:hAnsi="Arial" w:cs="Arial"/>
          <w:lang w:val="es-ES" w:eastAsia="es-CO"/>
        </w:rPr>
        <w:t>tra</w:t>
      </w:r>
      <w:r w:rsidR="00655A89" w:rsidRPr="00DF5678">
        <w:rPr>
          <w:rFonts w:ascii="Arial" w:hAnsi="Arial" w:cs="Arial"/>
          <w:lang w:val="es-ES" w:eastAsia="es-CO"/>
        </w:rPr>
        <w:t xml:space="preserve"> la corrupción, en</w:t>
      </w:r>
      <w:r w:rsidR="00DF5678" w:rsidRPr="00DF5678">
        <w:rPr>
          <w:rFonts w:ascii="Arial" w:hAnsi="Arial" w:cs="Arial"/>
          <w:lang w:val="es-ES" w:eastAsia="es-CO"/>
        </w:rPr>
        <w:t xml:space="preserve"> </w:t>
      </w:r>
      <w:r w:rsidR="00655A89" w:rsidRPr="00DF5678">
        <w:rPr>
          <w:rFonts w:ascii="Arial" w:hAnsi="Arial" w:cs="Arial"/>
          <w:lang w:val="es-ES" w:eastAsia="es-CO"/>
        </w:rPr>
        <w:t xml:space="preserve">el marco de </w:t>
      </w:r>
      <w:r w:rsidR="00AC1326">
        <w:rPr>
          <w:rFonts w:ascii="Arial" w:hAnsi="Arial" w:cs="Arial"/>
          <w:lang w:val="es-ES" w:eastAsia="es-CO"/>
        </w:rPr>
        <w:t xml:space="preserve">una </w:t>
      </w:r>
      <w:r w:rsidR="00655A89" w:rsidRPr="00DF5678">
        <w:rPr>
          <w:rFonts w:ascii="Arial" w:hAnsi="Arial" w:cs="Arial"/>
          <w:lang w:val="es-ES" w:eastAsia="es-CO"/>
        </w:rPr>
        <w:t>política del buen gobierno.</w:t>
      </w:r>
    </w:p>
    <w:p w:rsidR="00DF5678" w:rsidRDefault="00702563" w:rsidP="001042FC">
      <w:pPr>
        <w:pStyle w:val="Prrafodelista"/>
        <w:widowControl/>
        <w:numPr>
          <w:ilvl w:val="0"/>
          <w:numId w:val="2"/>
        </w:numPr>
        <w:autoSpaceDE w:val="0"/>
        <w:autoSpaceDN w:val="0"/>
        <w:adjustRightInd w:val="0"/>
        <w:jc w:val="both"/>
        <w:rPr>
          <w:rFonts w:ascii="Arial" w:hAnsi="Arial" w:cs="Arial"/>
          <w:lang w:val="es-ES" w:eastAsia="es-CO"/>
        </w:rPr>
      </w:pPr>
      <w:r w:rsidRPr="00702563">
        <w:rPr>
          <w:rFonts w:ascii="Arial" w:hAnsi="Arial" w:cs="Arial"/>
          <w:lang w:val="es-ES" w:eastAsia="es-CO"/>
        </w:rPr>
        <w:t xml:space="preserve">Hacer seguimiento a acciones concretas encaminadas a fortalecer la imagen, credibilidad, confianza y transparencia de la gestión adelantada por la Unidad Administrativa Especial de Rehabilitación y Mantenimiento Vial-UAERMV ante sus </w:t>
      </w:r>
      <w:r>
        <w:rPr>
          <w:rFonts w:ascii="Arial" w:hAnsi="Arial" w:cs="Arial"/>
          <w:lang w:val="es-ES" w:eastAsia="es-CO"/>
        </w:rPr>
        <w:t xml:space="preserve">partes interesadas. </w:t>
      </w:r>
    </w:p>
    <w:p w:rsidR="00702563" w:rsidRDefault="00702563" w:rsidP="00DC3334">
      <w:pPr>
        <w:pStyle w:val="Prrafodelista"/>
        <w:widowControl/>
        <w:autoSpaceDE w:val="0"/>
        <w:autoSpaceDN w:val="0"/>
        <w:adjustRightInd w:val="0"/>
        <w:ind w:left="720"/>
        <w:jc w:val="both"/>
        <w:rPr>
          <w:rFonts w:ascii="Arial" w:hAnsi="Arial" w:cs="Arial"/>
          <w:lang w:val="es-ES" w:eastAsia="es-CO"/>
        </w:rPr>
      </w:pPr>
    </w:p>
    <w:p w:rsidR="006054D0" w:rsidRPr="005D66CF" w:rsidRDefault="006054D0" w:rsidP="001042FC">
      <w:pPr>
        <w:pStyle w:val="Prrafodelista"/>
        <w:numPr>
          <w:ilvl w:val="0"/>
          <w:numId w:val="1"/>
        </w:numPr>
        <w:jc w:val="both"/>
        <w:outlineLvl w:val="0"/>
        <w:rPr>
          <w:rFonts w:ascii="Arial" w:hAnsi="Arial" w:cs="Arial"/>
          <w:b/>
          <w:spacing w:val="2"/>
          <w:sz w:val="24"/>
          <w:szCs w:val="24"/>
        </w:rPr>
      </w:pPr>
      <w:bookmarkStart w:id="5" w:name="_Toc505076061"/>
      <w:r w:rsidRPr="005D66CF">
        <w:rPr>
          <w:rFonts w:ascii="Arial" w:hAnsi="Arial" w:cs="Arial"/>
          <w:b/>
          <w:spacing w:val="2"/>
          <w:sz w:val="24"/>
          <w:szCs w:val="24"/>
        </w:rPr>
        <w:t>ALCANCE</w:t>
      </w:r>
      <w:bookmarkEnd w:id="5"/>
      <w:r w:rsidRPr="005D66CF">
        <w:rPr>
          <w:rFonts w:ascii="Arial" w:hAnsi="Arial" w:cs="Arial"/>
          <w:b/>
          <w:spacing w:val="2"/>
          <w:sz w:val="24"/>
          <w:szCs w:val="24"/>
        </w:rPr>
        <w:t xml:space="preserve"> </w:t>
      </w:r>
    </w:p>
    <w:p w:rsidR="00A27ADB" w:rsidRDefault="00A27ADB" w:rsidP="00DC3334">
      <w:pPr>
        <w:pStyle w:val="Prrafodelista"/>
        <w:ind w:left="461"/>
        <w:jc w:val="both"/>
        <w:outlineLvl w:val="0"/>
        <w:rPr>
          <w:rFonts w:ascii="Arial" w:hAnsi="Arial" w:cs="Arial"/>
          <w:b/>
          <w:spacing w:val="2"/>
        </w:rPr>
      </w:pPr>
    </w:p>
    <w:p w:rsidR="00A27ADB" w:rsidRPr="00AC56B9" w:rsidRDefault="00A27ADB" w:rsidP="00DC3334">
      <w:pPr>
        <w:widowControl/>
        <w:autoSpaceDE w:val="0"/>
        <w:autoSpaceDN w:val="0"/>
        <w:adjustRightInd w:val="0"/>
        <w:jc w:val="both"/>
        <w:rPr>
          <w:rFonts w:ascii="Arial" w:hAnsi="Arial" w:cs="Arial"/>
          <w:iCs/>
          <w:lang w:val="es-ES" w:eastAsia="es-CO"/>
        </w:rPr>
      </w:pPr>
      <w:r w:rsidRPr="00AC56B9">
        <w:rPr>
          <w:rFonts w:ascii="Arial" w:hAnsi="Arial" w:cs="Arial"/>
          <w:iCs/>
          <w:lang w:val="es-ES" w:eastAsia="es-CO"/>
        </w:rPr>
        <w:t>El Plan Anticorrupción y de Atención al Ciudadano aplica para todos los procesos</w:t>
      </w:r>
      <w:r w:rsidR="00AC56B9" w:rsidRPr="00AC56B9">
        <w:rPr>
          <w:rFonts w:ascii="Arial" w:hAnsi="Arial" w:cs="Arial"/>
          <w:iCs/>
          <w:lang w:val="es-ES" w:eastAsia="es-CO"/>
        </w:rPr>
        <w:t xml:space="preserve"> de la entidad</w:t>
      </w:r>
      <w:r w:rsidRPr="00AC56B9">
        <w:rPr>
          <w:rFonts w:ascii="Arial" w:hAnsi="Arial" w:cs="Arial"/>
          <w:iCs/>
          <w:lang w:val="es-ES" w:eastAsia="es-CO"/>
        </w:rPr>
        <w:t xml:space="preserve">, </w:t>
      </w:r>
      <w:r w:rsidR="00702563" w:rsidRPr="00AC56B9">
        <w:rPr>
          <w:rFonts w:ascii="Arial" w:hAnsi="Arial" w:cs="Arial"/>
          <w:iCs/>
          <w:lang w:val="es-ES" w:eastAsia="es-CO"/>
        </w:rPr>
        <w:t>así</w:t>
      </w:r>
      <w:r w:rsidRPr="00AC56B9">
        <w:rPr>
          <w:rFonts w:ascii="Arial" w:hAnsi="Arial" w:cs="Arial"/>
          <w:iCs/>
          <w:lang w:val="es-ES" w:eastAsia="es-CO"/>
        </w:rPr>
        <w:t xml:space="preserve"> como también para todos los servidores públicos </w:t>
      </w:r>
      <w:r w:rsidR="00AC56B9" w:rsidRPr="00AC56B9">
        <w:rPr>
          <w:rFonts w:ascii="Arial" w:hAnsi="Arial" w:cs="Arial"/>
          <w:iCs/>
          <w:lang w:val="es-ES" w:eastAsia="es-CO"/>
        </w:rPr>
        <w:t xml:space="preserve">y contratistas </w:t>
      </w:r>
      <w:r w:rsidRPr="00AC56B9">
        <w:rPr>
          <w:rFonts w:ascii="Arial" w:hAnsi="Arial" w:cs="Arial"/>
          <w:iCs/>
          <w:lang w:val="es-ES" w:eastAsia="es-CO"/>
        </w:rPr>
        <w:t>de la Unidad Administrativa Especial de Rehabilitaci</w:t>
      </w:r>
      <w:r w:rsidR="00702563" w:rsidRPr="00AC56B9">
        <w:rPr>
          <w:rFonts w:ascii="Arial" w:hAnsi="Arial" w:cs="Arial"/>
          <w:iCs/>
          <w:lang w:val="es-ES" w:eastAsia="es-CO"/>
        </w:rPr>
        <w:t>ón y Mantenimiento Vial.</w:t>
      </w:r>
    </w:p>
    <w:p w:rsidR="00A27ADB" w:rsidRPr="00AC56B9" w:rsidRDefault="00A27ADB" w:rsidP="00DC3334">
      <w:pPr>
        <w:pStyle w:val="Prrafodelista"/>
        <w:ind w:left="461"/>
        <w:jc w:val="both"/>
        <w:outlineLvl w:val="0"/>
        <w:rPr>
          <w:rFonts w:ascii="Arial" w:hAnsi="Arial" w:cs="Arial"/>
          <w:b/>
          <w:spacing w:val="2"/>
          <w:lang w:val="es-ES"/>
        </w:rPr>
      </w:pPr>
    </w:p>
    <w:p w:rsidR="006054D0" w:rsidRDefault="006054D0" w:rsidP="001042FC">
      <w:pPr>
        <w:pStyle w:val="Prrafodelista"/>
        <w:numPr>
          <w:ilvl w:val="0"/>
          <w:numId w:val="1"/>
        </w:numPr>
        <w:jc w:val="both"/>
        <w:outlineLvl w:val="0"/>
        <w:rPr>
          <w:rFonts w:ascii="Arial" w:hAnsi="Arial" w:cs="Arial"/>
          <w:b/>
          <w:spacing w:val="2"/>
        </w:rPr>
      </w:pPr>
      <w:bookmarkStart w:id="6" w:name="_Toc505076062"/>
      <w:r>
        <w:rPr>
          <w:rFonts w:ascii="Arial" w:hAnsi="Arial" w:cs="Arial"/>
          <w:b/>
          <w:spacing w:val="2"/>
        </w:rPr>
        <w:t>CONTEXTO NORMATIVO</w:t>
      </w:r>
      <w:bookmarkEnd w:id="6"/>
      <w:r>
        <w:rPr>
          <w:rFonts w:ascii="Arial" w:hAnsi="Arial" w:cs="Arial"/>
          <w:b/>
          <w:spacing w:val="2"/>
        </w:rPr>
        <w:t xml:space="preserve"> </w:t>
      </w:r>
    </w:p>
    <w:p w:rsidR="009404DF" w:rsidRDefault="009404DF" w:rsidP="00DC3334">
      <w:pPr>
        <w:pStyle w:val="Prrafodelista"/>
        <w:ind w:left="461"/>
        <w:jc w:val="both"/>
        <w:outlineLvl w:val="0"/>
        <w:rPr>
          <w:rFonts w:ascii="Arial" w:hAnsi="Arial" w:cs="Arial"/>
          <w:b/>
          <w:spacing w:val="2"/>
        </w:rPr>
      </w:pPr>
    </w:p>
    <w:p w:rsidR="005935C4" w:rsidRPr="005A4526" w:rsidRDefault="005A4526" w:rsidP="001042FC">
      <w:pPr>
        <w:pStyle w:val="Prrafodelista"/>
        <w:widowControl/>
        <w:numPr>
          <w:ilvl w:val="0"/>
          <w:numId w:val="3"/>
        </w:numPr>
        <w:autoSpaceDE w:val="0"/>
        <w:autoSpaceDN w:val="0"/>
        <w:adjustRightInd w:val="0"/>
        <w:jc w:val="both"/>
        <w:rPr>
          <w:rFonts w:ascii="Arial" w:hAnsi="Arial" w:cs="Arial"/>
          <w:lang w:val="es-ES" w:eastAsia="es-CO"/>
        </w:rPr>
      </w:pPr>
      <w:r w:rsidRPr="005A4526">
        <w:rPr>
          <w:rFonts w:ascii="Arial" w:hAnsi="Arial" w:cs="Arial"/>
          <w:lang w:val="es-ES" w:eastAsia="es-CO"/>
        </w:rPr>
        <w:t>Ley 190 de junio 6 de 1995 “</w:t>
      </w:r>
      <w:r w:rsidR="005935C4" w:rsidRPr="005A4526">
        <w:rPr>
          <w:rFonts w:ascii="Arial" w:hAnsi="Arial" w:cs="Arial"/>
          <w:lang w:val="es-ES" w:eastAsia="es-CO"/>
        </w:rPr>
        <w:t xml:space="preserve">Por la cual se dictan normas tendientes a reservar la moralidad en la Administración Pública y se fijan disposiciones con el fin de erradicar la corrupción </w:t>
      </w:r>
      <w:r w:rsidRPr="005A4526">
        <w:rPr>
          <w:rFonts w:ascii="Arial" w:hAnsi="Arial" w:cs="Arial"/>
          <w:lang w:val="es-ES" w:eastAsia="es-CO"/>
        </w:rPr>
        <w:t>administrativa”</w:t>
      </w:r>
      <w:r w:rsidR="005935C4" w:rsidRPr="005A4526">
        <w:rPr>
          <w:rFonts w:ascii="Arial" w:hAnsi="Arial" w:cs="Arial"/>
          <w:lang w:val="es-ES" w:eastAsia="es-CO"/>
        </w:rPr>
        <w:t>.</w:t>
      </w:r>
    </w:p>
    <w:p w:rsidR="005935C4" w:rsidRPr="005A4526" w:rsidRDefault="005935C4" w:rsidP="001042FC">
      <w:pPr>
        <w:pStyle w:val="Prrafodelista"/>
        <w:widowControl/>
        <w:numPr>
          <w:ilvl w:val="0"/>
          <w:numId w:val="3"/>
        </w:numPr>
        <w:autoSpaceDE w:val="0"/>
        <w:autoSpaceDN w:val="0"/>
        <w:adjustRightInd w:val="0"/>
        <w:jc w:val="both"/>
        <w:rPr>
          <w:rFonts w:ascii="Arial" w:hAnsi="Arial" w:cs="Arial"/>
          <w:lang w:val="es-ES" w:eastAsia="es-CO"/>
        </w:rPr>
      </w:pPr>
      <w:r w:rsidRPr="005A4526">
        <w:rPr>
          <w:rFonts w:ascii="Arial" w:hAnsi="Arial" w:cs="Arial"/>
          <w:lang w:val="es-ES" w:eastAsia="es-CO"/>
        </w:rPr>
        <w:t>Ley 1150 de julio 16</w:t>
      </w:r>
      <w:r w:rsidR="00DB0DC9" w:rsidRPr="005A4526">
        <w:rPr>
          <w:rFonts w:ascii="Arial" w:hAnsi="Arial" w:cs="Arial"/>
          <w:lang w:val="es-ES" w:eastAsia="es-CO"/>
        </w:rPr>
        <w:t xml:space="preserve"> de</w:t>
      </w:r>
      <w:r w:rsidR="005A4526" w:rsidRPr="005A4526">
        <w:rPr>
          <w:rFonts w:ascii="Arial" w:hAnsi="Arial" w:cs="Arial"/>
          <w:lang w:val="es-ES" w:eastAsia="es-CO"/>
        </w:rPr>
        <w:t xml:space="preserve"> 2007 “</w:t>
      </w:r>
      <w:r w:rsidRPr="005A4526">
        <w:rPr>
          <w:rFonts w:ascii="Arial" w:hAnsi="Arial" w:cs="Arial"/>
          <w:lang w:val="es-ES" w:eastAsia="es-CO"/>
        </w:rPr>
        <w:t>Por medio de la cual se introducen medidas para la eficiencia</w:t>
      </w:r>
      <w:r w:rsidR="009404DF" w:rsidRPr="005A4526">
        <w:rPr>
          <w:rFonts w:ascii="Arial" w:hAnsi="Arial" w:cs="Arial"/>
          <w:lang w:val="es-ES" w:eastAsia="es-CO"/>
        </w:rPr>
        <w:t xml:space="preserve"> </w:t>
      </w:r>
      <w:r w:rsidRPr="005A4526">
        <w:rPr>
          <w:rFonts w:ascii="Arial" w:hAnsi="Arial" w:cs="Arial"/>
          <w:lang w:val="es-ES" w:eastAsia="es-CO"/>
        </w:rPr>
        <w:t>y la transparencia en la Ley 80 de 1993 y se dictan otra</w:t>
      </w:r>
      <w:r w:rsidR="009404DF" w:rsidRPr="005A4526">
        <w:rPr>
          <w:rFonts w:ascii="Arial" w:hAnsi="Arial" w:cs="Arial"/>
          <w:lang w:val="es-ES" w:eastAsia="es-CO"/>
        </w:rPr>
        <w:t xml:space="preserve">s disposiciones generales sobre </w:t>
      </w:r>
      <w:r w:rsidRPr="005A4526">
        <w:rPr>
          <w:rFonts w:ascii="Arial" w:hAnsi="Arial" w:cs="Arial"/>
          <w:lang w:val="es-ES" w:eastAsia="es-CO"/>
        </w:rPr>
        <w:t>la con</w:t>
      </w:r>
      <w:r w:rsidR="005A4526" w:rsidRPr="005A4526">
        <w:rPr>
          <w:rFonts w:ascii="Arial" w:hAnsi="Arial" w:cs="Arial"/>
          <w:lang w:val="es-ES" w:eastAsia="es-CO"/>
        </w:rPr>
        <w:t>tratación con Recursos Públicos”</w:t>
      </w:r>
      <w:r w:rsidRPr="005A4526">
        <w:rPr>
          <w:rFonts w:ascii="Arial" w:hAnsi="Arial" w:cs="Arial"/>
          <w:lang w:val="es-ES" w:eastAsia="es-CO"/>
        </w:rPr>
        <w:t>.</w:t>
      </w:r>
    </w:p>
    <w:p w:rsidR="005935C4" w:rsidRPr="005A4526" w:rsidRDefault="005935C4" w:rsidP="001042FC">
      <w:pPr>
        <w:pStyle w:val="Prrafodelista"/>
        <w:widowControl/>
        <w:numPr>
          <w:ilvl w:val="0"/>
          <w:numId w:val="3"/>
        </w:numPr>
        <w:autoSpaceDE w:val="0"/>
        <w:autoSpaceDN w:val="0"/>
        <w:adjustRightInd w:val="0"/>
        <w:jc w:val="both"/>
        <w:rPr>
          <w:rFonts w:ascii="Arial" w:hAnsi="Arial" w:cs="Arial"/>
          <w:lang w:val="es-ES" w:eastAsia="es-CO"/>
        </w:rPr>
      </w:pPr>
      <w:r w:rsidRPr="005A4526">
        <w:rPr>
          <w:rFonts w:ascii="Arial" w:hAnsi="Arial" w:cs="Arial"/>
          <w:lang w:val="es-ES" w:eastAsia="es-CO"/>
        </w:rPr>
        <w:t>Ley 1474 de julio 1</w:t>
      </w:r>
      <w:r w:rsidR="005A4526" w:rsidRPr="005A4526">
        <w:rPr>
          <w:rFonts w:ascii="Arial" w:hAnsi="Arial" w:cs="Arial"/>
          <w:lang w:val="es-ES" w:eastAsia="es-CO"/>
        </w:rPr>
        <w:t>2 de 2011 “</w:t>
      </w:r>
      <w:r w:rsidRPr="005A4526">
        <w:rPr>
          <w:rFonts w:ascii="Arial" w:hAnsi="Arial" w:cs="Arial"/>
          <w:lang w:val="es-ES" w:eastAsia="es-CO"/>
        </w:rPr>
        <w:t>Por la cual se dictan normas orientadas a fortalecer los</w:t>
      </w:r>
      <w:r w:rsidR="009404DF" w:rsidRPr="005A4526">
        <w:rPr>
          <w:rFonts w:ascii="Arial" w:hAnsi="Arial" w:cs="Arial"/>
          <w:lang w:val="es-ES" w:eastAsia="es-CO"/>
        </w:rPr>
        <w:t xml:space="preserve"> </w:t>
      </w:r>
      <w:r w:rsidRPr="005A4526">
        <w:rPr>
          <w:rFonts w:ascii="Arial" w:hAnsi="Arial" w:cs="Arial"/>
          <w:lang w:val="es-ES" w:eastAsia="es-CO"/>
        </w:rPr>
        <w:t>mecanismos de prevención, investigación y sanción de actos de corrupción y la</w:t>
      </w:r>
      <w:r w:rsidR="009404DF" w:rsidRPr="005A4526">
        <w:rPr>
          <w:rFonts w:ascii="Arial" w:hAnsi="Arial" w:cs="Arial"/>
          <w:lang w:val="es-ES" w:eastAsia="es-CO"/>
        </w:rPr>
        <w:t xml:space="preserve"> efectividad del </w:t>
      </w:r>
      <w:r w:rsidR="005A4526" w:rsidRPr="005A4526">
        <w:rPr>
          <w:rFonts w:ascii="Arial" w:hAnsi="Arial" w:cs="Arial"/>
          <w:lang w:val="es-ES" w:eastAsia="es-CO"/>
        </w:rPr>
        <w:t>control de la gestión pública”</w:t>
      </w:r>
      <w:r w:rsidRPr="005A4526">
        <w:rPr>
          <w:rFonts w:ascii="Arial" w:hAnsi="Arial" w:cs="Arial"/>
          <w:lang w:val="es-ES" w:eastAsia="es-CO"/>
        </w:rPr>
        <w:t>.</w:t>
      </w:r>
    </w:p>
    <w:p w:rsidR="005935C4" w:rsidRPr="005A4526" w:rsidRDefault="005A4526" w:rsidP="001042FC">
      <w:pPr>
        <w:pStyle w:val="Prrafodelista"/>
        <w:widowControl/>
        <w:numPr>
          <w:ilvl w:val="0"/>
          <w:numId w:val="3"/>
        </w:numPr>
        <w:autoSpaceDE w:val="0"/>
        <w:autoSpaceDN w:val="0"/>
        <w:adjustRightInd w:val="0"/>
        <w:jc w:val="both"/>
        <w:rPr>
          <w:rFonts w:ascii="Arial" w:hAnsi="Arial" w:cs="Arial"/>
          <w:lang w:val="es-ES" w:eastAsia="es-CO"/>
        </w:rPr>
      </w:pPr>
      <w:r w:rsidRPr="005A4526">
        <w:rPr>
          <w:rFonts w:ascii="Arial" w:hAnsi="Arial" w:cs="Arial"/>
          <w:lang w:val="es-ES" w:eastAsia="es-CO"/>
        </w:rPr>
        <w:t>Ley 1712 de marzo 6 de 2014 “</w:t>
      </w:r>
      <w:r w:rsidR="005935C4" w:rsidRPr="005A4526">
        <w:rPr>
          <w:rFonts w:ascii="Arial" w:hAnsi="Arial" w:cs="Arial"/>
          <w:lang w:val="es-ES" w:eastAsia="es-CO"/>
        </w:rPr>
        <w:t>Por medio de la cual se crea la Ley de Transparencia y</w:t>
      </w:r>
      <w:r w:rsidR="009404DF" w:rsidRPr="005A4526">
        <w:rPr>
          <w:rFonts w:ascii="Arial" w:hAnsi="Arial" w:cs="Arial"/>
          <w:lang w:val="es-ES" w:eastAsia="es-CO"/>
        </w:rPr>
        <w:t xml:space="preserve"> </w:t>
      </w:r>
      <w:r w:rsidR="005935C4" w:rsidRPr="005A4526">
        <w:rPr>
          <w:rFonts w:ascii="Arial" w:hAnsi="Arial" w:cs="Arial"/>
          <w:lang w:val="es-ES" w:eastAsia="es-CO"/>
        </w:rPr>
        <w:t xml:space="preserve">del derecho de acceso a la información pública nacional </w:t>
      </w:r>
      <w:r w:rsidRPr="005A4526">
        <w:rPr>
          <w:rFonts w:ascii="Arial" w:hAnsi="Arial" w:cs="Arial"/>
          <w:lang w:val="es-ES" w:eastAsia="es-CO"/>
        </w:rPr>
        <w:t>y se dictan otras disposiciones”</w:t>
      </w:r>
      <w:r w:rsidR="005935C4" w:rsidRPr="005A4526">
        <w:rPr>
          <w:rFonts w:ascii="Arial" w:hAnsi="Arial" w:cs="Arial"/>
          <w:lang w:val="es-ES" w:eastAsia="es-CO"/>
        </w:rPr>
        <w:t>.</w:t>
      </w:r>
    </w:p>
    <w:p w:rsidR="005935C4" w:rsidRPr="005A4526" w:rsidRDefault="005935C4" w:rsidP="001042FC">
      <w:pPr>
        <w:pStyle w:val="Prrafodelista"/>
        <w:widowControl/>
        <w:numPr>
          <w:ilvl w:val="0"/>
          <w:numId w:val="3"/>
        </w:numPr>
        <w:autoSpaceDE w:val="0"/>
        <w:autoSpaceDN w:val="0"/>
        <w:adjustRightInd w:val="0"/>
        <w:jc w:val="both"/>
        <w:rPr>
          <w:rFonts w:ascii="Arial" w:hAnsi="Arial" w:cs="Arial"/>
          <w:lang w:val="es-ES" w:eastAsia="es-CO"/>
        </w:rPr>
      </w:pPr>
      <w:r w:rsidRPr="005A4526">
        <w:rPr>
          <w:rFonts w:ascii="Arial" w:hAnsi="Arial" w:cs="Arial"/>
          <w:lang w:val="es-ES" w:eastAsia="es-CO"/>
        </w:rPr>
        <w:t xml:space="preserve">Decreto 943 de 2014 </w:t>
      </w:r>
      <w:r w:rsidR="005A4526" w:rsidRPr="005A4526">
        <w:rPr>
          <w:rFonts w:ascii="Arial" w:hAnsi="Arial" w:cs="Arial"/>
          <w:lang w:val="es-ES" w:eastAsia="es-CO"/>
        </w:rPr>
        <w:t>“</w:t>
      </w:r>
      <w:r w:rsidRPr="005A4526">
        <w:rPr>
          <w:rFonts w:ascii="Arial" w:hAnsi="Arial" w:cs="Arial"/>
          <w:lang w:val="es-ES" w:eastAsia="es-CO"/>
        </w:rPr>
        <w:t>Por el cual se actualiza el Modelo Estándar de Control Interno</w:t>
      </w:r>
      <w:r w:rsidR="009404DF" w:rsidRPr="005A4526">
        <w:rPr>
          <w:rFonts w:ascii="Arial" w:hAnsi="Arial" w:cs="Arial"/>
          <w:lang w:val="es-ES" w:eastAsia="es-CO"/>
        </w:rPr>
        <w:t xml:space="preserve"> </w:t>
      </w:r>
      <w:r w:rsidRPr="005A4526">
        <w:rPr>
          <w:rFonts w:ascii="Arial" w:hAnsi="Arial" w:cs="Arial"/>
          <w:lang w:val="es-ES" w:eastAsia="es-CO"/>
        </w:rPr>
        <w:t>(MECI)</w:t>
      </w:r>
      <w:r w:rsidR="005A4526" w:rsidRPr="005A4526">
        <w:rPr>
          <w:rFonts w:ascii="Arial" w:hAnsi="Arial" w:cs="Arial"/>
          <w:lang w:val="es-ES" w:eastAsia="es-CO"/>
        </w:rPr>
        <w:t>”</w:t>
      </w:r>
    </w:p>
    <w:p w:rsidR="005935C4" w:rsidRPr="005A4526" w:rsidRDefault="005935C4" w:rsidP="001042FC">
      <w:pPr>
        <w:pStyle w:val="Prrafodelista"/>
        <w:widowControl/>
        <w:numPr>
          <w:ilvl w:val="0"/>
          <w:numId w:val="3"/>
        </w:numPr>
        <w:autoSpaceDE w:val="0"/>
        <w:autoSpaceDN w:val="0"/>
        <w:adjustRightInd w:val="0"/>
        <w:jc w:val="both"/>
        <w:rPr>
          <w:rFonts w:ascii="Arial" w:hAnsi="Arial" w:cs="Arial"/>
          <w:lang w:val="es-ES" w:eastAsia="es-CO"/>
        </w:rPr>
      </w:pPr>
      <w:r w:rsidRPr="005A4526">
        <w:rPr>
          <w:rFonts w:ascii="Arial" w:hAnsi="Arial" w:cs="Arial"/>
          <w:lang w:val="es-ES" w:eastAsia="es-CO"/>
        </w:rPr>
        <w:t xml:space="preserve">Decreto 1081 de 2015 - Único del Sector de </w:t>
      </w:r>
      <w:r w:rsidR="005A4526" w:rsidRPr="005A4526">
        <w:rPr>
          <w:rFonts w:ascii="Arial" w:hAnsi="Arial" w:cs="Arial"/>
          <w:lang w:val="es-ES" w:eastAsia="es-CO"/>
        </w:rPr>
        <w:t>la Presidencia de la República “</w:t>
      </w:r>
      <w:r w:rsidRPr="005A4526">
        <w:rPr>
          <w:rFonts w:ascii="Arial" w:hAnsi="Arial" w:cs="Arial"/>
          <w:lang w:val="es-ES" w:eastAsia="es-CO"/>
        </w:rPr>
        <w:t>Por medio</w:t>
      </w:r>
      <w:r w:rsidR="009404DF" w:rsidRPr="005A4526">
        <w:rPr>
          <w:rFonts w:ascii="Arial" w:hAnsi="Arial" w:cs="Arial"/>
          <w:lang w:val="es-ES" w:eastAsia="es-CO"/>
        </w:rPr>
        <w:t xml:space="preserve"> </w:t>
      </w:r>
      <w:r w:rsidRPr="005A4526">
        <w:rPr>
          <w:rFonts w:ascii="Arial" w:hAnsi="Arial" w:cs="Arial"/>
          <w:lang w:val="es-ES" w:eastAsia="es-CO"/>
        </w:rPr>
        <w:t>del cual se expide el Decreto Reglamentario Único del sector Presidencia de la</w:t>
      </w:r>
      <w:r w:rsidR="009404DF" w:rsidRPr="005A4526">
        <w:rPr>
          <w:rFonts w:ascii="Arial" w:hAnsi="Arial" w:cs="Arial"/>
          <w:lang w:val="es-ES" w:eastAsia="es-CO"/>
        </w:rPr>
        <w:t xml:space="preserve"> </w:t>
      </w:r>
      <w:r w:rsidRPr="005A4526">
        <w:rPr>
          <w:rFonts w:ascii="Arial" w:hAnsi="Arial" w:cs="Arial"/>
          <w:lang w:val="es-ES" w:eastAsia="es-CO"/>
        </w:rPr>
        <w:t>Republica. Titulo 1. Disposiciones generales en materia de transparencia y del derecho</w:t>
      </w:r>
      <w:r w:rsidR="009404DF" w:rsidRPr="005A4526">
        <w:rPr>
          <w:rFonts w:ascii="Arial" w:hAnsi="Arial" w:cs="Arial"/>
          <w:lang w:val="es-ES" w:eastAsia="es-CO"/>
        </w:rPr>
        <w:t xml:space="preserve"> </w:t>
      </w:r>
      <w:r w:rsidRPr="005A4526">
        <w:rPr>
          <w:rFonts w:ascii="Arial" w:hAnsi="Arial" w:cs="Arial"/>
          <w:lang w:val="es-ES" w:eastAsia="es-CO"/>
        </w:rPr>
        <w:t xml:space="preserve">de acceso a </w:t>
      </w:r>
      <w:r w:rsidR="005A4526" w:rsidRPr="005A4526">
        <w:rPr>
          <w:rFonts w:ascii="Arial" w:hAnsi="Arial" w:cs="Arial"/>
          <w:lang w:val="es-ES" w:eastAsia="es-CO"/>
        </w:rPr>
        <w:t>la información pública nacional”</w:t>
      </w:r>
    </w:p>
    <w:p w:rsidR="005A4526" w:rsidRPr="005A4526" w:rsidRDefault="005A4526" w:rsidP="005A4526">
      <w:pPr>
        <w:pStyle w:val="Prrafodelista"/>
        <w:widowControl/>
        <w:numPr>
          <w:ilvl w:val="0"/>
          <w:numId w:val="3"/>
        </w:numPr>
        <w:autoSpaceDE w:val="0"/>
        <w:autoSpaceDN w:val="0"/>
        <w:adjustRightInd w:val="0"/>
        <w:jc w:val="both"/>
        <w:rPr>
          <w:rFonts w:ascii="Arial" w:hAnsi="Arial" w:cs="Arial"/>
          <w:lang w:val="es-ES" w:eastAsia="es-CO"/>
        </w:rPr>
      </w:pPr>
      <w:r w:rsidRPr="005A4526">
        <w:rPr>
          <w:rFonts w:ascii="Arial" w:hAnsi="Arial" w:cs="Arial"/>
          <w:lang w:val="es-ES" w:eastAsia="es-CO"/>
        </w:rPr>
        <w:t>Ley 1757 de 2015 “Por la cual se dictan disposiciones en materia de promoción y protección del derecho a la participación democrática</w:t>
      </w:r>
      <w:r w:rsidRPr="005A4526">
        <w:rPr>
          <w:rFonts w:ascii="CenturyGothic" w:hAnsi="CenturyGothic" w:cs="CenturyGothic"/>
          <w:sz w:val="19"/>
          <w:szCs w:val="19"/>
          <w:lang w:val="es-ES" w:eastAsia="es-CO"/>
        </w:rPr>
        <w:t>”.</w:t>
      </w:r>
    </w:p>
    <w:p w:rsidR="005935C4" w:rsidRPr="005A4526" w:rsidRDefault="005935C4" w:rsidP="005A4526">
      <w:pPr>
        <w:pStyle w:val="Prrafodelista"/>
        <w:widowControl/>
        <w:numPr>
          <w:ilvl w:val="0"/>
          <w:numId w:val="3"/>
        </w:numPr>
        <w:autoSpaceDE w:val="0"/>
        <w:autoSpaceDN w:val="0"/>
        <w:adjustRightInd w:val="0"/>
        <w:jc w:val="both"/>
        <w:rPr>
          <w:rFonts w:ascii="Arial" w:hAnsi="Arial" w:cs="Arial"/>
          <w:lang w:val="es-ES" w:eastAsia="es-CO"/>
        </w:rPr>
      </w:pPr>
      <w:r w:rsidRPr="005A4526">
        <w:rPr>
          <w:rFonts w:ascii="Arial" w:hAnsi="Arial" w:cs="Arial"/>
          <w:lang w:val="es-ES" w:eastAsia="es-CO"/>
        </w:rPr>
        <w:t xml:space="preserve">Decreto 1083 de 2015 </w:t>
      </w:r>
      <w:r w:rsidRPr="005A4526">
        <w:rPr>
          <w:rFonts w:ascii="ArialMT" w:hAnsi="ArialMT" w:cs="ArialMT"/>
          <w:lang w:val="es-ES" w:eastAsia="es-CO"/>
        </w:rPr>
        <w:t xml:space="preserve">– </w:t>
      </w:r>
      <w:r w:rsidR="005A4526" w:rsidRPr="005A4526">
        <w:rPr>
          <w:rFonts w:ascii="Arial" w:hAnsi="Arial" w:cs="Arial"/>
          <w:lang w:val="es-ES" w:eastAsia="es-CO"/>
        </w:rPr>
        <w:t>Único Función Pública “Por medio del cual se expide el Decreto Único Reglamentario del Sector de Función Pública”</w:t>
      </w:r>
    </w:p>
    <w:p w:rsidR="005935C4" w:rsidRPr="00B563A6" w:rsidRDefault="005A4526" w:rsidP="001042FC">
      <w:pPr>
        <w:pStyle w:val="Prrafodelista"/>
        <w:widowControl/>
        <w:numPr>
          <w:ilvl w:val="0"/>
          <w:numId w:val="3"/>
        </w:numPr>
        <w:autoSpaceDE w:val="0"/>
        <w:autoSpaceDN w:val="0"/>
        <w:adjustRightInd w:val="0"/>
        <w:jc w:val="both"/>
        <w:rPr>
          <w:rFonts w:ascii="Arial" w:hAnsi="Arial" w:cs="Arial"/>
          <w:lang w:val="es-ES" w:eastAsia="es-CO"/>
        </w:rPr>
      </w:pPr>
      <w:r>
        <w:rPr>
          <w:rFonts w:ascii="Arial" w:hAnsi="Arial" w:cs="Arial"/>
          <w:lang w:val="es-ES" w:eastAsia="es-CO"/>
        </w:rPr>
        <w:lastRenderedPageBreak/>
        <w:t>Decreto 124 de 2016 “</w:t>
      </w:r>
      <w:r w:rsidR="005935C4" w:rsidRPr="009404DF">
        <w:rPr>
          <w:rFonts w:ascii="Arial" w:hAnsi="Arial" w:cs="Arial"/>
          <w:lang w:val="es-ES" w:eastAsia="es-CO"/>
        </w:rPr>
        <w:t>Por el cual se sustituye el Título 4 de la Parte 1 del Libro 2 del</w:t>
      </w:r>
      <w:r w:rsidR="009404DF">
        <w:rPr>
          <w:rFonts w:ascii="Arial" w:hAnsi="Arial" w:cs="Arial"/>
          <w:lang w:val="es-ES" w:eastAsia="es-CO"/>
        </w:rPr>
        <w:t xml:space="preserve"> </w:t>
      </w:r>
      <w:r w:rsidR="005935C4" w:rsidRPr="009404DF">
        <w:rPr>
          <w:rFonts w:ascii="Arial" w:hAnsi="Arial" w:cs="Arial"/>
          <w:lang w:val="es-ES" w:eastAsia="es-CO"/>
        </w:rPr>
        <w:t>Decreto 1081 de 2015 relativo a</w:t>
      </w:r>
      <w:r>
        <w:rPr>
          <w:rFonts w:ascii="ArialMT" w:hAnsi="ArialMT" w:cs="ArialMT"/>
          <w:lang w:val="es-ES" w:eastAsia="es-CO"/>
        </w:rPr>
        <w:t xml:space="preserve">l </w:t>
      </w:r>
      <w:r w:rsidR="005935C4" w:rsidRPr="009404DF">
        <w:rPr>
          <w:rFonts w:ascii="ArialMT" w:hAnsi="ArialMT" w:cs="ArialMT"/>
          <w:lang w:val="es-ES" w:eastAsia="es-CO"/>
        </w:rPr>
        <w:t>Plan Anticorrupción y de Atención al C</w:t>
      </w:r>
      <w:r>
        <w:rPr>
          <w:rFonts w:ascii="ArialMT" w:hAnsi="ArialMT" w:cs="ArialMT"/>
          <w:lang w:val="es-ES" w:eastAsia="es-CO"/>
        </w:rPr>
        <w:t>iudadano”</w:t>
      </w:r>
    </w:p>
    <w:p w:rsidR="00B563A6" w:rsidRDefault="00B563A6" w:rsidP="00FC6C74">
      <w:pPr>
        <w:pStyle w:val="Prrafodelista"/>
        <w:widowControl/>
        <w:autoSpaceDE w:val="0"/>
        <w:autoSpaceDN w:val="0"/>
        <w:adjustRightInd w:val="0"/>
        <w:ind w:left="720"/>
        <w:jc w:val="both"/>
        <w:rPr>
          <w:rFonts w:ascii="ArialMT" w:hAnsi="ArialMT" w:cs="ArialMT"/>
          <w:lang w:val="es-ES" w:eastAsia="es-CO"/>
        </w:rPr>
      </w:pPr>
    </w:p>
    <w:p w:rsidR="00B563A6" w:rsidRPr="006257DE" w:rsidRDefault="00B563A6" w:rsidP="00FC6C74">
      <w:pPr>
        <w:pStyle w:val="Ttulo1"/>
        <w:keepNext/>
        <w:widowControl/>
        <w:numPr>
          <w:ilvl w:val="0"/>
          <w:numId w:val="1"/>
        </w:numPr>
        <w:jc w:val="both"/>
        <w:rPr>
          <w:color w:val="000000" w:themeColor="text1"/>
          <w:szCs w:val="22"/>
        </w:rPr>
      </w:pPr>
      <w:bookmarkStart w:id="7" w:name="_Toc382748232"/>
      <w:bookmarkStart w:id="8" w:name="_Toc438587102"/>
      <w:bookmarkStart w:id="9" w:name="_Toc505076063"/>
      <w:r w:rsidRPr="006257DE">
        <w:rPr>
          <w:color w:val="000000" w:themeColor="text1"/>
          <w:szCs w:val="22"/>
        </w:rPr>
        <w:t>CONTEXTO ESTRATÉGICO</w:t>
      </w:r>
      <w:bookmarkStart w:id="10" w:name="_Toc303848115"/>
      <w:bookmarkStart w:id="11" w:name="_Toc303937377"/>
      <w:bookmarkStart w:id="12" w:name="_Toc304195511"/>
      <w:bookmarkStart w:id="13" w:name="_Toc304215469"/>
      <w:bookmarkStart w:id="14" w:name="_Toc304215501"/>
      <w:bookmarkStart w:id="15" w:name="_Toc307819389"/>
      <w:bookmarkStart w:id="16" w:name="_Toc307819440"/>
      <w:bookmarkStart w:id="17" w:name="_Toc307819477"/>
      <w:bookmarkStart w:id="18" w:name="_Toc307820183"/>
      <w:bookmarkStart w:id="19" w:name="_Toc307820317"/>
      <w:bookmarkStart w:id="20" w:name="_Toc307820376"/>
      <w:bookmarkStart w:id="21" w:name="_Toc309199541"/>
      <w:bookmarkStart w:id="22" w:name="_Toc310262307"/>
      <w:bookmarkStart w:id="23" w:name="_Toc310316535"/>
      <w:bookmarkStart w:id="24" w:name="_Toc310348283"/>
      <w:bookmarkStart w:id="25" w:name="_Toc311455217"/>
      <w:bookmarkStart w:id="26" w:name="_Toc311455330"/>
      <w:bookmarkStart w:id="27" w:name="_Toc311455744"/>
      <w:bookmarkStart w:id="28" w:name="_Toc311726479"/>
      <w:bookmarkStart w:id="29" w:name="_Toc320088714"/>
      <w:bookmarkStart w:id="30" w:name="_Toc320089466"/>
      <w:bookmarkStart w:id="31" w:name="_Toc320090333"/>
      <w:bookmarkStart w:id="32" w:name="_Toc320094316"/>
      <w:bookmarkStart w:id="33" w:name="_Toc320094751"/>
      <w:bookmarkStart w:id="34" w:name="_Toc320095724"/>
      <w:bookmarkStart w:id="35" w:name="_Toc320264588"/>
      <w:bookmarkStart w:id="36" w:name="_Toc32304402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rsidR="00B563A6" w:rsidRDefault="00B563A6" w:rsidP="00FC6C74">
      <w:pPr>
        <w:rPr>
          <w:rFonts w:ascii="Arial" w:hAnsi="Arial" w:cs="Arial"/>
          <w:lang w:val="es-ES"/>
        </w:rPr>
      </w:pPr>
    </w:p>
    <w:p w:rsidR="00B563A6" w:rsidRPr="00BD44F2" w:rsidRDefault="00B563A6" w:rsidP="00BD44F2">
      <w:pPr>
        <w:pStyle w:val="Estilo3"/>
        <w:numPr>
          <w:ilvl w:val="1"/>
          <w:numId w:val="1"/>
        </w:numPr>
        <w:spacing w:line="240" w:lineRule="auto"/>
        <w:ind w:left="709" w:hanging="709"/>
        <w:outlineLvl w:val="1"/>
        <w:rPr>
          <w:lang w:val="es-CO"/>
        </w:rPr>
      </w:pPr>
      <w:bookmarkStart w:id="37" w:name="_Toc505076064"/>
      <w:r w:rsidRPr="00BD44F2">
        <w:t>OBJETO</w:t>
      </w:r>
      <w:r w:rsidR="00DB0DC9" w:rsidRPr="00BD44F2">
        <w:t xml:space="preserve"> DE LA UAERMV</w:t>
      </w:r>
      <w:r w:rsidRPr="00BD44F2">
        <w:t>:</w:t>
      </w:r>
      <w:bookmarkEnd w:id="37"/>
      <w:r w:rsidRPr="00BD44F2">
        <w:t xml:space="preserve"> </w:t>
      </w:r>
    </w:p>
    <w:p w:rsidR="00B563A6" w:rsidRPr="00F12342" w:rsidRDefault="00B563A6" w:rsidP="00FC6C74">
      <w:pPr>
        <w:jc w:val="both"/>
        <w:rPr>
          <w:rFonts w:ascii="Arial" w:hAnsi="Arial" w:cs="Arial"/>
          <w:bCs/>
        </w:rPr>
      </w:pPr>
    </w:p>
    <w:p w:rsidR="00B563A6" w:rsidRPr="00F12342" w:rsidRDefault="00B563A6" w:rsidP="00FC6C74">
      <w:pPr>
        <w:jc w:val="both"/>
        <w:rPr>
          <w:rFonts w:ascii="Arial" w:hAnsi="Arial" w:cs="Arial"/>
          <w:b/>
          <w:bCs/>
          <w:lang w:val="es-ES"/>
        </w:rPr>
      </w:pPr>
      <w:r>
        <w:rPr>
          <w:rFonts w:ascii="Arial" w:hAnsi="Arial" w:cs="Arial"/>
          <w:bCs/>
        </w:rPr>
        <w:t xml:space="preserve">El </w:t>
      </w:r>
      <w:r w:rsidRPr="00F12342">
        <w:rPr>
          <w:rFonts w:ascii="Arial" w:hAnsi="Arial" w:cs="Arial"/>
          <w:bCs/>
        </w:rPr>
        <w:t>Artículo 109</w:t>
      </w:r>
      <w:r>
        <w:rPr>
          <w:rFonts w:ascii="Arial" w:hAnsi="Arial" w:cs="Arial"/>
          <w:bCs/>
        </w:rPr>
        <w:t xml:space="preserve"> del </w:t>
      </w:r>
      <w:r w:rsidRPr="00F12342">
        <w:rPr>
          <w:rFonts w:ascii="Arial" w:hAnsi="Arial" w:cs="Arial"/>
          <w:bCs/>
        </w:rPr>
        <w:t>Acuerdo No.257 de 2006</w:t>
      </w:r>
      <w:r>
        <w:rPr>
          <w:rFonts w:ascii="Arial" w:hAnsi="Arial" w:cs="Arial"/>
          <w:bCs/>
        </w:rPr>
        <w:t xml:space="preserve">, fija </w:t>
      </w:r>
      <w:r w:rsidRPr="00F12342">
        <w:rPr>
          <w:rFonts w:ascii="Arial" w:hAnsi="Arial" w:cs="Arial"/>
          <w:bCs/>
        </w:rPr>
        <w:t xml:space="preserve">el objeto </w:t>
      </w:r>
      <w:r>
        <w:rPr>
          <w:rFonts w:ascii="Arial" w:hAnsi="Arial" w:cs="Arial"/>
          <w:bCs/>
        </w:rPr>
        <w:t>de la UAERMV</w:t>
      </w:r>
      <w:r w:rsidRPr="00F12342">
        <w:rPr>
          <w:rFonts w:ascii="Arial" w:hAnsi="Arial" w:cs="Arial"/>
          <w:bCs/>
        </w:rPr>
        <w:t>: “</w:t>
      </w:r>
      <w:r w:rsidRPr="00F12342">
        <w:rPr>
          <w:rFonts w:ascii="Arial" w:hAnsi="Arial" w:cs="Arial"/>
          <w:bCs/>
          <w:i/>
        </w:rPr>
        <w:t>Programar y ejecutar las obras necesarias para garantizar la rehabilitación y el mantenimiento periódico de la Malla Vial Local construida, así como la atención inmediata de todo el subsistema de la malla vial cuando se presenten situaciones imprevistas que dificulten la movilidad en el Distrito Capital”.</w:t>
      </w:r>
    </w:p>
    <w:p w:rsidR="00B563A6" w:rsidRPr="00F12342" w:rsidRDefault="00B563A6" w:rsidP="00FC6C74">
      <w:pPr>
        <w:jc w:val="both"/>
        <w:rPr>
          <w:rFonts w:ascii="Arial" w:hAnsi="Arial" w:cs="Arial"/>
          <w:b/>
          <w:bCs/>
          <w:lang w:val="es-ES"/>
        </w:rPr>
      </w:pPr>
    </w:p>
    <w:p w:rsidR="00B563A6" w:rsidRPr="00F12342" w:rsidRDefault="00B563A6" w:rsidP="00BD44F2">
      <w:pPr>
        <w:pStyle w:val="Estilo3"/>
        <w:numPr>
          <w:ilvl w:val="1"/>
          <w:numId w:val="1"/>
        </w:numPr>
        <w:spacing w:line="240" w:lineRule="auto"/>
        <w:ind w:left="709" w:hanging="709"/>
        <w:outlineLvl w:val="1"/>
      </w:pPr>
      <w:bookmarkStart w:id="38" w:name="_Toc422929671"/>
      <w:bookmarkStart w:id="39" w:name="_Toc426032860"/>
      <w:bookmarkStart w:id="40" w:name="_Toc505076065"/>
      <w:r w:rsidRPr="00F12342">
        <w:t>FUNCIONES INSTITUCIONALES:</w:t>
      </w:r>
      <w:bookmarkEnd w:id="38"/>
      <w:bookmarkEnd w:id="39"/>
      <w:bookmarkEnd w:id="40"/>
    </w:p>
    <w:p w:rsidR="00B563A6" w:rsidRPr="00F12342" w:rsidRDefault="00B563A6" w:rsidP="00FC6C74">
      <w:pPr>
        <w:jc w:val="both"/>
        <w:rPr>
          <w:rFonts w:ascii="Arial" w:hAnsi="Arial" w:cs="Arial"/>
        </w:rPr>
      </w:pPr>
    </w:p>
    <w:p w:rsidR="00B563A6" w:rsidRPr="00F12342" w:rsidRDefault="00B563A6" w:rsidP="00FC6C74">
      <w:pPr>
        <w:jc w:val="both"/>
        <w:rPr>
          <w:rFonts w:ascii="Arial" w:hAnsi="Arial" w:cs="Arial"/>
        </w:rPr>
      </w:pPr>
      <w:r w:rsidRPr="00F12342">
        <w:rPr>
          <w:rFonts w:ascii="Arial" w:hAnsi="Arial" w:cs="Arial"/>
        </w:rPr>
        <w:t>La Unidad Administrativa Especial de Rehabilitación y Mantenimiento Vial en desarrollo de su objeto institucional tendrá las sigui</w:t>
      </w:r>
      <w:r>
        <w:rPr>
          <w:rFonts w:ascii="Arial" w:hAnsi="Arial" w:cs="Arial"/>
        </w:rPr>
        <w:t xml:space="preserve">entes funciones (Acuerdo No.257 de </w:t>
      </w:r>
      <w:r w:rsidRPr="00F12342">
        <w:rPr>
          <w:rFonts w:ascii="Arial" w:hAnsi="Arial" w:cs="Arial"/>
        </w:rPr>
        <w:t>2006</w:t>
      </w:r>
      <w:r>
        <w:rPr>
          <w:rFonts w:ascii="Arial" w:hAnsi="Arial" w:cs="Arial"/>
        </w:rPr>
        <w:t>,</w:t>
      </w:r>
      <w:r w:rsidRPr="00F12342">
        <w:rPr>
          <w:rFonts w:ascii="Arial" w:hAnsi="Arial" w:cs="Arial"/>
        </w:rPr>
        <w:t xml:space="preserve"> artículo 109):</w:t>
      </w:r>
    </w:p>
    <w:p w:rsidR="00B563A6" w:rsidRPr="00F12342" w:rsidRDefault="00B563A6" w:rsidP="00FC6C74">
      <w:pPr>
        <w:widowControl/>
        <w:numPr>
          <w:ilvl w:val="0"/>
          <w:numId w:val="5"/>
        </w:numPr>
        <w:jc w:val="both"/>
        <w:rPr>
          <w:rFonts w:ascii="Arial" w:hAnsi="Arial" w:cs="Arial"/>
        </w:rPr>
      </w:pPr>
      <w:r w:rsidRPr="00F12342">
        <w:rPr>
          <w:rFonts w:ascii="Arial" w:hAnsi="Arial" w:cs="Arial"/>
        </w:rPr>
        <w:t xml:space="preserve">Programar y ejecutar los planes y proyectos de rehabilitación y mantenimiento de la malla vial local. </w:t>
      </w:r>
    </w:p>
    <w:p w:rsidR="00B563A6" w:rsidRPr="00F12342" w:rsidRDefault="00B563A6" w:rsidP="00FC6C74">
      <w:pPr>
        <w:widowControl/>
        <w:numPr>
          <w:ilvl w:val="0"/>
          <w:numId w:val="5"/>
        </w:numPr>
        <w:jc w:val="both"/>
        <w:rPr>
          <w:rFonts w:ascii="Arial" w:hAnsi="Arial" w:cs="Arial"/>
        </w:rPr>
      </w:pPr>
      <w:r w:rsidRPr="00F12342">
        <w:rPr>
          <w:rFonts w:ascii="Arial" w:hAnsi="Arial" w:cs="Arial"/>
        </w:rPr>
        <w:t xml:space="preserve">Suministrar la información para mantener actualizado el Sistema de Gestión de la Malla Vial del Distrito Capital, con toda la información de las acciones que se ejecuten. </w:t>
      </w:r>
    </w:p>
    <w:p w:rsidR="00B563A6" w:rsidRPr="00F12342" w:rsidRDefault="00B563A6" w:rsidP="00FC6C74">
      <w:pPr>
        <w:widowControl/>
        <w:numPr>
          <w:ilvl w:val="0"/>
          <w:numId w:val="5"/>
        </w:numPr>
        <w:jc w:val="both"/>
        <w:rPr>
          <w:rFonts w:ascii="Arial" w:hAnsi="Arial" w:cs="Arial"/>
        </w:rPr>
      </w:pPr>
      <w:r w:rsidRPr="00F12342">
        <w:rPr>
          <w:rFonts w:ascii="Arial" w:hAnsi="Arial" w:cs="Arial"/>
        </w:rPr>
        <w:t xml:space="preserve">Programar y ejecutar las acciones de mantenimiento y aquellas que sean necesarias para atender las situaciones imprevistas que dificulten la movilidad en la red vial de la ciudad. </w:t>
      </w:r>
    </w:p>
    <w:p w:rsidR="00B563A6" w:rsidRDefault="00B563A6" w:rsidP="00FC6C74">
      <w:pPr>
        <w:widowControl/>
        <w:numPr>
          <w:ilvl w:val="0"/>
          <w:numId w:val="5"/>
        </w:numPr>
        <w:jc w:val="both"/>
        <w:rPr>
          <w:rFonts w:ascii="Arial" w:hAnsi="Arial" w:cs="Arial"/>
        </w:rPr>
      </w:pPr>
      <w:r w:rsidRPr="00F12342">
        <w:rPr>
          <w:rFonts w:ascii="Arial" w:hAnsi="Arial" w:cs="Arial"/>
        </w:rPr>
        <w:t xml:space="preserve">Atender la construcción y desarrollo de obras específicas que se requieran para complementar la acción de otros organismos y entidades como la Secretaría de Ambiente y el Fondo de Prevención y Atención de Emergencias - FOPAE o quienes hagan sus veces. </w:t>
      </w:r>
    </w:p>
    <w:p w:rsidR="00B563A6" w:rsidRDefault="00B563A6" w:rsidP="00FC6C74">
      <w:pPr>
        <w:pStyle w:val="Default"/>
        <w:ind w:left="720"/>
        <w:jc w:val="both"/>
        <w:rPr>
          <w:color w:val="auto"/>
          <w:sz w:val="20"/>
          <w:szCs w:val="20"/>
          <w:lang w:val="es-ES_tradnl" w:eastAsia="es-ES"/>
        </w:rPr>
      </w:pPr>
    </w:p>
    <w:p w:rsidR="00B563A6" w:rsidRPr="00E9550E" w:rsidRDefault="000C509D" w:rsidP="00FC6C74">
      <w:pPr>
        <w:pStyle w:val="Default"/>
        <w:ind w:left="720"/>
        <w:jc w:val="both"/>
        <w:rPr>
          <w:color w:val="auto"/>
          <w:sz w:val="20"/>
          <w:szCs w:val="20"/>
          <w:lang w:val="es-ES_tradnl" w:eastAsia="es-ES"/>
        </w:rPr>
      </w:pPr>
      <w:r>
        <w:rPr>
          <w:color w:val="auto"/>
          <w:sz w:val="20"/>
          <w:szCs w:val="20"/>
          <w:lang w:val="es-ES_tradnl" w:eastAsia="es-ES"/>
        </w:rPr>
        <w:t>Parágrafo.</w:t>
      </w:r>
      <w:r w:rsidR="009F3A7D">
        <w:rPr>
          <w:color w:val="auto"/>
          <w:sz w:val="20"/>
          <w:szCs w:val="20"/>
          <w:lang w:val="es-ES_tradnl" w:eastAsia="es-ES"/>
        </w:rPr>
        <w:t xml:space="preserve"> </w:t>
      </w:r>
      <w:r w:rsidR="00B563A6" w:rsidRPr="00E9550E">
        <w:rPr>
          <w:color w:val="auto"/>
          <w:sz w:val="20"/>
          <w:szCs w:val="20"/>
          <w:lang w:val="es-ES_tradnl" w:eastAsia="es-ES"/>
        </w:rPr>
        <w:t>Respecto de vías</w:t>
      </w:r>
      <w:r w:rsidR="009F3A7D">
        <w:rPr>
          <w:color w:val="auto"/>
          <w:sz w:val="20"/>
          <w:szCs w:val="20"/>
          <w:lang w:val="es-ES_tradnl" w:eastAsia="es-ES"/>
        </w:rPr>
        <w:t xml:space="preserve"> locales que soporten circuitos </w:t>
      </w:r>
      <w:r w:rsidR="00B563A6" w:rsidRPr="00E9550E">
        <w:rPr>
          <w:color w:val="auto"/>
          <w:sz w:val="20"/>
          <w:szCs w:val="20"/>
          <w:lang w:val="es-ES_tradnl" w:eastAsia="es-ES"/>
        </w:rPr>
        <w:t>de transporte público colectivo y el resto de la malla vial se aplicará el literal c).</w:t>
      </w:r>
    </w:p>
    <w:p w:rsidR="00B563A6" w:rsidRPr="00F12342" w:rsidRDefault="00B563A6" w:rsidP="00FC6C74">
      <w:pPr>
        <w:pStyle w:val="Default"/>
        <w:jc w:val="both"/>
        <w:rPr>
          <w:b/>
          <w:color w:val="auto"/>
          <w:sz w:val="22"/>
          <w:szCs w:val="22"/>
        </w:rPr>
      </w:pPr>
    </w:p>
    <w:p w:rsidR="00B563A6" w:rsidRPr="00F12342" w:rsidRDefault="00B563A6" w:rsidP="00BD44F2">
      <w:pPr>
        <w:pStyle w:val="Prrafodelista"/>
        <w:widowControl/>
        <w:numPr>
          <w:ilvl w:val="1"/>
          <w:numId w:val="1"/>
        </w:numPr>
        <w:ind w:left="709" w:hanging="709"/>
        <w:contextualSpacing/>
        <w:jc w:val="both"/>
        <w:outlineLvl w:val="1"/>
        <w:rPr>
          <w:rFonts w:ascii="Arial" w:hAnsi="Arial" w:cs="Arial"/>
          <w:b/>
          <w:bCs/>
        </w:rPr>
      </w:pPr>
      <w:bookmarkStart w:id="41" w:name="_Toc505076066"/>
      <w:r w:rsidRPr="00F12342">
        <w:rPr>
          <w:rFonts w:ascii="Arial" w:hAnsi="Arial" w:cs="Arial"/>
          <w:b/>
          <w:bCs/>
        </w:rPr>
        <w:t>MISIÓN:</w:t>
      </w:r>
      <w:bookmarkEnd w:id="41"/>
    </w:p>
    <w:p w:rsidR="00B563A6" w:rsidRPr="00F12342" w:rsidRDefault="00B563A6" w:rsidP="00FC6C74">
      <w:pPr>
        <w:jc w:val="both"/>
        <w:rPr>
          <w:rFonts w:ascii="Arial" w:hAnsi="Arial" w:cs="Arial"/>
          <w:bCs/>
        </w:rPr>
      </w:pPr>
    </w:p>
    <w:p w:rsidR="00B563A6" w:rsidRPr="00F12342" w:rsidRDefault="00B563A6" w:rsidP="00FC6C74">
      <w:pPr>
        <w:jc w:val="both"/>
        <w:rPr>
          <w:rFonts w:ascii="Arial" w:hAnsi="Arial" w:cs="Arial"/>
          <w:bCs/>
        </w:rPr>
      </w:pPr>
      <w:r w:rsidRPr="00F12342">
        <w:rPr>
          <w:rFonts w:ascii="Arial" w:hAnsi="Arial" w:cs="Arial"/>
          <w:bCs/>
        </w:rPr>
        <w:t>Mantener y rehabilitar preventiva y correctivamente la malla vial local, producir mezclas asfálticas, atender situaciones imprevistas y brindar apoyo interinstitucional para garantizar una mejor movilidad en beneficio de la ciudad.</w:t>
      </w:r>
    </w:p>
    <w:p w:rsidR="00B563A6" w:rsidRPr="00F12342" w:rsidRDefault="00B563A6" w:rsidP="00FC6C74">
      <w:pPr>
        <w:jc w:val="both"/>
        <w:rPr>
          <w:rFonts w:ascii="Arial" w:hAnsi="Arial" w:cs="Arial"/>
          <w:b/>
        </w:rPr>
      </w:pPr>
    </w:p>
    <w:p w:rsidR="00B563A6" w:rsidRPr="00F12342" w:rsidRDefault="00B563A6" w:rsidP="00BD44F2">
      <w:pPr>
        <w:pStyle w:val="Prrafodelista"/>
        <w:widowControl/>
        <w:numPr>
          <w:ilvl w:val="1"/>
          <w:numId w:val="1"/>
        </w:numPr>
        <w:ind w:left="709" w:hanging="709"/>
        <w:contextualSpacing/>
        <w:jc w:val="both"/>
        <w:outlineLvl w:val="1"/>
        <w:rPr>
          <w:rFonts w:ascii="Arial" w:hAnsi="Arial" w:cs="Arial"/>
          <w:b/>
          <w:bCs/>
        </w:rPr>
      </w:pPr>
      <w:r w:rsidRPr="00F12342">
        <w:rPr>
          <w:rFonts w:ascii="Arial" w:hAnsi="Arial" w:cs="Arial"/>
          <w:b/>
          <w:bCs/>
        </w:rPr>
        <w:t xml:space="preserve"> </w:t>
      </w:r>
      <w:bookmarkStart w:id="42" w:name="_Toc505076067"/>
      <w:r w:rsidRPr="00F12342">
        <w:rPr>
          <w:rFonts w:ascii="Arial" w:hAnsi="Arial" w:cs="Arial"/>
          <w:b/>
          <w:bCs/>
        </w:rPr>
        <w:t>VISIÓN</w:t>
      </w:r>
      <w:r>
        <w:rPr>
          <w:rFonts w:ascii="Arial" w:hAnsi="Arial" w:cs="Arial"/>
          <w:b/>
          <w:bCs/>
        </w:rPr>
        <w:t>:</w:t>
      </w:r>
      <w:bookmarkEnd w:id="42"/>
    </w:p>
    <w:p w:rsidR="00B563A6" w:rsidRPr="00F12342" w:rsidRDefault="00B563A6" w:rsidP="00FC6C74">
      <w:pPr>
        <w:jc w:val="both"/>
        <w:rPr>
          <w:rFonts w:ascii="Arial" w:hAnsi="Arial" w:cs="Arial"/>
          <w:bCs/>
        </w:rPr>
      </w:pPr>
    </w:p>
    <w:p w:rsidR="00B563A6" w:rsidRPr="00F12342" w:rsidRDefault="00B563A6" w:rsidP="00FC6C74">
      <w:pPr>
        <w:jc w:val="both"/>
        <w:rPr>
          <w:rFonts w:ascii="Arial" w:hAnsi="Arial" w:cs="Arial"/>
          <w:bCs/>
        </w:rPr>
      </w:pPr>
      <w:r w:rsidRPr="00F12342">
        <w:rPr>
          <w:rFonts w:ascii="Arial" w:hAnsi="Arial" w:cs="Arial"/>
          <w:bCs/>
        </w:rPr>
        <w:t>La UAERMV en el 2025 será reconocida a nivel distrital y nacional por un adecuado y eficiente mantenimiento y rehabilitación de la malla vial a cargo, contribuyendo al mejoramiento de la movilidad del Distrito Capital con talento humano y recurso logístico en la aplicación de tecnologías apropiadas.</w:t>
      </w:r>
    </w:p>
    <w:p w:rsidR="00B563A6" w:rsidRPr="00F12342" w:rsidRDefault="00B563A6" w:rsidP="00FC6C74">
      <w:pPr>
        <w:jc w:val="both"/>
        <w:rPr>
          <w:rFonts w:ascii="Arial" w:hAnsi="Arial" w:cs="Arial"/>
          <w:bCs/>
        </w:rPr>
      </w:pPr>
    </w:p>
    <w:p w:rsidR="00B563A6" w:rsidRPr="00F12342" w:rsidRDefault="00B563A6" w:rsidP="00BD44F2">
      <w:pPr>
        <w:pStyle w:val="Prrafodelista"/>
        <w:widowControl/>
        <w:numPr>
          <w:ilvl w:val="1"/>
          <w:numId w:val="1"/>
        </w:numPr>
        <w:ind w:left="709" w:hanging="709"/>
        <w:contextualSpacing/>
        <w:jc w:val="both"/>
        <w:outlineLvl w:val="1"/>
        <w:rPr>
          <w:rFonts w:ascii="Arial" w:hAnsi="Arial" w:cs="Arial"/>
          <w:b/>
        </w:rPr>
      </w:pPr>
      <w:bookmarkStart w:id="43" w:name="_Toc505076068"/>
      <w:r w:rsidRPr="00F12342">
        <w:rPr>
          <w:rFonts w:ascii="Arial" w:hAnsi="Arial" w:cs="Arial"/>
          <w:b/>
        </w:rPr>
        <w:t>MAPA DE PROCESOS</w:t>
      </w:r>
      <w:bookmarkEnd w:id="43"/>
      <w:r w:rsidRPr="00F12342">
        <w:rPr>
          <w:rFonts w:ascii="Arial" w:hAnsi="Arial" w:cs="Arial"/>
          <w:b/>
        </w:rPr>
        <w:t xml:space="preserve"> </w:t>
      </w:r>
    </w:p>
    <w:p w:rsidR="00B563A6" w:rsidRPr="00F12342" w:rsidRDefault="00B563A6" w:rsidP="00FC6C74">
      <w:pPr>
        <w:pStyle w:val="Default"/>
        <w:jc w:val="both"/>
        <w:rPr>
          <w:sz w:val="22"/>
          <w:szCs w:val="22"/>
        </w:rPr>
      </w:pPr>
    </w:p>
    <w:p w:rsidR="00B563A6" w:rsidRDefault="00B563A6" w:rsidP="00FC6C74">
      <w:pPr>
        <w:jc w:val="both"/>
        <w:rPr>
          <w:rFonts w:ascii="Arial" w:hAnsi="Arial" w:cs="Arial"/>
          <w:bCs/>
          <w:color w:val="000000"/>
        </w:rPr>
      </w:pPr>
      <w:r w:rsidRPr="00F12342">
        <w:rPr>
          <w:rFonts w:ascii="Arial" w:hAnsi="Arial" w:cs="Arial"/>
          <w:bCs/>
          <w:color w:val="000000"/>
        </w:rPr>
        <w:t xml:space="preserve">El Mapa de Procesos es la representación gráfica de la estructura de procesos de la UAERMV, el cual contribuye de forma significativa al logro de los resultados institucionales representados en productos y servicios a los ciudadanos conforme al quehacer institucional. </w:t>
      </w:r>
    </w:p>
    <w:p w:rsidR="00B563A6" w:rsidRDefault="00B563A6" w:rsidP="00FC6C74">
      <w:pPr>
        <w:jc w:val="both"/>
        <w:rPr>
          <w:rFonts w:ascii="Arial" w:hAnsi="Arial" w:cs="Arial"/>
          <w:bCs/>
          <w:color w:val="000000"/>
        </w:rPr>
      </w:pPr>
    </w:p>
    <w:p w:rsidR="00B563A6" w:rsidRDefault="00B563A6" w:rsidP="00FC6C74">
      <w:pPr>
        <w:jc w:val="both"/>
        <w:rPr>
          <w:rFonts w:ascii="Arial" w:hAnsi="Arial" w:cs="Arial"/>
          <w:bCs/>
          <w:color w:val="000000"/>
        </w:rPr>
      </w:pPr>
      <w:r w:rsidRPr="00F12342">
        <w:rPr>
          <w:rFonts w:ascii="Arial" w:hAnsi="Arial" w:cs="Arial"/>
          <w:bCs/>
          <w:color w:val="000000"/>
        </w:rPr>
        <w:t xml:space="preserve">Los procesos se dividen en: </w:t>
      </w:r>
    </w:p>
    <w:p w:rsidR="00FC6C74" w:rsidRDefault="00FC6C74" w:rsidP="00FC6C74">
      <w:pPr>
        <w:jc w:val="both"/>
        <w:rPr>
          <w:rFonts w:ascii="Arial" w:hAnsi="Arial" w:cs="Arial"/>
          <w:bCs/>
          <w:color w:val="000000"/>
        </w:rPr>
      </w:pPr>
    </w:p>
    <w:p w:rsidR="00FC6C74" w:rsidRDefault="00FC6C74" w:rsidP="00FC6C74">
      <w:pPr>
        <w:jc w:val="both"/>
        <w:rPr>
          <w:rFonts w:ascii="Arial" w:hAnsi="Arial" w:cs="Arial"/>
          <w:bCs/>
          <w:color w:val="000000"/>
        </w:rPr>
      </w:pPr>
    </w:p>
    <w:p w:rsidR="00FC6C74" w:rsidRDefault="00FC6C74" w:rsidP="00FC6C74">
      <w:pPr>
        <w:jc w:val="both"/>
        <w:rPr>
          <w:rFonts w:ascii="Arial" w:hAnsi="Arial" w:cs="Arial"/>
          <w:bCs/>
          <w:color w:val="000000"/>
        </w:rPr>
      </w:pPr>
    </w:p>
    <w:p w:rsidR="00FC6C74" w:rsidRPr="004E7554" w:rsidRDefault="004E7554" w:rsidP="004E7554">
      <w:pPr>
        <w:pStyle w:val="Descripcin"/>
        <w:jc w:val="center"/>
        <w:rPr>
          <w:rFonts w:ascii="Arial" w:hAnsi="Arial" w:cs="Arial"/>
          <w:bCs/>
          <w:i w:val="0"/>
          <w:color w:val="auto"/>
          <w:sz w:val="20"/>
          <w:szCs w:val="20"/>
        </w:rPr>
      </w:pPr>
      <w:r w:rsidRPr="004E7554">
        <w:rPr>
          <w:rFonts w:ascii="Arial" w:hAnsi="Arial" w:cs="Arial"/>
          <w:b/>
          <w:i w:val="0"/>
          <w:color w:val="auto"/>
          <w:sz w:val="20"/>
          <w:szCs w:val="20"/>
        </w:rPr>
        <w:lastRenderedPageBreak/>
        <w:t xml:space="preserve">Gráfica No </w:t>
      </w:r>
      <w:r w:rsidRPr="004E7554">
        <w:rPr>
          <w:rFonts w:ascii="Arial" w:hAnsi="Arial" w:cs="Arial"/>
          <w:b/>
          <w:i w:val="0"/>
          <w:color w:val="auto"/>
          <w:sz w:val="20"/>
          <w:szCs w:val="20"/>
        </w:rPr>
        <w:fldChar w:fldCharType="begin"/>
      </w:r>
      <w:r w:rsidRPr="004E7554">
        <w:rPr>
          <w:rFonts w:ascii="Arial" w:hAnsi="Arial" w:cs="Arial"/>
          <w:b/>
          <w:i w:val="0"/>
          <w:color w:val="auto"/>
          <w:sz w:val="20"/>
          <w:szCs w:val="20"/>
        </w:rPr>
        <w:instrText xml:space="preserve"> SEQ Gráfica \* ARABIC </w:instrText>
      </w:r>
      <w:r w:rsidRPr="004E7554">
        <w:rPr>
          <w:rFonts w:ascii="Arial" w:hAnsi="Arial" w:cs="Arial"/>
          <w:b/>
          <w:i w:val="0"/>
          <w:color w:val="auto"/>
          <w:sz w:val="20"/>
          <w:szCs w:val="20"/>
        </w:rPr>
        <w:fldChar w:fldCharType="separate"/>
      </w:r>
      <w:r w:rsidR="000E39BB">
        <w:rPr>
          <w:rFonts w:ascii="Arial" w:hAnsi="Arial" w:cs="Arial"/>
          <w:b/>
          <w:i w:val="0"/>
          <w:noProof/>
          <w:color w:val="auto"/>
          <w:sz w:val="20"/>
          <w:szCs w:val="20"/>
        </w:rPr>
        <w:t>1</w:t>
      </w:r>
      <w:r w:rsidRPr="004E7554">
        <w:rPr>
          <w:rFonts w:ascii="Arial" w:hAnsi="Arial" w:cs="Arial"/>
          <w:b/>
          <w:i w:val="0"/>
          <w:color w:val="auto"/>
          <w:sz w:val="20"/>
          <w:szCs w:val="20"/>
        </w:rPr>
        <w:fldChar w:fldCharType="end"/>
      </w:r>
      <w:r w:rsidRPr="004E7554">
        <w:rPr>
          <w:rFonts w:ascii="Arial" w:hAnsi="Arial" w:cs="Arial"/>
          <w:i w:val="0"/>
          <w:color w:val="auto"/>
          <w:sz w:val="20"/>
          <w:szCs w:val="20"/>
        </w:rPr>
        <w:t xml:space="preserve"> Mapa de procesos Unidad de Mantenimiento Vial</w:t>
      </w:r>
    </w:p>
    <w:p w:rsidR="00DB0DC9" w:rsidRDefault="00DB0DC9" w:rsidP="00FC6C74">
      <w:pPr>
        <w:jc w:val="center"/>
        <w:rPr>
          <w:rFonts w:ascii="Arial" w:hAnsi="Arial" w:cs="Arial"/>
          <w:bCs/>
          <w:color w:val="000000"/>
        </w:rPr>
      </w:pPr>
      <w:r w:rsidRPr="00DB0DC9">
        <w:rPr>
          <w:rFonts w:ascii="Arial" w:hAnsi="Arial" w:cs="Arial"/>
          <w:bCs/>
          <w:noProof/>
          <w:color w:val="000000"/>
          <w:lang w:eastAsia="es-CO"/>
        </w:rPr>
        <w:drawing>
          <wp:inline distT="0" distB="0" distL="0" distR="0" wp14:anchorId="7D0DE65C" wp14:editId="2158615B">
            <wp:extent cx="6410052" cy="5391150"/>
            <wp:effectExtent l="0" t="0" r="0" b="0"/>
            <wp:docPr id="5" name="Imagen 5" descr="C:\Users\angela.correa\Documents\1  OAP\MAPA DE PROCESOS\Mapa de Procesos 20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a.correa\Documents\1  OAP\MAPA DE PROCESOS\Mapa de Procesos 2017-2.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41" t="3095" r="1528" b="4471"/>
                    <a:stretch/>
                  </pic:blipFill>
                  <pic:spPr bwMode="auto">
                    <a:xfrm>
                      <a:off x="0" y="0"/>
                      <a:ext cx="6438303" cy="5414910"/>
                    </a:xfrm>
                    <a:prstGeom prst="rect">
                      <a:avLst/>
                    </a:prstGeom>
                    <a:noFill/>
                    <a:ln>
                      <a:noFill/>
                    </a:ln>
                    <a:extLst>
                      <a:ext uri="{53640926-AAD7-44D8-BBD7-CCE9431645EC}">
                        <a14:shadowObscured xmlns:a14="http://schemas.microsoft.com/office/drawing/2010/main"/>
                      </a:ext>
                    </a:extLst>
                  </pic:spPr>
                </pic:pic>
              </a:graphicData>
            </a:graphic>
          </wp:inline>
        </w:drawing>
      </w:r>
    </w:p>
    <w:p w:rsidR="00B563A6" w:rsidRPr="00F12342" w:rsidRDefault="00B563A6" w:rsidP="00FC6C74">
      <w:pPr>
        <w:contextualSpacing/>
        <w:jc w:val="both"/>
        <w:rPr>
          <w:rFonts w:ascii="Arial" w:hAnsi="Arial" w:cs="Arial"/>
          <w:bCs/>
          <w:color w:val="000000"/>
        </w:rPr>
      </w:pPr>
    </w:p>
    <w:p w:rsidR="00B563A6" w:rsidRPr="00F12342" w:rsidRDefault="00B563A6" w:rsidP="00FC6C74">
      <w:pPr>
        <w:widowControl/>
        <w:numPr>
          <w:ilvl w:val="0"/>
          <w:numId w:val="6"/>
        </w:numPr>
        <w:contextualSpacing/>
        <w:jc w:val="both"/>
        <w:rPr>
          <w:rFonts w:ascii="Arial" w:hAnsi="Arial" w:cs="Arial"/>
          <w:bCs/>
          <w:color w:val="000000"/>
        </w:rPr>
      </w:pPr>
      <w:r w:rsidRPr="00F12342">
        <w:rPr>
          <w:rFonts w:ascii="Arial" w:hAnsi="Arial" w:cs="Arial"/>
          <w:bCs/>
          <w:color w:val="000000"/>
        </w:rPr>
        <w:t>ESTRATÉGICOS:</w:t>
      </w:r>
      <w:r>
        <w:rPr>
          <w:rFonts w:ascii="Arial" w:hAnsi="Arial" w:cs="Arial"/>
          <w:bCs/>
          <w:color w:val="000000"/>
        </w:rPr>
        <w:tab/>
        <w:t>de color tonalidad</w:t>
      </w:r>
      <w:r w:rsidRPr="00F12342">
        <w:rPr>
          <w:rFonts w:ascii="Arial" w:hAnsi="Arial" w:cs="Arial"/>
          <w:bCs/>
          <w:color w:val="000000"/>
        </w:rPr>
        <w:t xml:space="preserve"> verde</w:t>
      </w:r>
    </w:p>
    <w:p w:rsidR="00B563A6" w:rsidRPr="00F12342" w:rsidRDefault="00B563A6" w:rsidP="00FC6C74">
      <w:pPr>
        <w:widowControl/>
        <w:numPr>
          <w:ilvl w:val="0"/>
          <w:numId w:val="6"/>
        </w:numPr>
        <w:contextualSpacing/>
        <w:jc w:val="both"/>
        <w:rPr>
          <w:rFonts w:ascii="Arial" w:hAnsi="Arial" w:cs="Arial"/>
          <w:bCs/>
          <w:color w:val="000000"/>
        </w:rPr>
      </w:pPr>
      <w:r w:rsidRPr="00F12342">
        <w:rPr>
          <w:rFonts w:ascii="Arial" w:hAnsi="Arial" w:cs="Arial"/>
          <w:bCs/>
          <w:color w:val="000000"/>
        </w:rPr>
        <w:t>MISION</w:t>
      </w:r>
      <w:r>
        <w:rPr>
          <w:rFonts w:ascii="Arial" w:hAnsi="Arial" w:cs="Arial"/>
          <w:bCs/>
          <w:color w:val="000000"/>
        </w:rPr>
        <w:t xml:space="preserve">ALES: </w:t>
      </w:r>
      <w:r>
        <w:rPr>
          <w:rFonts w:ascii="Arial" w:hAnsi="Arial" w:cs="Arial"/>
          <w:bCs/>
          <w:color w:val="000000"/>
        </w:rPr>
        <w:tab/>
        <w:t>de color tonalidad</w:t>
      </w:r>
      <w:r w:rsidRPr="00F12342">
        <w:rPr>
          <w:rFonts w:ascii="Arial" w:hAnsi="Arial" w:cs="Arial"/>
          <w:bCs/>
          <w:color w:val="000000"/>
        </w:rPr>
        <w:t xml:space="preserve"> azul</w:t>
      </w:r>
    </w:p>
    <w:p w:rsidR="00B563A6" w:rsidRPr="00F12342" w:rsidRDefault="00B563A6" w:rsidP="00FC6C74">
      <w:pPr>
        <w:widowControl/>
        <w:numPr>
          <w:ilvl w:val="0"/>
          <w:numId w:val="6"/>
        </w:numPr>
        <w:contextualSpacing/>
        <w:jc w:val="both"/>
        <w:rPr>
          <w:rFonts w:ascii="Arial" w:hAnsi="Arial" w:cs="Arial"/>
          <w:bCs/>
          <w:color w:val="000000"/>
        </w:rPr>
      </w:pPr>
      <w:r w:rsidRPr="00F12342">
        <w:rPr>
          <w:rFonts w:ascii="Arial" w:hAnsi="Arial" w:cs="Arial"/>
          <w:bCs/>
          <w:color w:val="000000"/>
        </w:rPr>
        <w:t>DE APOYO</w:t>
      </w:r>
      <w:r>
        <w:rPr>
          <w:rFonts w:ascii="Arial" w:hAnsi="Arial" w:cs="Arial"/>
          <w:bCs/>
          <w:color w:val="000000"/>
        </w:rPr>
        <w:t>:</w:t>
      </w:r>
      <w:r>
        <w:rPr>
          <w:rFonts w:ascii="Arial" w:hAnsi="Arial" w:cs="Arial"/>
          <w:bCs/>
          <w:color w:val="000000"/>
        </w:rPr>
        <w:tab/>
        <w:t>de color tonalidad</w:t>
      </w:r>
      <w:r w:rsidRPr="00F12342">
        <w:rPr>
          <w:rFonts w:ascii="Arial" w:hAnsi="Arial" w:cs="Arial"/>
          <w:bCs/>
          <w:color w:val="000000"/>
        </w:rPr>
        <w:t xml:space="preserve"> amarillo</w:t>
      </w:r>
    </w:p>
    <w:p w:rsidR="00B563A6" w:rsidRPr="00F12342" w:rsidRDefault="00B563A6" w:rsidP="00FC6C74">
      <w:pPr>
        <w:widowControl/>
        <w:numPr>
          <w:ilvl w:val="0"/>
          <w:numId w:val="6"/>
        </w:numPr>
        <w:contextualSpacing/>
        <w:jc w:val="both"/>
        <w:rPr>
          <w:rFonts w:ascii="Arial" w:hAnsi="Arial" w:cs="Arial"/>
          <w:bCs/>
          <w:color w:val="000000"/>
        </w:rPr>
      </w:pPr>
      <w:r w:rsidRPr="00F12342">
        <w:rPr>
          <w:rFonts w:ascii="Arial" w:hAnsi="Arial" w:cs="Arial"/>
          <w:bCs/>
          <w:color w:val="000000"/>
        </w:rPr>
        <w:t>DE EVALUACIÓN:</w:t>
      </w:r>
      <w:r>
        <w:rPr>
          <w:rFonts w:ascii="Arial" w:hAnsi="Arial" w:cs="Arial"/>
          <w:bCs/>
          <w:color w:val="000000"/>
        </w:rPr>
        <w:tab/>
        <w:t>de color tonalidad</w:t>
      </w:r>
      <w:r w:rsidRPr="00F12342">
        <w:rPr>
          <w:rFonts w:ascii="Arial" w:hAnsi="Arial" w:cs="Arial"/>
          <w:bCs/>
          <w:color w:val="000000"/>
        </w:rPr>
        <w:t xml:space="preserve"> rojo</w:t>
      </w:r>
    </w:p>
    <w:p w:rsidR="00B563A6" w:rsidRDefault="00B563A6" w:rsidP="00FC6C74">
      <w:pPr>
        <w:contextualSpacing/>
        <w:jc w:val="both"/>
        <w:rPr>
          <w:rFonts w:ascii="Arial" w:hAnsi="Arial" w:cs="Arial"/>
          <w:bCs/>
          <w:color w:val="000000"/>
        </w:rPr>
      </w:pPr>
    </w:p>
    <w:p w:rsidR="00FC6C74" w:rsidRDefault="00FC6C74" w:rsidP="00FC6C74">
      <w:pPr>
        <w:contextualSpacing/>
        <w:jc w:val="both"/>
        <w:rPr>
          <w:rFonts w:ascii="Arial" w:hAnsi="Arial" w:cs="Arial"/>
          <w:bCs/>
          <w:color w:val="000000"/>
        </w:rPr>
      </w:pPr>
    </w:p>
    <w:p w:rsidR="00A60B31" w:rsidRDefault="000D69DE" w:rsidP="00FC6C74">
      <w:pPr>
        <w:contextualSpacing/>
        <w:jc w:val="both"/>
        <w:rPr>
          <w:rFonts w:ascii="Arial" w:hAnsi="Arial" w:cs="Arial"/>
          <w:bCs/>
          <w:color w:val="000000"/>
        </w:rPr>
      </w:pPr>
      <w:r>
        <w:rPr>
          <w:rFonts w:ascii="Arial" w:hAnsi="Arial" w:cs="Arial"/>
          <w:bCs/>
          <w:color w:val="000000"/>
        </w:rPr>
        <w:t>Luego de realizar un ejercicio de identificación de las debilidades, oportunidades, fortalezas y amenazas de cada uno de los procesos de la entidad, fue necesario plantear acciones de mejora encaminadas a fortalecer o impulsar la plataforma estratégica</w:t>
      </w:r>
      <w:r w:rsidR="005802F4">
        <w:rPr>
          <w:rFonts w:ascii="Arial" w:hAnsi="Arial" w:cs="Arial"/>
          <w:bCs/>
          <w:color w:val="000000"/>
        </w:rPr>
        <w:t xml:space="preserve"> de la misma</w:t>
      </w:r>
      <w:r>
        <w:rPr>
          <w:rFonts w:ascii="Arial" w:hAnsi="Arial" w:cs="Arial"/>
          <w:bCs/>
          <w:color w:val="000000"/>
        </w:rPr>
        <w:t xml:space="preserve">, </w:t>
      </w:r>
      <w:r w:rsidR="005802F4">
        <w:rPr>
          <w:rFonts w:ascii="Arial" w:hAnsi="Arial" w:cs="Arial"/>
          <w:bCs/>
          <w:color w:val="000000"/>
        </w:rPr>
        <w:t xml:space="preserve">los planes que anualmente se formulan y cada uno de los instrumentos que permiten mitigar los riesgos de corrupción en la UAERMV. Dado lo anterior, a continuación se refleja el DOFA construido para la entidad: </w:t>
      </w:r>
    </w:p>
    <w:p w:rsidR="005802F4" w:rsidRDefault="005802F4" w:rsidP="00FC6C74">
      <w:pPr>
        <w:contextualSpacing/>
        <w:jc w:val="both"/>
        <w:rPr>
          <w:rFonts w:ascii="Arial" w:hAnsi="Arial" w:cs="Arial"/>
          <w:bCs/>
          <w:color w:val="000000"/>
        </w:rPr>
      </w:pPr>
    </w:p>
    <w:p w:rsidR="00FC6C74" w:rsidRDefault="00FC6C74" w:rsidP="00FC6C74">
      <w:pPr>
        <w:contextualSpacing/>
        <w:jc w:val="both"/>
        <w:rPr>
          <w:rFonts w:ascii="Arial" w:hAnsi="Arial" w:cs="Arial"/>
          <w:bCs/>
          <w:color w:val="000000"/>
        </w:rPr>
      </w:pPr>
    </w:p>
    <w:p w:rsidR="00FC6C74" w:rsidRDefault="00FC6C74" w:rsidP="00FC6C74">
      <w:pPr>
        <w:contextualSpacing/>
        <w:jc w:val="both"/>
        <w:rPr>
          <w:rFonts w:ascii="Arial" w:hAnsi="Arial" w:cs="Arial"/>
          <w:bCs/>
          <w:color w:val="000000"/>
        </w:rPr>
      </w:pPr>
    </w:p>
    <w:p w:rsidR="001B2CBB" w:rsidRPr="001B2CBB" w:rsidRDefault="001B2CBB" w:rsidP="001B2CBB">
      <w:pPr>
        <w:pStyle w:val="Descripcin"/>
        <w:spacing w:after="0"/>
        <w:jc w:val="center"/>
        <w:rPr>
          <w:rFonts w:ascii="Arial" w:hAnsi="Arial" w:cs="Arial"/>
          <w:bCs/>
          <w:i w:val="0"/>
          <w:color w:val="auto"/>
        </w:rPr>
      </w:pPr>
      <w:bookmarkStart w:id="44" w:name="_Toc505076049"/>
      <w:r w:rsidRPr="001B2CBB">
        <w:rPr>
          <w:rFonts w:ascii="Arial" w:hAnsi="Arial" w:cs="Arial"/>
          <w:b/>
          <w:i w:val="0"/>
          <w:color w:val="auto"/>
        </w:rPr>
        <w:lastRenderedPageBreak/>
        <w:t xml:space="preserve">Tabla No </w:t>
      </w:r>
      <w:r w:rsidRPr="001B2CBB">
        <w:rPr>
          <w:rFonts w:ascii="Arial" w:hAnsi="Arial" w:cs="Arial"/>
          <w:b/>
          <w:i w:val="0"/>
          <w:color w:val="auto"/>
        </w:rPr>
        <w:fldChar w:fldCharType="begin"/>
      </w:r>
      <w:r w:rsidRPr="001B2CBB">
        <w:rPr>
          <w:rFonts w:ascii="Arial" w:hAnsi="Arial" w:cs="Arial"/>
          <w:b/>
          <w:i w:val="0"/>
          <w:color w:val="auto"/>
        </w:rPr>
        <w:instrText xml:space="preserve"> SEQ Tabla \* ARABIC </w:instrText>
      </w:r>
      <w:r w:rsidRPr="001B2CBB">
        <w:rPr>
          <w:rFonts w:ascii="Arial" w:hAnsi="Arial" w:cs="Arial"/>
          <w:b/>
          <w:i w:val="0"/>
          <w:color w:val="auto"/>
        </w:rPr>
        <w:fldChar w:fldCharType="separate"/>
      </w:r>
      <w:r w:rsidR="000E39BB">
        <w:rPr>
          <w:rFonts w:ascii="Arial" w:hAnsi="Arial" w:cs="Arial"/>
          <w:b/>
          <w:i w:val="0"/>
          <w:noProof/>
          <w:color w:val="auto"/>
        </w:rPr>
        <w:t>1</w:t>
      </w:r>
      <w:r w:rsidRPr="001B2CBB">
        <w:rPr>
          <w:rFonts w:ascii="Arial" w:hAnsi="Arial" w:cs="Arial"/>
          <w:b/>
          <w:i w:val="0"/>
          <w:color w:val="auto"/>
        </w:rPr>
        <w:fldChar w:fldCharType="end"/>
      </w:r>
      <w:r w:rsidRPr="001B2CBB">
        <w:rPr>
          <w:rFonts w:ascii="Arial" w:hAnsi="Arial" w:cs="Arial"/>
          <w:i w:val="0"/>
          <w:color w:val="auto"/>
        </w:rPr>
        <w:t xml:space="preserve"> Contexto Estratégico Unidad de Mantenimiento Vial</w:t>
      </w:r>
      <w:bookmarkEnd w:id="44"/>
    </w:p>
    <w:tbl>
      <w:tblPr>
        <w:tblStyle w:val="Tablaconcuadrcula"/>
        <w:tblW w:w="5000" w:type="pct"/>
        <w:tblLayout w:type="fixed"/>
        <w:tblLook w:val="06A0" w:firstRow="1" w:lastRow="0" w:firstColumn="1" w:lastColumn="0" w:noHBand="1" w:noVBand="1"/>
      </w:tblPr>
      <w:tblGrid>
        <w:gridCol w:w="421"/>
        <w:gridCol w:w="1037"/>
        <w:gridCol w:w="3923"/>
        <w:gridCol w:w="4689"/>
      </w:tblGrid>
      <w:tr w:rsidR="001B2CBB" w:rsidRPr="00FC6C74" w:rsidTr="001B2CBB">
        <w:trPr>
          <w:cantSplit/>
          <w:trHeight w:val="206"/>
        </w:trPr>
        <w:tc>
          <w:tcPr>
            <w:tcW w:w="5000" w:type="pct"/>
            <w:gridSpan w:val="4"/>
            <w:hideMark/>
          </w:tcPr>
          <w:p w:rsidR="001B2CBB" w:rsidRPr="00FC6C74" w:rsidRDefault="001B2CBB" w:rsidP="001B2CBB">
            <w:pPr>
              <w:widowControl/>
              <w:jc w:val="center"/>
              <w:rPr>
                <w:rFonts w:ascii="Arial" w:eastAsia="Times New Roman" w:hAnsi="Arial" w:cs="Arial"/>
                <w:b/>
                <w:bCs/>
                <w:sz w:val="20"/>
                <w:szCs w:val="20"/>
                <w:lang w:val="es-ES" w:eastAsia="es-ES"/>
              </w:rPr>
            </w:pPr>
            <w:r w:rsidRPr="00FC6C74">
              <w:rPr>
                <w:rFonts w:ascii="Arial" w:eastAsia="Times New Roman" w:hAnsi="Arial" w:cs="Arial"/>
                <w:b/>
                <w:bCs/>
                <w:sz w:val="20"/>
                <w:szCs w:val="20"/>
                <w:lang w:val="es-ES" w:eastAsia="es-ES"/>
              </w:rPr>
              <w:t>CONTEXTO ESTRATEGICO UAERMV</w:t>
            </w:r>
          </w:p>
        </w:tc>
      </w:tr>
      <w:tr w:rsidR="001B2CBB" w:rsidRPr="00FC6C74" w:rsidTr="001B2CBB">
        <w:trPr>
          <w:trHeight w:val="70"/>
          <w:tblHeader/>
        </w:trPr>
        <w:tc>
          <w:tcPr>
            <w:tcW w:w="209" w:type="pct"/>
            <w:vMerge w:val="restart"/>
            <w:shd w:val="clear" w:color="auto" w:fill="D9D9D9" w:themeFill="background1" w:themeFillShade="D9"/>
            <w:noWrap/>
            <w:textDirection w:val="btLr"/>
            <w:hideMark/>
          </w:tcPr>
          <w:p w:rsidR="001B2CBB" w:rsidRPr="00FC6C74" w:rsidRDefault="001B2CBB" w:rsidP="001B2CBB">
            <w:pPr>
              <w:widowControl/>
              <w:jc w:val="center"/>
              <w:rPr>
                <w:rFonts w:ascii="Arial" w:eastAsia="Times New Roman" w:hAnsi="Arial" w:cs="Arial"/>
                <w:b/>
                <w:bCs/>
                <w:sz w:val="20"/>
                <w:szCs w:val="20"/>
                <w:lang w:val="es-ES" w:eastAsia="es-ES"/>
              </w:rPr>
            </w:pPr>
            <w:r w:rsidRPr="00FC6C74">
              <w:rPr>
                <w:rFonts w:ascii="Arial" w:eastAsia="Times New Roman" w:hAnsi="Arial" w:cs="Arial"/>
                <w:b/>
                <w:bCs/>
                <w:sz w:val="20"/>
                <w:szCs w:val="20"/>
                <w:lang w:val="es-ES" w:eastAsia="es-ES"/>
              </w:rPr>
              <w:t>FACTORES EXTERNOS</w:t>
            </w:r>
          </w:p>
        </w:tc>
        <w:tc>
          <w:tcPr>
            <w:tcW w:w="515" w:type="pct"/>
            <w:hideMark/>
          </w:tcPr>
          <w:p w:rsidR="001B2CBB" w:rsidRPr="00FC6C74" w:rsidRDefault="001B2CBB" w:rsidP="001B2CBB">
            <w:pPr>
              <w:widowControl/>
              <w:jc w:val="center"/>
              <w:rPr>
                <w:rFonts w:ascii="Arial" w:eastAsia="Times New Roman" w:hAnsi="Arial" w:cs="Arial"/>
                <w:b/>
                <w:bCs/>
                <w:sz w:val="20"/>
                <w:szCs w:val="20"/>
                <w:lang w:val="es-ES" w:eastAsia="es-ES"/>
              </w:rPr>
            </w:pPr>
            <w:r w:rsidRPr="00FC6C74">
              <w:rPr>
                <w:rFonts w:ascii="Arial" w:eastAsia="Times New Roman" w:hAnsi="Arial" w:cs="Arial"/>
                <w:b/>
                <w:bCs/>
                <w:sz w:val="20"/>
                <w:szCs w:val="20"/>
                <w:lang w:val="es-ES" w:eastAsia="es-ES"/>
              </w:rPr>
              <w:t>ORIGEN</w:t>
            </w:r>
          </w:p>
        </w:tc>
        <w:tc>
          <w:tcPr>
            <w:tcW w:w="1948" w:type="pct"/>
            <w:hideMark/>
          </w:tcPr>
          <w:p w:rsidR="001B2CBB" w:rsidRPr="00FC6C74" w:rsidRDefault="001B2CBB" w:rsidP="001B2CBB">
            <w:pPr>
              <w:widowControl/>
              <w:jc w:val="center"/>
              <w:rPr>
                <w:rFonts w:ascii="Arial" w:eastAsia="Times New Roman" w:hAnsi="Arial" w:cs="Arial"/>
                <w:b/>
                <w:bCs/>
                <w:sz w:val="20"/>
                <w:szCs w:val="20"/>
                <w:lang w:val="es-ES" w:eastAsia="es-ES"/>
              </w:rPr>
            </w:pPr>
            <w:r w:rsidRPr="00FC6C74">
              <w:rPr>
                <w:rFonts w:ascii="Arial" w:eastAsia="Times New Roman" w:hAnsi="Arial" w:cs="Arial"/>
                <w:b/>
                <w:bCs/>
                <w:sz w:val="20"/>
                <w:szCs w:val="20"/>
                <w:lang w:val="es-ES" w:eastAsia="es-ES"/>
              </w:rPr>
              <w:t>OPORTUNIDADES</w:t>
            </w:r>
          </w:p>
        </w:tc>
        <w:tc>
          <w:tcPr>
            <w:tcW w:w="2328" w:type="pct"/>
            <w:hideMark/>
          </w:tcPr>
          <w:p w:rsidR="001B2CBB" w:rsidRPr="00FC6C74" w:rsidRDefault="001B2CBB" w:rsidP="001B2CBB">
            <w:pPr>
              <w:widowControl/>
              <w:jc w:val="center"/>
              <w:rPr>
                <w:rFonts w:ascii="Arial" w:eastAsia="Times New Roman" w:hAnsi="Arial" w:cs="Arial"/>
                <w:b/>
                <w:bCs/>
                <w:sz w:val="20"/>
                <w:szCs w:val="20"/>
                <w:lang w:val="es-ES" w:eastAsia="es-ES"/>
              </w:rPr>
            </w:pPr>
            <w:r w:rsidRPr="00FC6C74">
              <w:rPr>
                <w:rFonts w:ascii="Arial" w:eastAsia="Times New Roman" w:hAnsi="Arial" w:cs="Arial"/>
                <w:b/>
                <w:bCs/>
                <w:sz w:val="20"/>
                <w:szCs w:val="20"/>
                <w:lang w:val="es-ES" w:eastAsia="es-ES"/>
              </w:rPr>
              <w:t>AMENAZAS</w:t>
            </w:r>
          </w:p>
        </w:tc>
      </w:tr>
      <w:tr w:rsidR="001B2CBB" w:rsidRPr="00FC6C74" w:rsidTr="001B2CBB">
        <w:trPr>
          <w:trHeight w:val="316"/>
          <w:tblHeader/>
        </w:trPr>
        <w:tc>
          <w:tcPr>
            <w:tcW w:w="209" w:type="pct"/>
            <w:vMerge/>
            <w:shd w:val="clear" w:color="auto" w:fill="D9D9D9" w:themeFill="background1" w:themeFillShade="D9"/>
            <w:hideMark/>
          </w:tcPr>
          <w:p w:rsidR="001B2CBB" w:rsidRPr="00FC6C74" w:rsidRDefault="001B2CBB" w:rsidP="001B2CBB">
            <w:pPr>
              <w:widowControl/>
              <w:rPr>
                <w:rFonts w:ascii="Arial" w:eastAsia="Times New Roman" w:hAnsi="Arial" w:cs="Arial"/>
                <w:b/>
                <w:bCs/>
                <w:sz w:val="20"/>
                <w:szCs w:val="20"/>
                <w:lang w:val="es-ES" w:eastAsia="es-ES"/>
              </w:rPr>
            </w:pPr>
          </w:p>
        </w:tc>
        <w:tc>
          <w:tcPr>
            <w:tcW w:w="515" w:type="pct"/>
            <w:vMerge w:val="restart"/>
            <w:textDirection w:val="btLr"/>
            <w:hideMark/>
          </w:tcPr>
          <w:p w:rsidR="001B2CBB" w:rsidRPr="00FC6C74" w:rsidRDefault="001B2CBB" w:rsidP="001B2CBB">
            <w:pPr>
              <w:widowControl/>
              <w:jc w:val="center"/>
              <w:rPr>
                <w:rFonts w:ascii="Arial" w:eastAsia="Times New Roman" w:hAnsi="Arial" w:cs="Arial"/>
                <w:b/>
                <w:bCs/>
                <w:sz w:val="20"/>
                <w:szCs w:val="20"/>
                <w:lang w:val="es-ES" w:eastAsia="es-ES"/>
              </w:rPr>
            </w:pPr>
            <w:r w:rsidRPr="00FC6C74">
              <w:rPr>
                <w:rFonts w:ascii="Arial" w:eastAsia="Times New Roman" w:hAnsi="Arial" w:cs="Arial"/>
                <w:b/>
                <w:bCs/>
                <w:sz w:val="20"/>
                <w:szCs w:val="20"/>
                <w:lang w:val="es-ES" w:eastAsia="es-ES"/>
              </w:rPr>
              <w:t>Sociales</w:t>
            </w:r>
          </w:p>
        </w:tc>
        <w:tc>
          <w:tcPr>
            <w:tcW w:w="1948" w:type="pct"/>
            <w:hideMark/>
          </w:tcPr>
          <w:p w:rsidR="001B2CBB" w:rsidRPr="00FC6C74" w:rsidRDefault="001B2CBB" w:rsidP="001B2CBB">
            <w:pPr>
              <w:widowControl/>
              <w:contextualSpacing/>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Implementación de la matriz de Responsabilidad Social en la entidad</w:t>
            </w:r>
          </w:p>
        </w:tc>
        <w:tc>
          <w:tcPr>
            <w:tcW w:w="2328" w:type="pct"/>
            <w:hideMark/>
          </w:tcPr>
          <w:p w:rsidR="001B2CBB" w:rsidRPr="00FC6C74" w:rsidRDefault="001B2CBB" w:rsidP="001B2CBB">
            <w:pPr>
              <w:widowControl/>
              <w:contextualSpacing/>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xml:space="preserve">Conflictos sociales o interés particulares de las comunidades (para la selección de vías a intervenir </w:t>
            </w:r>
          </w:p>
        </w:tc>
      </w:tr>
      <w:tr w:rsidR="001B2CBB" w:rsidRPr="00FC6C74" w:rsidTr="001B2CBB">
        <w:trPr>
          <w:tblHeader/>
        </w:trPr>
        <w:tc>
          <w:tcPr>
            <w:tcW w:w="209" w:type="pct"/>
            <w:vMerge/>
            <w:shd w:val="clear" w:color="auto" w:fill="D9D9D9" w:themeFill="background1" w:themeFillShade="D9"/>
            <w:hideMark/>
          </w:tcPr>
          <w:p w:rsidR="001B2CBB" w:rsidRPr="00FC6C74" w:rsidRDefault="001B2CBB" w:rsidP="001B2CBB">
            <w:pPr>
              <w:widowControl/>
              <w:rPr>
                <w:rFonts w:ascii="Arial" w:eastAsia="Times New Roman" w:hAnsi="Arial" w:cs="Arial"/>
                <w:b/>
                <w:bCs/>
                <w:sz w:val="20"/>
                <w:szCs w:val="20"/>
                <w:lang w:val="es-ES" w:eastAsia="es-ES"/>
              </w:rPr>
            </w:pPr>
          </w:p>
        </w:tc>
        <w:tc>
          <w:tcPr>
            <w:tcW w:w="515" w:type="pct"/>
            <w:vMerge/>
            <w:hideMark/>
          </w:tcPr>
          <w:p w:rsidR="001B2CBB" w:rsidRPr="00FC6C74" w:rsidRDefault="001B2CBB" w:rsidP="001B2CBB">
            <w:pPr>
              <w:widowControl/>
              <w:rPr>
                <w:rFonts w:ascii="Arial" w:eastAsia="Times New Roman" w:hAnsi="Arial" w:cs="Arial"/>
                <w:b/>
                <w:bCs/>
                <w:sz w:val="20"/>
                <w:szCs w:val="20"/>
                <w:lang w:val="es-ES" w:eastAsia="es-ES"/>
              </w:rPr>
            </w:pPr>
          </w:p>
        </w:tc>
        <w:tc>
          <w:tcPr>
            <w:tcW w:w="1948" w:type="pct"/>
            <w:hideMark/>
          </w:tcPr>
          <w:p w:rsidR="001B2CBB" w:rsidRPr="00FC6C74" w:rsidRDefault="001B2CBB" w:rsidP="001B2CBB">
            <w:pPr>
              <w:widowControl/>
              <w:contextualSpacing/>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Mayor acompañamiento por parte de la SDM que ha permitido articularnos con el sector.</w:t>
            </w:r>
          </w:p>
        </w:tc>
        <w:tc>
          <w:tcPr>
            <w:tcW w:w="2328" w:type="pct"/>
            <w:hideMark/>
          </w:tcPr>
          <w:p w:rsidR="001B2CBB" w:rsidRPr="00FC6C74" w:rsidRDefault="001B2CBB" w:rsidP="001B2CBB">
            <w:pPr>
              <w:widowControl/>
              <w:contextualSpacing/>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xml:space="preserve">Imagen deteriorada de las entidades </w:t>
            </w:r>
            <w:r w:rsidRPr="00F129DF">
              <w:rPr>
                <w:rFonts w:ascii="Arial" w:eastAsia="Times New Roman" w:hAnsi="Arial" w:cs="Arial"/>
                <w:sz w:val="18"/>
                <w:szCs w:val="18"/>
                <w:lang w:val="es-ES" w:eastAsia="es-ES"/>
              </w:rPr>
              <w:t>públicas</w:t>
            </w:r>
            <w:r w:rsidRPr="00FC6C74">
              <w:rPr>
                <w:rFonts w:ascii="Arial" w:eastAsia="Times New Roman" w:hAnsi="Arial" w:cs="Arial"/>
                <w:sz w:val="18"/>
                <w:szCs w:val="18"/>
                <w:lang w:val="es-ES" w:eastAsia="es-ES"/>
              </w:rPr>
              <w:t>.</w:t>
            </w:r>
          </w:p>
        </w:tc>
      </w:tr>
      <w:tr w:rsidR="001B2CBB" w:rsidRPr="00FC6C74" w:rsidTr="001B2CBB">
        <w:trPr>
          <w:tblHeader/>
        </w:trPr>
        <w:tc>
          <w:tcPr>
            <w:tcW w:w="209" w:type="pct"/>
            <w:vMerge/>
            <w:shd w:val="clear" w:color="auto" w:fill="D9D9D9" w:themeFill="background1" w:themeFillShade="D9"/>
            <w:hideMark/>
          </w:tcPr>
          <w:p w:rsidR="001B2CBB" w:rsidRPr="00FC6C74" w:rsidRDefault="001B2CBB" w:rsidP="001B2CBB">
            <w:pPr>
              <w:widowControl/>
              <w:rPr>
                <w:rFonts w:ascii="Arial" w:eastAsia="Times New Roman" w:hAnsi="Arial" w:cs="Arial"/>
                <w:b/>
                <w:bCs/>
                <w:sz w:val="20"/>
                <w:szCs w:val="20"/>
                <w:lang w:val="es-ES" w:eastAsia="es-ES"/>
              </w:rPr>
            </w:pPr>
          </w:p>
        </w:tc>
        <w:tc>
          <w:tcPr>
            <w:tcW w:w="515" w:type="pct"/>
            <w:vMerge/>
            <w:hideMark/>
          </w:tcPr>
          <w:p w:rsidR="001B2CBB" w:rsidRPr="00FC6C74" w:rsidRDefault="001B2CBB" w:rsidP="001B2CBB">
            <w:pPr>
              <w:widowControl/>
              <w:rPr>
                <w:rFonts w:ascii="Arial" w:eastAsia="Times New Roman" w:hAnsi="Arial" w:cs="Arial"/>
                <w:b/>
                <w:bCs/>
                <w:sz w:val="20"/>
                <w:szCs w:val="20"/>
                <w:lang w:val="es-ES" w:eastAsia="es-ES"/>
              </w:rPr>
            </w:pPr>
          </w:p>
        </w:tc>
        <w:tc>
          <w:tcPr>
            <w:tcW w:w="1948" w:type="pct"/>
            <w:vMerge w:val="restart"/>
            <w:hideMark/>
          </w:tcPr>
          <w:p w:rsidR="001B2CBB" w:rsidRPr="00F129DF" w:rsidRDefault="001B2CBB" w:rsidP="001B2CBB">
            <w:pPr>
              <w:widowControl/>
              <w:contextualSpacing/>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p w:rsidR="001B2CBB" w:rsidRPr="00F129DF" w:rsidRDefault="001B2CBB" w:rsidP="001B2CBB">
            <w:pPr>
              <w:contextualSpacing/>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p w:rsidR="001B2CBB" w:rsidRPr="00FC6C74" w:rsidRDefault="001B2CBB" w:rsidP="001B2CBB">
            <w:pPr>
              <w:contextualSpacing/>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tc>
        <w:tc>
          <w:tcPr>
            <w:tcW w:w="2328" w:type="pct"/>
            <w:hideMark/>
          </w:tcPr>
          <w:p w:rsidR="001B2CBB" w:rsidRPr="00FC6C74" w:rsidRDefault="001B2CBB" w:rsidP="001B2CBB">
            <w:pPr>
              <w:widowControl/>
              <w:contextualSpacing/>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xml:space="preserve">Amenazas de riesgos reputacional por investigaciones de temas de corrupción presentados en los años anteriores </w:t>
            </w:r>
          </w:p>
        </w:tc>
      </w:tr>
      <w:tr w:rsidR="001B2CBB" w:rsidRPr="00FC6C74" w:rsidTr="001B2CBB">
        <w:trPr>
          <w:tblHeader/>
        </w:trPr>
        <w:tc>
          <w:tcPr>
            <w:tcW w:w="209" w:type="pct"/>
            <w:vMerge/>
            <w:shd w:val="clear" w:color="auto" w:fill="D9D9D9" w:themeFill="background1" w:themeFillShade="D9"/>
            <w:hideMark/>
          </w:tcPr>
          <w:p w:rsidR="001B2CBB" w:rsidRPr="00FC6C74" w:rsidRDefault="001B2CBB" w:rsidP="001B2CBB">
            <w:pPr>
              <w:widowControl/>
              <w:rPr>
                <w:rFonts w:ascii="Arial" w:eastAsia="Times New Roman" w:hAnsi="Arial" w:cs="Arial"/>
                <w:b/>
                <w:bCs/>
                <w:sz w:val="20"/>
                <w:szCs w:val="20"/>
                <w:lang w:val="es-ES" w:eastAsia="es-ES"/>
              </w:rPr>
            </w:pPr>
          </w:p>
        </w:tc>
        <w:tc>
          <w:tcPr>
            <w:tcW w:w="515" w:type="pct"/>
            <w:vMerge/>
            <w:hideMark/>
          </w:tcPr>
          <w:p w:rsidR="001B2CBB" w:rsidRPr="00FC6C74" w:rsidRDefault="001B2CBB" w:rsidP="001B2CBB">
            <w:pPr>
              <w:widowControl/>
              <w:rPr>
                <w:rFonts w:ascii="Arial" w:eastAsia="Times New Roman" w:hAnsi="Arial" w:cs="Arial"/>
                <w:b/>
                <w:bCs/>
                <w:sz w:val="20"/>
                <w:szCs w:val="20"/>
                <w:lang w:val="es-ES" w:eastAsia="es-ES"/>
              </w:rPr>
            </w:pPr>
          </w:p>
        </w:tc>
        <w:tc>
          <w:tcPr>
            <w:tcW w:w="1948" w:type="pct"/>
            <w:vMerge/>
            <w:hideMark/>
          </w:tcPr>
          <w:p w:rsidR="001B2CBB" w:rsidRPr="00FC6C74" w:rsidRDefault="001B2CBB" w:rsidP="001B2CBB">
            <w:pPr>
              <w:contextualSpacing/>
              <w:jc w:val="both"/>
              <w:rPr>
                <w:rFonts w:ascii="Arial" w:eastAsia="Times New Roman" w:hAnsi="Arial" w:cs="Arial"/>
                <w:sz w:val="18"/>
                <w:szCs w:val="18"/>
                <w:lang w:val="es-ES" w:eastAsia="es-ES"/>
              </w:rPr>
            </w:pPr>
          </w:p>
        </w:tc>
        <w:tc>
          <w:tcPr>
            <w:tcW w:w="2328" w:type="pct"/>
            <w:hideMark/>
          </w:tcPr>
          <w:p w:rsidR="001B2CBB" w:rsidRPr="00FC6C74" w:rsidRDefault="001B2CBB" w:rsidP="001B2CBB">
            <w:pPr>
              <w:widowControl/>
              <w:contextualSpacing/>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Incremento de la población y el parque automo</w:t>
            </w:r>
            <w:r w:rsidRPr="00F129DF">
              <w:rPr>
                <w:rFonts w:ascii="Arial" w:eastAsia="Times New Roman" w:hAnsi="Arial" w:cs="Arial"/>
                <w:sz w:val="18"/>
                <w:szCs w:val="18"/>
                <w:lang w:val="es-ES" w:eastAsia="es-ES"/>
              </w:rPr>
              <w:t>to</w:t>
            </w:r>
            <w:r w:rsidRPr="00FC6C74">
              <w:rPr>
                <w:rFonts w:ascii="Arial" w:eastAsia="Times New Roman" w:hAnsi="Arial" w:cs="Arial"/>
                <w:sz w:val="18"/>
                <w:szCs w:val="18"/>
                <w:lang w:val="es-ES" w:eastAsia="es-ES"/>
              </w:rPr>
              <w:t xml:space="preserve">r en el distrito capital </w:t>
            </w:r>
          </w:p>
        </w:tc>
      </w:tr>
      <w:tr w:rsidR="001B2CBB" w:rsidRPr="00FC6C74" w:rsidTr="001B2CBB">
        <w:trPr>
          <w:tblHeader/>
        </w:trPr>
        <w:tc>
          <w:tcPr>
            <w:tcW w:w="209" w:type="pct"/>
            <w:vMerge/>
            <w:shd w:val="clear" w:color="auto" w:fill="D9D9D9" w:themeFill="background1" w:themeFillShade="D9"/>
            <w:hideMark/>
          </w:tcPr>
          <w:p w:rsidR="001B2CBB" w:rsidRPr="00FC6C74" w:rsidRDefault="001B2CBB" w:rsidP="001B2CBB">
            <w:pPr>
              <w:widowControl/>
              <w:rPr>
                <w:rFonts w:ascii="Arial" w:eastAsia="Times New Roman" w:hAnsi="Arial" w:cs="Arial"/>
                <w:b/>
                <w:bCs/>
                <w:sz w:val="20"/>
                <w:szCs w:val="20"/>
                <w:lang w:val="es-ES" w:eastAsia="es-ES"/>
              </w:rPr>
            </w:pPr>
          </w:p>
        </w:tc>
        <w:tc>
          <w:tcPr>
            <w:tcW w:w="515" w:type="pct"/>
            <w:vMerge/>
            <w:hideMark/>
          </w:tcPr>
          <w:p w:rsidR="001B2CBB" w:rsidRPr="00FC6C74" w:rsidRDefault="001B2CBB" w:rsidP="001B2CBB">
            <w:pPr>
              <w:widowControl/>
              <w:rPr>
                <w:rFonts w:ascii="Arial" w:eastAsia="Times New Roman" w:hAnsi="Arial" w:cs="Arial"/>
                <w:b/>
                <w:bCs/>
                <w:sz w:val="20"/>
                <w:szCs w:val="20"/>
                <w:lang w:val="es-ES" w:eastAsia="es-ES"/>
              </w:rPr>
            </w:pPr>
          </w:p>
        </w:tc>
        <w:tc>
          <w:tcPr>
            <w:tcW w:w="1948" w:type="pct"/>
            <w:vMerge/>
            <w:hideMark/>
          </w:tcPr>
          <w:p w:rsidR="001B2CBB" w:rsidRPr="00FC6C74" w:rsidRDefault="001B2CBB" w:rsidP="001B2CBB">
            <w:pPr>
              <w:widowControl/>
              <w:contextualSpacing/>
              <w:jc w:val="both"/>
              <w:rPr>
                <w:rFonts w:ascii="Arial" w:eastAsia="Times New Roman" w:hAnsi="Arial" w:cs="Arial"/>
                <w:sz w:val="18"/>
                <w:szCs w:val="18"/>
                <w:lang w:val="es-ES" w:eastAsia="es-ES"/>
              </w:rPr>
            </w:pPr>
          </w:p>
        </w:tc>
        <w:tc>
          <w:tcPr>
            <w:tcW w:w="2328" w:type="pct"/>
            <w:hideMark/>
          </w:tcPr>
          <w:p w:rsidR="001B2CBB" w:rsidRPr="00FC6C74" w:rsidRDefault="001B2CBB" w:rsidP="001B2CBB">
            <w:pPr>
              <w:widowControl/>
              <w:contextualSpacing/>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Recepción de peticiones o requerimientos que no son de competencia de la UAERMV.</w:t>
            </w:r>
          </w:p>
        </w:tc>
      </w:tr>
      <w:tr w:rsidR="001B2CBB" w:rsidRPr="00FC6C74" w:rsidTr="001B2CBB">
        <w:trPr>
          <w:tblHeader/>
        </w:trPr>
        <w:tc>
          <w:tcPr>
            <w:tcW w:w="209" w:type="pct"/>
            <w:vMerge/>
            <w:shd w:val="clear" w:color="auto" w:fill="D9D9D9" w:themeFill="background1" w:themeFillShade="D9"/>
            <w:hideMark/>
          </w:tcPr>
          <w:p w:rsidR="001B2CBB" w:rsidRPr="00FC6C74" w:rsidRDefault="001B2CBB" w:rsidP="001B2CBB">
            <w:pPr>
              <w:widowControl/>
              <w:rPr>
                <w:rFonts w:ascii="Arial" w:eastAsia="Times New Roman" w:hAnsi="Arial" w:cs="Arial"/>
                <w:b/>
                <w:bCs/>
                <w:sz w:val="20"/>
                <w:szCs w:val="20"/>
                <w:lang w:val="es-ES" w:eastAsia="es-ES"/>
              </w:rPr>
            </w:pPr>
          </w:p>
        </w:tc>
        <w:tc>
          <w:tcPr>
            <w:tcW w:w="515" w:type="pct"/>
            <w:vMerge w:val="restart"/>
            <w:textDirection w:val="btLr"/>
            <w:hideMark/>
          </w:tcPr>
          <w:p w:rsidR="001B2CBB" w:rsidRPr="00FC6C74" w:rsidRDefault="001B2CBB" w:rsidP="001B2CBB">
            <w:pPr>
              <w:widowControl/>
              <w:jc w:val="center"/>
              <w:rPr>
                <w:rFonts w:ascii="Arial" w:eastAsia="Times New Roman" w:hAnsi="Arial" w:cs="Arial"/>
                <w:b/>
                <w:bCs/>
                <w:sz w:val="20"/>
                <w:szCs w:val="20"/>
                <w:lang w:val="es-ES" w:eastAsia="es-ES"/>
              </w:rPr>
            </w:pPr>
            <w:r w:rsidRPr="00FC6C74">
              <w:rPr>
                <w:rFonts w:ascii="Arial" w:eastAsia="Times New Roman" w:hAnsi="Arial" w:cs="Arial"/>
                <w:b/>
                <w:bCs/>
                <w:sz w:val="20"/>
                <w:szCs w:val="20"/>
                <w:lang w:val="es-ES" w:eastAsia="es-ES"/>
              </w:rPr>
              <w:t>Económicos</w:t>
            </w:r>
          </w:p>
        </w:tc>
        <w:tc>
          <w:tcPr>
            <w:tcW w:w="1948" w:type="pct"/>
            <w:hideMark/>
          </w:tcPr>
          <w:p w:rsidR="001B2CBB" w:rsidRPr="00F129DF" w:rsidRDefault="001B2CBB" w:rsidP="001B2CBB">
            <w:pPr>
              <w:widowControl/>
              <w:contextualSpacing/>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Contar con las Plantas de Asfalto, de concreto y de procesamiento de fresado genera la posibilidad de ofrecer productos y servicios que permitan ser auto sostenibles a la entidad.</w:t>
            </w:r>
          </w:p>
        </w:tc>
        <w:tc>
          <w:tcPr>
            <w:tcW w:w="2328" w:type="pct"/>
            <w:hideMark/>
          </w:tcPr>
          <w:p w:rsidR="001B2CBB" w:rsidRPr="00FC6C74" w:rsidRDefault="001B2CBB" w:rsidP="001B2CBB">
            <w:pPr>
              <w:widowControl/>
              <w:contextualSpacing/>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Dependencia del entorno macroeconómico y fiscal del Distrito para la financiación de los proyectos de inversión y funcionamiento por vigencia</w:t>
            </w:r>
          </w:p>
        </w:tc>
      </w:tr>
      <w:tr w:rsidR="001B2CBB" w:rsidRPr="00FC6C74" w:rsidTr="001B2CBB">
        <w:trPr>
          <w:tblHeader/>
        </w:trPr>
        <w:tc>
          <w:tcPr>
            <w:tcW w:w="209" w:type="pct"/>
            <w:vMerge/>
            <w:shd w:val="clear" w:color="auto" w:fill="D9D9D9" w:themeFill="background1" w:themeFillShade="D9"/>
            <w:hideMark/>
          </w:tcPr>
          <w:p w:rsidR="001B2CBB" w:rsidRPr="00FC6C74" w:rsidRDefault="001B2CBB" w:rsidP="001B2CBB">
            <w:pPr>
              <w:widowControl/>
              <w:rPr>
                <w:rFonts w:ascii="Arial" w:eastAsia="Times New Roman" w:hAnsi="Arial" w:cs="Arial"/>
                <w:b/>
                <w:bCs/>
                <w:sz w:val="20"/>
                <w:szCs w:val="20"/>
                <w:lang w:val="es-ES" w:eastAsia="es-ES"/>
              </w:rPr>
            </w:pPr>
          </w:p>
        </w:tc>
        <w:tc>
          <w:tcPr>
            <w:tcW w:w="515" w:type="pct"/>
            <w:vMerge/>
            <w:hideMark/>
          </w:tcPr>
          <w:p w:rsidR="001B2CBB" w:rsidRPr="00FC6C74" w:rsidRDefault="001B2CBB" w:rsidP="001B2CBB">
            <w:pPr>
              <w:widowControl/>
              <w:rPr>
                <w:rFonts w:ascii="Arial" w:eastAsia="Times New Roman" w:hAnsi="Arial" w:cs="Arial"/>
                <w:b/>
                <w:bCs/>
                <w:sz w:val="20"/>
                <w:szCs w:val="20"/>
                <w:lang w:val="es-ES" w:eastAsia="es-ES"/>
              </w:rPr>
            </w:pPr>
          </w:p>
        </w:tc>
        <w:tc>
          <w:tcPr>
            <w:tcW w:w="1948" w:type="pct"/>
            <w:hideMark/>
          </w:tcPr>
          <w:p w:rsidR="001B2CBB" w:rsidRPr="00FC6C74" w:rsidRDefault="001B2CBB" w:rsidP="001B2CBB">
            <w:pPr>
              <w:widowControl/>
              <w:contextualSpacing/>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Contar con un Laboratorio propio (Posibilidad de realizar investigaciones, exigir materiales de Calidad y</w:t>
            </w:r>
            <w:r w:rsidRPr="00F129DF">
              <w:rPr>
                <w:rFonts w:ascii="Arial" w:eastAsia="Times New Roman" w:hAnsi="Arial" w:cs="Arial"/>
                <w:sz w:val="18"/>
                <w:szCs w:val="18"/>
                <w:lang w:val="es-ES" w:eastAsia="es-ES"/>
              </w:rPr>
              <w:t xml:space="preserve"> </w:t>
            </w:r>
            <w:r w:rsidRPr="00FC6C74">
              <w:rPr>
                <w:rFonts w:ascii="Arial" w:eastAsia="Times New Roman" w:hAnsi="Arial" w:cs="Arial"/>
                <w:sz w:val="18"/>
                <w:szCs w:val="18"/>
                <w:lang w:val="es-ES" w:eastAsia="es-ES"/>
              </w:rPr>
              <w:t xml:space="preserve">para prestar servicios de laboratorio a clientes </w:t>
            </w:r>
            <w:r w:rsidRPr="00F129DF">
              <w:rPr>
                <w:rFonts w:ascii="Arial" w:eastAsia="Times New Roman" w:hAnsi="Arial" w:cs="Arial"/>
                <w:sz w:val="18"/>
                <w:szCs w:val="18"/>
                <w:lang w:val="es-ES" w:eastAsia="es-ES"/>
              </w:rPr>
              <w:t>externos)</w:t>
            </w:r>
            <w:r w:rsidRPr="00FC6C74">
              <w:rPr>
                <w:rFonts w:ascii="Arial" w:eastAsia="Times New Roman" w:hAnsi="Arial" w:cs="Arial"/>
                <w:sz w:val="18"/>
                <w:szCs w:val="18"/>
                <w:lang w:val="es-ES" w:eastAsia="es-ES"/>
              </w:rPr>
              <w:t>.</w:t>
            </w:r>
          </w:p>
        </w:tc>
        <w:tc>
          <w:tcPr>
            <w:tcW w:w="2328" w:type="pct"/>
            <w:hideMark/>
          </w:tcPr>
          <w:p w:rsidR="001B2CBB" w:rsidRPr="00FC6C74" w:rsidRDefault="001B2CBB" w:rsidP="001B2CBB">
            <w:pPr>
              <w:widowControl/>
              <w:contextualSpacing/>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Variabilidad de los precios para la compra de suministros e insumos</w:t>
            </w:r>
          </w:p>
        </w:tc>
      </w:tr>
      <w:tr w:rsidR="001B2CBB" w:rsidRPr="00FC6C74" w:rsidTr="001B2CBB">
        <w:trPr>
          <w:tblHeader/>
        </w:trPr>
        <w:tc>
          <w:tcPr>
            <w:tcW w:w="209" w:type="pct"/>
            <w:vMerge/>
            <w:shd w:val="clear" w:color="auto" w:fill="D9D9D9" w:themeFill="background1" w:themeFillShade="D9"/>
            <w:hideMark/>
          </w:tcPr>
          <w:p w:rsidR="001B2CBB" w:rsidRPr="00FC6C74" w:rsidRDefault="001B2CBB" w:rsidP="001B2CBB">
            <w:pPr>
              <w:widowControl/>
              <w:rPr>
                <w:rFonts w:ascii="Arial" w:eastAsia="Times New Roman" w:hAnsi="Arial" w:cs="Arial"/>
                <w:b/>
                <w:bCs/>
                <w:sz w:val="20"/>
                <w:szCs w:val="20"/>
                <w:lang w:val="es-ES" w:eastAsia="es-ES"/>
              </w:rPr>
            </w:pPr>
          </w:p>
        </w:tc>
        <w:tc>
          <w:tcPr>
            <w:tcW w:w="515" w:type="pct"/>
            <w:vMerge w:val="restart"/>
            <w:textDirection w:val="btLr"/>
            <w:hideMark/>
          </w:tcPr>
          <w:p w:rsidR="001B2CBB" w:rsidRPr="00FC6C74" w:rsidRDefault="001B2CBB" w:rsidP="001B2CBB">
            <w:pPr>
              <w:widowControl/>
              <w:jc w:val="center"/>
              <w:rPr>
                <w:rFonts w:ascii="Arial" w:eastAsia="Times New Roman" w:hAnsi="Arial" w:cs="Arial"/>
                <w:b/>
                <w:bCs/>
                <w:sz w:val="20"/>
                <w:szCs w:val="20"/>
                <w:lang w:val="es-ES" w:eastAsia="es-ES"/>
              </w:rPr>
            </w:pPr>
            <w:r w:rsidRPr="00FC6C74">
              <w:rPr>
                <w:rFonts w:ascii="Arial" w:eastAsia="Times New Roman" w:hAnsi="Arial" w:cs="Arial"/>
                <w:b/>
                <w:bCs/>
                <w:sz w:val="20"/>
                <w:szCs w:val="20"/>
                <w:lang w:val="es-ES" w:eastAsia="es-ES"/>
              </w:rPr>
              <w:t>Tecnológicos</w:t>
            </w:r>
          </w:p>
        </w:tc>
        <w:tc>
          <w:tcPr>
            <w:tcW w:w="1948" w:type="pct"/>
            <w:hideMark/>
          </w:tcPr>
          <w:p w:rsidR="001B2CBB" w:rsidRPr="00FC6C74" w:rsidRDefault="001B2CBB" w:rsidP="001B2CBB">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SDQS permite canalizar todas las peticiones y requerimientos relacionados con la gestión misional de la UAERMV.</w:t>
            </w:r>
          </w:p>
        </w:tc>
        <w:tc>
          <w:tcPr>
            <w:tcW w:w="2328" w:type="pct"/>
            <w:hideMark/>
          </w:tcPr>
          <w:p w:rsidR="001B2CBB" w:rsidRPr="00FC6C74" w:rsidRDefault="001B2CBB" w:rsidP="001B2CBB">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La incursión de software malicioso o la intromisión en la red de la Entidad para el robo o manipulación de información vital para el funcionamiento o prestigio de la organización</w:t>
            </w:r>
          </w:p>
        </w:tc>
      </w:tr>
      <w:tr w:rsidR="001B2CBB" w:rsidRPr="00FC6C74" w:rsidTr="001B2CBB">
        <w:trPr>
          <w:tblHeader/>
        </w:trPr>
        <w:tc>
          <w:tcPr>
            <w:tcW w:w="209" w:type="pct"/>
            <w:vMerge/>
            <w:shd w:val="clear" w:color="auto" w:fill="D9D9D9" w:themeFill="background1" w:themeFillShade="D9"/>
            <w:hideMark/>
          </w:tcPr>
          <w:p w:rsidR="001B2CBB" w:rsidRPr="00FC6C74" w:rsidRDefault="001B2CBB" w:rsidP="001B2CBB">
            <w:pPr>
              <w:widowControl/>
              <w:rPr>
                <w:rFonts w:ascii="Arial" w:eastAsia="Times New Roman" w:hAnsi="Arial" w:cs="Arial"/>
                <w:b/>
                <w:bCs/>
                <w:sz w:val="20"/>
                <w:szCs w:val="20"/>
                <w:lang w:val="es-ES" w:eastAsia="es-ES"/>
              </w:rPr>
            </w:pPr>
          </w:p>
        </w:tc>
        <w:tc>
          <w:tcPr>
            <w:tcW w:w="515" w:type="pct"/>
            <w:vMerge/>
            <w:hideMark/>
          </w:tcPr>
          <w:p w:rsidR="001B2CBB" w:rsidRPr="00FC6C74" w:rsidRDefault="001B2CBB" w:rsidP="001B2CBB">
            <w:pPr>
              <w:widowControl/>
              <w:rPr>
                <w:rFonts w:ascii="Arial" w:eastAsia="Times New Roman" w:hAnsi="Arial" w:cs="Arial"/>
                <w:b/>
                <w:bCs/>
                <w:sz w:val="20"/>
                <w:szCs w:val="20"/>
                <w:lang w:val="es-ES" w:eastAsia="es-ES"/>
              </w:rPr>
            </w:pPr>
          </w:p>
        </w:tc>
        <w:tc>
          <w:tcPr>
            <w:tcW w:w="1948" w:type="pct"/>
            <w:hideMark/>
          </w:tcPr>
          <w:p w:rsidR="001B2CBB" w:rsidRPr="00FC6C74" w:rsidRDefault="001B2CBB" w:rsidP="001B2CBB">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Buenos mecanismos de comunicación para entrar en contacto con los usuarios y ciudadanos</w:t>
            </w:r>
          </w:p>
        </w:tc>
        <w:tc>
          <w:tcPr>
            <w:tcW w:w="2328" w:type="pct"/>
            <w:hideMark/>
          </w:tcPr>
          <w:p w:rsidR="001B2CBB" w:rsidRPr="00FC6C74" w:rsidRDefault="001B2CBB" w:rsidP="001B2CBB">
            <w:pPr>
              <w:widowControl/>
              <w:jc w:val="both"/>
              <w:rPr>
                <w:rFonts w:ascii="Arial" w:eastAsia="Times New Roman" w:hAnsi="Arial" w:cs="Arial"/>
                <w:sz w:val="18"/>
                <w:szCs w:val="18"/>
                <w:lang w:val="es-ES" w:eastAsia="es-ES"/>
              </w:rPr>
            </w:pPr>
          </w:p>
        </w:tc>
      </w:tr>
      <w:tr w:rsidR="001B2CBB" w:rsidRPr="00FC6C74" w:rsidTr="001B2CBB">
        <w:trPr>
          <w:tblHeader/>
        </w:trPr>
        <w:tc>
          <w:tcPr>
            <w:tcW w:w="209" w:type="pct"/>
            <w:vMerge/>
            <w:shd w:val="clear" w:color="auto" w:fill="D9D9D9" w:themeFill="background1" w:themeFillShade="D9"/>
            <w:hideMark/>
          </w:tcPr>
          <w:p w:rsidR="001B2CBB" w:rsidRPr="00FC6C74" w:rsidRDefault="001B2CBB" w:rsidP="001B2CBB">
            <w:pPr>
              <w:widowControl/>
              <w:rPr>
                <w:rFonts w:ascii="Arial" w:eastAsia="Times New Roman" w:hAnsi="Arial" w:cs="Arial"/>
                <w:b/>
                <w:bCs/>
                <w:sz w:val="20"/>
                <w:szCs w:val="20"/>
                <w:lang w:val="es-ES" w:eastAsia="es-ES"/>
              </w:rPr>
            </w:pPr>
          </w:p>
        </w:tc>
        <w:tc>
          <w:tcPr>
            <w:tcW w:w="515" w:type="pct"/>
            <w:vMerge w:val="restart"/>
            <w:textDirection w:val="btLr"/>
            <w:hideMark/>
          </w:tcPr>
          <w:p w:rsidR="001B2CBB" w:rsidRPr="00FC6C74" w:rsidRDefault="001B2CBB" w:rsidP="001B2CBB">
            <w:pPr>
              <w:widowControl/>
              <w:jc w:val="center"/>
              <w:rPr>
                <w:rFonts w:ascii="Arial" w:eastAsia="Times New Roman" w:hAnsi="Arial" w:cs="Arial"/>
                <w:b/>
                <w:bCs/>
                <w:sz w:val="20"/>
                <w:szCs w:val="20"/>
                <w:lang w:val="es-ES" w:eastAsia="es-ES"/>
              </w:rPr>
            </w:pPr>
            <w:r w:rsidRPr="00FC6C74">
              <w:rPr>
                <w:rFonts w:ascii="Arial" w:eastAsia="Times New Roman" w:hAnsi="Arial" w:cs="Arial"/>
                <w:b/>
                <w:bCs/>
                <w:sz w:val="20"/>
                <w:szCs w:val="20"/>
                <w:lang w:val="es-ES" w:eastAsia="es-ES"/>
              </w:rPr>
              <w:t>Políticos</w:t>
            </w:r>
          </w:p>
        </w:tc>
        <w:tc>
          <w:tcPr>
            <w:tcW w:w="1948" w:type="pct"/>
            <w:hideMark/>
          </w:tcPr>
          <w:p w:rsidR="001B2CBB" w:rsidRPr="00FC6C74" w:rsidRDefault="001B2CBB" w:rsidP="001B2CBB">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xml:space="preserve">Convenios de cooperación entre entidades </w:t>
            </w:r>
            <w:r w:rsidRPr="00F129DF">
              <w:rPr>
                <w:rFonts w:ascii="Arial" w:eastAsia="Times New Roman" w:hAnsi="Arial" w:cs="Arial"/>
                <w:sz w:val="18"/>
                <w:szCs w:val="18"/>
                <w:lang w:val="es-ES" w:eastAsia="es-ES"/>
              </w:rPr>
              <w:t>públicas</w:t>
            </w:r>
            <w:r w:rsidRPr="00FC6C74">
              <w:rPr>
                <w:rFonts w:ascii="Arial" w:eastAsia="Times New Roman" w:hAnsi="Arial" w:cs="Arial"/>
                <w:sz w:val="18"/>
                <w:szCs w:val="18"/>
                <w:lang w:val="es-ES" w:eastAsia="es-ES"/>
              </w:rPr>
              <w:t xml:space="preserve"> (educativas; otras entidades </w:t>
            </w:r>
            <w:r w:rsidRPr="00F129DF">
              <w:rPr>
                <w:rFonts w:ascii="Arial" w:eastAsia="Times New Roman" w:hAnsi="Arial" w:cs="Arial"/>
                <w:sz w:val="18"/>
                <w:szCs w:val="18"/>
                <w:lang w:val="es-ES" w:eastAsia="es-ES"/>
              </w:rPr>
              <w:t>públicas</w:t>
            </w:r>
            <w:r w:rsidRPr="00FC6C74">
              <w:rPr>
                <w:rFonts w:ascii="Arial" w:eastAsia="Times New Roman" w:hAnsi="Arial" w:cs="Arial"/>
                <w:sz w:val="18"/>
                <w:szCs w:val="18"/>
                <w:lang w:val="es-ES" w:eastAsia="es-ES"/>
              </w:rPr>
              <w:t xml:space="preserve">) para reforzar aspectos educativos, laborales, de investigación entre otros. </w:t>
            </w:r>
          </w:p>
        </w:tc>
        <w:tc>
          <w:tcPr>
            <w:tcW w:w="2328" w:type="pct"/>
            <w:hideMark/>
          </w:tcPr>
          <w:p w:rsidR="001B2CBB" w:rsidRPr="00FC6C74" w:rsidRDefault="001B2CBB" w:rsidP="001B2CBB">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Cambios en la normatividad.</w:t>
            </w:r>
          </w:p>
        </w:tc>
      </w:tr>
      <w:tr w:rsidR="001B2CBB" w:rsidRPr="00FC6C74" w:rsidTr="001B2CBB">
        <w:trPr>
          <w:tblHeader/>
        </w:trPr>
        <w:tc>
          <w:tcPr>
            <w:tcW w:w="209" w:type="pct"/>
            <w:vMerge/>
            <w:shd w:val="clear" w:color="auto" w:fill="D9D9D9" w:themeFill="background1" w:themeFillShade="D9"/>
            <w:hideMark/>
          </w:tcPr>
          <w:p w:rsidR="001B2CBB" w:rsidRPr="00FC6C74" w:rsidRDefault="001B2CBB" w:rsidP="001B2CBB">
            <w:pPr>
              <w:widowControl/>
              <w:rPr>
                <w:rFonts w:ascii="Arial" w:eastAsia="Times New Roman" w:hAnsi="Arial" w:cs="Arial"/>
                <w:b/>
                <w:bCs/>
                <w:sz w:val="20"/>
                <w:szCs w:val="20"/>
                <w:lang w:val="es-ES" w:eastAsia="es-ES"/>
              </w:rPr>
            </w:pPr>
          </w:p>
        </w:tc>
        <w:tc>
          <w:tcPr>
            <w:tcW w:w="515" w:type="pct"/>
            <w:vMerge/>
            <w:hideMark/>
          </w:tcPr>
          <w:p w:rsidR="001B2CBB" w:rsidRPr="00FC6C74" w:rsidRDefault="001B2CBB" w:rsidP="001B2CBB">
            <w:pPr>
              <w:widowControl/>
              <w:rPr>
                <w:rFonts w:ascii="Arial" w:eastAsia="Times New Roman" w:hAnsi="Arial" w:cs="Arial"/>
                <w:b/>
                <w:bCs/>
                <w:sz w:val="20"/>
                <w:szCs w:val="20"/>
                <w:lang w:val="es-ES" w:eastAsia="es-ES"/>
              </w:rPr>
            </w:pPr>
          </w:p>
        </w:tc>
        <w:tc>
          <w:tcPr>
            <w:tcW w:w="1948" w:type="pct"/>
            <w:hideMark/>
          </w:tcPr>
          <w:p w:rsidR="001B2CBB" w:rsidRPr="00FC6C74" w:rsidRDefault="001B2CBB" w:rsidP="001B2CBB">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Normatividad</w:t>
            </w:r>
            <w:r w:rsidRPr="00F129DF">
              <w:rPr>
                <w:rFonts w:ascii="Arial" w:eastAsia="Times New Roman" w:hAnsi="Arial" w:cs="Arial"/>
                <w:sz w:val="18"/>
                <w:szCs w:val="18"/>
                <w:lang w:val="es-ES" w:eastAsia="es-ES"/>
              </w:rPr>
              <w:t xml:space="preserve"> </w:t>
            </w:r>
            <w:r w:rsidRPr="00FC6C74">
              <w:rPr>
                <w:rFonts w:ascii="Arial" w:eastAsia="Times New Roman" w:hAnsi="Arial" w:cs="Arial"/>
                <w:sz w:val="18"/>
                <w:szCs w:val="18"/>
                <w:lang w:val="es-ES" w:eastAsia="es-ES"/>
              </w:rPr>
              <w:t>que actualiza sistemas de gestión,</w:t>
            </w:r>
            <w:r w:rsidRPr="00F129DF">
              <w:rPr>
                <w:rFonts w:ascii="Arial" w:eastAsia="Times New Roman" w:hAnsi="Arial" w:cs="Arial"/>
                <w:sz w:val="18"/>
                <w:szCs w:val="18"/>
                <w:lang w:val="es-ES" w:eastAsia="es-ES"/>
              </w:rPr>
              <w:t xml:space="preserve"> </w:t>
            </w:r>
            <w:r w:rsidRPr="00FC6C74">
              <w:rPr>
                <w:rFonts w:ascii="Arial" w:eastAsia="Times New Roman" w:hAnsi="Arial" w:cs="Arial"/>
                <w:sz w:val="18"/>
                <w:szCs w:val="18"/>
                <w:lang w:val="es-ES" w:eastAsia="es-ES"/>
              </w:rPr>
              <w:t xml:space="preserve">trámite interno de las peticiones y requerimientos documental, presupuestal, de calidad, de planeación que brindan pautas y parámetros para mejorar </w:t>
            </w:r>
            <w:r w:rsidRPr="00F129DF">
              <w:rPr>
                <w:rFonts w:ascii="Arial" w:eastAsia="Times New Roman" w:hAnsi="Arial" w:cs="Arial"/>
                <w:sz w:val="18"/>
                <w:szCs w:val="18"/>
                <w:lang w:val="es-ES" w:eastAsia="es-ES"/>
              </w:rPr>
              <w:t>mecanismos internos</w:t>
            </w:r>
            <w:r w:rsidRPr="00FC6C74">
              <w:rPr>
                <w:rFonts w:ascii="Arial" w:eastAsia="Times New Roman" w:hAnsi="Arial" w:cs="Arial"/>
                <w:sz w:val="18"/>
                <w:szCs w:val="18"/>
                <w:lang w:val="es-ES" w:eastAsia="es-ES"/>
              </w:rPr>
              <w:t>.</w:t>
            </w:r>
          </w:p>
        </w:tc>
        <w:tc>
          <w:tcPr>
            <w:tcW w:w="2328" w:type="pct"/>
            <w:hideMark/>
          </w:tcPr>
          <w:p w:rsidR="001B2CBB" w:rsidRPr="00FC6C74" w:rsidRDefault="001B2CBB" w:rsidP="001B2CBB">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Cambios en ciclos políticos de gobierno o administrativos que generan desequilibrio</w:t>
            </w:r>
          </w:p>
        </w:tc>
      </w:tr>
      <w:tr w:rsidR="001B2CBB" w:rsidRPr="00FC6C74" w:rsidTr="001B2CBB">
        <w:trPr>
          <w:trHeight w:val="70"/>
          <w:tblHeader/>
        </w:trPr>
        <w:tc>
          <w:tcPr>
            <w:tcW w:w="209" w:type="pct"/>
            <w:vMerge/>
            <w:shd w:val="clear" w:color="auto" w:fill="D9D9D9" w:themeFill="background1" w:themeFillShade="D9"/>
            <w:hideMark/>
          </w:tcPr>
          <w:p w:rsidR="001B2CBB" w:rsidRPr="00FC6C74" w:rsidRDefault="001B2CBB" w:rsidP="001B2CBB">
            <w:pPr>
              <w:widowControl/>
              <w:rPr>
                <w:rFonts w:ascii="Arial" w:eastAsia="Times New Roman" w:hAnsi="Arial" w:cs="Arial"/>
                <w:b/>
                <w:bCs/>
                <w:sz w:val="20"/>
                <w:szCs w:val="20"/>
                <w:lang w:val="es-ES" w:eastAsia="es-ES"/>
              </w:rPr>
            </w:pPr>
          </w:p>
        </w:tc>
        <w:tc>
          <w:tcPr>
            <w:tcW w:w="515" w:type="pct"/>
            <w:vMerge/>
            <w:hideMark/>
          </w:tcPr>
          <w:p w:rsidR="001B2CBB" w:rsidRPr="00FC6C74" w:rsidRDefault="001B2CBB" w:rsidP="001B2CBB">
            <w:pPr>
              <w:widowControl/>
              <w:rPr>
                <w:rFonts w:ascii="Arial" w:eastAsia="Times New Roman" w:hAnsi="Arial" w:cs="Arial"/>
                <w:b/>
                <w:bCs/>
                <w:sz w:val="20"/>
                <w:szCs w:val="20"/>
                <w:lang w:val="es-ES" w:eastAsia="es-ES"/>
              </w:rPr>
            </w:pPr>
          </w:p>
        </w:tc>
        <w:tc>
          <w:tcPr>
            <w:tcW w:w="1948" w:type="pct"/>
            <w:hideMark/>
          </w:tcPr>
          <w:p w:rsidR="001B2CBB" w:rsidRPr="00FC6C74" w:rsidRDefault="001B2CBB" w:rsidP="001B2CBB">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Compras por medio de Colombia compra eficiente.</w:t>
            </w:r>
          </w:p>
        </w:tc>
        <w:tc>
          <w:tcPr>
            <w:tcW w:w="2328" w:type="pct"/>
            <w:hideMark/>
          </w:tcPr>
          <w:p w:rsidR="001B2CBB" w:rsidRPr="00FC6C74" w:rsidRDefault="001B2CBB" w:rsidP="001B2CBB">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Presión política y de terceros para la</w:t>
            </w:r>
            <w:r w:rsidRPr="00F129DF">
              <w:rPr>
                <w:rFonts w:ascii="Arial" w:eastAsia="Times New Roman" w:hAnsi="Arial" w:cs="Arial"/>
                <w:sz w:val="18"/>
                <w:szCs w:val="18"/>
                <w:lang w:val="es-ES" w:eastAsia="es-ES"/>
              </w:rPr>
              <w:t xml:space="preserve"> </w:t>
            </w:r>
            <w:r w:rsidRPr="00FC6C74">
              <w:rPr>
                <w:rFonts w:ascii="Arial" w:eastAsia="Times New Roman" w:hAnsi="Arial" w:cs="Arial"/>
                <w:sz w:val="18"/>
                <w:szCs w:val="18"/>
                <w:lang w:val="es-ES" w:eastAsia="es-ES"/>
              </w:rPr>
              <w:t>ejecución del cumplimiento de la misionalidad</w:t>
            </w:r>
          </w:p>
        </w:tc>
      </w:tr>
      <w:tr w:rsidR="001B2CBB" w:rsidRPr="00FC6C74" w:rsidTr="001B2CBB">
        <w:trPr>
          <w:tblHeader/>
        </w:trPr>
        <w:tc>
          <w:tcPr>
            <w:tcW w:w="209" w:type="pct"/>
            <w:vMerge/>
            <w:shd w:val="clear" w:color="auto" w:fill="D9D9D9" w:themeFill="background1" w:themeFillShade="D9"/>
            <w:hideMark/>
          </w:tcPr>
          <w:p w:rsidR="001B2CBB" w:rsidRPr="00FC6C74" w:rsidRDefault="001B2CBB" w:rsidP="001B2CBB">
            <w:pPr>
              <w:widowControl/>
              <w:rPr>
                <w:rFonts w:ascii="Arial" w:eastAsia="Times New Roman" w:hAnsi="Arial" w:cs="Arial"/>
                <w:b/>
                <w:bCs/>
                <w:sz w:val="20"/>
                <w:szCs w:val="20"/>
                <w:lang w:val="es-ES" w:eastAsia="es-ES"/>
              </w:rPr>
            </w:pPr>
          </w:p>
        </w:tc>
        <w:tc>
          <w:tcPr>
            <w:tcW w:w="515" w:type="pct"/>
            <w:vMerge/>
            <w:hideMark/>
          </w:tcPr>
          <w:p w:rsidR="001B2CBB" w:rsidRPr="00FC6C74" w:rsidRDefault="001B2CBB" w:rsidP="001B2CBB">
            <w:pPr>
              <w:widowControl/>
              <w:rPr>
                <w:rFonts w:ascii="Arial" w:eastAsia="Times New Roman" w:hAnsi="Arial" w:cs="Arial"/>
                <w:b/>
                <w:bCs/>
                <w:sz w:val="20"/>
                <w:szCs w:val="20"/>
                <w:lang w:val="es-ES" w:eastAsia="es-ES"/>
              </w:rPr>
            </w:pPr>
          </w:p>
        </w:tc>
        <w:tc>
          <w:tcPr>
            <w:tcW w:w="1948" w:type="pct"/>
            <w:hideMark/>
          </w:tcPr>
          <w:p w:rsidR="001B2CBB" w:rsidRPr="00FC6C74" w:rsidRDefault="001B2CBB" w:rsidP="001B2CBB">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Blindaje de la Entidad a través del plan anticorrupción y del código de ética.</w:t>
            </w:r>
          </w:p>
        </w:tc>
        <w:tc>
          <w:tcPr>
            <w:tcW w:w="2328" w:type="pct"/>
            <w:hideMark/>
          </w:tcPr>
          <w:p w:rsidR="001B2CBB" w:rsidRPr="00FC6C74" w:rsidRDefault="001B2CBB" w:rsidP="001B2CBB">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Alcaldías locales</w:t>
            </w:r>
            <w:r w:rsidRPr="00F129DF">
              <w:rPr>
                <w:rFonts w:ascii="Arial" w:eastAsia="Times New Roman" w:hAnsi="Arial" w:cs="Arial"/>
                <w:sz w:val="18"/>
                <w:szCs w:val="18"/>
                <w:lang w:val="es-ES" w:eastAsia="es-ES"/>
              </w:rPr>
              <w:t xml:space="preserve"> </w:t>
            </w:r>
            <w:r w:rsidRPr="00FC6C74">
              <w:rPr>
                <w:rFonts w:ascii="Arial" w:eastAsia="Times New Roman" w:hAnsi="Arial" w:cs="Arial"/>
                <w:sz w:val="18"/>
                <w:szCs w:val="18"/>
                <w:lang w:val="es-ES" w:eastAsia="es-ES"/>
              </w:rPr>
              <w:t>y entes de control,</w:t>
            </w:r>
            <w:r w:rsidRPr="00F129DF">
              <w:rPr>
                <w:rFonts w:ascii="Arial" w:eastAsia="Times New Roman" w:hAnsi="Arial" w:cs="Arial"/>
                <w:sz w:val="18"/>
                <w:szCs w:val="18"/>
                <w:lang w:val="es-ES" w:eastAsia="es-ES"/>
              </w:rPr>
              <w:t xml:space="preserve"> </w:t>
            </w:r>
            <w:r w:rsidRPr="00FC6C74">
              <w:rPr>
                <w:rFonts w:ascii="Arial" w:eastAsia="Times New Roman" w:hAnsi="Arial" w:cs="Arial"/>
                <w:sz w:val="18"/>
                <w:szCs w:val="18"/>
                <w:lang w:val="es-ES" w:eastAsia="es-ES"/>
              </w:rPr>
              <w:t>que no</w:t>
            </w:r>
            <w:r w:rsidRPr="00F129DF">
              <w:rPr>
                <w:rFonts w:ascii="Arial" w:eastAsia="Times New Roman" w:hAnsi="Arial" w:cs="Arial"/>
                <w:sz w:val="18"/>
                <w:szCs w:val="18"/>
                <w:lang w:val="es-ES" w:eastAsia="es-ES"/>
              </w:rPr>
              <w:t xml:space="preserve"> </w:t>
            </w:r>
            <w:r w:rsidRPr="00FC6C74">
              <w:rPr>
                <w:rFonts w:ascii="Arial" w:eastAsia="Times New Roman" w:hAnsi="Arial" w:cs="Arial"/>
                <w:sz w:val="18"/>
                <w:szCs w:val="18"/>
                <w:lang w:val="es-ES" w:eastAsia="es-ES"/>
              </w:rPr>
              <w:t>están de acuerdo con los modelos de intervención ni con las informaciones que se generan.</w:t>
            </w:r>
          </w:p>
        </w:tc>
      </w:tr>
      <w:tr w:rsidR="001B2CBB" w:rsidRPr="00FC6C74" w:rsidTr="001B2CBB">
        <w:trPr>
          <w:tblHeader/>
        </w:trPr>
        <w:tc>
          <w:tcPr>
            <w:tcW w:w="209" w:type="pct"/>
            <w:vMerge/>
            <w:shd w:val="clear" w:color="auto" w:fill="D9D9D9" w:themeFill="background1" w:themeFillShade="D9"/>
            <w:hideMark/>
          </w:tcPr>
          <w:p w:rsidR="001B2CBB" w:rsidRPr="00FC6C74" w:rsidRDefault="001B2CBB" w:rsidP="001B2CBB">
            <w:pPr>
              <w:widowControl/>
              <w:rPr>
                <w:rFonts w:ascii="Arial" w:eastAsia="Times New Roman" w:hAnsi="Arial" w:cs="Arial"/>
                <w:b/>
                <w:bCs/>
                <w:sz w:val="20"/>
                <w:szCs w:val="20"/>
                <w:lang w:val="es-ES" w:eastAsia="es-ES"/>
              </w:rPr>
            </w:pPr>
          </w:p>
        </w:tc>
        <w:tc>
          <w:tcPr>
            <w:tcW w:w="515" w:type="pct"/>
            <w:vMerge/>
            <w:hideMark/>
          </w:tcPr>
          <w:p w:rsidR="001B2CBB" w:rsidRPr="00FC6C74" w:rsidRDefault="001B2CBB" w:rsidP="001B2CBB">
            <w:pPr>
              <w:widowControl/>
              <w:rPr>
                <w:rFonts w:ascii="Arial" w:eastAsia="Times New Roman" w:hAnsi="Arial" w:cs="Arial"/>
                <w:b/>
                <w:bCs/>
                <w:sz w:val="20"/>
                <w:szCs w:val="20"/>
                <w:lang w:val="es-ES" w:eastAsia="es-ES"/>
              </w:rPr>
            </w:pPr>
          </w:p>
        </w:tc>
        <w:tc>
          <w:tcPr>
            <w:tcW w:w="1948" w:type="pct"/>
            <w:hideMark/>
          </w:tcPr>
          <w:p w:rsidR="001B2CBB" w:rsidRPr="00FC6C74" w:rsidRDefault="001B2CBB" w:rsidP="001B2CBB">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Articulación interinstitucional sobre la transmisión de los mensajes ciudadano, para la selección de vías "planos transparentes"</w:t>
            </w:r>
          </w:p>
        </w:tc>
        <w:tc>
          <w:tcPr>
            <w:tcW w:w="2328" w:type="pct"/>
            <w:hideMark/>
          </w:tcPr>
          <w:p w:rsidR="001B2CBB" w:rsidRPr="00FC6C74" w:rsidRDefault="001B2CBB" w:rsidP="001B2CBB">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Lineamientos Distritales confusos para su implementación.</w:t>
            </w:r>
          </w:p>
        </w:tc>
      </w:tr>
      <w:tr w:rsidR="001B2CBB" w:rsidRPr="00FC6C74" w:rsidTr="001B2CBB">
        <w:trPr>
          <w:trHeight w:val="204"/>
          <w:tblHeader/>
        </w:trPr>
        <w:tc>
          <w:tcPr>
            <w:tcW w:w="209" w:type="pct"/>
            <w:vMerge/>
            <w:shd w:val="clear" w:color="auto" w:fill="D9D9D9" w:themeFill="background1" w:themeFillShade="D9"/>
            <w:hideMark/>
          </w:tcPr>
          <w:p w:rsidR="001B2CBB" w:rsidRPr="00FC6C74" w:rsidRDefault="001B2CBB" w:rsidP="001B2CBB">
            <w:pPr>
              <w:widowControl/>
              <w:rPr>
                <w:rFonts w:ascii="Arial" w:eastAsia="Times New Roman" w:hAnsi="Arial" w:cs="Arial"/>
                <w:b/>
                <w:bCs/>
                <w:sz w:val="20"/>
                <w:szCs w:val="20"/>
                <w:lang w:val="es-ES" w:eastAsia="es-ES"/>
              </w:rPr>
            </w:pPr>
          </w:p>
        </w:tc>
        <w:tc>
          <w:tcPr>
            <w:tcW w:w="515" w:type="pct"/>
            <w:vMerge w:val="restart"/>
            <w:textDirection w:val="btLr"/>
            <w:hideMark/>
          </w:tcPr>
          <w:p w:rsidR="001B2CBB" w:rsidRPr="00FC6C74" w:rsidRDefault="001B2CBB" w:rsidP="001B2CBB">
            <w:pPr>
              <w:widowControl/>
              <w:jc w:val="center"/>
              <w:rPr>
                <w:rFonts w:ascii="Arial" w:eastAsia="Times New Roman" w:hAnsi="Arial" w:cs="Arial"/>
                <w:b/>
                <w:bCs/>
                <w:sz w:val="20"/>
                <w:szCs w:val="20"/>
                <w:lang w:val="es-ES" w:eastAsia="es-ES"/>
              </w:rPr>
            </w:pPr>
            <w:r w:rsidRPr="00FC6C74">
              <w:rPr>
                <w:rFonts w:ascii="Arial" w:eastAsia="Times New Roman" w:hAnsi="Arial" w:cs="Arial"/>
                <w:b/>
                <w:bCs/>
                <w:sz w:val="20"/>
                <w:szCs w:val="20"/>
                <w:lang w:val="es-ES" w:eastAsia="es-ES"/>
              </w:rPr>
              <w:t>Medioambiental</w:t>
            </w:r>
          </w:p>
        </w:tc>
        <w:tc>
          <w:tcPr>
            <w:tcW w:w="1948" w:type="pct"/>
            <w:vMerge w:val="restart"/>
            <w:hideMark/>
          </w:tcPr>
          <w:p w:rsidR="001B2CBB" w:rsidRPr="00F129DF" w:rsidRDefault="001B2CBB" w:rsidP="001B2CBB">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p w:rsidR="001B2CBB" w:rsidRPr="00FC6C74" w:rsidRDefault="001B2CBB" w:rsidP="001B2CBB">
            <w:pPr>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p w:rsidR="001B2CBB" w:rsidRPr="00FC6C74" w:rsidRDefault="001B2CBB" w:rsidP="001B2CBB">
            <w:pPr>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tc>
        <w:tc>
          <w:tcPr>
            <w:tcW w:w="2328" w:type="pct"/>
            <w:hideMark/>
          </w:tcPr>
          <w:p w:rsidR="001B2CBB" w:rsidRPr="00FC6C74" w:rsidRDefault="001B2CBB" w:rsidP="001B2CBB">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La gestión solo se enfocan en el cumplimiento de las normas ambientales</w:t>
            </w:r>
          </w:p>
        </w:tc>
      </w:tr>
      <w:tr w:rsidR="001B2CBB" w:rsidRPr="00FC6C74" w:rsidTr="001B2CBB">
        <w:trPr>
          <w:trHeight w:val="776"/>
          <w:tblHeader/>
        </w:trPr>
        <w:tc>
          <w:tcPr>
            <w:tcW w:w="209" w:type="pct"/>
            <w:vMerge/>
            <w:shd w:val="clear" w:color="auto" w:fill="D9D9D9" w:themeFill="background1" w:themeFillShade="D9"/>
            <w:hideMark/>
          </w:tcPr>
          <w:p w:rsidR="001B2CBB" w:rsidRPr="00FC6C74" w:rsidRDefault="001B2CBB" w:rsidP="001B2CBB">
            <w:pPr>
              <w:widowControl/>
              <w:rPr>
                <w:rFonts w:ascii="Arial" w:eastAsia="Times New Roman" w:hAnsi="Arial" w:cs="Arial"/>
                <w:b/>
                <w:bCs/>
                <w:sz w:val="20"/>
                <w:szCs w:val="20"/>
                <w:lang w:val="es-ES" w:eastAsia="es-ES"/>
              </w:rPr>
            </w:pPr>
          </w:p>
        </w:tc>
        <w:tc>
          <w:tcPr>
            <w:tcW w:w="515" w:type="pct"/>
            <w:vMerge/>
            <w:hideMark/>
          </w:tcPr>
          <w:p w:rsidR="001B2CBB" w:rsidRPr="00FC6C74" w:rsidRDefault="001B2CBB" w:rsidP="001B2CBB">
            <w:pPr>
              <w:widowControl/>
              <w:rPr>
                <w:rFonts w:ascii="Arial" w:eastAsia="Times New Roman" w:hAnsi="Arial" w:cs="Arial"/>
                <w:b/>
                <w:bCs/>
                <w:sz w:val="20"/>
                <w:szCs w:val="20"/>
                <w:lang w:val="es-ES" w:eastAsia="es-ES"/>
              </w:rPr>
            </w:pPr>
          </w:p>
        </w:tc>
        <w:tc>
          <w:tcPr>
            <w:tcW w:w="1948" w:type="pct"/>
            <w:vMerge/>
            <w:hideMark/>
          </w:tcPr>
          <w:p w:rsidR="001B2CBB" w:rsidRPr="00FC6C74" w:rsidRDefault="001B2CBB" w:rsidP="001B2CBB">
            <w:pPr>
              <w:rPr>
                <w:rFonts w:ascii="Arial" w:eastAsia="Times New Roman" w:hAnsi="Arial" w:cs="Arial"/>
                <w:sz w:val="18"/>
                <w:szCs w:val="18"/>
                <w:lang w:val="es-ES" w:eastAsia="es-ES"/>
              </w:rPr>
            </w:pPr>
          </w:p>
        </w:tc>
        <w:tc>
          <w:tcPr>
            <w:tcW w:w="2328" w:type="pct"/>
            <w:hideMark/>
          </w:tcPr>
          <w:p w:rsidR="001B2CBB" w:rsidRPr="00FC6C74" w:rsidRDefault="001B2CBB" w:rsidP="001B2CBB">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Inadecuadas prácticas de mantenimiento de la vía por parte de los usuarios como son colmatación de los sumideros por basuras, talas del arbolado y vertimientos de químicos a las vías lo que propicia su deterioro</w:t>
            </w:r>
          </w:p>
        </w:tc>
      </w:tr>
      <w:tr w:rsidR="001B2CBB" w:rsidRPr="00FC6C74" w:rsidTr="001B2CBB">
        <w:trPr>
          <w:tblHeader/>
        </w:trPr>
        <w:tc>
          <w:tcPr>
            <w:tcW w:w="209" w:type="pct"/>
            <w:vMerge/>
            <w:shd w:val="clear" w:color="auto" w:fill="D9D9D9" w:themeFill="background1" w:themeFillShade="D9"/>
            <w:hideMark/>
          </w:tcPr>
          <w:p w:rsidR="001B2CBB" w:rsidRPr="00FC6C74" w:rsidRDefault="001B2CBB" w:rsidP="001B2CBB">
            <w:pPr>
              <w:widowControl/>
              <w:rPr>
                <w:rFonts w:ascii="Arial" w:eastAsia="Times New Roman" w:hAnsi="Arial" w:cs="Arial"/>
                <w:b/>
                <w:bCs/>
                <w:sz w:val="20"/>
                <w:szCs w:val="20"/>
                <w:lang w:val="es-ES" w:eastAsia="es-ES"/>
              </w:rPr>
            </w:pPr>
          </w:p>
        </w:tc>
        <w:tc>
          <w:tcPr>
            <w:tcW w:w="515" w:type="pct"/>
            <w:vMerge/>
            <w:hideMark/>
          </w:tcPr>
          <w:p w:rsidR="001B2CBB" w:rsidRPr="00FC6C74" w:rsidRDefault="001B2CBB" w:rsidP="001B2CBB">
            <w:pPr>
              <w:widowControl/>
              <w:rPr>
                <w:rFonts w:ascii="Arial" w:eastAsia="Times New Roman" w:hAnsi="Arial" w:cs="Arial"/>
                <w:b/>
                <w:bCs/>
                <w:sz w:val="20"/>
                <w:szCs w:val="20"/>
                <w:lang w:val="es-ES" w:eastAsia="es-ES"/>
              </w:rPr>
            </w:pPr>
          </w:p>
        </w:tc>
        <w:tc>
          <w:tcPr>
            <w:tcW w:w="1948" w:type="pct"/>
            <w:vMerge/>
            <w:hideMark/>
          </w:tcPr>
          <w:p w:rsidR="001B2CBB" w:rsidRPr="00FC6C74" w:rsidRDefault="001B2CBB" w:rsidP="001B2CBB">
            <w:pPr>
              <w:widowControl/>
              <w:rPr>
                <w:rFonts w:ascii="Arial" w:eastAsia="Times New Roman" w:hAnsi="Arial" w:cs="Arial"/>
                <w:sz w:val="18"/>
                <w:szCs w:val="18"/>
                <w:lang w:val="es-ES" w:eastAsia="es-ES"/>
              </w:rPr>
            </w:pPr>
          </w:p>
        </w:tc>
        <w:tc>
          <w:tcPr>
            <w:tcW w:w="2328" w:type="pct"/>
            <w:hideMark/>
          </w:tcPr>
          <w:p w:rsidR="001B2CBB" w:rsidRPr="00FC6C74" w:rsidRDefault="001B2CBB" w:rsidP="001B2CBB">
            <w:pPr>
              <w:widowControl/>
              <w:rPr>
                <w:rFonts w:ascii="Arial" w:eastAsia="Times New Roman" w:hAnsi="Arial" w:cs="Arial"/>
                <w:sz w:val="18"/>
                <w:szCs w:val="18"/>
                <w:lang w:val="es-ES" w:eastAsia="es-ES"/>
              </w:rPr>
            </w:pPr>
            <w:r w:rsidRPr="00F129DF">
              <w:rPr>
                <w:rFonts w:ascii="Arial" w:eastAsia="Times New Roman" w:hAnsi="Arial" w:cs="Arial"/>
                <w:sz w:val="18"/>
                <w:szCs w:val="18"/>
                <w:lang w:val="es-ES" w:eastAsia="es-ES"/>
              </w:rPr>
              <w:t>La</w:t>
            </w:r>
            <w:r w:rsidRPr="00FC6C74">
              <w:rPr>
                <w:rFonts w:ascii="Arial" w:eastAsia="Times New Roman" w:hAnsi="Arial" w:cs="Arial"/>
                <w:sz w:val="18"/>
                <w:szCs w:val="18"/>
                <w:lang w:val="es-ES" w:eastAsia="es-ES"/>
              </w:rPr>
              <w:t xml:space="preserve"> entidad no cuenta con un plan de manejo ambiental actualizado para la sede de producción.</w:t>
            </w:r>
          </w:p>
        </w:tc>
      </w:tr>
      <w:tr w:rsidR="001B2CBB" w:rsidRPr="00FC6C74" w:rsidTr="001B2CBB">
        <w:trPr>
          <w:tblHeader/>
        </w:trPr>
        <w:tc>
          <w:tcPr>
            <w:tcW w:w="209" w:type="pct"/>
            <w:vMerge/>
            <w:shd w:val="clear" w:color="auto" w:fill="D9D9D9" w:themeFill="background1" w:themeFillShade="D9"/>
            <w:hideMark/>
          </w:tcPr>
          <w:p w:rsidR="001B2CBB" w:rsidRPr="00FC6C74" w:rsidRDefault="001B2CBB" w:rsidP="001B2CBB">
            <w:pPr>
              <w:widowControl/>
              <w:rPr>
                <w:rFonts w:ascii="Arial" w:eastAsia="Times New Roman" w:hAnsi="Arial" w:cs="Arial"/>
                <w:b/>
                <w:bCs/>
                <w:sz w:val="20"/>
                <w:szCs w:val="20"/>
                <w:lang w:val="es-ES" w:eastAsia="es-ES"/>
              </w:rPr>
            </w:pPr>
          </w:p>
        </w:tc>
        <w:tc>
          <w:tcPr>
            <w:tcW w:w="515" w:type="pct"/>
            <w:vMerge w:val="restart"/>
            <w:textDirection w:val="btLr"/>
            <w:hideMark/>
          </w:tcPr>
          <w:p w:rsidR="001B2CBB" w:rsidRPr="00FC6C74" w:rsidRDefault="001B2CBB" w:rsidP="001B2CBB">
            <w:pPr>
              <w:widowControl/>
              <w:jc w:val="center"/>
              <w:rPr>
                <w:rFonts w:ascii="Arial" w:eastAsia="Times New Roman" w:hAnsi="Arial" w:cs="Arial"/>
                <w:b/>
                <w:bCs/>
                <w:sz w:val="20"/>
                <w:szCs w:val="20"/>
                <w:lang w:val="es-ES" w:eastAsia="es-ES"/>
              </w:rPr>
            </w:pPr>
            <w:r w:rsidRPr="00FC6C74">
              <w:rPr>
                <w:rFonts w:ascii="Arial" w:eastAsia="Times New Roman" w:hAnsi="Arial" w:cs="Arial"/>
                <w:b/>
                <w:bCs/>
                <w:sz w:val="20"/>
                <w:szCs w:val="20"/>
                <w:lang w:val="es-ES" w:eastAsia="es-ES"/>
              </w:rPr>
              <w:t>Comunicación externa</w:t>
            </w:r>
          </w:p>
        </w:tc>
        <w:tc>
          <w:tcPr>
            <w:tcW w:w="1948" w:type="pct"/>
            <w:hideMark/>
          </w:tcPr>
          <w:p w:rsidR="001B2CBB" w:rsidRPr="00FC6C74" w:rsidRDefault="001B2CBB" w:rsidP="001B2CBB">
            <w:pPr>
              <w:widowControl/>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Las redes sociales son medios para direccionar la recepción de PQRS en los canales oficiales de la UAERMV.</w:t>
            </w:r>
          </w:p>
        </w:tc>
        <w:tc>
          <w:tcPr>
            <w:tcW w:w="2328" w:type="pct"/>
            <w:hideMark/>
          </w:tcPr>
          <w:p w:rsidR="001B2CBB" w:rsidRPr="00FC6C74" w:rsidRDefault="001B2CBB" w:rsidP="001B2CBB">
            <w:pPr>
              <w:widowControl/>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Medios de comunicación que publican información sin constatarla y sin verificar la fuente que afecta la imagen de la entidad</w:t>
            </w:r>
          </w:p>
        </w:tc>
      </w:tr>
      <w:tr w:rsidR="001B2CBB" w:rsidRPr="00FC6C74" w:rsidTr="001B2CBB">
        <w:trPr>
          <w:tblHeader/>
        </w:trPr>
        <w:tc>
          <w:tcPr>
            <w:tcW w:w="209" w:type="pct"/>
            <w:vMerge/>
            <w:shd w:val="clear" w:color="auto" w:fill="D9D9D9" w:themeFill="background1" w:themeFillShade="D9"/>
            <w:hideMark/>
          </w:tcPr>
          <w:p w:rsidR="001B2CBB" w:rsidRPr="00FC6C74" w:rsidRDefault="001B2CBB" w:rsidP="001B2CBB">
            <w:pPr>
              <w:widowControl/>
              <w:rPr>
                <w:rFonts w:ascii="Arial" w:eastAsia="Times New Roman" w:hAnsi="Arial" w:cs="Arial"/>
                <w:b/>
                <w:bCs/>
                <w:sz w:val="20"/>
                <w:szCs w:val="20"/>
                <w:lang w:val="es-ES" w:eastAsia="es-ES"/>
              </w:rPr>
            </w:pPr>
          </w:p>
        </w:tc>
        <w:tc>
          <w:tcPr>
            <w:tcW w:w="515" w:type="pct"/>
            <w:vMerge/>
            <w:hideMark/>
          </w:tcPr>
          <w:p w:rsidR="001B2CBB" w:rsidRPr="00FC6C74" w:rsidRDefault="001B2CBB" w:rsidP="001B2CBB">
            <w:pPr>
              <w:widowControl/>
              <w:rPr>
                <w:rFonts w:ascii="Arial" w:eastAsia="Times New Roman" w:hAnsi="Arial" w:cs="Arial"/>
                <w:b/>
                <w:bCs/>
                <w:sz w:val="20"/>
                <w:szCs w:val="20"/>
                <w:lang w:val="es-ES" w:eastAsia="es-ES"/>
              </w:rPr>
            </w:pPr>
          </w:p>
        </w:tc>
        <w:tc>
          <w:tcPr>
            <w:tcW w:w="1948" w:type="pct"/>
            <w:hideMark/>
          </w:tcPr>
          <w:p w:rsidR="001B2CBB" w:rsidRPr="00FC6C74" w:rsidRDefault="001B2CBB" w:rsidP="001B2CBB">
            <w:pPr>
              <w:widowControl/>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xml:space="preserve"> Las peticiones presentadas de manera verbal son resueltas inmediatamente en los frentes </w:t>
            </w:r>
            <w:r w:rsidRPr="00FC6C74">
              <w:rPr>
                <w:rFonts w:ascii="Arial" w:eastAsia="Times New Roman" w:hAnsi="Arial" w:cs="Arial"/>
                <w:sz w:val="18"/>
                <w:szCs w:val="18"/>
                <w:lang w:val="es-ES" w:eastAsia="es-ES"/>
              </w:rPr>
              <w:lastRenderedPageBreak/>
              <w:t>de obra por el personal de la Gerencia Ambiental y de Atención al Usuario - GASA.</w:t>
            </w:r>
          </w:p>
        </w:tc>
        <w:tc>
          <w:tcPr>
            <w:tcW w:w="2328" w:type="pct"/>
            <w:hideMark/>
          </w:tcPr>
          <w:p w:rsidR="001B2CBB" w:rsidRPr="00FC6C74" w:rsidRDefault="001B2CBB" w:rsidP="001B2CBB">
            <w:pPr>
              <w:widowControl/>
              <w:jc w:val="both"/>
              <w:rPr>
                <w:rFonts w:ascii="Arial" w:eastAsia="Times New Roman" w:hAnsi="Arial" w:cs="Arial"/>
                <w:sz w:val="18"/>
                <w:szCs w:val="18"/>
                <w:lang w:val="es-ES" w:eastAsia="es-ES"/>
              </w:rPr>
            </w:pPr>
          </w:p>
        </w:tc>
      </w:tr>
    </w:tbl>
    <w:p w:rsidR="001B2CBB" w:rsidRDefault="001B2CBB" w:rsidP="00FC6C74">
      <w:pPr>
        <w:contextualSpacing/>
        <w:jc w:val="both"/>
        <w:rPr>
          <w:rFonts w:ascii="Arial" w:hAnsi="Arial" w:cs="Arial"/>
          <w:bCs/>
          <w:color w:val="000000"/>
        </w:rPr>
      </w:pPr>
    </w:p>
    <w:tbl>
      <w:tblPr>
        <w:tblStyle w:val="Tablaconcuadrcula"/>
        <w:tblW w:w="5000" w:type="pct"/>
        <w:tblLook w:val="04A0" w:firstRow="1" w:lastRow="0" w:firstColumn="1" w:lastColumn="0" w:noHBand="0" w:noVBand="1"/>
      </w:tblPr>
      <w:tblGrid>
        <w:gridCol w:w="536"/>
        <w:gridCol w:w="1192"/>
        <w:gridCol w:w="4215"/>
        <w:gridCol w:w="4127"/>
      </w:tblGrid>
      <w:tr w:rsidR="008051E8" w:rsidRPr="00FC6C74" w:rsidTr="00AF3771">
        <w:trPr>
          <w:trHeight w:val="70"/>
        </w:trPr>
        <w:tc>
          <w:tcPr>
            <w:tcW w:w="266" w:type="pct"/>
            <w:vMerge w:val="restart"/>
            <w:shd w:val="clear" w:color="auto" w:fill="D9D9D9" w:themeFill="background1" w:themeFillShade="D9"/>
            <w:noWrap/>
            <w:textDirection w:val="btLr"/>
            <w:hideMark/>
          </w:tcPr>
          <w:p w:rsidR="008051E8" w:rsidRPr="00FC6C74" w:rsidRDefault="008051E8" w:rsidP="00AF3771">
            <w:pPr>
              <w:widowControl/>
              <w:jc w:val="center"/>
              <w:rPr>
                <w:rFonts w:ascii="Arial" w:eastAsia="Times New Roman" w:hAnsi="Arial" w:cs="Arial"/>
                <w:b/>
                <w:bCs/>
                <w:sz w:val="20"/>
                <w:szCs w:val="20"/>
                <w:lang w:val="es-ES" w:eastAsia="es-ES"/>
              </w:rPr>
            </w:pPr>
            <w:r w:rsidRPr="00FC6C74">
              <w:rPr>
                <w:rFonts w:ascii="Arial" w:eastAsia="Times New Roman" w:hAnsi="Arial" w:cs="Arial"/>
                <w:b/>
                <w:bCs/>
                <w:sz w:val="20"/>
                <w:szCs w:val="20"/>
                <w:lang w:val="es-ES" w:eastAsia="es-ES"/>
              </w:rPr>
              <w:t>FACTOR INTERNOS</w:t>
            </w:r>
          </w:p>
        </w:tc>
        <w:tc>
          <w:tcPr>
            <w:tcW w:w="592" w:type="pct"/>
            <w:hideMark/>
          </w:tcPr>
          <w:p w:rsidR="008051E8" w:rsidRPr="00FC6C74" w:rsidRDefault="008051E8" w:rsidP="00AF3771">
            <w:pPr>
              <w:widowControl/>
              <w:jc w:val="center"/>
              <w:rPr>
                <w:rFonts w:ascii="Arial" w:eastAsia="Times New Roman" w:hAnsi="Arial" w:cs="Arial"/>
                <w:b/>
                <w:bCs/>
                <w:sz w:val="20"/>
                <w:szCs w:val="20"/>
                <w:lang w:val="es-ES" w:eastAsia="es-ES"/>
              </w:rPr>
            </w:pPr>
            <w:r w:rsidRPr="00FC6C74">
              <w:rPr>
                <w:rFonts w:ascii="Arial" w:eastAsia="Times New Roman" w:hAnsi="Arial" w:cs="Arial"/>
                <w:b/>
                <w:bCs/>
                <w:sz w:val="20"/>
                <w:szCs w:val="20"/>
                <w:lang w:val="es-ES" w:eastAsia="es-ES"/>
              </w:rPr>
              <w:t>ORIGEN</w:t>
            </w:r>
          </w:p>
        </w:tc>
        <w:tc>
          <w:tcPr>
            <w:tcW w:w="2093" w:type="pct"/>
            <w:hideMark/>
          </w:tcPr>
          <w:p w:rsidR="008051E8" w:rsidRPr="00FC6C74" w:rsidRDefault="008051E8" w:rsidP="00AF3771">
            <w:pPr>
              <w:widowControl/>
              <w:jc w:val="center"/>
              <w:rPr>
                <w:rFonts w:ascii="Arial" w:eastAsia="Times New Roman" w:hAnsi="Arial" w:cs="Arial"/>
                <w:b/>
                <w:bCs/>
                <w:sz w:val="18"/>
                <w:szCs w:val="18"/>
                <w:lang w:val="es-ES" w:eastAsia="es-ES"/>
              </w:rPr>
            </w:pPr>
            <w:r w:rsidRPr="00FC6C74">
              <w:rPr>
                <w:rFonts w:ascii="Arial" w:eastAsia="Times New Roman" w:hAnsi="Arial" w:cs="Arial"/>
                <w:b/>
                <w:bCs/>
                <w:sz w:val="18"/>
                <w:szCs w:val="18"/>
                <w:lang w:val="es-ES" w:eastAsia="es-ES"/>
              </w:rPr>
              <w:t>FORTALEZAS</w:t>
            </w:r>
          </w:p>
        </w:tc>
        <w:tc>
          <w:tcPr>
            <w:tcW w:w="2049" w:type="pct"/>
            <w:hideMark/>
          </w:tcPr>
          <w:p w:rsidR="008051E8" w:rsidRPr="00FC6C74" w:rsidRDefault="008051E8" w:rsidP="00AF3771">
            <w:pPr>
              <w:widowControl/>
              <w:jc w:val="center"/>
              <w:rPr>
                <w:rFonts w:ascii="Arial" w:eastAsia="Times New Roman" w:hAnsi="Arial" w:cs="Arial"/>
                <w:b/>
                <w:bCs/>
                <w:sz w:val="18"/>
                <w:szCs w:val="18"/>
                <w:lang w:val="es-ES" w:eastAsia="es-ES"/>
              </w:rPr>
            </w:pPr>
            <w:r w:rsidRPr="00FC6C74">
              <w:rPr>
                <w:rFonts w:ascii="Arial" w:eastAsia="Times New Roman" w:hAnsi="Arial" w:cs="Arial"/>
                <w:b/>
                <w:bCs/>
                <w:sz w:val="18"/>
                <w:szCs w:val="18"/>
                <w:lang w:val="es-ES" w:eastAsia="es-ES"/>
              </w:rPr>
              <w:t>DEBILIDADES</w:t>
            </w:r>
          </w:p>
        </w:tc>
      </w:tr>
      <w:tr w:rsidR="008051E8" w:rsidRPr="00FC6C74" w:rsidTr="00AF3771">
        <w:trPr>
          <w:trHeight w:val="60"/>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textDirection w:val="btLr"/>
            <w:hideMark/>
          </w:tcPr>
          <w:p w:rsidR="008051E8" w:rsidRPr="00FC6C74" w:rsidRDefault="008051E8" w:rsidP="00AF3771">
            <w:pPr>
              <w:widowControl/>
              <w:jc w:val="center"/>
              <w:rPr>
                <w:rFonts w:ascii="Arial" w:eastAsia="Times New Roman" w:hAnsi="Arial" w:cs="Arial"/>
                <w:b/>
                <w:bCs/>
                <w:sz w:val="20"/>
                <w:szCs w:val="20"/>
                <w:lang w:val="es-ES" w:eastAsia="es-ES"/>
              </w:rPr>
            </w:pPr>
            <w:r w:rsidRPr="00FC6C74">
              <w:rPr>
                <w:rFonts w:ascii="Arial" w:eastAsia="Times New Roman" w:hAnsi="Arial" w:cs="Arial"/>
                <w:b/>
                <w:bCs/>
                <w:sz w:val="20"/>
                <w:szCs w:val="20"/>
                <w:lang w:val="es-ES" w:eastAsia="es-ES"/>
              </w:rPr>
              <w:t>Capacidad financiera</w:t>
            </w:r>
          </w:p>
        </w:tc>
        <w:tc>
          <w:tcPr>
            <w:tcW w:w="2093"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xml:space="preserve">Se </w:t>
            </w:r>
            <w:r w:rsidRPr="00F129DF">
              <w:rPr>
                <w:rFonts w:ascii="Arial" w:eastAsia="Times New Roman" w:hAnsi="Arial" w:cs="Arial"/>
                <w:sz w:val="18"/>
                <w:szCs w:val="18"/>
                <w:lang w:val="es-ES" w:eastAsia="es-ES"/>
              </w:rPr>
              <w:t>está</w:t>
            </w:r>
            <w:r w:rsidRPr="00FC6C74">
              <w:rPr>
                <w:rFonts w:ascii="Arial" w:eastAsia="Times New Roman" w:hAnsi="Arial" w:cs="Arial"/>
                <w:sz w:val="18"/>
                <w:szCs w:val="18"/>
                <w:lang w:val="es-ES" w:eastAsia="es-ES"/>
              </w:rPr>
              <w:t xml:space="preserve"> desarrollando el costeo del mantenimiento de los vehículos, maquinaria y equipos de la UAERMV</w:t>
            </w:r>
          </w:p>
        </w:tc>
        <w:tc>
          <w:tcPr>
            <w:tcW w:w="2049" w:type="pct"/>
            <w:hideMark/>
          </w:tcPr>
          <w:p w:rsidR="008051E8" w:rsidRPr="00FC6C74" w:rsidRDefault="008051E8" w:rsidP="00AF3771">
            <w:pPr>
              <w:widowControl/>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Baja ejecución presupuestal</w:t>
            </w:r>
          </w:p>
        </w:tc>
      </w:tr>
      <w:tr w:rsidR="008051E8" w:rsidRPr="00FC6C74" w:rsidTr="00AF3771">
        <w:trPr>
          <w:trHeight w:val="600"/>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vMerge w:val="restart"/>
            <w:textDirection w:val="btLr"/>
            <w:hideMark/>
          </w:tcPr>
          <w:p w:rsidR="008051E8" w:rsidRPr="00FC6C74" w:rsidRDefault="008051E8" w:rsidP="00AF3771">
            <w:pPr>
              <w:widowControl/>
              <w:jc w:val="center"/>
              <w:rPr>
                <w:rFonts w:ascii="Arial" w:eastAsia="Times New Roman" w:hAnsi="Arial" w:cs="Arial"/>
                <w:b/>
                <w:bCs/>
                <w:sz w:val="20"/>
                <w:szCs w:val="20"/>
                <w:lang w:val="es-ES" w:eastAsia="es-ES"/>
              </w:rPr>
            </w:pPr>
            <w:r w:rsidRPr="00FC6C74">
              <w:rPr>
                <w:rFonts w:ascii="Arial" w:eastAsia="Times New Roman" w:hAnsi="Arial" w:cs="Arial"/>
                <w:b/>
                <w:bCs/>
                <w:sz w:val="20"/>
                <w:szCs w:val="20"/>
                <w:lang w:val="es-ES" w:eastAsia="es-ES"/>
              </w:rPr>
              <w:t>Capacidad Tecnológica y sistemas de Información</w:t>
            </w:r>
          </w:p>
        </w:tc>
        <w:tc>
          <w:tcPr>
            <w:tcW w:w="2093"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Incremento en herramientas desarrolladas para el seguimiento de la gestión de la Entidad. Intranet, ORFEO, modulo SAE- SAI, SiCapital, Base de datos geográfica</w:t>
            </w:r>
          </w:p>
        </w:tc>
        <w:tc>
          <w:tcPr>
            <w:tcW w:w="2049"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Fallas e insuficiencia en las herramientas tecnológicas (sistemas de información- plataformas tecnológicas)</w:t>
            </w:r>
          </w:p>
        </w:tc>
      </w:tr>
      <w:tr w:rsidR="008051E8" w:rsidRPr="00FC6C74" w:rsidTr="00AF3771">
        <w:trPr>
          <w:trHeight w:val="347"/>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AF3771">
            <w:pPr>
              <w:widowControl/>
              <w:rPr>
                <w:rFonts w:ascii="Arial" w:eastAsia="Times New Roman" w:hAnsi="Arial" w:cs="Arial"/>
                <w:b/>
                <w:bCs/>
                <w:sz w:val="20"/>
                <w:szCs w:val="20"/>
                <w:lang w:val="es-ES" w:eastAsia="es-ES"/>
              </w:rPr>
            </w:pPr>
          </w:p>
        </w:tc>
        <w:tc>
          <w:tcPr>
            <w:tcW w:w="2093"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Intranet en proceso de reingeniería para mantener la información documentada vigente y disponible</w:t>
            </w:r>
          </w:p>
        </w:tc>
        <w:tc>
          <w:tcPr>
            <w:tcW w:w="2049"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Fallas en la administración de la información documentada (histórica - completos)</w:t>
            </w:r>
          </w:p>
        </w:tc>
      </w:tr>
      <w:tr w:rsidR="008051E8" w:rsidRPr="00FC6C74" w:rsidTr="00AF3771">
        <w:trPr>
          <w:trHeight w:val="70"/>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AF3771">
            <w:pPr>
              <w:widowControl/>
              <w:rPr>
                <w:rFonts w:ascii="Arial" w:eastAsia="Times New Roman" w:hAnsi="Arial" w:cs="Arial"/>
                <w:b/>
                <w:bCs/>
                <w:sz w:val="20"/>
                <w:szCs w:val="20"/>
                <w:lang w:val="es-ES" w:eastAsia="es-ES"/>
              </w:rPr>
            </w:pPr>
          </w:p>
        </w:tc>
        <w:tc>
          <w:tcPr>
            <w:tcW w:w="2093" w:type="pct"/>
            <w:hideMark/>
          </w:tcPr>
          <w:p w:rsidR="008051E8" w:rsidRPr="00FC6C74" w:rsidRDefault="008051E8" w:rsidP="00AF3771">
            <w:pPr>
              <w:widowControl/>
              <w:jc w:val="both"/>
              <w:rPr>
                <w:rFonts w:ascii="Arial" w:eastAsia="Times New Roman" w:hAnsi="Arial" w:cs="Arial"/>
                <w:sz w:val="18"/>
                <w:szCs w:val="18"/>
                <w:lang w:val="es-ES" w:eastAsia="es-ES"/>
              </w:rPr>
            </w:pPr>
            <w:r w:rsidRPr="00F129DF">
              <w:rPr>
                <w:rFonts w:ascii="Arial" w:eastAsia="Times New Roman" w:hAnsi="Arial" w:cs="Arial"/>
                <w:sz w:val="18"/>
                <w:szCs w:val="18"/>
                <w:lang w:val="es-ES" w:eastAsia="es-ES"/>
              </w:rPr>
              <w:t>Página</w:t>
            </w:r>
            <w:r w:rsidRPr="00FC6C74">
              <w:rPr>
                <w:rFonts w:ascii="Arial" w:eastAsia="Times New Roman" w:hAnsi="Arial" w:cs="Arial"/>
                <w:sz w:val="18"/>
                <w:szCs w:val="18"/>
                <w:lang w:val="es-ES" w:eastAsia="es-ES"/>
              </w:rPr>
              <w:t xml:space="preserve"> web oficial como canal de comunicación con externos e internos</w:t>
            </w:r>
          </w:p>
        </w:tc>
        <w:tc>
          <w:tcPr>
            <w:tcW w:w="2049"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Interrupciones y fallos de redes tecnológicas y plantas de producción de mezcla asfáltica</w:t>
            </w:r>
          </w:p>
        </w:tc>
      </w:tr>
      <w:tr w:rsidR="008051E8" w:rsidRPr="00FC6C74" w:rsidTr="00AF3771">
        <w:trPr>
          <w:trHeight w:val="624"/>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AF3771">
            <w:pPr>
              <w:widowControl/>
              <w:rPr>
                <w:rFonts w:ascii="Arial" w:eastAsia="Times New Roman" w:hAnsi="Arial" w:cs="Arial"/>
                <w:b/>
                <w:bCs/>
                <w:sz w:val="20"/>
                <w:szCs w:val="20"/>
                <w:lang w:val="es-ES" w:eastAsia="es-ES"/>
              </w:rPr>
            </w:pPr>
          </w:p>
        </w:tc>
        <w:tc>
          <w:tcPr>
            <w:tcW w:w="2093"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Se cuenta con el sistema de información: MOTORSISTEM, el cual genera control de los mantenimientos de los vehículos, maquinaria y equipos.</w:t>
            </w:r>
          </w:p>
        </w:tc>
        <w:tc>
          <w:tcPr>
            <w:tcW w:w="2049"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Falta de programación asociado a un rubro presupuestal para el mantenimiento de algunos software que contribuye a su desactualización y pérdida de funcionalidad</w:t>
            </w:r>
          </w:p>
        </w:tc>
      </w:tr>
      <w:tr w:rsidR="008051E8" w:rsidRPr="00FC6C74" w:rsidTr="00AF3771">
        <w:trPr>
          <w:trHeight w:val="217"/>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AF3771">
            <w:pPr>
              <w:widowControl/>
              <w:rPr>
                <w:rFonts w:ascii="Arial" w:eastAsia="Times New Roman" w:hAnsi="Arial" w:cs="Arial"/>
                <w:b/>
                <w:bCs/>
                <w:sz w:val="20"/>
                <w:szCs w:val="20"/>
                <w:lang w:val="es-ES" w:eastAsia="es-ES"/>
              </w:rPr>
            </w:pPr>
          </w:p>
        </w:tc>
        <w:tc>
          <w:tcPr>
            <w:tcW w:w="2093"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xml:space="preserve">GPS para el monitoreo de los vehículos, maquinaria y equipos y su implementación </w:t>
            </w:r>
            <w:r w:rsidRPr="00F129DF">
              <w:rPr>
                <w:rFonts w:ascii="Arial" w:eastAsia="Times New Roman" w:hAnsi="Arial" w:cs="Arial"/>
                <w:sz w:val="18"/>
                <w:szCs w:val="18"/>
                <w:lang w:val="es-ES" w:eastAsia="es-ES"/>
              </w:rPr>
              <w:t>está</w:t>
            </w:r>
            <w:r w:rsidRPr="00FC6C74">
              <w:rPr>
                <w:rFonts w:ascii="Arial" w:eastAsia="Times New Roman" w:hAnsi="Arial" w:cs="Arial"/>
                <w:sz w:val="18"/>
                <w:szCs w:val="18"/>
                <w:lang w:val="es-ES" w:eastAsia="es-ES"/>
              </w:rPr>
              <w:t xml:space="preserve"> mejorándose con un centro de control para esta actividad.</w:t>
            </w:r>
          </w:p>
        </w:tc>
        <w:tc>
          <w:tcPr>
            <w:tcW w:w="2049" w:type="pct"/>
            <w:hideMark/>
          </w:tcPr>
          <w:p w:rsidR="008051E8" w:rsidRPr="00FC6C74" w:rsidRDefault="008051E8" w:rsidP="00AF3771">
            <w:pPr>
              <w:widowControl/>
              <w:jc w:val="both"/>
              <w:rPr>
                <w:rFonts w:ascii="Arial" w:eastAsia="Times New Roman" w:hAnsi="Arial" w:cs="Arial"/>
                <w:sz w:val="18"/>
                <w:szCs w:val="18"/>
                <w:lang w:val="es-ES" w:eastAsia="es-ES"/>
              </w:rPr>
            </w:pPr>
            <w:r w:rsidRPr="00F129DF">
              <w:rPr>
                <w:rFonts w:ascii="Arial" w:eastAsia="Times New Roman" w:hAnsi="Arial" w:cs="Arial"/>
                <w:sz w:val="18"/>
                <w:szCs w:val="18"/>
                <w:lang w:val="es-ES" w:eastAsia="es-ES"/>
              </w:rPr>
              <w:t>Obsolescencia</w:t>
            </w:r>
            <w:r w:rsidRPr="00FC6C74">
              <w:rPr>
                <w:rFonts w:ascii="Arial" w:eastAsia="Times New Roman" w:hAnsi="Arial" w:cs="Arial"/>
                <w:sz w:val="18"/>
                <w:szCs w:val="18"/>
                <w:lang w:val="es-ES" w:eastAsia="es-ES"/>
              </w:rPr>
              <w:t xml:space="preserve"> tecnológica,</w:t>
            </w:r>
            <w:r w:rsidRPr="00F129DF">
              <w:rPr>
                <w:rFonts w:ascii="Arial" w:eastAsia="Times New Roman" w:hAnsi="Arial" w:cs="Arial"/>
                <w:sz w:val="18"/>
                <w:szCs w:val="18"/>
                <w:lang w:val="es-ES" w:eastAsia="es-ES"/>
              </w:rPr>
              <w:t xml:space="preserve"> </w:t>
            </w:r>
            <w:r w:rsidRPr="00FC6C74">
              <w:rPr>
                <w:rFonts w:ascii="Arial" w:eastAsia="Times New Roman" w:hAnsi="Arial" w:cs="Arial"/>
                <w:sz w:val="18"/>
                <w:szCs w:val="18"/>
                <w:lang w:val="es-ES" w:eastAsia="es-ES"/>
              </w:rPr>
              <w:t>carencia de equipos de cómputo (estaciones de trabajo, espacio de almacenamiento adecuado,</w:t>
            </w:r>
            <w:r w:rsidRPr="00F129DF">
              <w:rPr>
                <w:rFonts w:ascii="Arial" w:eastAsia="Times New Roman" w:hAnsi="Arial" w:cs="Arial"/>
                <w:sz w:val="18"/>
                <w:szCs w:val="18"/>
                <w:lang w:val="es-ES" w:eastAsia="es-ES"/>
              </w:rPr>
              <w:t xml:space="preserve"> </w:t>
            </w:r>
            <w:r w:rsidRPr="00FC6C74">
              <w:rPr>
                <w:rFonts w:ascii="Arial" w:eastAsia="Times New Roman" w:hAnsi="Arial" w:cs="Arial"/>
                <w:sz w:val="18"/>
                <w:szCs w:val="18"/>
                <w:lang w:val="es-ES" w:eastAsia="es-ES"/>
              </w:rPr>
              <w:t>servidores)</w:t>
            </w:r>
            <w:r w:rsidRPr="00F129DF">
              <w:rPr>
                <w:rFonts w:ascii="Arial" w:eastAsia="Times New Roman" w:hAnsi="Arial" w:cs="Arial"/>
                <w:sz w:val="18"/>
                <w:szCs w:val="18"/>
                <w:lang w:val="es-ES" w:eastAsia="es-ES"/>
              </w:rPr>
              <w:t xml:space="preserve"> </w:t>
            </w:r>
            <w:r w:rsidRPr="00FC6C74">
              <w:rPr>
                <w:rFonts w:ascii="Arial" w:eastAsia="Times New Roman" w:hAnsi="Arial" w:cs="Arial"/>
                <w:sz w:val="18"/>
                <w:szCs w:val="18"/>
                <w:lang w:val="es-ES" w:eastAsia="es-ES"/>
              </w:rPr>
              <w:t>para almacenar actas de visita</w:t>
            </w:r>
          </w:p>
        </w:tc>
      </w:tr>
      <w:tr w:rsidR="008051E8" w:rsidRPr="00FC6C74" w:rsidTr="00AF3771">
        <w:trPr>
          <w:trHeight w:val="132"/>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AF3771">
            <w:pPr>
              <w:widowControl/>
              <w:rPr>
                <w:rFonts w:ascii="Arial" w:eastAsia="Times New Roman" w:hAnsi="Arial" w:cs="Arial"/>
                <w:b/>
                <w:bCs/>
                <w:sz w:val="20"/>
                <w:szCs w:val="20"/>
                <w:lang w:val="es-ES" w:eastAsia="es-ES"/>
              </w:rPr>
            </w:pPr>
          </w:p>
        </w:tc>
        <w:tc>
          <w:tcPr>
            <w:tcW w:w="2093"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tc>
        <w:tc>
          <w:tcPr>
            <w:tcW w:w="2049"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Los recursos logísticos (</w:t>
            </w:r>
            <w:r w:rsidRPr="00F129DF">
              <w:rPr>
                <w:rFonts w:ascii="Arial" w:eastAsia="Times New Roman" w:hAnsi="Arial" w:cs="Arial"/>
                <w:sz w:val="18"/>
                <w:szCs w:val="18"/>
                <w:lang w:val="es-ES" w:eastAsia="es-ES"/>
              </w:rPr>
              <w:t>vehículos</w:t>
            </w:r>
            <w:r w:rsidRPr="00FC6C74">
              <w:rPr>
                <w:rFonts w:ascii="Arial" w:eastAsia="Times New Roman" w:hAnsi="Arial" w:cs="Arial"/>
                <w:sz w:val="18"/>
                <w:szCs w:val="18"/>
                <w:lang w:val="es-ES" w:eastAsia="es-ES"/>
              </w:rPr>
              <w:t>, odómetros) disponibles</w:t>
            </w:r>
            <w:r w:rsidRPr="00F129DF">
              <w:rPr>
                <w:rFonts w:ascii="Arial" w:eastAsia="Times New Roman" w:hAnsi="Arial" w:cs="Arial"/>
                <w:sz w:val="18"/>
                <w:szCs w:val="18"/>
                <w:lang w:val="es-ES" w:eastAsia="es-ES"/>
              </w:rPr>
              <w:t xml:space="preserve"> </w:t>
            </w:r>
            <w:r w:rsidRPr="00FC6C74">
              <w:rPr>
                <w:rFonts w:ascii="Arial" w:eastAsia="Times New Roman" w:hAnsi="Arial" w:cs="Arial"/>
                <w:sz w:val="18"/>
                <w:szCs w:val="18"/>
                <w:lang w:val="es-ES" w:eastAsia="es-ES"/>
              </w:rPr>
              <w:t>son escasos para cubrir adecuadamente las necesidades</w:t>
            </w:r>
            <w:r w:rsidRPr="00F129DF">
              <w:rPr>
                <w:rFonts w:ascii="Arial" w:eastAsia="Times New Roman" w:hAnsi="Arial" w:cs="Arial"/>
                <w:sz w:val="18"/>
                <w:szCs w:val="18"/>
                <w:lang w:val="es-ES" w:eastAsia="es-ES"/>
              </w:rPr>
              <w:t xml:space="preserve"> </w:t>
            </w:r>
            <w:r w:rsidRPr="00FC6C74">
              <w:rPr>
                <w:rFonts w:ascii="Arial" w:eastAsia="Times New Roman" w:hAnsi="Arial" w:cs="Arial"/>
                <w:sz w:val="18"/>
                <w:szCs w:val="18"/>
                <w:lang w:val="es-ES" w:eastAsia="es-ES"/>
              </w:rPr>
              <w:t>de visitas a los cuadrantes bajo la responsabilidad de la UMV</w:t>
            </w:r>
          </w:p>
        </w:tc>
      </w:tr>
      <w:tr w:rsidR="008051E8" w:rsidRPr="00FC6C74" w:rsidTr="00AF3771">
        <w:trPr>
          <w:trHeight w:val="142"/>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vMerge w:val="restart"/>
            <w:textDirection w:val="btLr"/>
            <w:hideMark/>
          </w:tcPr>
          <w:p w:rsidR="008051E8" w:rsidRPr="00FC6C74" w:rsidRDefault="008051E8" w:rsidP="00AF3771">
            <w:pPr>
              <w:widowControl/>
              <w:jc w:val="center"/>
              <w:rPr>
                <w:rFonts w:ascii="Arial" w:eastAsia="Times New Roman" w:hAnsi="Arial" w:cs="Arial"/>
                <w:b/>
                <w:bCs/>
                <w:sz w:val="20"/>
                <w:szCs w:val="20"/>
                <w:lang w:val="es-ES" w:eastAsia="es-ES"/>
              </w:rPr>
            </w:pPr>
            <w:r w:rsidRPr="00FC6C74">
              <w:rPr>
                <w:rFonts w:ascii="Arial" w:eastAsia="Times New Roman" w:hAnsi="Arial" w:cs="Arial"/>
                <w:b/>
                <w:bCs/>
                <w:sz w:val="20"/>
                <w:szCs w:val="20"/>
                <w:lang w:val="es-ES" w:eastAsia="es-ES"/>
              </w:rPr>
              <w:t>Modelo de Operación/Procedimientos</w:t>
            </w:r>
          </w:p>
        </w:tc>
        <w:tc>
          <w:tcPr>
            <w:tcW w:w="2093"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Compromiso de la alta dirección.</w:t>
            </w:r>
          </w:p>
        </w:tc>
        <w:tc>
          <w:tcPr>
            <w:tcW w:w="2049"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No se cuenta con la gestión del conocimiento (mecanismos para preservar y recopilar el conocimiento generado al interior de la entidad)</w:t>
            </w:r>
          </w:p>
        </w:tc>
      </w:tr>
      <w:tr w:rsidR="008051E8" w:rsidRPr="00FC6C74" w:rsidTr="00AF3771">
        <w:trPr>
          <w:trHeight w:val="115"/>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AF3771">
            <w:pPr>
              <w:widowControl/>
              <w:rPr>
                <w:rFonts w:ascii="Arial" w:eastAsia="Times New Roman" w:hAnsi="Arial" w:cs="Arial"/>
                <w:b/>
                <w:bCs/>
                <w:sz w:val="20"/>
                <w:szCs w:val="20"/>
                <w:lang w:val="es-ES" w:eastAsia="es-ES"/>
              </w:rPr>
            </w:pPr>
          </w:p>
        </w:tc>
        <w:tc>
          <w:tcPr>
            <w:tcW w:w="2093"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Figuras transversales de decisión consensuadas (Comités, actas de comité, etc.)</w:t>
            </w:r>
          </w:p>
        </w:tc>
        <w:tc>
          <w:tcPr>
            <w:tcW w:w="2049"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xml:space="preserve">La entidad </w:t>
            </w:r>
            <w:r w:rsidRPr="00F129DF">
              <w:rPr>
                <w:rFonts w:ascii="Arial" w:eastAsia="Times New Roman" w:hAnsi="Arial" w:cs="Arial"/>
                <w:sz w:val="18"/>
                <w:szCs w:val="18"/>
                <w:lang w:val="es-ES" w:eastAsia="es-ES"/>
              </w:rPr>
              <w:t>aún</w:t>
            </w:r>
            <w:r w:rsidRPr="00FC6C74">
              <w:rPr>
                <w:rFonts w:ascii="Arial" w:eastAsia="Times New Roman" w:hAnsi="Arial" w:cs="Arial"/>
                <w:sz w:val="18"/>
                <w:szCs w:val="18"/>
                <w:lang w:val="es-ES" w:eastAsia="es-ES"/>
              </w:rPr>
              <w:t xml:space="preserve"> no tiene una cultura de trabajo por procesos ni por sistemas de gestión </w:t>
            </w:r>
          </w:p>
        </w:tc>
      </w:tr>
      <w:tr w:rsidR="008051E8" w:rsidRPr="00FC6C74" w:rsidTr="00AF3771">
        <w:trPr>
          <w:trHeight w:val="942"/>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AF3771">
            <w:pPr>
              <w:widowControl/>
              <w:rPr>
                <w:rFonts w:ascii="Arial" w:eastAsia="Times New Roman" w:hAnsi="Arial" w:cs="Arial"/>
                <w:b/>
                <w:bCs/>
                <w:sz w:val="20"/>
                <w:szCs w:val="20"/>
                <w:lang w:val="es-ES" w:eastAsia="es-ES"/>
              </w:rPr>
            </w:pPr>
          </w:p>
        </w:tc>
        <w:tc>
          <w:tcPr>
            <w:tcW w:w="2093" w:type="pct"/>
            <w:hideMark/>
          </w:tcPr>
          <w:p w:rsidR="008051E8" w:rsidRPr="00FC6C74" w:rsidRDefault="008051E8" w:rsidP="00AF3771">
            <w:pPr>
              <w:widowControl/>
              <w:jc w:val="both"/>
              <w:rPr>
                <w:rFonts w:ascii="Arial" w:eastAsia="Times New Roman" w:hAnsi="Arial" w:cs="Arial"/>
                <w:sz w:val="18"/>
                <w:szCs w:val="18"/>
                <w:lang w:val="es-ES" w:eastAsia="es-ES"/>
              </w:rPr>
            </w:pPr>
            <w:r w:rsidRPr="00F129DF">
              <w:rPr>
                <w:rFonts w:ascii="Arial" w:eastAsia="Times New Roman" w:hAnsi="Arial" w:cs="Arial"/>
                <w:sz w:val="18"/>
                <w:szCs w:val="18"/>
                <w:lang w:val="es-ES" w:eastAsia="es-ES"/>
              </w:rPr>
              <w:t>Diagnóstico</w:t>
            </w:r>
            <w:r w:rsidRPr="00FC6C74">
              <w:rPr>
                <w:rFonts w:ascii="Arial" w:eastAsia="Times New Roman" w:hAnsi="Arial" w:cs="Arial"/>
                <w:sz w:val="18"/>
                <w:szCs w:val="18"/>
                <w:lang w:val="es-ES" w:eastAsia="es-ES"/>
              </w:rPr>
              <w:t xml:space="preserve"> y recomendaciones del subsistema de gestión</w:t>
            </w:r>
            <w:r w:rsidRPr="00F129DF">
              <w:rPr>
                <w:rFonts w:ascii="Arial" w:eastAsia="Times New Roman" w:hAnsi="Arial" w:cs="Arial"/>
                <w:sz w:val="18"/>
                <w:szCs w:val="18"/>
                <w:lang w:val="es-ES" w:eastAsia="es-ES"/>
              </w:rPr>
              <w:t xml:space="preserve"> </w:t>
            </w:r>
            <w:r w:rsidRPr="00FC6C74">
              <w:rPr>
                <w:rFonts w:ascii="Arial" w:eastAsia="Times New Roman" w:hAnsi="Arial" w:cs="Arial"/>
                <w:sz w:val="18"/>
                <w:szCs w:val="18"/>
                <w:lang w:val="es-ES" w:eastAsia="es-ES"/>
              </w:rPr>
              <w:t>de calidad y Arquitectura empresarial que permite identificar la brecha entre lo que tenemos hoy y donde debemos llegar, para atender esta brecha</w:t>
            </w:r>
          </w:p>
        </w:tc>
        <w:tc>
          <w:tcPr>
            <w:tcW w:w="2049"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Planes, procesos, cronogramas desarticulados</w:t>
            </w:r>
          </w:p>
        </w:tc>
      </w:tr>
      <w:tr w:rsidR="008051E8" w:rsidRPr="00FC6C74" w:rsidTr="00AF3771">
        <w:trPr>
          <w:trHeight w:val="1033"/>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AF3771">
            <w:pPr>
              <w:widowControl/>
              <w:rPr>
                <w:rFonts w:ascii="Arial" w:eastAsia="Times New Roman" w:hAnsi="Arial" w:cs="Arial"/>
                <w:b/>
                <w:bCs/>
                <w:sz w:val="20"/>
                <w:szCs w:val="20"/>
                <w:lang w:val="es-ES" w:eastAsia="es-ES"/>
              </w:rPr>
            </w:pPr>
          </w:p>
        </w:tc>
        <w:tc>
          <w:tcPr>
            <w:tcW w:w="2093" w:type="pct"/>
            <w:hideMark/>
          </w:tcPr>
          <w:p w:rsidR="008051E8" w:rsidRPr="00FC6C74" w:rsidRDefault="008051E8" w:rsidP="00AF3771">
            <w:pPr>
              <w:widowControl/>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Dentro de la estructura organizacional se tiene una Gerencia Ambiental social y de Atención al usuario, que busca garantizar el tratamiento adecuado de los impactos ambientales en las diferentes actividades misionales que desarrolla la Entidad</w:t>
            </w:r>
          </w:p>
        </w:tc>
        <w:tc>
          <w:tcPr>
            <w:tcW w:w="2049"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Falta de criterios uniformes en el desarrollo de actividades, conceptos, documentos, actos administrativos, que generan conflictos y reprocesos.</w:t>
            </w:r>
          </w:p>
        </w:tc>
      </w:tr>
      <w:tr w:rsidR="008051E8" w:rsidRPr="00FC6C74" w:rsidTr="00AF3771">
        <w:trPr>
          <w:trHeight w:val="365"/>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AF3771">
            <w:pPr>
              <w:widowControl/>
              <w:rPr>
                <w:rFonts w:ascii="Arial" w:eastAsia="Times New Roman" w:hAnsi="Arial" w:cs="Arial"/>
                <w:b/>
                <w:bCs/>
                <w:sz w:val="20"/>
                <w:szCs w:val="20"/>
                <w:lang w:val="es-ES" w:eastAsia="es-ES"/>
              </w:rPr>
            </w:pPr>
          </w:p>
        </w:tc>
        <w:tc>
          <w:tcPr>
            <w:tcW w:w="2093" w:type="pct"/>
            <w:vMerge w:val="restart"/>
            <w:hideMark/>
          </w:tcPr>
          <w:p w:rsidR="008051E8" w:rsidRPr="00F129DF"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p w:rsidR="008051E8" w:rsidRPr="00F129DF" w:rsidRDefault="008051E8" w:rsidP="00AF3771">
            <w:pPr>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p w:rsidR="008051E8" w:rsidRPr="00F129DF" w:rsidRDefault="008051E8" w:rsidP="00AF3771">
            <w:pPr>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p w:rsidR="008051E8" w:rsidRPr="00F129DF" w:rsidRDefault="008051E8" w:rsidP="00AF3771">
            <w:pPr>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p w:rsidR="008051E8" w:rsidRPr="00F129DF" w:rsidRDefault="008051E8" w:rsidP="00AF3771">
            <w:pPr>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p w:rsidR="008051E8" w:rsidRPr="00F129DF" w:rsidRDefault="008051E8" w:rsidP="00AF3771">
            <w:pPr>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p w:rsidR="008051E8" w:rsidRPr="00F129DF" w:rsidRDefault="008051E8" w:rsidP="00AF3771">
            <w:pPr>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p w:rsidR="008051E8" w:rsidRPr="00F129DF" w:rsidRDefault="008051E8" w:rsidP="00AF3771">
            <w:pPr>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p w:rsidR="008051E8" w:rsidRPr="00FC6C74" w:rsidRDefault="008051E8" w:rsidP="00AF3771">
            <w:pPr>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tc>
        <w:tc>
          <w:tcPr>
            <w:tcW w:w="2049"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Falta de apropiación de la importancia del manejo de la información y la trazabilidad de la misma</w:t>
            </w:r>
          </w:p>
        </w:tc>
      </w:tr>
      <w:tr w:rsidR="008051E8" w:rsidRPr="00FC6C74" w:rsidTr="00AF3771">
        <w:trPr>
          <w:trHeight w:val="70"/>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AF3771">
            <w:pPr>
              <w:widowControl/>
              <w:rPr>
                <w:rFonts w:ascii="Arial" w:eastAsia="Times New Roman" w:hAnsi="Arial" w:cs="Arial"/>
                <w:b/>
                <w:bCs/>
                <w:sz w:val="20"/>
                <w:szCs w:val="20"/>
                <w:lang w:val="es-ES" w:eastAsia="es-ES"/>
              </w:rPr>
            </w:pPr>
          </w:p>
        </w:tc>
        <w:tc>
          <w:tcPr>
            <w:tcW w:w="2093" w:type="pct"/>
            <w:vMerge/>
            <w:hideMark/>
          </w:tcPr>
          <w:p w:rsidR="008051E8" w:rsidRPr="00FC6C74" w:rsidRDefault="008051E8" w:rsidP="00AF3771">
            <w:pPr>
              <w:jc w:val="both"/>
              <w:rPr>
                <w:rFonts w:ascii="Arial" w:eastAsia="Times New Roman" w:hAnsi="Arial" w:cs="Arial"/>
                <w:sz w:val="18"/>
                <w:szCs w:val="18"/>
                <w:lang w:val="es-ES" w:eastAsia="es-ES"/>
              </w:rPr>
            </w:pPr>
          </w:p>
        </w:tc>
        <w:tc>
          <w:tcPr>
            <w:tcW w:w="2049"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xml:space="preserve">Imprecisión en las funciones contenidas en el manual de funciones. </w:t>
            </w:r>
          </w:p>
        </w:tc>
      </w:tr>
      <w:tr w:rsidR="008051E8" w:rsidRPr="00FC6C74" w:rsidTr="00AF3771">
        <w:trPr>
          <w:trHeight w:val="70"/>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AF3771">
            <w:pPr>
              <w:widowControl/>
              <w:rPr>
                <w:rFonts w:ascii="Arial" w:eastAsia="Times New Roman" w:hAnsi="Arial" w:cs="Arial"/>
                <w:b/>
                <w:bCs/>
                <w:sz w:val="20"/>
                <w:szCs w:val="20"/>
                <w:lang w:val="es-ES" w:eastAsia="es-ES"/>
              </w:rPr>
            </w:pPr>
          </w:p>
        </w:tc>
        <w:tc>
          <w:tcPr>
            <w:tcW w:w="2093" w:type="pct"/>
            <w:vMerge/>
            <w:hideMark/>
          </w:tcPr>
          <w:p w:rsidR="008051E8" w:rsidRPr="00FC6C74" w:rsidRDefault="008051E8" w:rsidP="00AF3771">
            <w:pPr>
              <w:jc w:val="both"/>
              <w:rPr>
                <w:rFonts w:ascii="Arial" w:eastAsia="Times New Roman" w:hAnsi="Arial" w:cs="Arial"/>
                <w:sz w:val="18"/>
                <w:szCs w:val="18"/>
                <w:lang w:val="es-ES" w:eastAsia="es-ES"/>
              </w:rPr>
            </w:pPr>
          </w:p>
        </w:tc>
        <w:tc>
          <w:tcPr>
            <w:tcW w:w="2049"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Procesos dispendiosos que impiden hacer ágil la utilización de los recursos de la Entidad.</w:t>
            </w:r>
          </w:p>
        </w:tc>
      </w:tr>
      <w:tr w:rsidR="008051E8" w:rsidRPr="00FC6C74" w:rsidTr="00AF3771">
        <w:trPr>
          <w:trHeight w:val="360"/>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AF3771">
            <w:pPr>
              <w:widowControl/>
              <w:rPr>
                <w:rFonts w:ascii="Arial" w:eastAsia="Times New Roman" w:hAnsi="Arial" w:cs="Arial"/>
                <w:b/>
                <w:bCs/>
                <w:sz w:val="20"/>
                <w:szCs w:val="20"/>
                <w:lang w:val="es-ES" w:eastAsia="es-ES"/>
              </w:rPr>
            </w:pPr>
          </w:p>
        </w:tc>
        <w:tc>
          <w:tcPr>
            <w:tcW w:w="2093" w:type="pct"/>
            <w:vMerge/>
            <w:hideMark/>
          </w:tcPr>
          <w:p w:rsidR="008051E8" w:rsidRPr="00FC6C74" w:rsidRDefault="008051E8" w:rsidP="00AF3771">
            <w:pPr>
              <w:jc w:val="both"/>
              <w:rPr>
                <w:rFonts w:ascii="Arial" w:eastAsia="Times New Roman" w:hAnsi="Arial" w:cs="Arial"/>
                <w:sz w:val="18"/>
                <w:szCs w:val="18"/>
                <w:lang w:val="es-ES" w:eastAsia="es-ES"/>
              </w:rPr>
            </w:pPr>
          </w:p>
        </w:tc>
        <w:tc>
          <w:tcPr>
            <w:tcW w:w="2049"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Deficiencia en la identificación de las necesidades para la fase de planeación.</w:t>
            </w:r>
          </w:p>
        </w:tc>
      </w:tr>
      <w:tr w:rsidR="008051E8" w:rsidRPr="00FC6C74" w:rsidTr="00AF3771">
        <w:trPr>
          <w:trHeight w:val="102"/>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AF3771">
            <w:pPr>
              <w:widowControl/>
              <w:rPr>
                <w:rFonts w:ascii="Arial" w:eastAsia="Times New Roman" w:hAnsi="Arial" w:cs="Arial"/>
                <w:b/>
                <w:bCs/>
                <w:sz w:val="20"/>
                <w:szCs w:val="20"/>
                <w:lang w:val="es-ES" w:eastAsia="es-ES"/>
              </w:rPr>
            </w:pPr>
          </w:p>
        </w:tc>
        <w:tc>
          <w:tcPr>
            <w:tcW w:w="2093" w:type="pct"/>
            <w:vMerge/>
            <w:hideMark/>
          </w:tcPr>
          <w:p w:rsidR="008051E8" w:rsidRPr="00FC6C74" w:rsidRDefault="008051E8" w:rsidP="00AF3771">
            <w:pPr>
              <w:jc w:val="both"/>
              <w:rPr>
                <w:rFonts w:ascii="Arial" w:eastAsia="Times New Roman" w:hAnsi="Arial" w:cs="Arial"/>
                <w:sz w:val="18"/>
                <w:szCs w:val="18"/>
                <w:lang w:val="es-ES" w:eastAsia="es-ES"/>
              </w:rPr>
            </w:pPr>
          </w:p>
        </w:tc>
        <w:tc>
          <w:tcPr>
            <w:tcW w:w="2049"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Desconocimiento apreciable de la documentación disponible en la plataforma sisgestión</w:t>
            </w:r>
          </w:p>
        </w:tc>
      </w:tr>
      <w:tr w:rsidR="008051E8" w:rsidRPr="00FC6C74" w:rsidTr="00AF3771">
        <w:trPr>
          <w:trHeight w:val="70"/>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AF3771">
            <w:pPr>
              <w:widowControl/>
              <w:rPr>
                <w:rFonts w:ascii="Arial" w:eastAsia="Times New Roman" w:hAnsi="Arial" w:cs="Arial"/>
                <w:b/>
                <w:bCs/>
                <w:sz w:val="20"/>
                <w:szCs w:val="20"/>
                <w:lang w:val="es-ES" w:eastAsia="es-ES"/>
              </w:rPr>
            </w:pPr>
          </w:p>
        </w:tc>
        <w:tc>
          <w:tcPr>
            <w:tcW w:w="2093" w:type="pct"/>
            <w:vMerge/>
            <w:hideMark/>
          </w:tcPr>
          <w:p w:rsidR="008051E8" w:rsidRPr="00FC6C74" w:rsidRDefault="008051E8" w:rsidP="00AF3771">
            <w:pPr>
              <w:jc w:val="both"/>
              <w:rPr>
                <w:rFonts w:ascii="Arial" w:eastAsia="Times New Roman" w:hAnsi="Arial" w:cs="Arial"/>
                <w:sz w:val="18"/>
                <w:szCs w:val="18"/>
                <w:lang w:val="es-ES" w:eastAsia="es-ES"/>
              </w:rPr>
            </w:pPr>
          </w:p>
        </w:tc>
        <w:tc>
          <w:tcPr>
            <w:tcW w:w="2049"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Carencia en socialización de planes estratégicos</w:t>
            </w:r>
          </w:p>
        </w:tc>
      </w:tr>
      <w:tr w:rsidR="008051E8" w:rsidRPr="00FC6C74" w:rsidTr="00AF3771">
        <w:trPr>
          <w:trHeight w:val="601"/>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AF3771">
            <w:pPr>
              <w:widowControl/>
              <w:rPr>
                <w:rFonts w:ascii="Arial" w:eastAsia="Times New Roman" w:hAnsi="Arial" w:cs="Arial"/>
                <w:b/>
                <w:bCs/>
                <w:sz w:val="20"/>
                <w:szCs w:val="20"/>
                <w:lang w:val="es-ES" w:eastAsia="es-ES"/>
              </w:rPr>
            </w:pPr>
          </w:p>
        </w:tc>
        <w:tc>
          <w:tcPr>
            <w:tcW w:w="2093" w:type="pct"/>
            <w:vMerge/>
            <w:hideMark/>
          </w:tcPr>
          <w:p w:rsidR="008051E8" w:rsidRPr="00FC6C74" w:rsidRDefault="008051E8" w:rsidP="00AF3771">
            <w:pPr>
              <w:jc w:val="both"/>
              <w:rPr>
                <w:rFonts w:ascii="Arial" w:eastAsia="Times New Roman" w:hAnsi="Arial" w:cs="Arial"/>
                <w:sz w:val="18"/>
                <w:szCs w:val="18"/>
                <w:lang w:val="es-ES" w:eastAsia="es-ES"/>
              </w:rPr>
            </w:pPr>
          </w:p>
        </w:tc>
        <w:tc>
          <w:tcPr>
            <w:tcW w:w="2049"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Los indicadores existentes no satisfacen las necesidades</w:t>
            </w:r>
            <w:r w:rsidRPr="00F129DF">
              <w:rPr>
                <w:rFonts w:ascii="Arial" w:eastAsia="Times New Roman" w:hAnsi="Arial" w:cs="Arial"/>
                <w:sz w:val="18"/>
                <w:szCs w:val="18"/>
                <w:lang w:val="es-ES" w:eastAsia="es-ES"/>
              </w:rPr>
              <w:t xml:space="preserve"> </w:t>
            </w:r>
            <w:r w:rsidRPr="00FC6C74">
              <w:rPr>
                <w:rFonts w:ascii="Arial" w:eastAsia="Times New Roman" w:hAnsi="Arial" w:cs="Arial"/>
                <w:sz w:val="18"/>
                <w:szCs w:val="18"/>
                <w:lang w:val="es-ES" w:eastAsia="es-ES"/>
              </w:rPr>
              <w:t>de los procesos y no son utilizados para la toma decisiones, ni como fuente para la mejora continua.</w:t>
            </w:r>
          </w:p>
        </w:tc>
      </w:tr>
      <w:tr w:rsidR="008051E8" w:rsidRPr="00FC6C74" w:rsidTr="00AF3771">
        <w:trPr>
          <w:trHeight w:val="70"/>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AF3771">
            <w:pPr>
              <w:widowControl/>
              <w:rPr>
                <w:rFonts w:ascii="Arial" w:eastAsia="Times New Roman" w:hAnsi="Arial" w:cs="Arial"/>
                <w:b/>
                <w:bCs/>
                <w:sz w:val="20"/>
                <w:szCs w:val="20"/>
                <w:lang w:val="es-ES" w:eastAsia="es-ES"/>
              </w:rPr>
            </w:pPr>
          </w:p>
        </w:tc>
        <w:tc>
          <w:tcPr>
            <w:tcW w:w="2093" w:type="pct"/>
            <w:vMerge/>
            <w:hideMark/>
          </w:tcPr>
          <w:p w:rsidR="008051E8" w:rsidRPr="00FC6C74" w:rsidRDefault="008051E8" w:rsidP="00AF3771">
            <w:pPr>
              <w:jc w:val="both"/>
              <w:rPr>
                <w:rFonts w:ascii="Arial" w:eastAsia="Times New Roman" w:hAnsi="Arial" w:cs="Arial"/>
                <w:sz w:val="18"/>
                <w:szCs w:val="18"/>
                <w:lang w:val="es-ES" w:eastAsia="es-ES"/>
              </w:rPr>
            </w:pPr>
          </w:p>
        </w:tc>
        <w:tc>
          <w:tcPr>
            <w:tcW w:w="2049"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Aumento de peticiones sobre un mismo asunto.</w:t>
            </w:r>
          </w:p>
        </w:tc>
      </w:tr>
      <w:tr w:rsidR="008051E8" w:rsidRPr="00FC6C74" w:rsidTr="00AF3771">
        <w:trPr>
          <w:trHeight w:val="70"/>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AF3771">
            <w:pPr>
              <w:widowControl/>
              <w:rPr>
                <w:rFonts w:ascii="Arial" w:eastAsia="Times New Roman" w:hAnsi="Arial" w:cs="Arial"/>
                <w:b/>
                <w:bCs/>
                <w:sz w:val="20"/>
                <w:szCs w:val="20"/>
                <w:lang w:val="es-ES" w:eastAsia="es-ES"/>
              </w:rPr>
            </w:pPr>
          </w:p>
        </w:tc>
        <w:tc>
          <w:tcPr>
            <w:tcW w:w="2093" w:type="pct"/>
            <w:vMerge/>
            <w:hideMark/>
          </w:tcPr>
          <w:p w:rsidR="008051E8" w:rsidRPr="00FC6C74" w:rsidRDefault="008051E8" w:rsidP="00AF3771">
            <w:pPr>
              <w:widowControl/>
              <w:jc w:val="both"/>
              <w:rPr>
                <w:rFonts w:ascii="Arial" w:eastAsia="Times New Roman" w:hAnsi="Arial" w:cs="Arial"/>
                <w:sz w:val="18"/>
                <w:szCs w:val="18"/>
                <w:lang w:val="es-ES" w:eastAsia="es-ES"/>
              </w:rPr>
            </w:pPr>
          </w:p>
        </w:tc>
        <w:tc>
          <w:tcPr>
            <w:tcW w:w="2049"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Deficiencia en los controles en los estándares de calidad</w:t>
            </w:r>
          </w:p>
        </w:tc>
      </w:tr>
      <w:tr w:rsidR="008051E8" w:rsidRPr="00FC6C74" w:rsidTr="00AF3771">
        <w:trPr>
          <w:trHeight w:val="70"/>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vMerge w:val="restart"/>
            <w:textDirection w:val="btLr"/>
            <w:hideMark/>
          </w:tcPr>
          <w:p w:rsidR="008051E8" w:rsidRPr="00FC6C74" w:rsidRDefault="008051E8" w:rsidP="00AF3771">
            <w:pPr>
              <w:widowControl/>
              <w:jc w:val="center"/>
              <w:rPr>
                <w:rFonts w:ascii="Arial" w:eastAsia="Times New Roman" w:hAnsi="Arial" w:cs="Arial"/>
                <w:b/>
                <w:bCs/>
                <w:sz w:val="20"/>
                <w:szCs w:val="20"/>
                <w:lang w:val="es-ES" w:eastAsia="es-ES"/>
              </w:rPr>
            </w:pPr>
            <w:r w:rsidRPr="00FC6C74">
              <w:rPr>
                <w:rFonts w:ascii="Arial" w:eastAsia="Times New Roman" w:hAnsi="Arial" w:cs="Arial"/>
                <w:b/>
                <w:bCs/>
                <w:sz w:val="20"/>
                <w:szCs w:val="20"/>
                <w:lang w:val="es-ES" w:eastAsia="es-ES"/>
              </w:rPr>
              <w:t>Talento Humano</w:t>
            </w:r>
          </w:p>
        </w:tc>
        <w:tc>
          <w:tcPr>
            <w:tcW w:w="2093"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Grupos interdisciplinarios de profesionales.</w:t>
            </w:r>
          </w:p>
        </w:tc>
        <w:tc>
          <w:tcPr>
            <w:tcW w:w="2049"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No se cuenta con el presupuesto para programar y ejecutar el PIC.(capacitaciones externas)</w:t>
            </w:r>
          </w:p>
        </w:tc>
      </w:tr>
      <w:tr w:rsidR="008051E8" w:rsidRPr="00FC6C74" w:rsidTr="00AF3771">
        <w:trPr>
          <w:trHeight w:val="70"/>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AF3771">
            <w:pPr>
              <w:widowControl/>
              <w:rPr>
                <w:rFonts w:ascii="Arial" w:eastAsia="Times New Roman" w:hAnsi="Arial" w:cs="Arial"/>
                <w:b/>
                <w:bCs/>
                <w:sz w:val="20"/>
                <w:szCs w:val="20"/>
                <w:lang w:val="es-ES" w:eastAsia="es-ES"/>
              </w:rPr>
            </w:pPr>
          </w:p>
        </w:tc>
        <w:tc>
          <w:tcPr>
            <w:tcW w:w="2093"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Talento humano con experiencia</w:t>
            </w:r>
            <w:r w:rsidRPr="00F129DF">
              <w:rPr>
                <w:rFonts w:ascii="Arial" w:eastAsia="Times New Roman" w:hAnsi="Arial" w:cs="Arial"/>
                <w:sz w:val="18"/>
                <w:szCs w:val="18"/>
                <w:lang w:val="es-ES" w:eastAsia="es-ES"/>
              </w:rPr>
              <w:t xml:space="preserve"> </w:t>
            </w:r>
            <w:r w:rsidRPr="00FC6C74">
              <w:rPr>
                <w:rFonts w:ascii="Arial" w:eastAsia="Times New Roman" w:hAnsi="Arial" w:cs="Arial"/>
                <w:sz w:val="18"/>
                <w:szCs w:val="18"/>
                <w:lang w:val="es-ES" w:eastAsia="es-ES"/>
              </w:rPr>
              <w:t>y conocimiento</w:t>
            </w:r>
          </w:p>
        </w:tc>
        <w:tc>
          <w:tcPr>
            <w:tcW w:w="2049"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xml:space="preserve">Falta de capacitaciones que refuercen y empoderen </w:t>
            </w:r>
            <w:r w:rsidRPr="00F129DF">
              <w:rPr>
                <w:rFonts w:ascii="Arial" w:eastAsia="Times New Roman" w:hAnsi="Arial" w:cs="Arial"/>
                <w:sz w:val="18"/>
                <w:szCs w:val="18"/>
                <w:lang w:val="es-ES" w:eastAsia="es-ES"/>
              </w:rPr>
              <w:t>el recurso</w:t>
            </w:r>
            <w:r w:rsidRPr="00FC6C74">
              <w:rPr>
                <w:rFonts w:ascii="Arial" w:eastAsia="Times New Roman" w:hAnsi="Arial" w:cs="Arial"/>
                <w:sz w:val="18"/>
                <w:szCs w:val="18"/>
                <w:lang w:val="es-ES" w:eastAsia="es-ES"/>
              </w:rPr>
              <w:t xml:space="preserve"> humano, frente a los objetivos institucionales.</w:t>
            </w:r>
          </w:p>
        </w:tc>
      </w:tr>
      <w:tr w:rsidR="008051E8" w:rsidRPr="00FC6C74" w:rsidTr="00AF3771">
        <w:trPr>
          <w:trHeight w:val="360"/>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AF3771">
            <w:pPr>
              <w:widowControl/>
              <w:rPr>
                <w:rFonts w:ascii="Arial" w:eastAsia="Times New Roman" w:hAnsi="Arial" w:cs="Arial"/>
                <w:b/>
                <w:bCs/>
                <w:sz w:val="20"/>
                <w:szCs w:val="20"/>
                <w:lang w:val="es-ES" w:eastAsia="es-ES"/>
              </w:rPr>
            </w:pPr>
          </w:p>
        </w:tc>
        <w:tc>
          <w:tcPr>
            <w:tcW w:w="2093" w:type="pct"/>
            <w:vMerge w:val="restart"/>
            <w:hideMark/>
          </w:tcPr>
          <w:p w:rsidR="008051E8" w:rsidRPr="00F129DF"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p w:rsidR="008051E8" w:rsidRPr="00F129DF" w:rsidRDefault="008051E8" w:rsidP="00AF3771">
            <w:pPr>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p w:rsidR="008051E8" w:rsidRPr="00F129DF" w:rsidRDefault="008051E8" w:rsidP="00AF3771">
            <w:pPr>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p w:rsidR="008051E8" w:rsidRPr="00FC6C74" w:rsidRDefault="008051E8" w:rsidP="00AF3771">
            <w:pPr>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tc>
        <w:tc>
          <w:tcPr>
            <w:tcW w:w="2049"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Demora en procesos de vinculación de personal.</w:t>
            </w:r>
          </w:p>
        </w:tc>
      </w:tr>
      <w:tr w:rsidR="008051E8" w:rsidRPr="00FC6C74" w:rsidTr="00AF3771">
        <w:trPr>
          <w:trHeight w:val="132"/>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AF3771">
            <w:pPr>
              <w:widowControl/>
              <w:rPr>
                <w:rFonts w:ascii="Arial" w:eastAsia="Times New Roman" w:hAnsi="Arial" w:cs="Arial"/>
                <w:b/>
                <w:bCs/>
                <w:sz w:val="20"/>
                <w:szCs w:val="20"/>
                <w:lang w:val="es-ES" w:eastAsia="es-ES"/>
              </w:rPr>
            </w:pPr>
          </w:p>
        </w:tc>
        <w:tc>
          <w:tcPr>
            <w:tcW w:w="2093" w:type="pct"/>
            <w:vMerge/>
            <w:hideMark/>
          </w:tcPr>
          <w:p w:rsidR="008051E8" w:rsidRPr="00FC6C74" w:rsidRDefault="008051E8" w:rsidP="00AF3771">
            <w:pPr>
              <w:jc w:val="both"/>
              <w:rPr>
                <w:rFonts w:ascii="Arial" w:eastAsia="Times New Roman" w:hAnsi="Arial" w:cs="Arial"/>
                <w:sz w:val="18"/>
                <w:szCs w:val="18"/>
                <w:lang w:val="es-ES" w:eastAsia="es-ES"/>
              </w:rPr>
            </w:pPr>
          </w:p>
        </w:tc>
        <w:tc>
          <w:tcPr>
            <w:tcW w:w="2049"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xml:space="preserve">La planta de personal de la entidad es insuficiente para cumplir efectivamente con los objetivos </w:t>
            </w:r>
          </w:p>
        </w:tc>
      </w:tr>
      <w:tr w:rsidR="008051E8" w:rsidRPr="00FC6C74" w:rsidTr="00AF3771">
        <w:trPr>
          <w:trHeight w:val="70"/>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AF3771">
            <w:pPr>
              <w:widowControl/>
              <w:rPr>
                <w:rFonts w:ascii="Arial" w:eastAsia="Times New Roman" w:hAnsi="Arial" w:cs="Arial"/>
                <w:b/>
                <w:bCs/>
                <w:sz w:val="20"/>
                <w:szCs w:val="20"/>
                <w:lang w:val="es-ES" w:eastAsia="es-ES"/>
              </w:rPr>
            </w:pPr>
          </w:p>
        </w:tc>
        <w:tc>
          <w:tcPr>
            <w:tcW w:w="2093" w:type="pct"/>
            <w:vMerge/>
            <w:hideMark/>
          </w:tcPr>
          <w:p w:rsidR="008051E8" w:rsidRPr="00FC6C74" w:rsidRDefault="008051E8" w:rsidP="00AF3771">
            <w:pPr>
              <w:jc w:val="both"/>
              <w:rPr>
                <w:rFonts w:ascii="Arial" w:eastAsia="Times New Roman" w:hAnsi="Arial" w:cs="Arial"/>
                <w:sz w:val="18"/>
                <w:szCs w:val="18"/>
                <w:lang w:val="es-ES" w:eastAsia="es-ES"/>
              </w:rPr>
            </w:pPr>
          </w:p>
        </w:tc>
        <w:tc>
          <w:tcPr>
            <w:tcW w:w="2049"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Contar con mano de obra no calificada</w:t>
            </w:r>
          </w:p>
        </w:tc>
      </w:tr>
      <w:tr w:rsidR="008051E8" w:rsidRPr="00FC6C74" w:rsidTr="00AF3771">
        <w:trPr>
          <w:trHeight w:val="70"/>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AF3771">
            <w:pPr>
              <w:widowControl/>
              <w:rPr>
                <w:rFonts w:ascii="Arial" w:eastAsia="Times New Roman" w:hAnsi="Arial" w:cs="Arial"/>
                <w:b/>
                <w:bCs/>
                <w:sz w:val="20"/>
                <w:szCs w:val="20"/>
                <w:lang w:val="es-ES" w:eastAsia="es-ES"/>
              </w:rPr>
            </w:pPr>
          </w:p>
        </w:tc>
        <w:tc>
          <w:tcPr>
            <w:tcW w:w="2093" w:type="pct"/>
            <w:vMerge/>
            <w:hideMark/>
          </w:tcPr>
          <w:p w:rsidR="008051E8" w:rsidRPr="00FC6C74" w:rsidRDefault="008051E8" w:rsidP="00AF3771">
            <w:pPr>
              <w:widowControl/>
              <w:jc w:val="both"/>
              <w:rPr>
                <w:rFonts w:ascii="Arial" w:eastAsia="Times New Roman" w:hAnsi="Arial" w:cs="Arial"/>
                <w:sz w:val="18"/>
                <w:szCs w:val="18"/>
                <w:lang w:val="es-ES" w:eastAsia="es-ES"/>
              </w:rPr>
            </w:pPr>
          </w:p>
        </w:tc>
        <w:tc>
          <w:tcPr>
            <w:tcW w:w="2049"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Los tipos de contratación genera alta rotación en el personal</w:t>
            </w:r>
          </w:p>
        </w:tc>
      </w:tr>
      <w:tr w:rsidR="008051E8" w:rsidRPr="00FC6C74" w:rsidTr="00AF3771">
        <w:trPr>
          <w:trHeight w:val="720"/>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vMerge w:val="restart"/>
            <w:textDirection w:val="btLr"/>
            <w:hideMark/>
          </w:tcPr>
          <w:p w:rsidR="008051E8" w:rsidRPr="00FC6C74" w:rsidRDefault="008051E8" w:rsidP="00AF3771">
            <w:pPr>
              <w:widowControl/>
              <w:jc w:val="center"/>
              <w:rPr>
                <w:rFonts w:ascii="Arial" w:eastAsia="Times New Roman" w:hAnsi="Arial" w:cs="Arial"/>
                <w:b/>
                <w:bCs/>
                <w:sz w:val="20"/>
                <w:szCs w:val="20"/>
                <w:lang w:val="es-ES" w:eastAsia="es-ES"/>
              </w:rPr>
            </w:pPr>
            <w:r w:rsidRPr="00FC6C74">
              <w:rPr>
                <w:rFonts w:ascii="Arial" w:eastAsia="Times New Roman" w:hAnsi="Arial" w:cs="Arial"/>
                <w:b/>
                <w:bCs/>
                <w:sz w:val="20"/>
                <w:szCs w:val="20"/>
                <w:lang w:val="es-ES" w:eastAsia="es-ES"/>
              </w:rPr>
              <w:t xml:space="preserve"> Cultura Organizacional</w:t>
            </w:r>
          </w:p>
        </w:tc>
        <w:tc>
          <w:tcPr>
            <w:tcW w:w="2093" w:type="pct"/>
            <w:vMerge w:val="restart"/>
            <w:hideMark/>
          </w:tcPr>
          <w:p w:rsidR="008051E8" w:rsidRPr="00F129DF"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p w:rsidR="008051E8" w:rsidRPr="00F129DF" w:rsidRDefault="008051E8" w:rsidP="00AF3771">
            <w:pPr>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p w:rsidR="008051E8" w:rsidRPr="00F129DF" w:rsidRDefault="008051E8" w:rsidP="00AF3771">
            <w:pPr>
              <w:widowControl/>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p w:rsidR="008051E8" w:rsidRPr="00F129DF" w:rsidRDefault="008051E8" w:rsidP="00AF3771">
            <w:pPr>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p w:rsidR="008051E8" w:rsidRPr="00FC6C74" w:rsidRDefault="008051E8" w:rsidP="00AF3771">
            <w:pPr>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tc>
        <w:tc>
          <w:tcPr>
            <w:tcW w:w="2049"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xml:space="preserve">Falta de tiempo o interés por parte de los trabajadores para asistir a las jornadas de socialización, sensibilización y capacitación programadas </w:t>
            </w:r>
          </w:p>
        </w:tc>
      </w:tr>
      <w:tr w:rsidR="008051E8" w:rsidRPr="00FC6C74" w:rsidTr="00AF3771">
        <w:trPr>
          <w:trHeight w:val="70"/>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AF3771">
            <w:pPr>
              <w:widowControl/>
              <w:rPr>
                <w:rFonts w:ascii="Arial" w:eastAsia="Times New Roman" w:hAnsi="Arial" w:cs="Arial"/>
                <w:b/>
                <w:bCs/>
                <w:sz w:val="20"/>
                <w:szCs w:val="20"/>
                <w:lang w:val="es-ES" w:eastAsia="es-ES"/>
              </w:rPr>
            </w:pPr>
          </w:p>
        </w:tc>
        <w:tc>
          <w:tcPr>
            <w:tcW w:w="2093" w:type="pct"/>
            <w:vMerge/>
            <w:hideMark/>
          </w:tcPr>
          <w:p w:rsidR="008051E8" w:rsidRPr="00FC6C74" w:rsidRDefault="008051E8" w:rsidP="00AF3771">
            <w:pPr>
              <w:rPr>
                <w:rFonts w:ascii="Arial" w:eastAsia="Times New Roman" w:hAnsi="Arial" w:cs="Arial"/>
                <w:sz w:val="18"/>
                <w:szCs w:val="18"/>
                <w:lang w:val="es-ES" w:eastAsia="es-ES"/>
              </w:rPr>
            </w:pPr>
          </w:p>
        </w:tc>
        <w:tc>
          <w:tcPr>
            <w:tcW w:w="2049"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Pese al cambio de estructura, aun se siente que algunas áreas operan independiente</w:t>
            </w:r>
          </w:p>
        </w:tc>
      </w:tr>
      <w:tr w:rsidR="008051E8" w:rsidRPr="00FC6C74" w:rsidTr="00AF3771">
        <w:trPr>
          <w:trHeight w:val="360"/>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AF3771">
            <w:pPr>
              <w:widowControl/>
              <w:rPr>
                <w:rFonts w:ascii="Arial" w:eastAsia="Times New Roman" w:hAnsi="Arial" w:cs="Arial"/>
                <w:b/>
                <w:bCs/>
                <w:sz w:val="20"/>
                <w:szCs w:val="20"/>
                <w:lang w:val="es-ES" w:eastAsia="es-ES"/>
              </w:rPr>
            </w:pPr>
          </w:p>
        </w:tc>
        <w:tc>
          <w:tcPr>
            <w:tcW w:w="2093" w:type="pct"/>
            <w:vMerge/>
            <w:hideMark/>
          </w:tcPr>
          <w:p w:rsidR="008051E8" w:rsidRPr="00FC6C74" w:rsidRDefault="008051E8" w:rsidP="00AF3771">
            <w:pPr>
              <w:rPr>
                <w:rFonts w:ascii="Arial" w:eastAsia="Times New Roman" w:hAnsi="Arial" w:cs="Arial"/>
                <w:sz w:val="18"/>
                <w:szCs w:val="18"/>
                <w:lang w:val="es-ES" w:eastAsia="es-ES"/>
              </w:rPr>
            </w:pPr>
          </w:p>
        </w:tc>
        <w:tc>
          <w:tcPr>
            <w:tcW w:w="2049"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Falta de claridad de las funciones y roles de las diferentes dependencias y procesos</w:t>
            </w:r>
          </w:p>
        </w:tc>
      </w:tr>
      <w:tr w:rsidR="008051E8" w:rsidRPr="00FC6C74" w:rsidTr="00AF3771">
        <w:trPr>
          <w:trHeight w:val="70"/>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AF3771">
            <w:pPr>
              <w:widowControl/>
              <w:rPr>
                <w:rFonts w:ascii="Arial" w:eastAsia="Times New Roman" w:hAnsi="Arial" w:cs="Arial"/>
                <w:b/>
                <w:bCs/>
                <w:sz w:val="20"/>
                <w:szCs w:val="20"/>
                <w:lang w:val="es-ES" w:eastAsia="es-ES"/>
              </w:rPr>
            </w:pPr>
          </w:p>
        </w:tc>
        <w:tc>
          <w:tcPr>
            <w:tcW w:w="2093" w:type="pct"/>
            <w:vMerge/>
            <w:hideMark/>
          </w:tcPr>
          <w:p w:rsidR="008051E8" w:rsidRPr="00FC6C74" w:rsidRDefault="008051E8" w:rsidP="00AF3771">
            <w:pPr>
              <w:rPr>
                <w:rFonts w:ascii="Arial" w:eastAsia="Times New Roman" w:hAnsi="Arial" w:cs="Arial"/>
                <w:sz w:val="18"/>
                <w:szCs w:val="18"/>
                <w:lang w:val="es-ES" w:eastAsia="es-ES"/>
              </w:rPr>
            </w:pPr>
          </w:p>
        </w:tc>
        <w:tc>
          <w:tcPr>
            <w:tcW w:w="2049"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La resistencia al cambio</w:t>
            </w:r>
            <w:r w:rsidRPr="00F129DF">
              <w:rPr>
                <w:rFonts w:ascii="Arial" w:eastAsia="Times New Roman" w:hAnsi="Arial" w:cs="Arial"/>
                <w:sz w:val="18"/>
                <w:szCs w:val="18"/>
                <w:lang w:val="es-ES" w:eastAsia="es-ES"/>
              </w:rPr>
              <w:t xml:space="preserve"> </w:t>
            </w:r>
            <w:r w:rsidRPr="00FC6C74">
              <w:rPr>
                <w:rFonts w:ascii="Arial" w:eastAsia="Times New Roman" w:hAnsi="Arial" w:cs="Arial"/>
                <w:sz w:val="18"/>
                <w:szCs w:val="18"/>
                <w:lang w:val="es-ES" w:eastAsia="es-ES"/>
              </w:rPr>
              <w:t xml:space="preserve">que ocasiona que no se utilicen las nuevas herramientas tecnológicas para agilizar los procesos </w:t>
            </w:r>
          </w:p>
        </w:tc>
      </w:tr>
      <w:tr w:rsidR="008051E8" w:rsidRPr="00FC6C74" w:rsidTr="00AF3771">
        <w:trPr>
          <w:trHeight w:val="70"/>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AF3771">
            <w:pPr>
              <w:widowControl/>
              <w:rPr>
                <w:rFonts w:ascii="Arial" w:eastAsia="Times New Roman" w:hAnsi="Arial" w:cs="Arial"/>
                <w:b/>
                <w:bCs/>
                <w:sz w:val="20"/>
                <w:szCs w:val="20"/>
                <w:lang w:val="es-ES" w:eastAsia="es-ES"/>
              </w:rPr>
            </w:pPr>
          </w:p>
        </w:tc>
        <w:tc>
          <w:tcPr>
            <w:tcW w:w="2093" w:type="pct"/>
            <w:vMerge/>
            <w:hideMark/>
          </w:tcPr>
          <w:p w:rsidR="008051E8" w:rsidRPr="00FC6C74" w:rsidRDefault="008051E8" w:rsidP="00AF3771">
            <w:pPr>
              <w:widowControl/>
              <w:rPr>
                <w:rFonts w:ascii="Arial" w:eastAsia="Times New Roman" w:hAnsi="Arial" w:cs="Arial"/>
                <w:sz w:val="18"/>
                <w:szCs w:val="18"/>
                <w:lang w:val="es-ES" w:eastAsia="es-ES"/>
              </w:rPr>
            </w:pPr>
          </w:p>
        </w:tc>
        <w:tc>
          <w:tcPr>
            <w:tcW w:w="2049" w:type="pct"/>
            <w:hideMark/>
          </w:tcPr>
          <w:p w:rsidR="008051E8" w:rsidRPr="00FC6C74" w:rsidRDefault="008051E8" w:rsidP="00AF3771">
            <w:pPr>
              <w:widowControl/>
              <w:jc w:val="both"/>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Un gran porcentaje de los empleados no conocen la planeación estratégica y operativa.</w:t>
            </w:r>
          </w:p>
        </w:tc>
      </w:tr>
      <w:tr w:rsidR="008051E8" w:rsidRPr="00FC6C74" w:rsidTr="00AF3771">
        <w:trPr>
          <w:trHeight w:val="516"/>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vMerge/>
            <w:hideMark/>
          </w:tcPr>
          <w:p w:rsidR="008051E8" w:rsidRPr="00FC6C74" w:rsidRDefault="008051E8" w:rsidP="00AF3771">
            <w:pPr>
              <w:widowControl/>
              <w:rPr>
                <w:rFonts w:ascii="Arial" w:eastAsia="Times New Roman" w:hAnsi="Arial" w:cs="Arial"/>
                <w:b/>
                <w:bCs/>
                <w:sz w:val="20"/>
                <w:szCs w:val="20"/>
                <w:lang w:val="es-ES" w:eastAsia="es-ES"/>
              </w:rPr>
            </w:pPr>
          </w:p>
        </w:tc>
        <w:tc>
          <w:tcPr>
            <w:tcW w:w="2093" w:type="pct"/>
            <w:noWrap/>
            <w:hideMark/>
          </w:tcPr>
          <w:p w:rsidR="008051E8" w:rsidRPr="00FC6C74" w:rsidRDefault="008051E8" w:rsidP="00AF3771">
            <w:pPr>
              <w:widowControl/>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 </w:t>
            </w:r>
          </w:p>
        </w:tc>
        <w:tc>
          <w:tcPr>
            <w:tcW w:w="2049" w:type="pct"/>
            <w:hideMark/>
          </w:tcPr>
          <w:p w:rsidR="008051E8" w:rsidRPr="00FC6C74" w:rsidRDefault="008051E8" w:rsidP="00AF3771">
            <w:pPr>
              <w:widowControl/>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Las dependencias de la entidad dan respuesta en a los requerimientos y peticiones sobre el tiempo límite o de manera extemporánea en una cantidad importante, generando tutelas o sentencias judiciales</w:t>
            </w:r>
          </w:p>
        </w:tc>
      </w:tr>
      <w:tr w:rsidR="008051E8" w:rsidRPr="00FC6C74" w:rsidTr="00AF3771">
        <w:trPr>
          <w:trHeight w:val="106"/>
        </w:trPr>
        <w:tc>
          <w:tcPr>
            <w:tcW w:w="266" w:type="pct"/>
            <w:vMerge/>
            <w:shd w:val="clear" w:color="auto" w:fill="D9D9D9" w:themeFill="background1" w:themeFillShade="D9"/>
            <w:hideMark/>
          </w:tcPr>
          <w:p w:rsidR="008051E8" w:rsidRPr="00FC6C74" w:rsidRDefault="008051E8" w:rsidP="00AF3771">
            <w:pPr>
              <w:widowControl/>
              <w:rPr>
                <w:rFonts w:ascii="Arial" w:eastAsia="Times New Roman" w:hAnsi="Arial" w:cs="Arial"/>
                <w:b/>
                <w:bCs/>
                <w:sz w:val="20"/>
                <w:szCs w:val="20"/>
                <w:lang w:val="es-ES" w:eastAsia="es-ES"/>
              </w:rPr>
            </w:pPr>
          </w:p>
        </w:tc>
        <w:tc>
          <w:tcPr>
            <w:tcW w:w="592" w:type="pct"/>
            <w:textDirection w:val="btLr"/>
            <w:hideMark/>
          </w:tcPr>
          <w:p w:rsidR="008051E8" w:rsidRDefault="008051E8" w:rsidP="00AF3771">
            <w:pPr>
              <w:widowControl/>
              <w:jc w:val="center"/>
              <w:rPr>
                <w:rFonts w:ascii="Arial" w:eastAsia="Times New Roman" w:hAnsi="Arial" w:cs="Arial"/>
                <w:b/>
                <w:bCs/>
                <w:sz w:val="20"/>
                <w:szCs w:val="20"/>
                <w:lang w:val="es-ES" w:eastAsia="es-ES"/>
              </w:rPr>
            </w:pPr>
            <w:r w:rsidRPr="00FC6C74">
              <w:rPr>
                <w:rFonts w:ascii="Arial" w:eastAsia="Times New Roman" w:hAnsi="Arial" w:cs="Arial"/>
                <w:b/>
                <w:bCs/>
                <w:sz w:val="20"/>
                <w:szCs w:val="20"/>
                <w:lang w:val="es-ES" w:eastAsia="es-ES"/>
              </w:rPr>
              <w:t xml:space="preserve">Comunicación </w:t>
            </w:r>
          </w:p>
          <w:p w:rsidR="008051E8" w:rsidRPr="00FC6C74" w:rsidRDefault="008051E8" w:rsidP="00AF3771">
            <w:pPr>
              <w:widowControl/>
              <w:jc w:val="center"/>
              <w:rPr>
                <w:rFonts w:ascii="Arial" w:eastAsia="Times New Roman" w:hAnsi="Arial" w:cs="Arial"/>
                <w:b/>
                <w:bCs/>
                <w:sz w:val="20"/>
                <w:szCs w:val="20"/>
                <w:lang w:val="es-ES" w:eastAsia="es-ES"/>
              </w:rPr>
            </w:pPr>
            <w:r w:rsidRPr="00FC6C74">
              <w:rPr>
                <w:rFonts w:ascii="Arial" w:eastAsia="Times New Roman" w:hAnsi="Arial" w:cs="Arial"/>
                <w:b/>
                <w:bCs/>
                <w:sz w:val="20"/>
                <w:szCs w:val="20"/>
                <w:lang w:val="es-ES" w:eastAsia="es-ES"/>
              </w:rPr>
              <w:t xml:space="preserve">interna </w:t>
            </w:r>
          </w:p>
        </w:tc>
        <w:tc>
          <w:tcPr>
            <w:tcW w:w="2093" w:type="pct"/>
            <w:hideMark/>
          </w:tcPr>
          <w:p w:rsidR="008051E8" w:rsidRPr="00FC6C74" w:rsidRDefault="008051E8" w:rsidP="00AF3771">
            <w:pPr>
              <w:widowControl/>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El proceso de Planificación del Desarrollo Vial Local utiliza los mecanismos de comunicación interna para interactuar con los diferentes clientes.</w:t>
            </w:r>
          </w:p>
        </w:tc>
        <w:tc>
          <w:tcPr>
            <w:tcW w:w="2049" w:type="pct"/>
            <w:hideMark/>
          </w:tcPr>
          <w:p w:rsidR="008051E8" w:rsidRPr="00FC6C74" w:rsidRDefault="008051E8" w:rsidP="00AF3771">
            <w:pPr>
              <w:widowControl/>
              <w:rPr>
                <w:rFonts w:ascii="Arial" w:eastAsia="Times New Roman" w:hAnsi="Arial" w:cs="Arial"/>
                <w:sz w:val="18"/>
                <w:szCs w:val="18"/>
                <w:lang w:val="es-ES" w:eastAsia="es-ES"/>
              </w:rPr>
            </w:pPr>
            <w:r w:rsidRPr="00FC6C74">
              <w:rPr>
                <w:rFonts w:ascii="Arial" w:eastAsia="Times New Roman" w:hAnsi="Arial" w:cs="Arial"/>
                <w:sz w:val="18"/>
                <w:szCs w:val="18"/>
                <w:lang w:val="es-ES" w:eastAsia="es-ES"/>
              </w:rPr>
              <w:t>La comunicación de la información institucional entre sedes y procesos es deficiente y no es efectiva (en términos de oportunidad, impacto y asertividad) en los fines que busca.</w:t>
            </w:r>
          </w:p>
        </w:tc>
      </w:tr>
    </w:tbl>
    <w:p w:rsidR="001B2CBB" w:rsidRDefault="008051E8" w:rsidP="008051E8">
      <w:pPr>
        <w:contextualSpacing/>
        <w:jc w:val="center"/>
        <w:rPr>
          <w:rFonts w:ascii="Arial" w:hAnsi="Arial" w:cs="Arial"/>
          <w:bCs/>
          <w:color w:val="000000"/>
          <w:sz w:val="18"/>
          <w:szCs w:val="18"/>
        </w:rPr>
      </w:pPr>
      <w:r w:rsidRPr="008051E8">
        <w:rPr>
          <w:rFonts w:ascii="Arial" w:hAnsi="Arial" w:cs="Arial"/>
          <w:bCs/>
          <w:color w:val="000000"/>
          <w:sz w:val="18"/>
          <w:szCs w:val="18"/>
        </w:rPr>
        <w:t>Fuente: UAERMV</w:t>
      </w:r>
    </w:p>
    <w:p w:rsidR="008051E8" w:rsidRDefault="008051E8" w:rsidP="008051E8">
      <w:pPr>
        <w:contextualSpacing/>
        <w:jc w:val="center"/>
        <w:rPr>
          <w:rFonts w:ascii="Arial" w:hAnsi="Arial" w:cs="Arial"/>
          <w:bCs/>
          <w:color w:val="000000"/>
          <w:sz w:val="18"/>
          <w:szCs w:val="18"/>
        </w:rPr>
      </w:pPr>
    </w:p>
    <w:p w:rsidR="008051E8" w:rsidRDefault="008051E8">
      <w:pPr>
        <w:widowControl/>
        <w:rPr>
          <w:rFonts w:ascii="Arial" w:hAnsi="Arial" w:cs="Arial"/>
          <w:bCs/>
          <w:color w:val="000000"/>
          <w:sz w:val="18"/>
          <w:szCs w:val="18"/>
        </w:rPr>
      </w:pPr>
      <w:r>
        <w:rPr>
          <w:rFonts w:ascii="Arial" w:hAnsi="Arial" w:cs="Arial"/>
          <w:bCs/>
          <w:color w:val="000000"/>
          <w:sz w:val="18"/>
          <w:szCs w:val="18"/>
        </w:rPr>
        <w:br w:type="page"/>
      </w:r>
    </w:p>
    <w:p w:rsidR="008051E8" w:rsidRPr="008051E8" w:rsidRDefault="008051E8" w:rsidP="008051E8">
      <w:pPr>
        <w:contextualSpacing/>
        <w:jc w:val="center"/>
        <w:rPr>
          <w:rFonts w:ascii="Arial" w:hAnsi="Arial" w:cs="Arial"/>
          <w:bCs/>
          <w:color w:val="000000"/>
          <w:sz w:val="18"/>
          <w:szCs w:val="18"/>
        </w:rPr>
      </w:pPr>
    </w:p>
    <w:p w:rsidR="006054D0" w:rsidRPr="00B2656E" w:rsidRDefault="006054D0" w:rsidP="00884EA0">
      <w:pPr>
        <w:pStyle w:val="Prrafodelista"/>
        <w:widowControl/>
        <w:numPr>
          <w:ilvl w:val="0"/>
          <w:numId w:val="1"/>
        </w:numPr>
        <w:autoSpaceDE w:val="0"/>
        <w:autoSpaceDN w:val="0"/>
        <w:adjustRightInd w:val="0"/>
        <w:jc w:val="both"/>
        <w:outlineLvl w:val="0"/>
        <w:rPr>
          <w:rFonts w:ascii="Arial" w:hAnsi="Arial" w:cs="Arial"/>
          <w:b/>
          <w:lang w:val="es-ES" w:eastAsia="es-CO"/>
        </w:rPr>
      </w:pPr>
      <w:bookmarkStart w:id="45" w:name="_Toc505076069"/>
      <w:r w:rsidRPr="00B2656E">
        <w:rPr>
          <w:rFonts w:ascii="Arial" w:hAnsi="Arial" w:cs="Arial"/>
          <w:b/>
          <w:spacing w:val="2"/>
        </w:rPr>
        <w:t>POLITICA INSTITUCIONAL DE TRANSPARENCIA Y LUCHA CONTRA LA CORRUPCIÓN</w:t>
      </w:r>
      <w:bookmarkEnd w:id="45"/>
    </w:p>
    <w:p w:rsidR="009404DF" w:rsidRPr="00D104F3" w:rsidRDefault="009404DF" w:rsidP="00884EA0">
      <w:pPr>
        <w:pStyle w:val="Prrafodelista"/>
        <w:ind w:left="461"/>
        <w:jc w:val="both"/>
        <w:rPr>
          <w:rFonts w:ascii="Arial" w:hAnsi="Arial" w:cs="Arial"/>
          <w:spacing w:val="2"/>
        </w:rPr>
      </w:pPr>
    </w:p>
    <w:p w:rsidR="00D104F3" w:rsidRPr="00B95EC5" w:rsidRDefault="00D104F3" w:rsidP="00174982">
      <w:pPr>
        <w:pStyle w:val="Prrafodelista"/>
        <w:ind w:left="461"/>
        <w:jc w:val="both"/>
        <w:rPr>
          <w:rFonts w:ascii="Arial" w:hAnsi="Arial" w:cs="Arial"/>
          <w:b/>
          <w:spacing w:val="2"/>
        </w:rPr>
      </w:pPr>
      <w:r w:rsidRPr="00D104F3">
        <w:rPr>
          <w:rFonts w:ascii="Arial" w:hAnsi="Arial" w:cs="Arial"/>
          <w:spacing w:val="2"/>
        </w:rPr>
        <w:t>La política de transparencia fue construida desde el año 2015, luego de salida en vigencia la Ley de Transparencia y Acceso a la Información Pública 1712 de 2014. Esta ha sido avalada a través del manual SIG durante los años,</w:t>
      </w:r>
      <w:r w:rsidR="00B95EC5">
        <w:rPr>
          <w:rFonts w:ascii="Arial" w:hAnsi="Arial" w:cs="Arial"/>
          <w:spacing w:val="2"/>
        </w:rPr>
        <w:t xml:space="preserve"> actualizada y ajustada conforme a los planes </w:t>
      </w:r>
      <w:r w:rsidRPr="00D104F3">
        <w:rPr>
          <w:rFonts w:ascii="Arial" w:hAnsi="Arial" w:cs="Arial"/>
          <w:spacing w:val="2"/>
        </w:rPr>
        <w:t>y proyectos de la entidad que permiten una mayor interiorización de la misma</w:t>
      </w:r>
      <w:r>
        <w:rPr>
          <w:rFonts w:ascii="Arial" w:hAnsi="Arial" w:cs="Arial"/>
          <w:b/>
          <w:spacing w:val="2"/>
        </w:rPr>
        <w:t>.</w:t>
      </w:r>
      <w:r w:rsidR="00B95EC5">
        <w:rPr>
          <w:rFonts w:ascii="Arial" w:hAnsi="Arial" w:cs="Arial"/>
          <w:b/>
          <w:spacing w:val="2"/>
        </w:rPr>
        <w:t xml:space="preserve"> </w:t>
      </w:r>
      <w:r w:rsidR="00B95EC5" w:rsidRPr="00B95EC5">
        <w:rPr>
          <w:rFonts w:ascii="Arial" w:hAnsi="Arial" w:cs="Arial"/>
          <w:spacing w:val="2"/>
        </w:rPr>
        <w:t xml:space="preserve">Se puede consultar en la página 30 del MANUAL SISTEMA INTEGRADO DE GESTIÓN Versión 7. </w:t>
      </w:r>
    </w:p>
    <w:p w:rsidR="00D104F3" w:rsidRDefault="00D104F3" w:rsidP="00884EA0">
      <w:pPr>
        <w:pStyle w:val="Prrafodelista"/>
        <w:ind w:left="461"/>
        <w:jc w:val="both"/>
        <w:rPr>
          <w:rFonts w:ascii="Arial" w:hAnsi="Arial" w:cs="Arial"/>
          <w:b/>
          <w:spacing w:val="2"/>
        </w:rPr>
      </w:pPr>
    </w:p>
    <w:p w:rsidR="001B55D8" w:rsidRDefault="001B55D8" w:rsidP="001042FC">
      <w:pPr>
        <w:pStyle w:val="Prrafodelista"/>
        <w:numPr>
          <w:ilvl w:val="0"/>
          <w:numId w:val="4"/>
        </w:numPr>
        <w:jc w:val="both"/>
        <w:rPr>
          <w:rFonts w:ascii="Arial" w:hAnsi="Arial" w:cs="Arial"/>
          <w:b/>
          <w:color w:val="000000"/>
        </w:rPr>
      </w:pPr>
      <w:r w:rsidRPr="001B55D8">
        <w:rPr>
          <w:rFonts w:ascii="Arial" w:hAnsi="Arial" w:cs="Arial"/>
          <w:b/>
          <w:color w:val="000000"/>
        </w:rPr>
        <w:t>Política de TRANSPARENCIA:</w:t>
      </w:r>
      <w:r w:rsidRPr="001B55D8">
        <w:rPr>
          <w:rFonts w:ascii="Arial" w:hAnsi="Arial" w:cs="Arial"/>
          <w:color w:val="000000"/>
        </w:rPr>
        <w:t xml:space="preserve"> Fortalecer la confianza de las partes interesadas reafirmando el compromiso de transparencia, probidad e integridad en la gestión institucional, fomentando un buena gobernabilidad, que permita el acceso a la información pública de una manera ágil, oportuna, veraz, de calidad, efectiva y actualizada, a través de diferentes canales de comunicación y participación, orientando los recursos requeridos, bajo los principios, lineamientos y demás normas concordantes con la Ley de Transparencia.</w:t>
      </w:r>
      <w:r w:rsidRPr="001B55D8">
        <w:rPr>
          <w:rFonts w:ascii="Arial" w:hAnsi="Arial" w:cs="Arial"/>
          <w:b/>
          <w:color w:val="000000"/>
        </w:rPr>
        <w:t xml:space="preserve"> </w:t>
      </w:r>
    </w:p>
    <w:p w:rsidR="00BC7EFF" w:rsidRPr="001B55D8" w:rsidRDefault="00BC7EFF" w:rsidP="00BC7EFF">
      <w:pPr>
        <w:pStyle w:val="Prrafodelista"/>
        <w:ind w:left="720"/>
        <w:jc w:val="both"/>
        <w:rPr>
          <w:rFonts w:ascii="Arial" w:hAnsi="Arial" w:cs="Arial"/>
          <w:b/>
          <w:color w:val="000000"/>
        </w:rPr>
      </w:pPr>
    </w:p>
    <w:p w:rsidR="00CE71DC" w:rsidRDefault="006054D0" w:rsidP="001042FC">
      <w:pPr>
        <w:pStyle w:val="Prrafodelista"/>
        <w:numPr>
          <w:ilvl w:val="0"/>
          <w:numId w:val="1"/>
        </w:numPr>
        <w:jc w:val="both"/>
        <w:outlineLvl w:val="0"/>
        <w:rPr>
          <w:rFonts w:ascii="Arial" w:hAnsi="Arial" w:cs="Arial"/>
          <w:b/>
          <w:spacing w:val="2"/>
        </w:rPr>
      </w:pPr>
      <w:bookmarkStart w:id="46" w:name="_Toc505076070"/>
      <w:r>
        <w:rPr>
          <w:rFonts w:ascii="Arial" w:hAnsi="Arial" w:cs="Arial"/>
          <w:b/>
          <w:spacing w:val="2"/>
        </w:rPr>
        <w:t>DESARROLLO DE LOS COMPONENTES DEL PLAN ANTICORRUPCIÓN</w:t>
      </w:r>
      <w:bookmarkEnd w:id="46"/>
      <w:r>
        <w:rPr>
          <w:rFonts w:ascii="Arial" w:hAnsi="Arial" w:cs="Arial"/>
          <w:b/>
          <w:spacing w:val="2"/>
        </w:rPr>
        <w:t xml:space="preserve"> </w:t>
      </w:r>
    </w:p>
    <w:p w:rsidR="00CE71DC" w:rsidRDefault="00CE71DC" w:rsidP="00884EA0">
      <w:pPr>
        <w:rPr>
          <w:rFonts w:ascii="Arial" w:hAnsi="Arial" w:cs="Arial"/>
          <w:b/>
          <w:spacing w:val="2"/>
        </w:rPr>
      </w:pPr>
    </w:p>
    <w:p w:rsidR="00CE71DC" w:rsidRPr="00BD44F2" w:rsidRDefault="00CC3826" w:rsidP="00BD44F2">
      <w:pPr>
        <w:pStyle w:val="Ttulo2"/>
        <w:rPr>
          <w:rFonts w:ascii="Arial" w:hAnsi="Arial" w:cs="Arial"/>
          <w:color w:val="auto"/>
          <w:sz w:val="24"/>
          <w:szCs w:val="24"/>
          <w:lang w:val="es-ES" w:eastAsia="es-CO"/>
        </w:rPr>
      </w:pPr>
      <w:bookmarkStart w:id="47" w:name="_Toc505076071"/>
      <w:r w:rsidRPr="00BD44F2">
        <w:rPr>
          <w:rFonts w:ascii="Arial" w:hAnsi="Arial" w:cs="Arial"/>
          <w:color w:val="auto"/>
          <w:sz w:val="24"/>
          <w:szCs w:val="24"/>
          <w:lang w:val="es-ES" w:eastAsia="es-CO"/>
        </w:rPr>
        <w:t>7</w:t>
      </w:r>
      <w:r w:rsidR="00CE71DC" w:rsidRPr="00BD44F2">
        <w:rPr>
          <w:rFonts w:ascii="Arial" w:hAnsi="Arial" w:cs="Arial"/>
          <w:color w:val="auto"/>
          <w:sz w:val="24"/>
          <w:szCs w:val="24"/>
          <w:lang w:val="es-ES" w:eastAsia="es-CO"/>
        </w:rPr>
        <w:t xml:space="preserve">.1 </w:t>
      </w:r>
      <w:r w:rsidR="00507216" w:rsidRPr="00BD44F2">
        <w:rPr>
          <w:rFonts w:ascii="Arial" w:hAnsi="Arial" w:cs="Arial"/>
          <w:color w:val="auto"/>
          <w:sz w:val="24"/>
          <w:szCs w:val="24"/>
          <w:lang w:val="es-ES" w:eastAsia="es-CO"/>
        </w:rPr>
        <w:t>Gestión del Riesgo de Corrupción – Mapa de Riesgos de Corrupción</w:t>
      </w:r>
      <w:r w:rsidR="00466313" w:rsidRPr="00BD44F2">
        <w:rPr>
          <w:rFonts w:ascii="Arial" w:hAnsi="Arial" w:cs="Arial"/>
          <w:color w:val="auto"/>
          <w:sz w:val="24"/>
          <w:szCs w:val="24"/>
          <w:lang w:val="es-ES" w:eastAsia="es-CO"/>
        </w:rPr>
        <w:t xml:space="preserve"> </w:t>
      </w:r>
      <w:r w:rsidR="00507216" w:rsidRPr="00BD44F2">
        <w:rPr>
          <w:rFonts w:ascii="Arial" w:hAnsi="Arial" w:cs="Arial"/>
          <w:color w:val="auto"/>
          <w:sz w:val="24"/>
          <w:szCs w:val="24"/>
          <w:lang w:val="es-ES" w:eastAsia="es-CO"/>
        </w:rPr>
        <w:t>y medidas para mitigar los riesgos</w:t>
      </w:r>
      <w:bookmarkEnd w:id="47"/>
    </w:p>
    <w:p w:rsidR="000B6CC7" w:rsidRPr="00D4094A" w:rsidRDefault="000B6CC7" w:rsidP="00884EA0">
      <w:pPr>
        <w:pStyle w:val="Prrafodelista"/>
        <w:ind w:left="461"/>
        <w:jc w:val="both"/>
        <w:rPr>
          <w:rFonts w:ascii="Arial" w:hAnsi="Arial" w:cs="Arial"/>
          <w:spacing w:val="2"/>
        </w:rPr>
      </w:pPr>
    </w:p>
    <w:p w:rsidR="00CE71DC" w:rsidRDefault="00D4094A" w:rsidP="00DC3334">
      <w:pPr>
        <w:pStyle w:val="Prrafodelista"/>
        <w:ind w:left="461"/>
        <w:jc w:val="both"/>
        <w:rPr>
          <w:rFonts w:ascii="Arial" w:hAnsi="Arial" w:cs="Arial"/>
          <w:spacing w:val="2"/>
        </w:rPr>
      </w:pPr>
      <w:r w:rsidRPr="00D4094A">
        <w:rPr>
          <w:rFonts w:ascii="Arial" w:hAnsi="Arial" w:cs="Arial"/>
          <w:spacing w:val="2"/>
        </w:rPr>
        <w:t>La Oficina Asesora de Planeaci</w:t>
      </w:r>
      <w:r w:rsidR="00CE71DC">
        <w:rPr>
          <w:rFonts w:ascii="Arial" w:hAnsi="Arial" w:cs="Arial"/>
          <w:spacing w:val="2"/>
        </w:rPr>
        <w:t>ón junto con los Responsables Directivos y Enlaces de P</w:t>
      </w:r>
      <w:r w:rsidRPr="00D4094A">
        <w:rPr>
          <w:rFonts w:ascii="Arial" w:hAnsi="Arial" w:cs="Arial"/>
          <w:spacing w:val="2"/>
        </w:rPr>
        <w:t>rocesos de la Entidad</w:t>
      </w:r>
      <w:r w:rsidR="00CE71DC">
        <w:rPr>
          <w:rFonts w:ascii="Arial" w:hAnsi="Arial" w:cs="Arial"/>
          <w:spacing w:val="2"/>
        </w:rPr>
        <w:t>,</w:t>
      </w:r>
      <w:r w:rsidRPr="00D4094A">
        <w:rPr>
          <w:rFonts w:ascii="Arial" w:hAnsi="Arial" w:cs="Arial"/>
          <w:spacing w:val="2"/>
        </w:rPr>
        <w:t xml:space="preserve"> cada año formul</w:t>
      </w:r>
      <w:r w:rsidRPr="00A60B31">
        <w:rPr>
          <w:rFonts w:ascii="Arial" w:hAnsi="Arial" w:cs="Arial"/>
          <w:spacing w:val="2"/>
        </w:rPr>
        <w:t>a</w:t>
      </w:r>
      <w:r w:rsidR="00BC7EFF" w:rsidRPr="00A60B31">
        <w:rPr>
          <w:rFonts w:ascii="Arial" w:hAnsi="Arial" w:cs="Arial"/>
          <w:spacing w:val="2"/>
        </w:rPr>
        <w:t>n</w:t>
      </w:r>
      <w:r w:rsidRPr="00D4094A">
        <w:rPr>
          <w:rFonts w:ascii="Arial" w:hAnsi="Arial" w:cs="Arial"/>
          <w:spacing w:val="2"/>
        </w:rPr>
        <w:t xml:space="preserve"> </w:t>
      </w:r>
      <w:r>
        <w:rPr>
          <w:rFonts w:ascii="Arial" w:hAnsi="Arial" w:cs="Arial"/>
          <w:spacing w:val="2"/>
        </w:rPr>
        <w:t xml:space="preserve">tanto </w:t>
      </w:r>
      <w:r w:rsidR="00BC7EFF" w:rsidRPr="00A60B31">
        <w:rPr>
          <w:rFonts w:ascii="Arial" w:hAnsi="Arial" w:cs="Arial"/>
          <w:spacing w:val="2"/>
        </w:rPr>
        <w:t xml:space="preserve">los riesgos de </w:t>
      </w:r>
      <w:r w:rsidRPr="00A60B31">
        <w:rPr>
          <w:rFonts w:ascii="Arial" w:hAnsi="Arial" w:cs="Arial"/>
          <w:spacing w:val="2"/>
        </w:rPr>
        <w:t xml:space="preserve">gestión como de </w:t>
      </w:r>
      <w:r w:rsidR="00BC7EFF" w:rsidRPr="00A60B31">
        <w:rPr>
          <w:rFonts w:ascii="Arial" w:hAnsi="Arial" w:cs="Arial"/>
          <w:spacing w:val="2"/>
        </w:rPr>
        <w:t xml:space="preserve">riesgos de </w:t>
      </w:r>
      <w:r w:rsidRPr="00A60B31">
        <w:rPr>
          <w:rFonts w:ascii="Arial" w:hAnsi="Arial" w:cs="Arial"/>
          <w:spacing w:val="2"/>
        </w:rPr>
        <w:t>corrupción por cada uno de los procesos, para luego generar el</w:t>
      </w:r>
      <w:r w:rsidR="00CE71DC" w:rsidRPr="00A60B31">
        <w:rPr>
          <w:rFonts w:ascii="Arial" w:hAnsi="Arial" w:cs="Arial"/>
          <w:spacing w:val="2"/>
        </w:rPr>
        <w:t xml:space="preserve"> Mapa de Riesgos</w:t>
      </w:r>
      <w:r w:rsidRPr="00A60B31">
        <w:rPr>
          <w:rFonts w:ascii="Arial" w:hAnsi="Arial" w:cs="Arial"/>
          <w:spacing w:val="2"/>
        </w:rPr>
        <w:t xml:space="preserve"> </w:t>
      </w:r>
      <w:r w:rsidR="00CE71DC" w:rsidRPr="00A60B31">
        <w:rPr>
          <w:rFonts w:ascii="Arial" w:hAnsi="Arial" w:cs="Arial"/>
          <w:spacing w:val="2"/>
        </w:rPr>
        <w:t>I</w:t>
      </w:r>
      <w:r w:rsidRPr="00A60B31">
        <w:rPr>
          <w:rFonts w:ascii="Arial" w:hAnsi="Arial" w:cs="Arial"/>
          <w:spacing w:val="2"/>
        </w:rPr>
        <w:t>nstitucional.</w:t>
      </w:r>
      <w:r w:rsidRPr="00D4094A">
        <w:rPr>
          <w:rFonts w:ascii="Arial" w:hAnsi="Arial" w:cs="Arial"/>
          <w:spacing w:val="2"/>
        </w:rPr>
        <w:t xml:space="preserve"> </w:t>
      </w:r>
      <w:r w:rsidR="000B017A">
        <w:rPr>
          <w:rFonts w:ascii="Arial" w:hAnsi="Arial" w:cs="Arial"/>
          <w:spacing w:val="2"/>
        </w:rPr>
        <w:t xml:space="preserve">Donde </w:t>
      </w:r>
      <w:r w:rsidR="000B017A" w:rsidRPr="00D4094A">
        <w:rPr>
          <w:rFonts w:ascii="Arial" w:hAnsi="Arial" w:cs="Arial"/>
          <w:spacing w:val="2"/>
        </w:rPr>
        <w:t>se establecen las acciones preventivas y de contingencia, los tiempos de ejecución, los responsables y la periodicidad de seguimiento a estas acciones.</w:t>
      </w:r>
    </w:p>
    <w:p w:rsidR="00507216" w:rsidRDefault="00507216" w:rsidP="00DC3334">
      <w:pPr>
        <w:pStyle w:val="Prrafodelista"/>
        <w:ind w:left="461"/>
        <w:jc w:val="both"/>
        <w:rPr>
          <w:rFonts w:ascii="Arial" w:hAnsi="Arial" w:cs="Arial"/>
          <w:spacing w:val="2"/>
        </w:rPr>
      </w:pPr>
    </w:p>
    <w:p w:rsidR="000B017A" w:rsidRDefault="00D4094A" w:rsidP="00F8050E">
      <w:pPr>
        <w:pStyle w:val="Prrafodelista"/>
        <w:ind w:left="461"/>
        <w:jc w:val="both"/>
        <w:rPr>
          <w:rFonts w:ascii="Arial" w:hAnsi="Arial" w:cs="Arial"/>
          <w:spacing w:val="2"/>
        </w:rPr>
      </w:pPr>
      <w:r w:rsidRPr="00D4094A">
        <w:rPr>
          <w:rFonts w:ascii="Arial" w:hAnsi="Arial" w:cs="Arial"/>
          <w:spacing w:val="2"/>
        </w:rPr>
        <w:t>Lo anterior, es un ejercicio basado en la Guí</w:t>
      </w:r>
      <w:r>
        <w:rPr>
          <w:rFonts w:ascii="Arial" w:hAnsi="Arial" w:cs="Arial"/>
          <w:spacing w:val="2"/>
        </w:rPr>
        <w:t>a</w:t>
      </w:r>
      <w:r w:rsidRPr="00D4094A">
        <w:rPr>
          <w:rFonts w:ascii="Arial" w:hAnsi="Arial" w:cs="Arial"/>
          <w:spacing w:val="2"/>
        </w:rPr>
        <w:t xml:space="preserve"> para la Administración del Riesgo de la </w:t>
      </w:r>
      <w:r>
        <w:rPr>
          <w:rFonts w:ascii="Arial" w:hAnsi="Arial" w:cs="Arial"/>
          <w:spacing w:val="2"/>
        </w:rPr>
        <w:t>Función P</w:t>
      </w:r>
      <w:r w:rsidRPr="00D4094A">
        <w:rPr>
          <w:rFonts w:ascii="Arial" w:hAnsi="Arial" w:cs="Arial"/>
          <w:spacing w:val="2"/>
        </w:rPr>
        <w:t>ública, que orienta a las entidades en la formulación, publicación, monito</w:t>
      </w:r>
      <w:r>
        <w:rPr>
          <w:rFonts w:ascii="Arial" w:hAnsi="Arial" w:cs="Arial"/>
          <w:spacing w:val="2"/>
        </w:rPr>
        <w:t>reo y seguimiento a los riesgos.</w:t>
      </w:r>
    </w:p>
    <w:p w:rsidR="000B017A" w:rsidRDefault="000B017A" w:rsidP="00F8050E">
      <w:pPr>
        <w:pStyle w:val="Prrafodelista"/>
        <w:ind w:left="461"/>
        <w:jc w:val="both"/>
        <w:rPr>
          <w:rFonts w:ascii="Arial" w:hAnsi="Arial" w:cs="Arial"/>
          <w:spacing w:val="2"/>
        </w:rPr>
      </w:pPr>
    </w:p>
    <w:p w:rsidR="00A62977" w:rsidRPr="00F8050E" w:rsidRDefault="00D4094A" w:rsidP="00F8050E">
      <w:pPr>
        <w:pStyle w:val="Prrafodelista"/>
        <w:ind w:left="461"/>
        <w:jc w:val="both"/>
        <w:rPr>
          <w:rFonts w:ascii="Arial" w:hAnsi="Arial" w:cs="Arial"/>
          <w:spacing w:val="2"/>
        </w:rPr>
      </w:pPr>
      <w:r>
        <w:rPr>
          <w:rFonts w:ascii="Arial" w:hAnsi="Arial" w:cs="Arial"/>
          <w:spacing w:val="2"/>
        </w:rPr>
        <w:t xml:space="preserve">A continuación se presenta el </w:t>
      </w:r>
      <w:r w:rsidR="00CE71DC">
        <w:rPr>
          <w:rFonts w:ascii="Arial" w:hAnsi="Arial" w:cs="Arial"/>
          <w:spacing w:val="2"/>
        </w:rPr>
        <w:t>plan de acción par</w:t>
      </w:r>
      <w:r w:rsidR="00F8050E">
        <w:rPr>
          <w:rFonts w:ascii="Arial" w:hAnsi="Arial" w:cs="Arial"/>
          <w:spacing w:val="2"/>
        </w:rPr>
        <w:t>a el componente número uno (1):</w:t>
      </w:r>
    </w:p>
    <w:p w:rsidR="00CE71DC" w:rsidRPr="00D4094A" w:rsidRDefault="00CE71DC" w:rsidP="00D4094A">
      <w:pPr>
        <w:pStyle w:val="Prrafodelista"/>
        <w:spacing w:line="276" w:lineRule="auto"/>
        <w:ind w:left="461"/>
        <w:jc w:val="both"/>
        <w:outlineLvl w:val="0"/>
        <w:rPr>
          <w:rFonts w:ascii="Arial" w:hAnsi="Arial" w:cs="Arial"/>
          <w:spacing w:val="2"/>
        </w:rPr>
      </w:pPr>
    </w:p>
    <w:p w:rsidR="00A62977" w:rsidRPr="00F8050E" w:rsidRDefault="00A62977" w:rsidP="001F611A">
      <w:pPr>
        <w:widowControl/>
        <w:jc w:val="center"/>
        <w:rPr>
          <w:rFonts w:ascii="Arial Narrow" w:eastAsia="Times New Roman" w:hAnsi="Arial Narrow" w:cs="Calibri"/>
          <w:b/>
          <w:bCs/>
          <w:color w:val="000000"/>
          <w:sz w:val="28"/>
          <w:szCs w:val="28"/>
          <w:lang w:eastAsia="es-ES"/>
        </w:rPr>
        <w:sectPr w:rsidR="00A62977" w:rsidRPr="00F8050E" w:rsidSect="004456C8">
          <w:pgSz w:w="12240" w:h="15840"/>
          <w:pgMar w:top="1440" w:right="1080" w:bottom="1440" w:left="1080" w:header="720" w:footer="720" w:gutter="0"/>
          <w:cols w:space="720"/>
          <w:docGrid w:linePitch="299"/>
        </w:sectPr>
      </w:pPr>
    </w:p>
    <w:p w:rsidR="009463EA" w:rsidRDefault="009463EA" w:rsidP="004B6116">
      <w:pPr>
        <w:pStyle w:val="Descripcin"/>
        <w:spacing w:after="0"/>
        <w:jc w:val="center"/>
        <w:rPr>
          <w:rFonts w:ascii="Arial" w:hAnsi="Arial" w:cs="Arial"/>
          <w:b/>
          <w:i w:val="0"/>
          <w:color w:val="auto"/>
          <w:sz w:val="20"/>
          <w:szCs w:val="20"/>
        </w:rPr>
      </w:pPr>
    </w:p>
    <w:p w:rsidR="009463EA" w:rsidRDefault="009463EA" w:rsidP="004B6116">
      <w:pPr>
        <w:pStyle w:val="Descripcin"/>
        <w:spacing w:after="0"/>
        <w:jc w:val="center"/>
        <w:rPr>
          <w:rFonts w:ascii="Arial" w:hAnsi="Arial" w:cs="Arial"/>
          <w:b/>
          <w:i w:val="0"/>
          <w:color w:val="auto"/>
          <w:sz w:val="20"/>
          <w:szCs w:val="20"/>
        </w:rPr>
      </w:pPr>
    </w:p>
    <w:p w:rsidR="004B6116" w:rsidRPr="004B6116" w:rsidRDefault="004B6116" w:rsidP="004B6116">
      <w:pPr>
        <w:pStyle w:val="Descripcin"/>
        <w:spacing w:after="0"/>
        <w:jc w:val="center"/>
        <w:rPr>
          <w:rFonts w:ascii="Arial" w:hAnsi="Arial" w:cs="Arial"/>
          <w:b/>
          <w:i w:val="0"/>
          <w:color w:val="auto"/>
          <w:sz w:val="20"/>
          <w:szCs w:val="20"/>
        </w:rPr>
      </w:pPr>
      <w:bookmarkStart w:id="48" w:name="_Toc505076050"/>
      <w:r w:rsidRPr="004B6116">
        <w:rPr>
          <w:rFonts w:ascii="Arial" w:hAnsi="Arial" w:cs="Arial"/>
          <w:b/>
          <w:i w:val="0"/>
          <w:color w:val="auto"/>
          <w:sz w:val="20"/>
          <w:szCs w:val="20"/>
        </w:rPr>
        <w:t xml:space="preserve">Tabla No </w:t>
      </w:r>
      <w:r w:rsidRPr="004B6116">
        <w:rPr>
          <w:rFonts w:ascii="Arial" w:hAnsi="Arial" w:cs="Arial"/>
          <w:b/>
          <w:i w:val="0"/>
          <w:color w:val="auto"/>
          <w:sz w:val="20"/>
          <w:szCs w:val="20"/>
        </w:rPr>
        <w:fldChar w:fldCharType="begin"/>
      </w:r>
      <w:r w:rsidRPr="004B6116">
        <w:rPr>
          <w:rFonts w:ascii="Arial" w:hAnsi="Arial" w:cs="Arial"/>
          <w:b/>
          <w:i w:val="0"/>
          <w:color w:val="auto"/>
          <w:sz w:val="20"/>
          <w:szCs w:val="20"/>
        </w:rPr>
        <w:instrText xml:space="preserve"> SEQ Tabla \* ARABIC </w:instrText>
      </w:r>
      <w:r w:rsidRPr="004B6116">
        <w:rPr>
          <w:rFonts w:ascii="Arial" w:hAnsi="Arial" w:cs="Arial"/>
          <w:b/>
          <w:i w:val="0"/>
          <w:color w:val="auto"/>
          <w:sz w:val="20"/>
          <w:szCs w:val="20"/>
        </w:rPr>
        <w:fldChar w:fldCharType="separate"/>
      </w:r>
      <w:r w:rsidR="000E39BB">
        <w:rPr>
          <w:rFonts w:ascii="Arial" w:hAnsi="Arial" w:cs="Arial"/>
          <w:b/>
          <w:i w:val="0"/>
          <w:noProof/>
          <w:color w:val="auto"/>
          <w:sz w:val="20"/>
          <w:szCs w:val="20"/>
        </w:rPr>
        <w:t>2</w:t>
      </w:r>
      <w:r w:rsidRPr="004B6116">
        <w:rPr>
          <w:rFonts w:ascii="Arial" w:hAnsi="Arial" w:cs="Arial"/>
          <w:b/>
          <w:i w:val="0"/>
          <w:color w:val="auto"/>
          <w:sz w:val="20"/>
          <w:szCs w:val="20"/>
        </w:rPr>
        <w:fldChar w:fldCharType="end"/>
      </w:r>
      <w:r w:rsidRPr="004B6116">
        <w:rPr>
          <w:rFonts w:ascii="Arial" w:hAnsi="Arial" w:cs="Arial"/>
          <w:b/>
          <w:i w:val="0"/>
          <w:color w:val="auto"/>
          <w:sz w:val="20"/>
          <w:szCs w:val="20"/>
        </w:rPr>
        <w:t xml:space="preserve"> </w:t>
      </w:r>
      <w:r w:rsidRPr="004B6116">
        <w:rPr>
          <w:rFonts w:ascii="Arial" w:hAnsi="Arial" w:cs="Arial"/>
          <w:i w:val="0"/>
          <w:color w:val="auto"/>
          <w:sz w:val="20"/>
          <w:szCs w:val="20"/>
        </w:rPr>
        <w:t xml:space="preserve">Componente </w:t>
      </w:r>
      <w:r w:rsidR="0070761B">
        <w:rPr>
          <w:rFonts w:ascii="Arial" w:hAnsi="Arial" w:cs="Arial"/>
          <w:i w:val="0"/>
          <w:color w:val="auto"/>
          <w:sz w:val="20"/>
          <w:szCs w:val="20"/>
        </w:rPr>
        <w:t xml:space="preserve">Uno </w:t>
      </w:r>
      <w:r w:rsidRPr="004B6116">
        <w:rPr>
          <w:rFonts w:ascii="Arial" w:hAnsi="Arial" w:cs="Arial"/>
          <w:i w:val="0"/>
          <w:color w:val="auto"/>
          <w:sz w:val="20"/>
          <w:szCs w:val="20"/>
        </w:rPr>
        <w:t>Gestión del Riesgo de Corrupción</w:t>
      </w:r>
      <w:bookmarkEnd w:id="48"/>
    </w:p>
    <w:tbl>
      <w:tblPr>
        <w:tblW w:w="5000" w:type="pct"/>
        <w:tblLayout w:type="fixed"/>
        <w:tblCellMar>
          <w:left w:w="70" w:type="dxa"/>
          <w:right w:w="70" w:type="dxa"/>
        </w:tblCellMar>
        <w:tblLook w:val="04A0" w:firstRow="1" w:lastRow="0" w:firstColumn="1" w:lastColumn="0" w:noHBand="0" w:noVBand="1"/>
      </w:tblPr>
      <w:tblGrid>
        <w:gridCol w:w="2688"/>
        <w:gridCol w:w="425"/>
        <w:gridCol w:w="5271"/>
        <w:gridCol w:w="1735"/>
        <w:gridCol w:w="1554"/>
        <w:gridCol w:w="1277"/>
      </w:tblGrid>
      <w:tr w:rsidR="004B6116" w:rsidRPr="001F611A" w:rsidTr="009463EA">
        <w:trPr>
          <w:trHeight w:val="70"/>
          <w:tblHeader/>
        </w:trPr>
        <w:tc>
          <w:tcPr>
            <w:tcW w:w="5000" w:type="pct"/>
            <w:gridSpan w:val="6"/>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B6116" w:rsidRPr="001F611A" w:rsidRDefault="004B6116" w:rsidP="004B6116">
            <w:pPr>
              <w:widowControl/>
              <w:jc w:val="center"/>
              <w:rPr>
                <w:rFonts w:ascii="Arial Narrow" w:eastAsia="Times New Roman" w:hAnsi="Arial Narrow" w:cs="Calibri"/>
                <w:b/>
                <w:bCs/>
                <w:color w:val="000000"/>
                <w:sz w:val="28"/>
                <w:szCs w:val="28"/>
                <w:lang w:val="es-ES" w:eastAsia="es-ES"/>
              </w:rPr>
            </w:pPr>
            <w:r w:rsidRPr="001F611A">
              <w:rPr>
                <w:rFonts w:ascii="Arial Narrow" w:eastAsia="Times New Roman" w:hAnsi="Arial Narrow" w:cs="Calibri"/>
                <w:b/>
                <w:bCs/>
                <w:color w:val="000000"/>
                <w:sz w:val="28"/>
                <w:szCs w:val="28"/>
                <w:lang w:val="es-ES" w:eastAsia="es-ES"/>
              </w:rPr>
              <w:t>PLAN ANTICORRUPCIÓN Y DE ATENCIÓN AL CIUDADANO</w:t>
            </w:r>
          </w:p>
        </w:tc>
      </w:tr>
      <w:tr w:rsidR="004B6116" w:rsidRPr="001F611A" w:rsidTr="009463EA">
        <w:trPr>
          <w:trHeight w:val="70"/>
          <w:tblHeader/>
        </w:trPr>
        <w:tc>
          <w:tcPr>
            <w:tcW w:w="120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116" w:rsidRPr="001F611A" w:rsidRDefault="004B6116" w:rsidP="004B6116">
            <w:pPr>
              <w:widowControl/>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Entidad</w:t>
            </w:r>
          </w:p>
        </w:tc>
        <w:tc>
          <w:tcPr>
            <w:tcW w:w="3798" w:type="pct"/>
            <w:gridSpan w:val="4"/>
            <w:tcBorders>
              <w:top w:val="single" w:sz="4" w:space="0" w:color="auto"/>
              <w:left w:val="nil"/>
              <w:bottom w:val="single" w:sz="4" w:space="0" w:color="auto"/>
              <w:right w:val="single" w:sz="4" w:space="0" w:color="000000"/>
            </w:tcBorders>
            <w:shd w:val="clear" w:color="auto" w:fill="auto"/>
            <w:noWrap/>
            <w:vAlign w:val="bottom"/>
            <w:hideMark/>
          </w:tcPr>
          <w:p w:rsidR="004B6116" w:rsidRPr="001F611A" w:rsidRDefault="004B6116" w:rsidP="004B6116">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UNIDAD ADMINISTRATIVA ESPECIAL DE REHABILITACIÓN Y MANTENIMIENTO VIAL</w:t>
            </w:r>
          </w:p>
        </w:tc>
      </w:tr>
      <w:tr w:rsidR="004B6116" w:rsidRPr="001F611A" w:rsidTr="009463EA">
        <w:trPr>
          <w:trHeight w:val="70"/>
          <w:tblHeader/>
        </w:trPr>
        <w:tc>
          <w:tcPr>
            <w:tcW w:w="1202" w:type="pct"/>
            <w:gridSpan w:val="2"/>
            <w:tcBorders>
              <w:top w:val="nil"/>
              <w:left w:val="single" w:sz="4" w:space="0" w:color="auto"/>
              <w:bottom w:val="single" w:sz="4" w:space="0" w:color="auto"/>
              <w:right w:val="single" w:sz="4" w:space="0" w:color="auto"/>
            </w:tcBorders>
            <w:shd w:val="clear" w:color="auto" w:fill="auto"/>
            <w:noWrap/>
            <w:vAlign w:val="bottom"/>
            <w:hideMark/>
          </w:tcPr>
          <w:p w:rsidR="004B6116" w:rsidRPr="001F611A" w:rsidRDefault="004B6116" w:rsidP="004B6116">
            <w:pPr>
              <w:widowControl/>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Vigencia</w:t>
            </w:r>
          </w:p>
        </w:tc>
        <w:tc>
          <w:tcPr>
            <w:tcW w:w="3798" w:type="pct"/>
            <w:gridSpan w:val="4"/>
            <w:tcBorders>
              <w:top w:val="single" w:sz="4" w:space="0" w:color="auto"/>
              <w:left w:val="nil"/>
              <w:bottom w:val="single" w:sz="4" w:space="0" w:color="auto"/>
              <w:right w:val="single" w:sz="4" w:space="0" w:color="000000"/>
            </w:tcBorders>
            <w:shd w:val="clear" w:color="auto" w:fill="auto"/>
            <w:noWrap/>
            <w:vAlign w:val="bottom"/>
            <w:hideMark/>
          </w:tcPr>
          <w:p w:rsidR="004B6116" w:rsidRPr="001F611A" w:rsidRDefault="004B6116" w:rsidP="004B6116">
            <w:pPr>
              <w:widowControl/>
              <w:jc w:val="center"/>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ENERO DE 2018 A DICIEMBRE DE 2018</w:t>
            </w:r>
          </w:p>
        </w:tc>
      </w:tr>
      <w:tr w:rsidR="004B6116" w:rsidRPr="001F611A" w:rsidTr="009463EA">
        <w:trPr>
          <w:trHeight w:val="70"/>
          <w:tblHeader/>
        </w:trPr>
        <w:tc>
          <w:tcPr>
            <w:tcW w:w="1202" w:type="pct"/>
            <w:gridSpan w:val="2"/>
            <w:tcBorders>
              <w:top w:val="nil"/>
              <w:left w:val="single" w:sz="4" w:space="0" w:color="auto"/>
              <w:bottom w:val="single" w:sz="4" w:space="0" w:color="auto"/>
              <w:right w:val="single" w:sz="4" w:space="0" w:color="auto"/>
            </w:tcBorders>
            <w:shd w:val="clear" w:color="auto" w:fill="auto"/>
            <w:noWrap/>
            <w:vAlign w:val="bottom"/>
            <w:hideMark/>
          </w:tcPr>
          <w:p w:rsidR="004B6116" w:rsidRPr="001F611A" w:rsidRDefault="004B6116" w:rsidP="00F64A24">
            <w:pPr>
              <w:widowControl/>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Fecha de Publicación</w:t>
            </w:r>
          </w:p>
        </w:tc>
        <w:tc>
          <w:tcPr>
            <w:tcW w:w="3798" w:type="pct"/>
            <w:gridSpan w:val="4"/>
            <w:tcBorders>
              <w:top w:val="single" w:sz="4" w:space="0" w:color="auto"/>
              <w:left w:val="nil"/>
              <w:bottom w:val="single" w:sz="4" w:space="0" w:color="auto"/>
              <w:right w:val="single" w:sz="4" w:space="0" w:color="000000"/>
            </w:tcBorders>
            <w:shd w:val="clear" w:color="auto" w:fill="auto"/>
            <w:noWrap/>
            <w:vAlign w:val="bottom"/>
            <w:hideMark/>
          </w:tcPr>
          <w:p w:rsidR="004B6116" w:rsidRPr="001F611A" w:rsidRDefault="004B6116" w:rsidP="00F64A24">
            <w:pPr>
              <w:widowControl/>
              <w:jc w:val="center"/>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ENERO DE 2018</w:t>
            </w:r>
          </w:p>
        </w:tc>
      </w:tr>
      <w:tr w:rsidR="004B6116" w:rsidRPr="001F611A" w:rsidTr="009463EA">
        <w:trPr>
          <w:trHeight w:val="70"/>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116" w:rsidRPr="001F611A" w:rsidRDefault="004B6116" w:rsidP="00F64A24">
            <w:pPr>
              <w:widowControl/>
              <w:jc w:val="center"/>
              <w:rPr>
                <w:rFonts w:ascii="Arial Narrow" w:eastAsia="Times New Roman" w:hAnsi="Arial Narrow" w:cs="Calibri"/>
                <w:b/>
                <w:bCs/>
                <w:color w:val="000000"/>
                <w:sz w:val="24"/>
                <w:szCs w:val="24"/>
                <w:lang w:val="es-ES" w:eastAsia="es-ES"/>
              </w:rPr>
            </w:pPr>
            <w:r w:rsidRPr="001F611A">
              <w:rPr>
                <w:rFonts w:ascii="Arial Narrow" w:eastAsia="Times New Roman" w:hAnsi="Arial Narrow" w:cs="Calibri"/>
                <w:b/>
                <w:bCs/>
                <w:color w:val="000000"/>
                <w:sz w:val="24"/>
                <w:szCs w:val="24"/>
                <w:lang w:val="es-ES" w:eastAsia="es-ES"/>
              </w:rPr>
              <w:t>Plan Anticorrupción y de Atención al Ciudadano</w:t>
            </w:r>
          </w:p>
        </w:tc>
      </w:tr>
      <w:tr w:rsidR="004B6116" w:rsidRPr="001F611A" w:rsidTr="009463EA">
        <w:trPr>
          <w:trHeight w:val="70"/>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116" w:rsidRPr="001F611A" w:rsidRDefault="004B6116" w:rsidP="00F64A24">
            <w:pPr>
              <w:widowControl/>
              <w:jc w:val="center"/>
              <w:rPr>
                <w:rFonts w:ascii="Arial Narrow" w:eastAsia="Times New Roman" w:hAnsi="Arial Narrow" w:cs="Calibri"/>
                <w:b/>
                <w:bCs/>
                <w:color w:val="000000"/>
                <w:sz w:val="24"/>
                <w:szCs w:val="24"/>
                <w:lang w:val="es-ES" w:eastAsia="es-ES"/>
              </w:rPr>
            </w:pPr>
            <w:r w:rsidRPr="001F611A">
              <w:rPr>
                <w:rFonts w:ascii="Arial Narrow" w:eastAsia="Times New Roman" w:hAnsi="Arial Narrow" w:cs="Calibri"/>
                <w:b/>
                <w:bCs/>
                <w:color w:val="000000"/>
                <w:sz w:val="24"/>
                <w:szCs w:val="24"/>
                <w:lang w:val="es-ES" w:eastAsia="es-ES"/>
              </w:rPr>
              <w:t>Componente 1: Gestión del Riesgo de Corrupción - Mapa de Riesgo de Corrupción</w:t>
            </w:r>
          </w:p>
        </w:tc>
      </w:tr>
      <w:tr w:rsidR="004B6116" w:rsidRPr="001F611A" w:rsidTr="009463EA">
        <w:trPr>
          <w:trHeight w:val="70"/>
          <w:tblHeader/>
        </w:trPr>
        <w:tc>
          <w:tcPr>
            <w:tcW w:w="1038" w:type="pct"/>
            <w:tcBorders>
              <w:top w:val="nil"/>
              <w:left w:val="single" w:sz="4" w:space="0" w:color="auto"/>
              <w:bottom w:val="single" w:sz="4" w:space="0" w:color="auto"/>
              <w:right w:val="single" w:sz="4" w:space="0" w:color="auto"/>
            </w:tcBorders>
            <w:shd w:val="clear" w:color="000000" w:fill="D9D9D9"/>
            <w:noWrap/>
            <w:vAlign w:val="center"/>
            <w:hideMark/>
          </w:tcPr>
          <w:p w:rsidR="004B6116" w:rsidRPr="001F611A" w:rsidRDefault="004B6116" w:rsidP="00F64A24">
            <w:pPr>
              <w:widowControl/>
              <w:jc w:val="center"/>
              <w:rPr>
                <w:rFonts w:ascii="Arial Narrow" w:eastAsia="Times New Roman" w:hAnsi="Arial Narrow" w:cs="Calibri"/>
                <w:b/>
                <w:bCs/>
                <w:color w:val="000000"/>
                <w:sz w:val="24"/>
                <w:szCs w:val="24"/>
                <w:lang w:val="es-ES" w:eastAsia="es-ES"/>
              </w:rPr>
            </w:pPr>
            <w:r w:rsidRPr="001F611A">
              <w:rPr>
                <w:rFonts w:ascii="Arial Narrow" w:eastAsia="Times New Roman" w:hAnsi="Arial Narrow" w:cs="Calibri"/>
                <w:b/>
                <w:bCs/>
                <w:color w:val="000000"/>
                <w:sz w:val="24"/>
                <w:szCs w:val="24"/>
                <w:lang w:val="es-ES" w:eastAsia="es-ES"/>
              </w:rPr>
              <w:t>Subcomponente/procesos</w:t>
            </w:r>
          </w:p>
        </w:tc>
        <w:tc>
          <w:tcPr>
            <w:tcW w:w="2199" w:type="pct"/>
            <w:gridSpan w:val="2"/>
            <w:tcBorders>
              <w:top w:val="single" w:sz="4" w:space="0" w:color="auto"/>
              <w:left w:val="nil"/>
              <w:bottom w:val="single" w:sz="4" w:space="0" w:color="auto"/>
              <w:right w:val="single" w:sz="4" w:space="0" w:color="auto"/>
            </w:tcBorders>
            <w:shd w:val="clear" w:color="000000" w:fill="D9D9D9"/>
            <w:noWrap/>
            <w:vAlign w:val="center"/>
            <w:hideMark/>
          </w:tcPr>
          <w:p w:rsidR="004B6116" w:rsidRPr="001F611A" w:rsidRDefault="004B6116" w:rsidP="00F64A24">
            <w:pPr>
              <w:widowControl/>
              <w:jc w:val="center"/>
              <w:rPr>
                <w:rFonts w:ascii="Arial Narrow" w:eastAsia="Times New Roman" w:hAnsi="Arial Narrow" w:cs="Calibri"/>
                <w:b/>
                <w:bCs/>
                <w:color w:val="000000"/>
                <w:sz w:val="24"/>
                <w:szCs w:val="24"/>
                <w:lang w:val="es-ES" w:eastAsia="es-ES"/>
              </w:rPr>
            </w:pPr>
            <w:r w:rsidRPr="001F611A">
              <w:rPr>
                <w:rFonts w:ascii="Arial Narrow" w:eastAsia="Times New Roman" w:hAnsi="Arial Narrow" w:cs="Calibri"/>
                <w:b/>
                <w:bCs/>
                <w:color w:val="000000"/>
                <w:sz w:val="24"/>
                <w:szCs w:val="24"/>
                <w:lang w:val="es-ES" w:eastAsia="es-ES"/>
              </w:rPr>
              <w:t>Actividades</w:t>
            </w:r>
          </w:p>
        </w:tc>
        <w:tc>
          <w:tcPr>
            <w:tcW w:w="670" w:type="pct"/>
            <w:tcBorders>
              <w:top w:val="nil"/>
              <w:left w:val="nil"/>
              <w:bottom w:val="single" w:sz="4" w:space="0" w:color="auto"/>
              <w:right w:val="single" w:sz="4" w:space="0" w:color="auto"/>
            </w:tcBorders>
            <w:shd w:val="clear" w:color="000000" w:fill="D9D9D9"/>
            <w:vAlign w:val="center"/>
            <w:hideMark/>
          </w:tcPr>
          <w:p w:rsidR="004B6116" w:rsidRPr="001F611A" w:rsidRDefault="004B6116" w:rsidP="00F64A24">
            <w:pPr>
              <w:widowControl/>
              <w:jc w:val="center"/>
              <w:rPr>
                <w:rFonts w:ascii="Arial Narrow" w:eastAsia="Times New Roman" w:hAnsi="Arial Narrow" w:cs="Calibri"/>
                <w:b/>
                <w:bCs/>
                <w:color w:val="000000"/>
                <w:sz w:val="24"/>
                <w:szCs w:val="24"/>
                <w:lang w:val="es-ES" w:eastAsia="es-ES"/>
              </w:rPr>
            </w:pPr>
            <w:r w:rsidRPr="001F611A">
              <w:rPr>
                <w:rFonts w:ascii="Arial Narrow" w:eastAsia="Times New Roman" w:hAnsi="Arial Narrow" w:cs="Calibri"/>
                <w:b/>
                <w:bCs/>
                <w:color w:val="000000"/>
                <w:sz w:val="24"/>
                <w:szCs w:val="24"/>
                <w:lang w:val="es-ES" w:eastAsia="es-ES"/>
              </w:rPr>
              <w:t>Meta o producto</w:t>
            </w:r>
          </w:p>
        </w:tc>
        <w:tc>
          <w:tcPr>
            <w:tcW w:w="600" w:type="pct"/>
            <w:tcBorders>
              <w:top w:val="nil"/>
              <w:left w:val="nil"/>
              <w:bottom w:val="single" w:sz="4" w:space="0" w:color="auto"/>
              <w:right w:val="single" w:sz="4" w:space="0" w:color="auto"/>
            </w:tcBorders>
            <w:shd w:val="clear" w:color="000000" w:fill="D9D9D9"/>
            <w:noWrap/>
            <w:vAlign w:val="center"/>
            <w:hideMark/>
          </w:tcPr>
          <w:p w:rsidR="004B6116" w:rsidRPr="001F611A" w:rsidRDefault="004B6116" w:rsidP="00F64A24">
            <w:pPr>
              <w:widowControl/>
              <w:jc w:val="center"/>
              <w:rPr>
                <w:rFonts w:ascii="Arial Narrow" w:eastAsia="Times New Roman" w:hAnsi="Arial Narrow" w:cs="Calibri"/>
                <w:b/>
                <w:bCs/>
                <w:color w:val="000000"/>
                <w:sz w:val="24"/>
                <w:szCs w:val="24"/>
                <w:lang w:val="es-ES" w:eastAsia="es-ES"/>
              </w:rPr>
            </w:pPr>
            <w:r w:rsidRPr="001F611A">
              <w:rPr>
                <w:rFonts w:ascii="Arial Narrow" w:eastAsia="Times New Roman" w:hAnsi="Arial Narrow" w:cs="Calibri"/>
                <w:b/>
                <w:bCs/>
                <w:color w:val="000000"/>
                <w:sz w:val="24"/>
                <w:szCs w:val="24"/>
                <w:lang w:val="es-ES" w:eastAsia="es-ES"/>
              </w:rPr>
              <w:t>Responsable</w:t>
            </w:r>
          </w:p>
        </w:tc>
        <w:tc>
          <w:tcPr>
            <w:tcW w:w="493" w:type="pct"/>
            <w:tcBorders>
              <w:top w:val="nil"/>
              <w:left w:val="nil"/>
              <w:bottom w:val="single" w:sz="4" w:space="0" w:color="auto"/>
              <w:right w:val="single" w:sz="4" w:space="0" w:color="auto"/>
            </w:tcBorders>
            <w:shd w:val="clear" w:color="000000" w:fill="D9D9D9"/>
            <w:vAlign w:val="center"/>
            <w:hideMark/>
          </w:tcPr>
          <w:p w:rsidR="004B6116" w:rsidRPr="001F611A" w:rsidRDefault="004B6116" w:rsidP="00F64A24">
            <w:pPr>
              <w:widowControl/>
              <w:jc w:val="center"/>
              <w:rPr>
                <w:rFonts w:ascii="Arial Narrow" w:eastAsia="Times New Roman" w:hAnsi="Arial Narrow" w:cs="Calibri"/>
                <w:b/>
                <w:bCs/>
                <w:color w:val="000000"/>
                <w:sz w:val="24"/>
                <w:szCs w:val="24"/>
                <w:lang w:val="es-ES" w:eastAsia="es-ES"/>
              </w:rPr>
            </w:pPr>
            <w:r w:rsidRPr="001F611A">
              <w:rPr>
                <w:rFonts w:ascii="Arial Narrow" w:eastAsia="Times New Roman" w:hAnsi="Arial Narrow" w:cs="Calibri"/>
                <w:b/>
                <w:bCs/>
                <w:color w:val="000000"/>
                <w:sz w:val="24"/>
                <w:szCs w:val="24"/>
                <w:lang w:val="es-ES" w:eastAsia="es-ES"/>
              </w:rPr>
              <w:t>Fecha programada</w:t>
            </w:r>
          </w:p>
        </w:tc>
      </w:tr>
      <w:tr w:rsidR="004B6116" w:rsidRPr="001F611A" w:rsidTr="009463EA">
        <w:trPr>
          <w:trHeight w:val="70"/>
        </w:trPr>
        <w:tc>
          <w:tcPr>
            <w:tcW w:w="103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Política de Administración de Riesgos</w:t>
            </w:r>
          </w:p>
        </w:tc>
        <w:tc>
          <w:tcPr>
            <w:tcW w:w="164" w:type="pct"/>
            <w:tcBorders>
              <w:top w:val="nil"/>
              <w:left w:val="nil"/>
              <w:bottom w:val="single" w:sz="4" w:space="0" w:color="auto"/>
              <w:right w:val="single" w:sz="4" w:space="0" w:color="auto"/>
            </w:tcBorders>
            <w:shd w:val="clear" w:color="auto" w:fill="auto"/>
            <w:noWrap/>
            <w:vAlign w:val="center"/>
            <w:hideMark/>
          </w:tcPr>
          <w:p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1.1</w:t>
            </w:r>
          </w:p>
        </w:tc>
        <w:tc>
          <w:tcPr>
            <w:tcW w:w="2035"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Revisar la</w:t>
            </w:r>
            <w:r>
              <w:rPr>
                <w:rFonts w:ascii="Arial Narrow" w:eastAsia="Times New Roman" w:hAnsi="Arial Narrow" w:cs="Calibri"/>
                <w:color w:val="000000"/>
                <w:lang w:val="es-ES" w:eastAsia="es-ES"/>
              </w:rPr>
              <w:t xml:space="preserve"> </w:t>
            </w:r>
            <w:r w:rsidRPr="001F611A">
              <w:rPr>
                <w:rFonts w:ascii="Arial Narrow" w:eastAsia="Times New Roman" w:hAnsi="Arial Narrow" w:cs="Calibri"/>
                <w:color w:val="000000"/>
                <w:lang w:val="es-ES" w:eastAsia="es-ES"/>
              </w:rPr>
              <w:t>Política de Administración del Riesgo de gestión y corrupción y en caso de requerir ajuste modificarla.</w:t>
            </w:r>
          </w:p>
        </w:tc>
        <w:tc>
          <w:tcPr>
            <w:tcW w:w="670"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 xml:space="preserve">Una (1) política ajustada </w:t>
            </w:r>
          </w:p>
        </w:tc>
        <w:tc>
          <w:tcPr>
            <w:tcW w:w="600"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Jefe Oficina Asesora de Planeación</w:t>
            </w:r>
          </w:p>
        </w:tc>
        <w:tc>
          <w:tcPr>
            <w:tcW w:w="493"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jc w:val="center"/>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01/01/2018 30/01/2018</w:t>
            </w:r>
          </w:p>
        </w:tc>
      </w:tr>
      <w:tr w:rsidR="004B6116" w:rsidRPr="001F611A" w:rsidTr="009463EA">
        <w:trPr>
          <w:trHeight w:val="660"/>
        </w:trPr>
        <w:tc>
          <w:tcPr>
            <w:tcW w:w="1038" w:type="pct"/>
            <w:vMerge/>
            <w:tcBorders>
              <w:top w:val="nil"/>
              <w:left w:val="single" w:sz="4" w:space="0" w:color="auto"/>
              <w:bottom w:val="single" w:sz="4" w:space="0" w:color="auto"/>
              <w:right w:val="single" w:sz="4" w:space="0" w:color="auto"/>
            </w:tcBorders>
            <w:vAlign w:val="center"/>
            <w:hideMark/>
          </w:tcPr>
          <w:p w:rsidR="004B6116" w:rsidRPr="001F611A" w:rsidRDefault="004B6116" w:rsidP="00F64A24">
            <w:pPr>
              <w:widowControl/>
              <w:rPr>
                <w:rFonts w:ascii="Arial Narrow" w:eastAsia="Times New Roman" w:hAnsi="Arial Narrow" w:cs="Calibri"/>
                <w:b/>
                <w:bCs/>
                <w:color w:val="000000"/>
                <w:lang w:val="es-ES" w:eastAsia="es-ES"/>
              </w:rPr>
            </w:pPr>
          </w:p>
        </w:tc>
        <w:tc>
          <w:tcPr>
            <w:tcW w:w="164" w:type="pct"/>
            <w:tcBorders>
              <w:top w:val="nil"/>
              <w:left w:val="nil"/>
              <w:bottom w:val="single" w:sz="4" w:space="0" w:color="auto"/>
              <w:right w:val="single" w:sz="4" w:space="0" w:color="auto"/>
            </w:tcBorders>
            <w:shd w:val="clear" w:color="auto" w:fill="auto"/>
            <w:noWrap/>
            <w:vAlign w:val="center"/>
            <w:hideMark/>
          </w:tcPr>
          <w:p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1.2</w:t>
            </w:r>
          </w:p>
        </w:tc>
        <w:tc>
          <w:tcPr>
            <w:tcW w:w="2035"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B288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 xml:space="preserve">Socializar la Política </w:t>
            </w:r>
            <w:r w:rsidRPr="00FB2884">
              <w:rPr>
                <w:rFonts w:ascii="Arial Narrow" w:eastAsia="Times New Roman" w:hAnsi="Arial Narrow" w:cs="Calibri"/>
                <w:color w:val="000000"/>
                <w:lang w:val="es-ES" w:eastAsia="es-ES"/>
              </w:rPr>
              <w:t xml:space="preserve">a los </w:t>
            </w:r>
            <w:r w:rsidR="009F0462" w:rsidRPr="00FB2884">
              <w:rPr>
                <w:rFonts w:ascii="Arial Narrow" w:eastAsia="Times New Roman" w:hAnsi="Arial Narrow" w:cs="Calibri"/>
                <w:color w:val="000000"/>
                <w:lang w:val="es-ES" w:eastAsia="es-ES"/>
              </w:rPr>
              <w:t xml:space="preserve">servidores públicos </w:t>
            </w:r>
            <w:r w:rsidRPr="00FB2884">
              <w:rPr>
                <w:rFonts w:ascii="Arial Narrow" w:eastAsia="Times New Roman" w:hAnsi="Arial Narrow" w:cs="Calibri"/>
                <w:color w:val="000000"/>
                <w:lang w:val="es-ES" w:eastAsia="es-ES"/>
              </w:rPr>
              <w:t>y</w:t>
            </w:r>
            <w:r w:rsidRPr="001F611A">
              <w:rPr>
                <w:rFonts w:ascii="Arial Narrow" w:eastAsia="Times New Roman" w:hAnsi="Arial Narrow" w:cs="Calibri"/>
                <w:color w:val="000000"/>
                <w:lang w:val="es-ES" w:eastAsia="es-ES"/>
              </w:rPr>
              <w:t xml:space="preserve"> contratistas de la Entidad.</w:t>
            </w:r>
          </w:p>
        </w:tc>
        <w:tc>
          <w:tcPr>
            <w:tcW w:w="670"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Una (1) socialización de la política administración de riesgo.</w:t>
            </w:r>
          </w:p>
        </w:tc>
        <w:tc>
          <w:tcPr>
            <w:tcW w:w="600"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Jefe Oficina Asesora de Planeación</w:t>
            </w:r>
          </w:p>
        </w:tc>
        <w:tc>
          <w:tcPr>
            <w:tcW w:w="493"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jc w:val="center"/>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01/01/2018 30/01/2018</w:t>
            </w:r>
          </w:p>
        </w:tc>
      </w:tr>
      <w:tr w:rsidR="004B6116" w:rsidRPr="001F611A" w:rsidTr="009463EA">
        <w:trPr>
          <w:trHeight w:val="660"/>
        </w:trPr>
        <w:tc>
          <w:tcPr>
            <w:tcW w:w="1038" w:type="pct"/>
            <w:vMerge w:val="restart"/>
            <w:tcBorders>
              <w:top w:val="nil"/>
              <w:left w:val="single" w:sz="4" w:space="0" w:color="auto"/>
              <w:bottom w:val="single" w:sz="4" w:space="0" w:color="auto"/>
              <w:right w:val="single" w:sz="4" w:space="0" w:color="auto"/>
            </w:tcBorders>
            <w:shd w:val="clear" w:color="auto" w:fill="auto"/>
            <w:vAlign w:val="center"/>
            <w:hideMark/>
          </w:tcPr>
          <w:p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Construcción del Mapa de Riesgos</w:t>
            </w:r>
          </w:p>
        </w:tc>
        <w:tc>
          <w:tcPr>
            <w:tcW w:w="164" w:type="pct"/>
            <w:tcBorders>
              <w:top w:val="nil"/>
              <w:left w:val="nil"/>
              <w:bottom w:val="single" w:sz="4" w:space="0" w:color="auto"/>
              <w:right w:val="single" w:sz="4" w:space="0" w:color="auto"/>
            </w:tcBorders>
            <w:shd w:val="clear" w:color="auto" w:fill="auto"/>
            <w:noWrap/>
            <w:vAlign w:val="center"/>
            <w:hideMark/>
          </w:tcPr>
          <w:p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2.1.</w:t>
            </w:r>
          </w:p>
        </w:tc>
        <w:tc>
          <w:tcPr>
            <w:tcW w:w="2035"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 xml:space="preserve">Definir estrategia de identificación de los riesgos de corrupción. </w:t>
            </w:r>
          </w:p>
        </w:tc>
        <w:tc>
          <w:tcPr>
            <w:tcW w:w="670"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Un (1) contexto estratégico de la entidad.</w:t>
            </w:r>
          </w:p>
        </w:tc>
        <w:tc>
          <w:tcPr>
            <w:tcW w:w="600"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Jefe Oficina Asesora de Planeación</w:t>
            </w:r>
          </w:p>
        </w:tc>
        <w:tc>
          <w:tcPr>
            <w:tcW w:w="493" w:type="pct"/>
            <w:vMerge w:val="restart"/>
            <w:tcBorders>
              <w:top w:val="nil"/>
              <w:left w:val="single" w:sz="4" w:space="0" w:color="auto"/>
              <w:bottom w:val="single" w:sz="4" w:space="0" w:color="auto"/>
              <w:right w:val="single" w:sz="4" w:space="0" w:color="auto"/>
            </w:tcBorders>
            <w:shd w:val="clear" w:color="auto" w:fill="auto"/>
            <w:vAlign w:val="center"/>
            <w:hideMark/>
          </w:tcPr>
          <w:p w:rsidR="004B6116" w:rsidRPr="001F611A" w:rsidRDefault="004B6116" w:rsidP="00F64A24">
            <w:pPr>
              <w:widowControl/>
              <w:jc w:val="center"/>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01/01/2018</w:t>
            </w:r>
            <w:r w:rsidRPr="001F611A">
              <w:rPr>
                <w:rFonts w:ascii="Arial Narrow" w:eastAsia="Times New Roman" w:hAnsi="Arial Narrow" w:cs="Calibri"/>
                <w:color w:val="000000"/>
                <w:lang w:val="es-ES" w:eastAsia="es-ES"/>
              </w:rPr>
              <w:br/>
              <w:t>30/01/2018</w:t>
            </w:r>
          </w:p>
        </w:tc>
      </w:tr>
      <w:tr w:rsidR="004B6116" w:rsidRPr="001F611A" w:rsidTr="009463EA">
        <w:trPr>
          <w:trHeight w:val="70"/>
        </w:trPr>
        <w:tc>
          <w:tcPr>
            <w:tcW w:w="1038" w:type="pct"/>
            <w:vMerge/>
            <w:tcBorders>
              <w:top w:val="nil"/>
              <w:left w:val="single" w:sz="4" w:space="0" w:color="auto"/>
              <w:bottom w:val="single" w:sz="4" w:space="0" w:color="auto"/>
              <w:right w:val="single" w:sz="4" w:space="0" w:color="auto"/>
            </w:tcBorders>
            <w:vAlign w:val="center"/>
            <w:hideMark/>
          </w:tcPr>
          <w:p w:rsidR="004B6116" w:rsidRPr="001F611A" w:rsidRDefault="004B6116" w:rsidP="00F64A24">
            <w:pPr>
              <w:widowControl/>
              <w:rPr>
                <w:rFonts w:ascii="Arial Narrow" w:eastAsia="Times New Roman" w:hAnsi="Arial Narrow" w:cs="Calibri"/>
                <w:b/>
                <w:bCs/>
                <w:color w:val="000000"/>
                <w:lang w:val="es-ES" w:eastAsia="es-ES"/>
              </w:rPr>
            </w:pPr>
          </w:p>
        </w:tc>
        <w:tc>
          <w:tcPr>
            <w:tcW w:w="164" w:type="pct"/>
            <w:tcBorders>
              <w:top w:val="nil"/>
              <w:left w:val="nil"/>
              <w:bottom w:val="single" w:sz="4" w:space="0" w:color="auto"/>
              <w:right w:val="single" w:sz="4" w:space="0" w:color="auto"/>
            </w:tcBorders>
            <w:shd w:val="clear" w:color="auto" w:fill="auto"/>
            <w:noWrap/>
            <w:vAlign w:val="center"/>
            <w:hideMark/>
          </w:tcPr>
          <w:p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 xml:space="preserve">2.2 </w:t>
            </w:r>
          </w:p>
        </w:tc>
        <w:tc>
          <w:tcPr>
            <w:tcW w:w="2035"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Estudiar las guías metodológicas para Estructurar el Mapa de Riesgos de Gestión y de Corrupción.</w:t>
            </w:r>
          </w:p>
        </w:tc>
        <w:tc>
          <w:tcPr>
            <w:tcW w:w="670"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Un (1) formato ajustado a la nueva metodología</w:t>
            </w:r>
          </w:p>
        </w:tc>
        <w:tc>
          <w:tcPr>
            <w:tcW w:w="600"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Jefe Oficina Asesora de Planeación</w:t>
            </w:r>
          </w:p>
        </w:tc>
        <w:tc>
          <w:tcPr>
            <w:tcW w:w="493" w:type="pct"/>
            <w:vMerge/>
            <w:tcBorders>
              <w:top w:val="nil"/>
              <w:left w:val="single" w:sz="4" w:space="0" w:color="auto"/>
              <w:bottom w:val="single" w:sz="4" w:space="0" w:color="auto"/>
              <w:right w:val="single" w:sz="4" w:space="0" w:color="auto"/>
            </w:tcBorders>
            <w:vAlign w:val="center"/>
            <w:hideMark/>
          </w:tcPr>
          <w:p w:rsidR="004B6116" w:rsidRPr="001F611A" w:rsidRDefault="004B6116" w:rsidP="00F64A24">
            <w:pPr>
              <w:widowControl/>
              <w:rPr>
                <w:rFonts w:ascii="Arial Narrow" w:eastAsia="Times New Roman" w:hAnsi="Arial Narrow" w:cs="Calibri"/>
                <w:color w:val="000000"/>
                <w:lang w:val="es-ES" w:eastAsia="es-ES"/>
              </w:rPr>
            </w:pPr>
          </w:p>
        </w:tc>
      </w:tr>
      <w:tr w:rsidR="004B6116" w:rsidRPr="001F611A" w:rsidTr="009463EA">
        <w:trPr>
          <w:trHeight w:val="70"/>
        </w:trPr>
        <w:tc>
          <w:tcPr>
            <w:tcW w:w="1038" w:type="pct"/>
            <w:vMerge/>
            <w:tcBorders>
              <w:top w:val="nil"/>
              <w:left w:val="single" w:sz="4" w:space="0" w:color="auto"/>
              <w:bottom w:val="single" w:sz="4" w:space="0" w:color="auto"/>
              <w:right w:val="single" w:sz="4" w:space="0" w:color="auto"/>
            </w:tcBorders>
            <w:vAlign w:val="center"/>
            <w:hideMark/>
          </w:tcPr>
          <w:p w:rsidR="004B6116" w:rsidRPr="001F611A" w:rsidRDefault="004B6116" w:rsidP="00F64A24">
            <w:pPr>
              <w:widowControl/>
              <w:rPr>
                <w:rFonts w:ascii="Arial Narrow" w:eastAsia="Times New Roman" w:hAnsi="Arial Narrow" w:cs="Calibri"/>
                <w:b/>
                <w:bCs/>
                <w:color w:val="000000"/>
                <w:lang w:val="es-ES" w:eastAsia="es-ES"/>
              </w:rPr>
            </w:pPr>
          </w:p>
        </w:tc>
        <w:tc>
          <w:tcPr>
            <w:tcW w:w="164" w:type="pct"/>
            <w:tcBorders>
              <w:top w:val="nil"/>
              <w:left w:val="nil"/>
              <w:bottom w:val="single" w:sz="4" w:space="0" w:color="auto"/>
              <w:right w:val="single" w:sz="4" w:space="0" w:color="auto"/>
            </w:tcBorders>
            <w:shd w:val="clear" w:color="auto" w:fill="auto"/>
            <w:noWrap/>
            <w:vAlign w:val="center"/>
            <w:hideMark/>
          </w:tcPr>
          <w:p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2.3</w:t>
            </w:r>
          </w:p>
        </w:tc>
        <w:tc>
          <w:tcPr>
            <w:tcW w:w="2035"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 xml:space="preserve">Realizar </w:t>
            </w:r>
            <w:r>
              <w:rPr>
                <w:rFonts w:ascii="Arial Narrow" w:eastAsia="Times New Roman" w:hAnsi="Arial Narrow" w:cs="Calibri"/>
                <w:color w:val="000000"/>
                <w:lang w:val="es-ES" w:eastAsia="es-ES"/>
              </w:rPr>
              <w:t>reunión con los responsables y enlaces</w:t>
            </w:r>
            <w:r w:rsidRPr="001F611A">
              <w:rPr>
                <w:rFonts w:ascii="Arial Narrow" w:eastAsia="Times New Roman" w:hAnsi="Arial Narrow" w:cs="Calibri"/>
                <w:color w:val="000000"/>
                <w:lang w:val="es-ES" w:eastAsia="es-ES"/>
              </w:rPr>
              <w:t xml:space="preserve"> de los procesos</w:t>
            </w:r>
          </w:p>
        </w:tc>
        <w:tc>
          <w:tcPr>
            <w:tcW w:w="670"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 xml:space="preserve">Dos (2) registros de asistencia </w:t>
            </w:r>
          </w:p>
        </w:tc>
        <w:tc>
          <w:tcPr>
            <w:tcW w:w="600"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Jefe Oficina Asesora de Planeación</w:t>
            </w:r>
          </w:p>
        </w:tc>
        <w:tc>
          <w:tcPr>
            <w:tcW w:w="493" w:type="pct"/>
            <w:vMerge/>
            <w:tcBorders>
              <w:top w:val="nil"/>
              <w:left w:val="single" w:sz="4" w:space="0" w:color="auto"/>
              <w:bottom w:val="single" w:sz="4" w:space="0" w:color="auto"/>
              <w:right w:val="single" w:sz="4" w:space="0" w:color="auto"/>
            </w:tcBorders>
            <w:vAlign w:val="center"/>
            <w:hideMark/>
          </w:tcPr>
          <w:p w:rsidR="004B6116" w:rsidRPr="001F611A" w:rsidRDefault="004B6116" w:rsidP="00F64A24">
            <w:pPr>
              <w:widowControl/>
              <w:rPr>
                <w:rFonts w:ascii="Arial Narrow" w:eastAsia="Times New Roman" w:hAnsi="Arial Narrow" w:cs="Calibri"/>
                <w:color w:val="000000"/>
                <w:lang w:val="es-ES" w:eastAsia="es-ES"/>
              </w:rPr>
            </w:pPr>
          </w:p>
        </w:tc>
      </w:tr>
      <w:tr w:rsidR="004B6116" w:rsidRPr="001F611A" w:rsidTr="009463EA">
        <w:trPr>
          <w:trHeight w:val="70"/>
        </w:trPr>
        <w:tc>
          <w:tcPr>
            <w:tcW w:w="1038" w:type="pct"/>
            <w:vMerge/>
            <w:tcBorders>
              <w:top w:val="nil"/>
              <w:left w:val="single" w:sz="4" w:space="0" w:color="auto"/>
              <w:bottom w:val="single" w:sz="4" w:space="0" w:color="auto"/>
              <w:right w:val="single" w:sz="4" w:space="0" w:color="auto"/>
            </w:tcBorders>
            <w:vAlign w:val="center"/>
            <w:hideMark/>
          </w:tcPr>
          <w:p w:rsidR="004B6116" w:rsidRPr="001F611A" w:rsidRDefault="004B6116" w:rsidP="00F64A24">
            <w:pPr>
              <w:widowControl/>
              <w:rPr>
                <w:rFonts w:ascii="Arial Narrow" w:eastAsia="Times New Roman" w:hAnsi="Arial Narrow" w:cs="Calibri"/>
                <w:b/>
                <w:bCs/>
                <w:color w:val="000000"/>
                <w:lang w:val="es-ES" w:eastAsia="es-ES"/>
              </w:rPr>
            </w:pPr>
          </w:p>
        </w:tc>
        <w:tc>
          <w:tcPr>
            <w:tcW w:w="164" w:type="pct"/>
            <w:tcBorders>
              <w:top w:val="nil"/>
              <w:left w:val="nil"/>
              <w:bottom w:val="single" w:sz="4" w:space="0" w:color="auto"/>
              <w:right w:val="single" w:sz="4" w:space="0" w:color="auto"/>
            </w:tcBorders>
            <w:shd w:val="clear" w:color="auto" w:fill="auto"/>
            <w:noWrap/>
            <w:vAlign w:val="center"/>
            <w:hideMark/>
          </w:tcPr>
          <w:p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2.4.</w:t>
            </w:r>
          </w:p>
        </w:tc>
        <w:tc>
          <w:tcPr>
            <w:tcW w:w="2035"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Construir el mapa de riesgos con los</w:t>
            </w:r>
            <w:r>
              <w:rPr>
                <w:rFonts w:ascii="Arial Narrow" w:eastAsia="Times New Roman" w:hAnsi="Arial Narrow" w:cs="Calibri"/>
                <w:color w:val="000000"/>
                <w:lang w:val="es-ES" w:eastAsia="es-ES"/>
              </w:rPr>
              <w:t xml:space="preserve"> </w:t>
            </w:r>
            <w:r w:rsidRPr="001F611A">
              <w:rPr>
                <w:rFonts w:ascii="Arial Narrow" w:eastAsia="Times New Roman" w:hAnsi="Arial Narrow" w:cs="Calibri"/>
                <w:color w:val="000000"/>
                <w:lang w:val="es-ES" w:eastAsia="es-ES"/>
              </w:rPr>
              <w:t>responsables y enlaces de cada proceso en las reuniones programadas</w:t>
            </w:r>
          </w:p>
        </w:tc>
        <w:tc>
          <w:tcPr>
            <w:tcW w:w="670"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 xml:space="preserve">(20) Mapa de Riesgos aprobados por cada proceso. </w:t>
            </w:r>
          </w:p>
        </w:tc>
        <w:tc>
          <w:tcPr>
            <w:tcW w:w="600"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 xml:space="preserve">Responsables Directivos y Enlaces de Procesos </w:t>
            </w:r>
          </w:p>
        </w:tc>
        <w:tc>
          <w:tcPr>
            <w:tcW w:w="493" w:type="pct"/>
            <w:vMerge/>
            <w:tcBorders>
              <w:top w:val="nil"/>
              <w:left w:val="single" w:sz="4" w:space="0" w:color="auto"/>
              <w:bottom w:val="single" w:sz="4" w:space="0" w:color="auto"/>
              <w:right w:val="single" w:sz="4" w:space="0" w:color="auto"/>
            </w:tcBorders>
            <w:vAlign w:val="center"/>
            <w:hideMark/>
          </w:tcPr>
          <w:p w:rsidR="004B6116" w:rsidRPr="001F611A" w:rsidRDefault="004B6116" w:rsidP="00F64A24">
            <w:pPr>
              <w:widowControl/>
              <w:rPr>
                <w:rFonts w:ascii="Arial Narrow" w:eastAsia="Times New Roman" w:hAnsi="Arial Narrow" w:cs="Calibri"/>
                <w:color w:val="000000"/>
                <w:lang w:val="es-ES" w:eastAsia="es-ES"/>
              </w:rPr>
            </w:pPr>
          </w:p>
        </w:tc>
      </w:tr>
      <w:tr w:rsidR="004B6116" w:rsidRPr="001F611A" w:rsidTr="009463EA">
        <w:trPr>
          <w:trHeight w:val="70"/>
        </w:trPr>
        <w:tc>
          <w:tcPr>
            <w:tcW w:w="1038" w:type="pct"/>
            <w:vMerge/>
            <w:tcBorders>
              <w:top w:val="nil"/>
              <w:left w:val="single" w:sz="4" w:space="0" w:color="auto"/>
              <w:bottom w:val="single" w:sz="4" w:space="0" w:color="auto"/>
              <w:right w:val="single" w:sz="4" w:space="0" w:color="auto"/>
            </w:tcBorders>
            <w:vAlign w:val="center"/>
            <w:hideMark/>
          </w:tcPr>
          <w:p w:rsidR="004B6116" w:rsidRPr="001F611A" w:rsidRDefault="004B6116" w:rsidP="00F64A24">
            <w:pPr>
              <w:widowControl/>
              <w:rPr>
                <w:rFonts w:ascii="Arial Narrow" w:eastAsia="Times New Roman" w:hAnsi="Arial Narrow" w:cs="Calibri"/>
                <w:b/>
                <w:bCs/>
                <w:color w:val="000000"/>
                <w:lang w:val="es-ES" w:eastAsia="es-ES"/>
              </w:rPr>
            </w:pPr>
          </w:p>
        </w:tc>
        <w:tc>
          <w:tcPr>
            <w:tcW w:w="164" w:type="pct"/>
            <w:tcBorders>
              <w:top w:val="nil"/>
              <w:left w:val="nil"/>
              <w:bottom w:val="single" w:sz="4" w:space="0" w:color="auto"/>
              <w:right w:val="single" w:sz="4" w:space="0" w:color="auto"/>
            </w:tcBorders>
            <w:shd w:val="clear" w:color="auto" w:fill="auto"/>
            <w:noWrap/>
            <w:vAlign w:val="center"/>
            <w:hideMark/>
          </w:tcPr>
          <w:p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2.5</w:t>
            </w:r>
          </w:p>
        </w:tc>
        <w:tc>
          <w:tcPr>
            <w:tcW w:w="2035" w:type="pct"/>
            <w:tcBorders>
              <w:top w:val="nil"/>
              <w:left w:val="nil"/>
              <w:bottom w:val="single" w:sz="4" w:space="0" w:color="auto"/>
              <w:right w:val="single" w:sz="4" w:space="0" w:color="auto"/>
            </w:tcBorders>
            <w:shd w:val="clear" w:color="000000" w:fill="FFFFFF"/>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Revisar y Consolidar la información del mapa de riesgo de cada proceso</w:t>
            </w:r>
          </w:p>
        </w:tc>
        <w:tc>
          <w:tcPr>
            <w:tcW w:w="670" w:type="pct"/>
            <w:tcBorders>
              <w:top w:val="nil"/>
              <w:left w:val="nil"/>
              <w:bottom w:val="single" w:sz="4" w:space="0" w:color="auto"/>
              <w:right w:val="single" w:sz="4" w:space="0" w:color="auto"/>
            </w:tcBorders>
            <w:shd w:val="clear" w:color="000000" w:fill="FFFFFF"/>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Un (1)Mapa de Riesgos Institucional</w:t>
            </w:r>
          </w:p>
        </w:tc>
        <w:tc>
          <w:tcPr>
            <w:tcW w:w="600"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Jefe Oficina Asesora de Planeación</w:t>
            </w:r>
          </w:p>
        </w:tc>
        <w:tc>
          <w:tcPr>
            <w:tcW w:w="493" w:type="pct"/>
            <w:vMerge/>
            <w:tcBorders>
              <w:top w:val="nil"/>
              <w:left w:val="single" w:sz="4" w:space="0" w:color="auto"/>
              <w:bottom w:val="single" w:sz="4" w:space="0" w:color="auto"/>
              <w:right w:val="single" w:sz="4" w:space="0" w:color="auto"/>
            </w:tcBorders>
            <w:vAlign w:val="center"/>
            <w:hideMark/>
          </w:tcPr>
          <w:p w:rsidR="004B6116" w:rsidRPr="001F611A" w:rsidRDefault="004B6116" w:rsidP="00F64A24">
            <w:pPr>
              <w:widowControl/>
              <w:rPr>
                <w:rFonts w:ascii="Arial Narrow" w:eastAsia="Times New Roman" w:hAnsi="Arial Narrow" w:cs="Calibri"/>
                <w:color w:val="000000"/>
                <w:lang w:val="es-ES" w:eastAsia="es-ES"/>
              </w:rPr>
            </w:pPr>
          </w:p>
        </w:tc>
      </w:tr>
      <w:tr w:rsidR="004B6116" w:rsidRPr="001F611A" w:rsidTr="009463EA">
        <w:trPr>
          <w:trHeight w:val="476"/>
        </w:trPr>
        <w:tc>
          <w:tcPr>
            <w:tcW w:w="103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lastRenderedPageBreak/>
              <w:t>Consulta y divulgación</w:t>
            </w:r>
          </w:p>
        </w:tc>
        <w:tc>
          <w:tcPr>
            <w:tcW w:w="164" w:type="pct"/>
            <w:tcBorders>
              <w:top w:val="nil"/>
              <w:left w:val="nil"/>
              <w:bottom w:val="single" w:sz="4" w:space="0" w:color="auto"/>
              <w:right w:val="single" w:sz="4" w:space="0" w:color="auto"/>
            </w:tcBorders>
            <w:shd w:val="clear" w:color="auto" w:fill="auto"/>
            <w:noWrap/>
            <w:vAlign w:val="center"/>
            <w:hideMark/>
          </w:tcPr>
          <w:p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3.1</w:t>
            </w:r>
          </w:p>
        </w:tc>
        <w:tc>
          <w:tcPr>
            <w:tcW w:w="2035"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Realizar la consulta a la ciudadanía sobre el mapa de riesgos en la página web de la Entidad</w:t>
            </w:r>
          </w:p>
        </w:tc>
        <w:tc>
          <w:tcPr>
            <w:tcW w:w="670"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Consulta en página web, consolidación y análisis de la información ciudadana</w:t>
            </w:r>
          </w:p>
        </w:tc>
        <w:tc>
          <w:tcPr>
            <w:tcW w:w="600"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Proceso de Comunicaciones</w:t>
            </w:r>
          </w:p>
        </w:tc>
        <w:tc>
          <w:tcPr>
            <w:tcW w:w="493"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jc w:val="center"/>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01/01/2018</w:t>
            </w:r>
            <w:r w:rsidRPr="001F611A">
              <w:rPr>
                <w:rFonts w:ascii="Arial Narrow" w:eastAsia="Times New Roman" w:hAnsi="Arial Narrow" w:cs="Calibri"/>
                <w:color w:val="000000"/>
                <w:lang w:val="es-ES" w:eastAsia="es-ES"/>
              </w:rPr>
              <w:br/>
              <w:t>01/20/2018</w:t>
            </w:r>
          </w:p>
        </w:tc>
      </w:tr>
      <w:tr w:rsidR="004B6116" w:rsidRPr="001F611A" w:rsidTr="009463EA">
        <w:trPr>
          <w:trHeight w:val="132"/>
        </w:trPr>
        <w:tc>
          <w:tcPr>
            <w:tcW w:w="1038" w:type="pct"/>
            <w:vMerge/>
            <w:tcBorders>
              <w:top w:val="nil"/>
              <w:left w:val="single" w:sz="4" w:space="0" w:color="auto"/>
              <w:bottom w:val="single" w:sz="4" w:space="0" w:color="000000"/>
              <w:right w:val="single" w:sz="4" w:space="0" w:color="auto"/>
            </w:tcBorders>
            <w:vAlign w:val="center"/>
            <w:hideMark/>
          </w:tcPr>
          <w:p w:rsidR="004B6116" w:rsidRPr="001F611A" w:rsidRDefault="004B6116" w:rsidP="00F64A24">
            <w:pPr>
              <w:widowControl/>
              <w:rPr>
                <w:rFonts w:ascii="Arial Narrow" w:eastAsia="Times New Roman" w:hAnsi="Arial Narrow" w:cs="Calibri"/>
                <w:b/>
                <w:bCs/>
                <w:color w:val="000000"/>
                <w:lang w:val="es-ES" w:eastAsia="es-ES"/>
              </w:rPr>
            </w:pPr>
          </w:p>
        </w:tc>
        <w:tc>
          <w:tcPr>
            <w:tcW w:w="164" w:type="pct"/>
            <w:tcBorders>
              <w:top w:val="nil"/>
              <w:left w:val="nil"/>
              <w:bottom w:val="single" w:sz="4" w:space="0" w:color="auto"/>
              <w:right w:val="single" w:sz="4" w:space="0" w:color="auto"/>
            </w:tcBorders>
            <w:shd w:val="clear" w:color="auto" w:fill="auto"/>
            <w:noWrap/>
            <w:vAlign w:val="center"/>
            <w:hideMark/>
          </w:tcPr>
          <w:p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3.2</w:t>
            </w:r>
          </w:p>
        </w:tc>
        <w:tc>
          <w:tcPr>
            <w:tcW w:w="2035"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 xml:space="preserve">Sensibilización </w:t>
            </w:r>
            <w:r w:rsidRPr="001F611A">
              <w:rPr>
                <w:rFonts w:ascii="Arial Narrow" w:eastAsia="Times New Roman" w:hAnsi="Arial Narrow" w:cs="Calibri"/>
                <w:color w:val="000000"/>
                <w:lang w:val="es-ES" w:eastAsia="es-ES"/>
              </w:rPr>
              <w:t>para apropiar los conceptos y pasos a seguir ante la materialización del riesgo</w:t>
            </w:r>
          </w:p>
        </w:tc>
        <w:tc>
          <w:tcPr>
            <w:tcW w:w="670"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Una (1) campaña de socialización</w:t>
            </w:r>
            <w:r w:rsidRPr="001F611A">
              <w:rPr>
                <w:rFonts w:ascii="Arial Narrow" w:eastAsia="Times New Roman" w:hAnsi="Arial Narrow" w:cs="Calibri"/>
                <w:color w:val="000000"/>
                <w:lang w:val="es-ES" w:eastAsia="es-ES"/>
              </w:rPr>
              <w:br/>
              <w:t>Un (1) acta de Asistencia a la Sensibilización.</w:t>
            </w:r>
          </w:p>
        </w:tc>
        <w:tc>
          <w:tcPr>
            <w:tcW w:w="600"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Jefe Oficina Asesora de Planeación y enlaces de proceso</w:t>
            </w:r>
          </w:p>
        </w:tc>
        <w:tc>
          <w:tcPr>
            <w:tcW w:w="493"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jc w:val="center"/>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31/12/2018</w:t>
            </w:r>
          </w:p>
        </w:tc>
      </w:tr>
      <w:tr w:rsidR="004B6116" w:rsidRPr="001F611A" w:rsidTr="009463EA">
        <w:trPr>
          <w:trHeight w:val="607"/>
        </w:trPr>
        <w:tc>
          <w:tcPr>
            <w:tcW w:w="1038" w:type="pct"/>
            <w:vMerge/>
            <w:tcBorders>
              <w:top w:val="nil"/>
              <w:left w:val="single" w:sz="4" w:space="0" w:color="auto"/>
              <w:bottom w:val="single" w:sz="4" w:space="0" w:color="000000"/>
              <w:right w:val="single" w:sz="4" w:space="0" w:color="auto"/>
            </w:tcBorders>
            <w:vAlign w:val="center"/>
            <w:hideMark/>
          </w:tcPr>
          <w:p w:rsidR="004B6116" w:rsidRPr="001F611A" w:rsidRDefault="004B6116" w:rsidP="00F64A24">
            <w:pPr>
              <w:widowControl/>
              <w:rPr>
                <w:rFonts w:ascii="Arial Narrow" w:eastAsia="Times New Roman" w:hAnsi="Arial Narrow" w:cs="Calibri"/>
                <w:b/>
                <w:bCs/>
                <w:color w:val="000000"/>
                <w:lang w:val="es-ES" w:eastAsia="es-ES"/>
              </w:rPr>
            </w:pPr>
          </w:p>
        </w:tc>
        <w:tc>
          <w:tcPr>
            <w:tcW w:w="164" w:type="pct"/>
            <w:tcBorders>
              <w:top w:val="nil"/>
              <w:left w:val="nil"/>
              <w:bottom w:val="single" w:sz="4" w:space="0" w:color="auto"/>
              <w:right w:val="single" w:sz="4" w:space="0" w:color="auto"/>
            </w:tcBorders>
            <w:shd w:val="clear" w:color="auto" w:fill="auto"/>
            <w:noWrap/>
            <w:vAlign w:val="center"/>
            <w:hideMark/>
          </w:tcPr>
          <w:p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3.3</w:t>
            </w:r>
          </w:p>
        </w:tc>
        <w:tc>
          <w:tcPr>
            <w:tcW w:w="2035" w:type="pct"/>
            <w:tcBorders>
              <w:top w:val="nil"/>
              <w:left w:val="nil"/>
              <w:bottom w:val="single" w:sz="4" w:space="0" w:color="auto"/>
              <w:right w:val="single" w:sz="4" w:space="0" w:color="auto"/>
            </w:tcBorders>
            <w:shd w:val="clear" w:color="auto" w:fill="auto"/>
            <w:vAlign w:val="center"/>
            <w:hideMark/>
          </w:tcPr>
          <w:p w:rsidR="004B6116" w:rsidRPr="001F611A" w:rsidRDefault="00FB2884" w:rsidP="00F64A24">
            <w:pPr>
              <w:widowControl/>
              <w:rPr>
                <w:rFonts w:ascii="Arial Narrow" w:eastAsia="Times New Roman" w:hAnsi="Arial Narrow" w:cs="Calibri"/>
                <w:color w:val="000000"/>
                <w:lang w:val="es-ES" w:eastAsia="es-ES"/>
              </w:rPr>
            </w:pPr>
            <w:r>
              <w:rPr>
                <w:rFonts w:ascii="Arial Narrow" w:hAnsi="Arial Narrow"/>
                <w:color w:val="000000"/>
                <w:shd w:val="clear" w:color="auto" w:fill="FFFFFF"/>
              </w:rPr>
              <w:t>Realizar la divulgación, socialización y publicación del Plan Anticorrupción y de Atención al Ciudadano</w:t>
            </w:r>
          </w:p>
        </w:tc>
        <w:tc>
          <w:tcPr>
            <w:tcW w:w="670"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 xml:space="preserve">Un (1) Plan anticorrupción publicado en página web y socializado a través de </w:t>
            </w:r>
            <w:r w:rsidRPr="001F611A">
              <w:rPr>
                <w:rFonts w:ascii="Arial Narrow" w:eastAsia="Times New Roman" w:hAnsi="Arial Narrow" w:cs="Calibri"/>
                <w:color w:val="000000"/>
                <w:lang w:val="es-ES" w:eastAsia="es-ES"/>
              </w:rPr>
              <w:br/>
              <w:t xml:space="preserve">los canales de comunicación. </w:t>
            </w:r>
          </w:p>
        </w:tc>
        <w:tc>
          <w:tcPr>
            <w:tcW w:w="600"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Jefe Oficina Asesora de Planeación</w:t>
            </w:r>
          </w:p>
        </w:tc>
        <w:tc>
          <w:tcPr>
            <w:tcW w:w="493"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jc w:val="center"/>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30/01/2018</w:t>
            </w:r>
          </w:p>
        </w:tc>
      </w:tr>
      <w:tr w:rsidR="004B6116" w:rsidRPr="001F611A" w:rsidTr="009463EA">
        <w:trPr>
          <w:trHeight w:val="70"/>
        </w:trPr>
        <w:tc>
          <w:tcPr>
            <w:tcW w:w="103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Monitoreo y Revisión</w:t>
            </w:r>
          </w:p>
        </w:tc>
        <w:tc>
          <w:tcPr>
            <w:tcW w:w="164" w:type="pct"/>
            <w:tcBorders>
              <w:top w:val="nil"/>
              <w:left w:val="nil"/>
              <w:bottom w:val="single" w:sz="4" w:space="0" w:color="auto"/>
              <w:right w:val="single" w:sz="4" w:space="0" w:color="auto"/>
            </w:tcBorders>
            <w:shd w:val="clear" w:color="auto" w:fill="auto"/>
            <w:noWrap/>
            <w:vAlign w:val="center"/>
            <w:hideMark/>
          </w:tcPr>
          <w:p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 xml:space="preserve">4.1. </w:t>
            </w:r>
          </w:p>
        </w:tc>
        <w:tc>
          <w:tcPr>
            <w:tcW w:w="2035" w:type="pct"/>
            <w:tcBorders>
              <w:top w:val="nil"/>
              <w:left w:val="nil"/>
              <w:bottom w:val="single" w:sz="4" w:space="0" w:color="auto"/>
              <w:right w:val="single" w:sz="4" w:space="0" w:color="auto"/>
            </w:tcBorders>
            <w:shd w:val="clear" w:color="auto" w:fill="auto"/>
            <w:noWrap/>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Realizar acciones para mitigar el mapa de riesgos</w:t>
            </w:r>
          </w:p>
        </w:tc>
        <w:tc>
          <w:tcPr>
            <w:tcW w:w="670"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Acciones cumplidas al 100%</w:t>
            </w:r>
          </w:p>
        </w:tc>
        <w:tc>
          <w:tcPr>
            <w:tcW w:w="600"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Todos los procesos</w:t>
            </w:r>
          </w:p>
        </w:tc>
        <w:tc>
          <w:tcPr>
            <w:tcW w:w="493" w:type="pct"/>
            <w:tcBorders>
              <w:top w:val="nil"/>
              <w:left w:val="nil"/>
              <w:bottom w:val="single" w:sz="4" w:space="0" w:color="auto"/>
              <w:right w:val="single" w:sz="4" w:space="0" w:color="auto"/>
            </w:tcBorders>
            <w:shd w:val="clear" w:color="auto" w:fill="auto"/>
            <w:vAlign w:val="center"/>
            <w:hideMark/>
          </w:tcPr>
          <w:p w:rsidR="004B6116" w:rsidRPr="001F611A" w:rsidRDefault="004B6116" w:rsidP="00F64A24">
            <w:pPr>
              <w:widowControl/>
              <w:jc w:val="center"/>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01/02/2018 31/12/2018</w:t>
            </w:r>
          </w:p>
        </w:tc>
      </w:tr>
      <w:tr w:rsidR="004B6116" w:rsidRPr="001F611A" w:rsidTr="009463EA">
        <w:trPr>
          <w:trHeight w:val="738"/>
        </w:trPr>
        <w:tc>
          <w:tcPr>
            <w:tcW w:w="1038" w:type="pct"/>
            <w:vMerge/>
            <w:tcBorders>
              <w:top w:val="nil"/>
              <w:left w:val="single" w:sz="4" w:space="0" w:color="auto"/>
              <w:bottom w:val="single" w:sz="4" w:space="0" w:color="auto"/>
              <w:right w:val="single" w:sz="4" w:space="0" w:color="auto"/>
            </w:tcBorders>
            <w:vAlign w:val="center"/>
            <w:hideMark/>
          </w:tcPr>
          <w:p w:rsidR="004B6116" w:rsidRPr="001F611A" w:rsidRDefault="004B6116" w:rsidP="00F64A24">
            <w:pPr>
              <w:widowControl/>
              <w:rPr>
                <w:rFonts w:ascii="Arial Narrow" w:eastAsia="Times New Roman" w:hAnsi="Arial Narrow" w:cs="Calibri"/>
                <w:b/>
                <w:bCs/>
                <w:color w:val="000000"/>
                <w:lang w:val="es-ES" w:eastAsia="es-ES"/>
              </w:rPr>
            </w:pPr>
          </w:p>
        </w:tc>
        <w:tc>
          <w:tcPr>
            <w:tcW w:w="164" w:type="pct"/>
            <w:tcBorders>
              <w:top w:val="nil"/>
              <w:left w:val="nil"/>
              <w:bottom w:val="single" w:sz="4" w:space="0" w:color="auto"/>
              <w:right w:val="single" w:sz="4" w:space="0" w:color="auto"/>
            </w:tcBorders>
            <w:shd w:val="clear" w:color="auto" w:fill="auto"/>
            <w:noWrap/>
            <w:vAlign w:val="center"/>
            <w:hideMark/>
          </w:tcPr>
          <w:p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4.2</w:t>
            </w:r>
          </w:p>
        </w:tc>
        <w:tc>
          <w:tcPr>
            <w:tcW w:w="2035" w:type="pct"/>
            <w:tcBorders>
              <w:top w:val="nil"/>
              <w:left w:val="nil"/>
              <w:bottom w:val="single" w:sz="4" w:space="0" w:color="auto"/>
              <w:right w:val="single" w:sz="4" w:space="0" w:color="auto"/>
            </w:tcBorders>
            <w:shd w:val="clear" w:color="000000" w:fill="FFFFFF"/>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Monitorear y revisar mensualmente y ajustar el mapa de ser necesario para lo cual se debe:</w:t>
            </w:r>
            <w:r w:rsidRPr="001F611A">
              <w:rPr>
                <w:rFonts w:ascii="Arial Narrow" w:eastAsia="Times New Roman" w:hAnsi="Arial Narrow" w:cs="Calibri"/>
                <w:color w:val="000000"/>
                <w:lang w:val="es-ES" w:eastAsia="es-ES"/>
              </w:rPr>
              <w:br/>
              <w:t>- Identificar riesgos emergentes</w:t>
            </w:r>
            <w:r w:rsidRPr="001F611A">
              <w:rPr>
                <w:rFonts w:ascii="Arial Narrow" w:eastAsia="Times New Roman" w:hAnsi="Arial Narrow" w:cs="Calibri"/>
                <w:color w:val="000000"/>
                <w:lang w:val="es-ES" w:eastAsia="es-ES"/>
              </w:rPr>
              <w:br/>
              <w:t>- Obtener información adicional para mejorar la valoración de riesgo</w:t>
            </w:r>
          </w:p>
        </w:tc>
        <w:tc>
          <w:tcPr>
            <w:tcW w:w="670" w:type="pct"/>
            <w:tcBorders>
              <w:top w:val="nil"/>
              <w:left w:val="nil"/>
              <w:bottom w:val="single" w:sz="4" w:space="0" w:color="auto"/>
              <w:right w:val="single" w:sz="4" w:space="0" w:color="auto"/>
            </w:tcBorders>
            <w:shd w:val="clear" w:color="000000" w:fill="FFFFFF"/>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Tres (3) monitoreos en el año</w:t>
            </w:r>
          </w:p>
        </w:tc>
        <w:tc>
          <w:tcPr>
            <w:tcW w:w="600" w:type="pct"/>
            <w:tcBorders>
              <w:top w:val="nil"/>
              <w:left w:val="nil"/>
              <w:bottom w:val="single" w:sz="4" w:space="0" w:color="auto"/>
              <w:right w:val="single" w:sz="4" w:space="0" w:color="auto"/>
            </w:tcBorders>
            <w:shd w:val="clear" w:color="000000" w:fill="FFFFFF"/>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Jefe Oficina Asesora de Planeación y enlaces de proceso</w:t>
            </w:r>
          </w:p>
        </w:tc>
        <w:tc>
          <w:tcPr>
            <w:tcW w:w="493" w:type="pct"/>
            <w:tcBorders>
              <w:top w:val="nil"/>
              <w:left w:val="nil"/>
              <w:bottom w:val="single" w:sz="4" w:space="0" w:color="auto"/>
              <w:right w:val="single" w:sz="4" w:space="0" w:color="auto"/>
            </w:tcBorders>
            <w:shd w:val="clear" w:color="000000" w:fill="FFFFFF"/>
            <w:vAlign w:val="center"/>
            <w:hideMark/>
          </w:tcPr>
          <w:p w:rsidR="004B6116" w:rsidRPr="001F611A" w:rsidRDefault="004B6116" w:rsidP="00F64A24">
            <w:pPr>
              <w:widowControl/>
              <w:jc w:val="center"/>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01/04/2018</w:t>
            </w:r>
            <w:r w:rsidRPr="001F611A">
              <w:rPr>
                <w:rFonts w:ascii="Arial Narrow" w:eastAsia="Times New Roman" w:hAnsi="Arial Narrow" w:cs="Calibri"/>
                <w:color w:val="000000"/>
                <w:lang w:val="es-ES" w:eastAsia="es-ES"/>
              </w:rPr>
              <w:br/>
              <w:t>31/12/2018</w:t>
            </w:r>
          </w:p>
        </w:tc>
      </w:tr>
      <w:tr w:rsidR="004B6116" w:rsidRPr="001F611A" w:rsidTr="009463EA">
        <w:trPr>
          <w:trHeight w:val="70"/>
        </w:trPr>
        <w:tc>
          <w:tcPr>
            <w:tcW w:w="1038" w:type="pct"/>
            <w:tcBorders>
              <w:top w:val="nil"/>
              <w:left w:val="single" w:sz="4" w:space="0" w:color="auto"/>
              <w:bottom w:val="single" w:sz="4" w:space="0" w:color="auto"/>
              <w:right w:val="single" w:sz="4" w:space="0" w:color="auto"/>
            </w:tcBorders>
            <w:shd w:val="clear" w:color="auto" w:fill="auto"/>
            <w:noWrap/>
            <w:vAlign w:val="center"/>
            <w:hideMark/>
          </w:tcPr>
          <w:p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lastRenderedPageBreak/>
              <w:t>Seguimiento</w:t>
            </w:r>
          </w:p>
        </w:tc>
        <w:tc>
          <w:tcPr>
            <w:tcW w:w="164" w:type="pct"/>
            <w:tcBorders>
              <w:top w:val="nil"/>
              <w:left w:val="nil"/>
              <w:bottom w:val="single" w:sz="4" w:space="0" w:color="auto"/>
              <w:right w:val="single" w:sz="4" w:space="0" w:color="auto"/>
            </w:tcBorders>
            <w:shd w:val="clear" w:color="auto" w:fill="auto"/>
            <w:noWrap/>
            <w:vAlign w:val="center"/>
            <w:hideMark/>
          </w:tcPr>
          <w:p w:rsidR="004B6116" w:rsidRPr="001F611A" w:rsidRDefault="004B6116" w:rsidP="00F64A24">
            <w:pPr>
              <w:widowControl/>
              <w:jc w:val="center"/>
              <w:rPr>
                <w:rFonts w:ascii="Arial Narrow" w:eastAsia="Times New Roman" w:hAnsi="Arial Narrow" w:cs="Calibri"/>
                <w:b/>
                <w:bCs/>
                <w:color w:val="000000"/>
                <w:lang w:val="es-ES" w:eastAsia="es-ES"/>
              </w:rPr>
            </w:pPr>
            <w:r w:rsidRPr="001F611A">
              <w:rPr>
                <w:rFonts w:ascii="Arial Narrow" w:eastAsia="Times New Roman" w:hAnsi="Arial Narrow" w:cs="Calibri"/>
                <w:b/>
                <w:bCs/>
                <w:color w:val="000000"/>
                <w:lang w:val="es-ES" w:eastAsia="es-ES"/>
              </w:rPr>
              <w:t>5.1.</w:t>
            </w:r>
          </w:p>
        </w:tc>
        <w:tc>
          <w:tcPr>
            <w:tcW w:w="2035" w:type="pct"/>
            <w:tcBorders>
              <w:top w:val="nil"/>
              <w:left w:val="nil"/>
              <w:bottom w:val="single" w:sz="4" w:space="0" w:color="auto"/>
              <w:right w:val="single" w:sz="4" w:space="0" w:color="auto"/>
            </w:tcBorders>
            <w:shd w:val="clear" w:color="000000" w:fill="FFFFFF"/>
            <w:vAlign w:val="center"/>
            <w:hideMark/>
          </w:tcPr>
          <w:p w:rsidR="004B6116" w:rsidRPr="001F611A" w:rsidRDefault="0074601A" w:rsidP="00F64A24">
            <w:pPr>
              <w:widowControl/>
              <w:rPr>
                <w:rFonts w:ascii="Arial Narrow" w:eastAsia="Times New Roman" w:hAnsi="Arial Narrow" w:cs="Calibri"/>
                <w:color w:val="000000"/>
                <w:lang w:val="es-ES" w:eastAsia="es-ES"/>
              </w:rPr>
            </w:pPr>
            <w:r>
              <w:rPr>
                <w:rFonts w:ascii="Arial Narrow" w:hAnsi="Arial Narrow"/>
                <w:color w:val="000000"/>
                <w:shd w:val="clear" w:color="auto" w:fill="FFFFFF"/>
              </w:rPr>
              <w:t>Realizar el seguimiento al Mapa de Riesgos tanto de gestión como de corrupción y publicar el respectivo informe en la página web</w:t>
            </w:r>
            <w:r>
              <w:rPr>
                <w:rFonts w:ascii="Arial Narrow" w:hAnsi="Arial Narrow"/>
                <w:color w:val="000000"/>
              </w:rPr>
              <w:br/>
            </w:r>
            <w:r>
              <w:rPr>
                <w:rFonts w:ascii="Arial Narrow" w:hAnsi="Arial Narrow"/>
                <w:color w:val="000000"/>
                <w:shd w:val="clear" w:color="auto" w:fill="FFFFFF"/>
              </w:rPr>
              <w:t>- Revisar que los controles sean eficaces y eficientes</w:t>
            </w:r>
            <w:r>
              <w:rPr>
                <w:rFonts w:ascii="Arial Narrow" w:hAnsi="Arial Narrow"/>
                <w:color w:val="000000"/>
              </w:rPr>
              <w:br/>
            </w:r>
            <w:r>
              <w:rPr>
                <w:rFonts w:ascii="Arial Narrow" w:hAnsi="Arial Narrow"/>
                <w:color w:val="000000"/>
                <w:shd w:val="clear" w:color="auto" w:fill="FFFFFF"/>
              </w:rPr>
              <w:t>- Analizar y aprender lecciones a partir de los eventos, los cambios, los éxitos y los fracasos</w:t>
            </w:r>
          </w:p>
        </w:tc>
        <w:tc>
          <w:tcPr>
            <w:tcW w:w="670" w:type="pct"/>
            <w:tcBorders>
              <w:top w:val="nil"/>
              <w:left w:val="nil"/>
              <w:bottom w:val="single" w:sz="4" w:space="0" w:color="auto"/>
              <w:right w:val="single" w:sz="4" w:space="0" w:color="auto"/>
            </w:tcBorders>
            <w:shd w:val="clear" w:color="000000" w:fill="FFFFFF"/>
            <w:vAlign w:val="center"/>
            <w:hideMark/>
          </w:tcPr>
          <w:p w:rsidR="004B6116" w:rsidRPr="001F611A" w:rsidRDefault="00FB2884" w:rsidP="00FB2884">
            <w:pPr>
              <w:widowControl/>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Cuatro(4</w:t>
            </w:r>
            <w:r w:rsidR="004B6116" w:rsidRPr="001F611A">
              <w:rPr>
                <w:rFonts w:ascii="Arial Narrow" w:eastAsia="Times New Roman" w:hAnsi="Arial Narrow" w:cs="Calibri"/>
                <w:color w:val="000000"/>
                <w:lang w:val="es-ES" w:eastAsia="es-ES"/>
              </w:rPr>
              <w:t xml:space="preserve">) informes de seguimiento a los Mapas de riesgos </w:t>
            </w:r>
          </w:p>
        </w:tc>
        <w:tc>
          <w:tcPr>
            <w:tcW w:w="600" w:type="pct"/>
            <w:tcBorders>
              <w:top w:val="nil"/>
              <w:left w:val="nil"/>
              <w:bottom w:val="single" w:sz="4" w:space="0" w:color="auto"/>
              <w:right w:val="single" w:sz="4" w:space="0" w:color="auto"/>
            </w:tcBorders>
            <w:shd w:val="clear" w:color="000000" w:fill="FFFFFF"/>
            <w:vAlign w:val="center"/>
            <w:hideMark/>
          </w:tcPr>
          <w:p w:rsidR="004B6116" w:rsidRPr="001F611A" w:rsidRDefault="004B6116" w:rsidP="00F64A24">
            <w:pPr>
              <w:widowControl/>
              <w:rPr>
                <w:rFonts w:ascii="Arial Narrow" w:eastAsia="Times New Roman" w:hAnsi="Arial Narrow" w:cs="Calibri"/>
                <w:color w:val="000000"/>
                <w:lang w:val="es-ES" w:eastAsia="es-ES"/>
              </w:rPr>
            </w:pPr>
            <w:r w:rsidRPr="001F611A">
              <w:rPr>
                <w:rFonts w:ascii="Arial Narrow" w:eastAsia="Times New Roman" w:hAnsi="Arial Narrow" w:cs="Calibri"/>
                <w:color w:val="000000"/>
                <w:lang w:val="es-ES" w:eastAsia="es-ES"/>
              </w:rPr>
              <w:t>Jefe Oficina de Control Interno</w:t>
            </w:r>
          </w:p>
        </w:tc>
        <w:tc>
          <w:tcPr>
            <w:tcW w:w="493" w:type="pct"/>
            <w:tcBorders>
              <w:top w:val="nil"/>
              <w:left w:val="nil"/>
              <w:bottom w:val="single" w:sz="4" w:space="0" w:color="auto"/>
              <w:right w:val="single" w:sz="4" w:space="0" w:color="auto"/>
            </w:tcBorders>
            <w:shd w:val="clear" w:color="000000" w:fill="FFFFFF"/>
            <w:vAlign w:val="center"/>
            <w:hideMark/>
          </w:tcPr>
          <w:p w:rsidR="00FB2884" w:rsidRDefault="00FB2884" w:rsidP="00F64A24">
            <w:pPr>
              <w:widowControl/>
              <w:jc w:val="center"/>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10/04</w:t>
            </w:r>
            <w:r w:rsidR="004B6116" w:rsidRPr="001F611A">
              <w:rPr>
                <w:rFonts w:ascii="Arial Narrow" w:eastAsia="Times New Roman" w:hAnsi="Arial Narrow" w:cs="Calibri"/>
                <w:color w:val="000000"/>
                <w:lang w:val="es-ES" w:eastAsia="es-ES"/>
              </w:rPr>
              <w:t>/2018</w:t>
            </w:r>
          </w:p>
          <w:p w:rsidR="004B6116" w:rsidRPr="001F611A" w:rsidRDefault="00FB2884" w:rsidP="00F64A24">
            <w:pPr>
              <w:widowControl/>
              <w:jc w:val="center"/>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10/07/2018</w:t>
            </w:r>
            <w:r>
              <w:rPr>
                <w:rFonts w:ascii="Arial Narrow" w:eastAsia="Times New Roman" w:hAnsi="Arial Narrow" w:cs="Calibri"/>
                <w:color w:val="000000"/>
                <w:lang w:val="es-ES" w:eastAsia="es-ES"/>
              </w:rPr>
              <w:br/>
              <w:t>10/10</w:t>
            </w:r>
            <w:r w:rsidR="004B6116" w:rsidRPr="001F611A">
              <w:rPr>
                <w:rFonts w:ascii="Arial Narrow" w:eastAsia="Times New Roman" w:hAnsi="Arial Narrow" w:cs="Calibri"/>
                <w:color w:val="000000"/>
                <w:lang w:val="es-ES" w:eastAsia="es-ES"/>
              </w:rPr>
              <w:t>/2018</w:t>
            </w:r>
            <w:r w:rsidR="004B6116" w:rsidRPr="001F611A">
              <w:rPr>
                <w:rFonts w:ascii="Arial Narrow" w:eastAsia="Times New Roman" w:hAnsi="Arial Narrow" w:cs="Calibri"/>
                <w:color w:val="000000"/>
                <w:lang w:val="es-ES" w:eastAsia="es-ES"/>
              </w:rPr>
              <w:br/>
              <w:t xml:space="preserve">10/01/2019 </w:t>
            </w:r>
          </w:p>
        </w:tc>
      </w:tr>
    </w:tbl>
    <w:p w:rsidR="00A62977" w:rsidRPr="00466313" w:rsidRDefault="00466313" w:rsidP="00755F99">
      <w:pPr>
        <w:pStyle w:val="Prrafodelista"/>
        <w:spacing w:line="276" w:lineRule="auto"/>
        <w:ind w:left="461"/>
        <w:jc w:val="center"/>
        <w:rPr>
          <w:rFonts w:ascii="Arial" w:hAnsi="Arial" w:cs="Arial"/>
          <w:spacing w:val="2"/>
          <w:sz w:val="18"/>
          <w:szCs w:val="18"/>
        </w:rPr>
      </w:pPr>
      <w:r w:rsidRPr="00466313">
        <w:rPr>
          <w:rFonts w:ascii="Arial" w:hAnsi="Arial" w:cs="Arial"/>
          <w:spacing w:val="2"/>
          <w:sz w:val="18"/>
          <w:szCs w:val="18"/>
        </w:rPr>
        <w:t>Fuente: UAERMV</w:t>
      </w:r>
    </w:p>
    <w:p w:rsidR="00466313" w:rsidRPr="00466313" w:rsidRDefault="00466313" w:rsidP="00466313">
      <w:pPr>
        <w:pStyle w:val="Prrafodelista"/>
        <w:spacing w:line="276" w:lineRule="auto"/>
        <w:ind w:left="461"/>
        <w:jc w:val="center"/>
        <w:outlineLvl w:val="0"/>
        <w:rPr>
          <w:rFonts w:ascii="Arial" w:hAnsi="Arial" w:cs="Arial"/>
          <w:spacing w:val="2"/>
        </w:rPr>
      </w:pPr>
    </w:p>
    <w:p w:rsidR="00466313" w:rsidRDefault="00466313" w:rsidP="000B6CC7">
      <w:pPr>
        <w:pStyle w:val="Prrafodelista"/>
        <w:spacing w:line="276" w:lineRule="auto"/>
        <w:ind w:left="461"/>
        <w:jc w:val="both"/>
        <w:outlineLvl w:val="0"/>
        <w:rPr>
          <w:rFonts w:ascii="Arial" w:hAnsi="Arial" w:cs="Arial"/>
          <w:b/>
          <w:spacing w:val="2"/>
        </w:rPr>
        <w:sectPr w:rsidR="00466313" w:rsidSect="00A62977">
          <w:pgSz w:w="15840" w:h="12240" w:orient="landscape"/>
          <w:pgMar w:top="1077" w:right="1440" w:bottom="1077" w:left="1440" w:header="720" w:footer="720" w:gutter="0"/>
          <w:cols w:space="720"/>
          <w:docGrid w:linePitch="299"/>
        </w:sectPr>
      </w:pPr>
    </w:p>
    <w:p w:rsidR="000B6CC7" w:rsidRPr="00DC3334" w:rsidRDefault="00CC3826" w:rsidP="00DC3334">
      <w:pPr>
        <w:pStyle w:val="Ttulo2"/>
        <w:spacing w:before="0"/>
        <w:rPr>
          <w:rFonts w:ascii="Arial" w:hAnsi="Arial" w:cs="Arial"/>
          <w:b w:val="0"/>
          <w:bCs w:val="0"/>
          <w:color w:val="auto"/>
          <w:sz w:val="24"/>
          <w:szCs w:val="24"/>
          <w:lang w:val="es-ES" w:eastAsia="es-CO"/>
        </w:rPr>
      </w:pPr>
      <w:bookmarkStart w:id="49" w:name="_Toc505076072"/>
      <w:r>
        <w:rPr>
          <w:rFonts w:ascii="Arial" w:hAnsi="Arial" w:cs="Arial"/>
          <w:color w:val="auto"/>
          <w:spacing w:val="2"/>
          <w:sz w:val="24"/>
          <w:szCs w:val="24"/>
        </w:rPr>
        <w:lastRenderedPageBreak/>
        <w:t>7</w:t>
      </w:r>
      <w:r w:rsidR="004B6116" w:rsidRPr="00DC3334">
        <w:rPr>
          <w:rFonts w:ascii="Arial" w:hAnsi="Arial" w:cs="Arial"/>
          <w:color w:val="auto"/>
          <w:spacing w:val="2"/>
          <w:sz w:val="24"/>
          <w:szCs w:val="24"/>
        </w:rPr>
        <w:t xml:space="preserve">.2 </w:t>
      </w:r>
      <w:r w:rsidR="00D34909">
        <w:rPr>
          <w:rFonts w:ascii="Arial" w:hAnsi="Arial" w:cs="Arial"/>
          <w:color w:val="auto"/>
          <w:sz w:val="24"/>
          <w:szCs w:val="24"/>
          <w:lang w:val="es-ES" w:eastAsia="es-CO"/>
        </w:rPr>
        <w:t xml:space="preserve">Componente </w:t>
      </w:r>
      <w:r w:rsidR="008D0AF6" w:rsidRPr="00DC3334">
        <w:rPr>
          <w:rFonts w:ascii="Arial" w:hAnsi="Arial" w:cs="Arial"/>
          <w:color w:val="auto"/>
          <w:sz w:val="24"/>
          <w:szCs w:val="24"/>
          <w:lang w:val="es-ES" w:eastAsia="es-CO"/>
        </w:rPr>
        <w:t>Rendición de Cuentas</w:t>
      </w:r>
      <w:bookmarkEnd w:id="49"/>
    </w:p>
    <w:p w:rsidR="008D0AF6" w:rsidRDefault="008D0AF6" w:rsidP="00DC3334">
      <w:pPr>
        <w:widowControl/>
        <w:autoSpaceDE w:val="0"/>
        <w:autoSpaceDN w:val="0"/>
        <w:adjustRightInd w:val="0"/>
        <w:rPr>
          <w:rFonts w:ascii="Calibri-Bold" w:hAnsi="Calibri-Bold" w:cs="Calibri-Bold"/>
          <w:b/>
          <w:bCs/>
          <w:lang w:val="es-ES" w:eastAsia="es-CO"/>
        </w:rPr>
      </w:pPr>
    </w:p>
    <w:p w:rsidR="004C3EBB" w:rsidRPr="009463EA" w:rsidRDefault="00EF4EA8" w:rsidP="004C3EBB">
      <w:pPr>
        <w:pStyle w:val="Prrafodelista"/>
        <w:ind w:left="461"/>
        <w:jc w:val="both"/>
        <w:rPr>
          <w:rFonts w:ascii="Arial" w:hAnsi="Arial" w:cs="Arial"/>
        </w:rPr>
      </w:pPr>
      <w:r w:rsidRPr="00807C4B">
        <w:rPr>
          <w:rFonts w:ascii="Arial" w:hAnsi="Arial" w:cs="Arial"/>
          <w:spacing w:val="2"/>
        </w:rPr>
        <w:t xml:space="preserve">Con el objetivo de promover, fortalecer y visibilizar </w:t>
      </w:r>
      <w:r w:rsidR="00301E4D" w:rsidRPr="00807C4B">
        <w:rPr>
          <w:rFonts w:ascii="Arial" w:hAnsi="Arial" w:cs="Arial"/>
          <w:spacing w:val="2"/>
        </w:rPr>
        <w:t>la Participación Ciudadana y la R</w:t>
      </w:r>
      <w:r w:rsidRPr="00807C4B">
        <w:rPr>
          <w:rFonts w:ascii="Arial" w:hAnsi="Arial" w:cs="Arial"/>
          <w:spacing w:val="2"/>
        </w:rPr>
        <w:t>endició</w:t>
      </w:r>
      <w:r w:rsidR="00301E4D" w:rsidRPr="00807C4B">
        <w:rPr>
          <w:rFonts w:ascii="Arial" w:hAnsi="Arial" w:cs="Arial"/>
          <w:spacing w:val="2"/>
        </w:rPr>
        <w:t>n de C</w:t>
      </w:r>
      <w:r w:rsidRPr="00807C4B">
        <w:rPr>
          <w:rFonts w:ascii="Arial" w:hAnsi="Arial" w:cs="Arial"/>
          <w:spacing w:val="2"/>
        </w:rPr>
        <w:t xml:space="preserve">uentas en la </w:t>
      </w:r>
      <w:r w:rsidR="00301E4D" w:rsidRPr="00807C4B">
        <w:rPr>
          <w:rFonts w:ascii="Arial" w:hAnsi="Arial" w:cs="Arial"/>
          <w:spacing w:val="2"/>
        </w:rPr>
        <w:t>E</w:t>
      </w:r>
      <w:r w:rsidRPr="00807C4B">
        <w:rPr>
          <w:rFonts w:ascii="Arial" w:hAnsi="Arial" w:cs="Arial"/>
          <w:spacing w:val="2"/>
        </w:rPr>
        <w:t>ntidad</w:t>
      </w:r>
      <w:r w:rsidRPr="009463EA">
        <w:rPr>
          <w:rFonts w:ascii="Arial" w:hAnsi="Arial" w:cs="Arial"/>
          <w:spacing w:val="2"/>
        </w:rPr>
        <w:t xml:space="preserve">, </w:t>
      </w:r>
      <w:r w:rsidR="004C3EBB" w:rsidRPr="009463EA">
        <w:rPr>
          <w:rFonts w:ascii="Arial" w:hAnsi="Arial" w:cs="Arial"/>
          <w:spacing w:val="2"/>
        </w:rPr>
        <w:t xml:space="preserve">dentro del Plan Institucional de Participación Ciudadana (SAP-PL-001) se encuentra la Actividad: LA UMV SE ACERCA con el Escenario de Participación: </w:t>
      </w:r>
      <w:bookmarkStart w:id="50" w:name="_Toc490818694"/>
      <w:r w:rsidR="004C3EBB" w:rsidRPr="009463EA">
        <w:rPr>
          <w:rFonts w:ascii="Arial" w:hAnsi="Arial" w:cs="Arial"/>
          <w:spacing w:val="2"/>
        </w:rPr>
        <w:t>RENDICIÓN DE CUENTAS:</w:t>
      </w:r>
      <w:bookmarkStart w:id="51" w:name="_Toc490818695"/>
      <w:bookmarkEnd w:id="50"/>
      <w:r w:rsidR="004C3EBB" w:rsidRPr="009463EA">
        <w:rPr>
          <w:rFonts w:ascii="Arial" w:hAnsi="Arial" w:cs="Arial"/>
          <w:spacing w:val="2"/>
        </w:rPr>
        <w:t xml:space="preserve"> </w:t>
      </w:r>
      <w:r w:rsidR="004C3EBB" w:rsidRPr="009463EA">
        <w:rPr>
          <w:rFonts w:ascii="Arial" w:hAnsi="Arial" w:cs="Arial"/>
        </w:rPr>
        <w:t>“</w:t>
      </w:r>
      <w:r w:rsidR="004C3EBB" w:rsidRPr="009463EA">
        <w:rPr>
          <w:rFonts w:ascii="Arial" w:hAnsi="Arial" w:cs="Arial"/>
          <w:i/>
        </w:rPr>
        <w:t>UMV ES TRANSPARENTE CON BOGOTA</w:t>
      </w:r>
      <w:r w:rsidR="004C3EBB" w:rsidRPr="009463EA">
        <w:rPr>
          <w:rFonts w:ascii="Arial" w:hAnsi="Arial" w:cs="Arial"/>
        </w:rPr>
        <w:t>”</w:t>
      </w:r>
      <w:bookmarkEnd w:id="51"/>
      <w:r w:rsidR="004C3EBB" w:rsidRPr="009463EA">
        <w:rPr>
          <w:rFonts w:ascii="Arial" w:hAnsi="Arial" w:cs="Arial"/>
        </w:rPr>
        <w:t>, con los lineamientos para su desarrollo.</w:t>
      </w:r>
    </w:p>
    <w:p w:rsidR="004C3EBB" w:rsidRPr="004C3EBB" w:rsidRDefault="004C3EBB" w:rsidP="00DC3334">
      <w:pPr>
        <w:pStyle w:val="Prrafodelista"/>
        <w:ind w:left="461"/>
        <w:jc w:val="both"/>
        <w:rPr>
          <w:rFonts w:ascii="Arial" w:hAnsi="Arial" w:cs="Arial"/>
          <w:spacing w:val="2"/>
        </w:rPr>
      </w:pPr>
    </w:p>
    <w:p w:rsidR="00807C4B" w:rsidRDefault="004C3EBB" w:rsidP="00DC3334">
      <w:pPr>
        <w:pStyle w:val="Prrafodelista"/>
        <w:ind w:left="461"/>
        <w:jc w:val="both"/>
        <w:rPr>
          <w:rFonts w:ascii="Arial" w:hAnsi="Arial" w:cs="Arial"/>
          <w:spacing w:val="2"/>
        </w:rPr>
      </w:pPr>
      <w:r w:rsidRPr="009463EA">
        <w:rPr>
          <w:rFonts w:ascii="Arial" w:hAnsi="Arial" w:cs="Arial"/>
          <w:spacing w:val="2"/>
        </w:rPr>
        <w:t xml:space="preserve">De igual manera, </w:t>
      </w:r>
      <w:r w:rsidR="00EF4EA8" w:rsidRPr="009463EA">
        <w:rPr>
          <w:rFonts w:ascii="Arial" w:hAnsi="Arial" w:cs="Arial"/>
          <w:spacing w:val="2"/>
        </w:rPr>
        <w:t>se elaboró</w:t>
      </w:r>
      <w:r w:rsidR="001831F5" w:rsidRPr="009463EA">
        <w:rPr>
          <w:rFonts w:ascii="Arial" w:hAnsi="Arial" w:cs="Arial"/>
          <w:spacing w:val="2"/>
        </w:rPr>
        <w:t xml:space="preserve"> un plan de acción con las actividades, responsables y fechas para la realización y desarrollado de talleres, encuentros, reuniones de carácter informativo, audiencias, publicación de información en diferentes medios, entre otros</w:t>
      </w:r>
      <w:r w:rsidR="00301E4D" w:rsidRPr="009463EA">
        <w:rPr>
          <w:rFonts w:ascii="Arial" w:hAnsi="Arial" w:cs="Arial"/>
          <w:spacing w:val="2"/>
        </w:rPr>
        <w:t>;</w:t>
      </w:r>
      <w:r w:rsidR="001831F5" w:rsidRPr="009463EA">
        <w:rPr>
          <w:rFonts w:ascii="Arial" w:hAnsi="Arial" w:cs="Arial"/>
          <w:spacing w:val="2"/>
        </w:rPr>
        <w:t xml:space="preserve"> que permita la interacción entre la UAERMV y las partes interesadas.</w:t>
      </w:r>
    </w:p>
    <w:p w:rsidR="00F55A8B" w:rsidRDefault="00F55A8B" w:rsidP="00DC3334">
      <w:pPr>
        <w:pStyle w:val="Prrafodelista"/>
        <w:ind w:left="461"/>
        <w:jc w:val="both"/>
        <w:rPr>
          <w:rFonts w:ascii="Arial" w:hAnsi="Arial" w:cs="Arial"/>
          <w:spacing w:val="2"/>
        </w:rPr>
      </w:pPr>
    </w:p>
    <w:p w:rsidR="00370C0F" w:rsidRPr="00370C0F" w:rsidRDefault="00F55A8B" w:rsidP="00370C0F">
      <w:pPr>
        <w:pStyle w:val="Prrafodelista"/>
        <w:ind w:left="461"/>
        <w:jc w:val="both"/>
        <w:rPr>
          <w:rFonts w:ascii="Arial" w:hAnsi="Arial" w:cs="Arial"/>
          <w:spacing w:val="2"/>
        </w:rPr>
      </w:pPr>
      <w:r w:rsidRPr="009463EA">
        <w:rPr>
          <w:rFonts w:ascii="Arial" w:hAnsi="Arial" w:cs="Arial"/>
          <w:spacing w:val="2"/>
        </w:rPr>
        <w:t>Para la realización de estos ejercicios</w:t>
      </w:r>
      <w:r w:rsidR="004C3EBB" w:rsidRPr="009463EA">
        <w:rPr>
          <w:rFonts w:ascii="Arial" w:hAnsi="Arial" w:cs="Arial"/>
          <w:spacing w:val="2"/>
        </w:rPr>
        <w:t>,</w:t>
      </w:r>
      <w:r w:rsidR="00F129DF" w:rsidRPr="009463EA">
        <w:rPr>
          <w:rFonts w:ascii="Arial" w:hAnsi="Arial" w:cs="Arial"/>
          <w:spacing w:val="2"/>
        </w:rPr>
        <w:t xml:space="preserve"> </w:t>
      </w:r>
      <w:r w:rsidRPr="009463EA">
        <w:rPr>
          <w:rFonts w:ascii="Arial" w:hAnsi="Arial" w:cs="Arial"/>
          <w:spacing w:val="2"/>
        </w:rPr>
        <w:t>se tendrá en cuenta la opinión de la ciudadanía y partes interesadas en el desarrollo de la</w:t>
      </w:r>
      <w:r w:rsidR="009463EA" w:rsidRPr="009463EA">
        <w:rPr>
          <w:rFonts w:ascii="Arial" w:hAnsi="Arial" w:cs="Arial"/>
          <w:spacing w:val="2"/>
        </w:rPr>
        <w:t>s actividades,</w:t>
      </w:r>
      <w:r w:rsidR="00370C0F" w:rsidRPr="009463EA">
        <w:rPr>
          <w:rFonts w:ascii="Arial" w:hAnsi="Arial" w:cs="Arial"/>
          <w:spacing w:val="2"/>
        </w:rPr>
        <w:t xml:space="preserve"> </w:t>
      </w:r>
      <w:r w:rsidR="009463EA" w:rsidRPr="009463EA">
        <w:rPr>
          <w:rFonts w:ascii="Arial" w:hAnsi="Arial" w:cs="Arial"/>
          <w:spacing w:val="2"/>
        </w:rPr>
        <w:t>p</w:t>
      </w:r>
      <w:r w:rsidR="00370C0F" w:rsidRPr="009463EA">
        <w:rPr>
          <w:rFonts w:ascii="Arial" w:hAnsi="Arial" w:cs="Arial"/>
          <w:spacing w:val="2"/>
        </w:rPr>
        <w:t xml:space="preserve">or ello la UAERMV, busca </w:t>
      </w:r>
      <w:r w:rsidR="009463EA" w:rsidRPr="009463EA">
        <w:rPr>
          <w:rFonts w:ascii="Arial" w:hAnsi="Arial" w:cs="Arial"/>
          <w:spacing w:val="2"/>
        </w:rPr>
        <w:t>promover</w:t>
      </w:r>
      <w:r w:rsidR="00370C0F" w:rsidRPr="009463EA">
        <w:rPr>
          <w:rFonts w:ascii="Arial" w:hAnsi="Arial" w:cs="Arial"/>
          <w:spacing w:val="2"/>
        </w:rPr>
        <w:t xml:space="preserve"> los mecanismos adecuados</w:t>
      </w:r>
      <w:r w:rsidR="00370C0F" w:rsidRPr="00370C0F">
        <w:rPr>
          <w:rFonts w:ascii="Arial" w:hAnsi="Arial" w:cs="Arial"/>
          <w:spacing w:val="2"/>
        </w:rPr>
        <w:t xml:space="preserve"> de interlocución y diálogo con sus partes interesadas, enmarcado en un ámbito legal que </w:t>
      </w:r>
      <w:r w:rsidR="009463EA">
        <w:rPr>
          <w:rFonts w:ascii="Arial" w:hAnsi="Arial" w:cs="Arial"/>
          <w:spacing w:val="2"/>
        </w:rPr>
        <w:t>establece</w:t>
      </w:r>
      <w:r w:rsidR="00370C0F" w:rsidRPr="00370C0F">
        <w:rPr>
          <w:rFonts w:ascii="Arial" w:hAnsi="Arial" w:cs="Arial"/>
          <w:spacing w:val="2"/>
        </w:rPr>
        <w:t xml:space="preserve"> la Constitución Política de Colombia, Políticas de Desarrollo Administrativo, el CONPES 3654 de 2010, Manual Único de Rendición de Cuentas, la Estrategia de Gobierno en Línea, el Plan Anticorrupción y de Atención al Ciudadano, y el Sistema de Gestión Integrado, entre otras disposiciones.</w:t>
      </w:r>
    </w:p>
    <w:p w:rsidR="00F55A8B" w:rsidRPr="00370C0F" w:rsidRDefault="00F55A8B" w:rsidP="00DC3334">
      <w:pPr>
        <w:pStyle w:val="Prrafodelista"/>
        <w:ind w:left="461"/>
        <w:jc w:val="both"/>
        <w:rPr>
          <w:rFonts w:ascii="Arial" w:hAnsi="Arial" w:cs="Arial"/>
          <w:spacing w:val="2"/>
          <w:lang w:val="es-ES"/>
        </w:rPr>
      </w:pPr>
    </w:p>
    <w:p w:rsidR="0036126A" w:rsidRDefault="0036126A">
      <w:pPr>
        <w:widowControl/>
        <w:rPr>
          <w:rFonts w:ascii="Arial" w:hAnsi="Arial" w:cs="Arial"/>
          <w:spacing w:val="2"/>
        </w:rPr>
      </w:pPr>
    </w:p>
    <w:p w:rsidR="0036126A" w:rsidRDefault="0036126A" w:rsidP="00DC3334">
      <w:pPr>
        <w:pStyle w:val="Prrafodelista"/>
        <w:ind w:left="461"/>
        <w:jc w:val="both"/>
        <w:rPr>
          <w:rFonts w:ascii="Arial" w:hAnsi="Arial" w:cs="Arial"/>
          <w:spacing w:val="2"/>
        </w:rPr>
      </w:pPr>
    </w:p>
    <w:p w:rsidR="0036126A" w:rsidRDefault="0036126A" w:rsidP="007E2874">
      <w:pPr>
        <w:widowControl/>
        <w:ind w:left="720" w:hanging="720"/>
        <w:rPr>
          <w:rFonts w:ascii="Times New Roman" w:eastAsia="Times New Roman" w:hAnsi="Times New Roman"/>
          <w:sz w:val="20"/>
          <w:szCs w:val="20"/>
          <w:lang w:val="es-ES" w:eastAsia="es-ES"/>
        </w:rPr>
        <w:sectPr w:rsidR="0036126A" w:rsidSect="006E6C5D">
          <w:pgSz w:w="12240" w:h="15840"/>
          <w:pgMar w:top="1440" w:right="1077" w:bottom="1440" w:left="1077" w:header="720" w:footer="720" w:gutter="0"/>
          <w:cols w:space="720"/>
          <w:docGrid w:linePitch="299"/>
        </w:sectPr>
      </w:pPr>
    </w:p>
    <w:p w:rsidR="0027504C" w:rsidRDefault="0027504C" w:rsidP="00030777">
      <w:pPr>
        <w:pStyle w:val="Descripcin"/>
        <w:spacing w:after="0"/>
        <w:jc w:val="center"/>
        <w:rPr>
          <w:rFonts w:ascii="Arial" w:hAnsi="Arial" w:cs="Arial"/>
          <w:b/>
          <w:i w:val="0"/>
          <w:color w:val="000000" w:themeColor="text1"/>
        </w:rPr>
      </w:pPr>
      <w:bookmarkStart w:id="52" w:name="_Toc505076051"/>
    </w:p>
    <w:p w:rsidR="0027504C" w:rsidRDefault="0027504C" w:rsidP="00030777">
      <w:pPr>
        <w:pStyle w:val="Descripcin"/>
        <w:spacing w:after="0"/>
        <w:jc w:val="center"/>
        <w:rPr>
          <w:rFonts w:ascii="Arial" w:hAnsi="Arial" w:cs="Arial"/>
          <w:b/>
          <w:i w:val="0"/>
          <w:color w:val="000000" w:themeColor="text1"/>
        </w:rPr>
      </w:pPr>
    </w:p>
    <w:p w:rsidR="0036126A" w:rsidRPr="00030777" w:rsidRDefault="00030777" w:rsidP="00030777">
      <w:pPr>
        <w:pStyle w:val="Descripcin"/>
        <w:spacing w:after="0"/>
        <w:jc w:val="center"/>
        <w:rPr>
          <w:rFonts w:ascii="Arial" w:hAnsi="Arial" w:cs="Arial"/>
          <w:i w:val="0"/>
          <w:color w:val="000000" w:themeColor="text1"/>
          <w:spacing w:val="2"/>
        </w:rPr>
      </w:pPr>
      <w:r w:rsidRPr="00030777">
        <w:rPr>
          <w:rFonts w:ascii="Arial" w:hAnsi="Arial" w:cs="Arial"/>
          <w:b/>
          <w:i w:val="0"/>
          <w:color w:val="000000" w:themeColor="text1"/>
        </w:rPr>
        <w:t xml:space="preserve">Tabla No </w:t>
      </w:r>
      <w:r w:rsidRPr="00030777">
        <w:rPr>
          <w:rFonts w:ascii="Arial" w:hAnsi="Arial" w:cs="Arial"/>
          <w:b/>
          <w:i w:val="0"/>
          <w:color w:val="000000" w:themeColor="text1"/>
        </w:rPr>
        <w:fldChar w:fldCharType="begin"/>
      </w:r>
      <w:r w:rsidRPr="00030777">
        <w:rPr>
          <w:rFonts w:ascii="Arial" w:hAnsi="Arial" w:cs="Arial"/>
          <w:b/>
          <w:i w:val="0"/>
          <w:color w:val="000000" w:themeColor="text1"/>
        </w:rPr>
        <w:instrText xml:space="preserve"> SEQ Tabla \* ARABIC </w:instrText>
      </w:r>
      <w:r w:rsidRPr="00030777">
        <w:rPr>
          <w:rFonts w:ascii="Arial" w:hAnsi="Arial" w:cs="Arial"/>
          <w:b/>
          <w:i w:val="0"/>
          <w:color w:val="000000" w:themeColor="text1"/>
        </w:rPr>
        <w:fldChar w:fldCharType="separate"/>
      </w:r>
      <w:r w:rsidR="000E39BB">
        <w:rPr>
          <w:rFonts w:ascii="Arial" w:hAnsi="Arial" w:cs="Arial"/>
          <w:b/>
          <w:i w:val="0"/>
          <w:noProof/>
          <w:color w:val="000000" w:themeColor="text1"/>
        </w:rPr>
        <w:t>3</w:t>
      </w:r>
      <w:r w:rsidRPr="00030777">
        <w:rPr>
          <w:rFonts w:ascii="Arial" w:hAnsi="Arial" w:cs="Arial"/>
          <w:b/>
          <w:i w:val="0"/>
          <w:color w:val="000000" w:themeColor="text1"/>
        </w:rPr>
        <w:fldChar w:fldCharType="end"/>
      </w:r>
      <w:r w:rsidRPr="00030777">
        <w:rPr>
          <w:rFonts w:ascii="Arial" w:hAnsi="Arial" w:cs="Arial"/>
          <w:i w:val="0"/>
          <w:color w:val="000000" w:themeColor="text1"/>
        </w:rPr>
        <w:t xml:space="preserve"> </w:t>
      </w:r>
      <w:r w:rsidRPr="00030777">
        <w:rPr>
          <w:rFonts w:ascii="Arial" w:hAnsi="Arial" w:cs="Arial"/>
          <w:i w:val="0"/>
          <w:color w:val="000000" w:themeColor="text1"/>
          <w:sz w:val="20"/>
          <w:szCs w:val="20"/>
        </w:rPr>
        <w:t xml:space="preserve">Componente tres </w:t>
      </w:r>
      <w:r>
        <w:rPr>
          <w:rFonts w:ascii="Arial" w:hAnsi="Arial" w:cs="Arial"/>
          <w:i w:val="0"/>
          <w:color w:val="000000" w:themeColor="text1"/>
          <w:sz w:val="20"/>
          <w:szCs w:val="20"/>
        </w:rPr>
        <w:t>R</w:t>
      </w:r>
      <w:r w:rsidRPr="00030777">
        <w:rPr>
          <w:rFonts w:ascii="Arial" w:hAnsi="Arial" w:cs="Arial"/>
          <w:i w:val="0"/>
          <w:color w:val="000000" w:themeColor="text1"/>
          <w:sz w:val="20"/>
          <w:szCs w:val="20"/>
        </w:rPr>
        <w:t>endición de Cuentas</w:t>
      </w:r>
      <w:bookmarkEnd w:id="52"/>
    </w:p>
    <w:tbl>
      <w:tblPr>
        <w:tblW w:w="5000" w:type="pct"/>
        <w:tblCellMar>
          <w:left w:w="70" w:type="dxa"/>
          <w:right w:w="70" w:type="dxa"/>
        </w:tblCellMar>
        <w:tblLook w:val="04A0" w:firstRow="1" w:lastRow="0" w:firstColumn="1" w:lastColumn="0" w:noHBand="0" w:noVBand="1"/>
      </w:tblPr>
      <w:tblGrid>
        <w:gridCol w:w="158"/>
        <w:gridCol w:w="2993"/>
        <w:gridCol w:w="441"/>
        <w:gridCol w:w="3544"/>
        <w:gridCol w:w="2073"/>
        <w:gridCol w:w="2171"/>
        <w:gridCol w:w="1575"/>
      </w:tblGrid>
      <w:tr w:rsidR="00030777" w:rsidRPr="0036126A" w:rsidTr="00B563A6">
        <w:trPr>
          <w:trHeight w:val="70"/>
          <w:tblHeader/>
        </w:trPr>
        <w:tc>
          <w:tcPr>
            <w:tcW w:w="61" w:type="pct"/>
            <w:tcBorders>
              <w:top w:val="nil"/>
              <w:left w:val="nil"/>
              <w:bottom w:val="nil"/>
              <w:right w:val="nil"/>
            </w:tcBorders>
            <w:shd w:val="clear" w:color="auto" w:fill="auto"/>
            <w:noWrap/>
            <w:vAlign w:val="bottom"/>
            <w:hideMark/>
          </w:tcPr>
          <w:p w:rsidR="00030777" w:rsidRPr="0036126A" w:rsidRDefault="00030777" w:rsidP="00030777">
            <w:pPr>
              <w:widowControl/>
              <w:rPr>
                <w:rFonts w:ascii="Times New Roman" w:eastAsia="Times New Roman" w:hAnsi="Times New Roman"/>
                <w:sz w:val="20"/>
                <w:szCs w:val="20"/>
                <w:lang w:val="es-ES" w:eastAsia="es-ES"/>
              </w:rPr>
            </w:pPr>
          </w:p>
        </w:tc>
        <w:tc>
          <w:tcPr>
            <w:tcW w:w="4939" w:type="pct"/>
            <w:gridSpan w:val="6"/>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30777" w:rsidRPr="0036126A" w:rsidRDefault="00030777" w:rsidP="00030777">
            <w:pPr>
              <w:widowControl/>
              <w:jc w:val="center"/>
              <w:rPr>
                <w:rFonts w:ascii="Arial Narrow" w:eastAsia="Times New Roman" w:hAnsi="Arial Narrow" w:cs="Calibri"/>
                <w:b/>
                <w:bCs/>
                <w:color w:val="000000"/>
                <w:sz w:val="28"/>
                <w:szCs w:val="28"/>
                <w:lang w:val="es-ES" w:eastAsia="es-ES"/>
              </w:rPr>
            </w:pPr>
            <w:r w:rsidRPr="0036126A">
              <w:rPr>
                <w:rFonts w:ascii="Arial Narrow" w:eastAsia="Times New Roman" w:hAnsi="Arial Narrow" w:cs="Calibri"/>
                <w:b/>
                <w:bCs/>
                <w:color w:val="000000"/>
                <w:sz w:val="28"/>
                <w:szCs w:val="28"/>
                <w:lang w:val="es-ES" w:eastAsia="es-ES"/>
              </w:rPr>
              <w:t>PLAN ANTICORRUPCIÓN Y DE ATENCIÓN AL CIUDADANO</w:t>
            </w:r>
          </w:p>
        </w:tc>
      </w:tr>
      <w:tr w:rsidR="00030777" w:rsidRPr="0036126A" w:rsidTr="00B563A6">
        <w:trPr>
          <w:trHeight w:val="70"/>
          <w:tblHeader/>
        </w:trPr>
        <w:tc>
          <w:tcPr>
            <w:tcW w:w="61" w:type="pct"/>
            <w:tcBorders>
              <w:top w:val="nil"/>
              <w:left w:val="nil"/>
              <w:bottom w:val="nil"/>
              <w:right w:val="nil"/>
            </w:tcBorders>
            <w:shd w:val="clear" w:color="auto" w:fill="auto"/>
            <w:noWrap/>
            <w:vAlign w:val="bottom"/>
            <w:hideMark/>
          </w:tcPr>
          <w:p w:rsidR="00030777" w:rsidRPr="0036126A" w:rsidRDefault="00030777" w:rsidP="00030777">
            <w:pPr>
              <w:widowControl/>
              <w:jc w:val="center"/>
              <w:rPr>
                <w:rFonts w:ascii="Arial Narrow" w:eastAsia="Times New Roman" w:hAnsi="Arial Narrow" w:cs="Calibri"/>
                <w:b/>
                <w:bCs/>
                <w:color w:val="000000"/>
                <w:sz w:val="28"/>
                <w:szCs w:val="28"/>
                <w:lang w:val="es-ES" w:eastAsia="es-ES"/>
              </w:rPr>
            </w:pPr>
          </w:p>
        </w:tc>
        <w:tc>
          <w:tcPr>
            <w:tcW w:w="1155" w:type="pct"/>
            <w:tcBorders>
              <w:top w:val="nil"/>
              <w:left w:val="single" w:sz="4" w:space="0" w:color="auto"/>
              <w:bottom w:val="single" w:sz="4" w:space="0" w:color="auto"/>
              <w:right w:val="single" w:sz="4" w:space="0" w:color="auto"/>
            </w:tcBorders>
            <w:shd w:val="clear" w:color="auto" w:fill="auto"/>
            <w:noWrap/>
            <w:vAlign w:val="bottom"/>
            <w:hideMark/>
          </w:tcPr>
          <w:p w:rsidR="00030777" w:rsidRPr="0036126A" w:rsidRDefault="00030777" w:rsidP="00030777">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Entidad</w:t>
            </w:r>
          </w:p>
        </w:tc>
        <w:tc>
          <w:tcPr>
            <w:tcW w:w="3784" w:type="pct"/>
            <w:gridSpan w:val="5"/>
            <w:tcBorders>
              <w:top w:val="single" w:sz="4" w:space="0" w:color="auto"/>
              <w:left w:val="nil"/>
              <w:bottom w:val="single" w:sz="4" w:space="0" w:color="auto"/>
              <w:right w:val="single" w:sz="4" w:space="0" w:color="000000"/>
            </w:tcBorders>
            <w:shd w:val="clear" w:color="auto" w:fill="auto"/>
            <w:noWrap/>
            <w:vAlign w:val="bottom"/>
            <w:hideMark/>
          </w:tcPr>
          <w:p w:rsidR="00030777" w:rsidRPr="0036126A" w:rsidRDefault="00030777" w:rsidP="00030777">
            <w:pPr>
              <w:widowControl/>
              <w:jc w:val="center"/>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UNIDAD ADMINISTRATIVA ESPECIAL DE REHABILITACIÓN Y MANTENIMIENTO VIAL</w:t>
            </w:r>
          </w:p>
        </w:tc>
      </w:tr>
      <w:tr w:rsidR="00030777" w:rsidRPr="0036126A" w:rsidTr="00B563A6">
        <w:trPr>
          <w:trHeight w:val="70"/>
          <w:tblHeader/>
        </w:trPr>
        <w:tc>
          <w:tcPr>
            <w:tcW w:w="61" w:type="pct"/>
            <w:tcBorders>
              <w:top w:val="nil"/>
              <w:left w:val="nil"/>
              <w:bottom w:val="nil"/>
              <w:right w:val="nil"/>
            </w:tcBorders>
            <w:shd w:val="clear" w:color="auto" w:fill="auto"/>
            <w:noWrap/>
            <w:vAlign w:val="bottom"/>
            <w:hideMark/>
          </w:tcPr>
          <w:p w:rsidR="00030777" w:rsidRPr="0036126A" w:rsidRDefault="00030777" w:rsidP="00B563A6">
            <w:pPr>
              <w:widowControl/>
              <w:jc w:val="center"/>
              <w:rPr>
                <w:rFonts w:ascii="Arial Narrow" w:eastAsia="Times New Roman" w:hAnsi="Arial Narrow" w:cs="Calibri"/>
                <w:b/>
                <w:bCs/>
                <w:color w:val="000000"/>
                <w:lang w:val="es-ES" w:eastAsia="es-ES"/>
              </w:rPr>
            </w:pPr>
          </w:p>
        </w:tc>
        <w:tc>
          <w:tcPr>
            <w:tcW w:w="1155" w:type="pct"/>
            <w:tcBorders>
              <w:top w:val="nil"/>
              <w:left w:val="single" w:sz="4" w:space="0" w:color="auto"/>
              <w:bottom w:val="single" w:sz="4" w:space="0" w:color="auto"/>
              <w:right w:val="single" w:sz="4" w:space="0" w:color="auto"/>
            </w:tcBorders>
            <w:shd w:val="clear" w:color="auto" w:fill="auto"/>
            <w:noWrap/>
            <w:vAlign w:val="bottom"/>
            <w:hideMark/>
          </w:tcPr>
          <w:p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Vigencia</w:t>
            </w:r>
          </w:p>
        </w:tc>
        <w:tc>
          <w:tcPr>
            <w:tcW w:w="3784" w:type="pct"/>
            <w:gridSpan w:val="5"/>
            <w:tcBorders>
              <w:top w:val="single" w:sz="4" w:space="0" w:color="auto"/>
              <w:left w:val="nil"/>
              <w:bottom w:val="single" w:sz="4" w:space="0" w:color="auto"/>
              <w:right w:val="single" w:sz="4" w:space="0" w:color="000000"/>
            </w:tcBorders>
            <w:shd w:val="clear" w:color="auto" w:fill="auto"/>
            <w:noWrap/>
            <w:vAlign w:val="bottom"/>
            <w:hideMark/>
          </w:tcPr>
          <w:p w:rsidR="00030777" w:rsidRPr="0036126A" w:rsidRDefault="00030777" w:rsidP="00B563A6">
            <w:pPr>
              <w:widowControl/>
              <w:jc w:val="center"/>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ENERO DE 2018 A DICIEMBRE DE 2018</w:t>
            </w:r>
          </w:p>
        </w:tc>
      </w:tr>
      <w:tr w:rsidR="00030777" w:rsidRPr="0036126A" w:rsidTr="00B563A6">
        <w:trPr>
          <w:trHeight w:val="70"/>
          <w:tblHeader/>
        </w:trPr>
        <w:tc>
          <w:tcPr>
            <w:tcW w:w="61" w:type="pct"/>
            <w:tcBorders>
              <w:top w:val="nil"/>
              <w:left w:val="nil"/>
              <w:bottom w:val="nil"/>
              <w:right w:val="nil"/>
            </w:tcBorders>
            <w:shd w:val="clear" w:color="auto" w:fill="auto"/>
            <w:noWrap/>
            <w:vAlign w:val="bottom"/>
            <w:hideMark/>
          </w:tcPr>
          <w:p w:rsidR="00030777" w:rsidRPr="0036126A" w:rsidRDefault="00030777" w:rsidP="00B563A6">
            <w:pPr>
              <w:widowControl/>
              <w:jc w:val="center"/>
              <w:rPr>
                <w:rFonts w:ascii="Arial Narrow" w:eastAsia="Times New Roman" w:hAnsi="Arial Narrow" w:cs="Calibri"/>
                <w:color w:val="000000"/>
                <w:lang w:val="es-ES" w:eastAsia="es-ES"/>
              </w:rPr>
            </w:pPr>
          </w:p>
        </w:tc>
        <w:tc>
          <w:tcPr>
            <w:tcW w:w="1155" w:type="pct"/>
            <w:tcBorders>
              <w:top w:val="nil"/>
              <w:left w:val="single" w:sz="4" w:space="0" w:color="auto"/>
              <w:bottom w:val="single" w:sz="4" w:space="0" w:color="auto"/>
              <w:right w:val="single" w:sz="4" w:space="0" w:color="auto"/>
            </w:tcBorders>
            <w:shd w:val="clear" w:color="auto" w:fill="auto"/>
            <w:noWrap/>
            <w:vAlign w:val="bottom"/>
            <w:hideMark/>
          </w:tcPr>
          <w:p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Fecha de Publicación</w:t>
            </w:r>
          </w:p>
        </w:tc>
        <w:tc>
          <w:tcPr>
            <w:tcW w:w="3784" w:type="pct"/>
            <w:gridSpan w:val="5"/>
            <w:tcBorders>
              <w:top w:val="single" w:sz="4" w:space="0" w:color="auto"/>
              <w:left w:val="nil"/>
              <w:bottom w:val="single" w:sz="4" w:space="0" w:color="auto"/>
              <w:right w:val="single" w:sz="4" w:space="0" w:color="000000"/>
            </w:tcBorders>
            <w:shd w:val="clear" w:color="auto" w:fill="auto"/>
            <w:noWrap/>
            <w:vAlign w:val="bottom"/>
            <w:hideMark/>
          </w:tcPr>
          <w:p w:rsidR="00030777" w:rsidRPr="0036126A" w:rsidRDefault="00030777" w:rsidP="00B563A6">
            <w:pPr>
              <w:widowControl/>
              <w:jc w:val="center"/>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ENERO DE 2018</w:t>
            </w:r>
          </w:p>
        </w:tc>
      </w:tr>
      <w:tr w:rsidR="00030777" w:rsidRPr="0036126A" w:rsidTr="00B563A6">
        <w:trPr>
          <w:trHeight w:val="70"/>
          <w:tblHeader/>
        </w:trPr>
        <w:tc>
          <w:tcPr>
            <w:tcW w:w="61" w:type="pct"/>
            <w:tcBorders>
              <w:top w:val="nil"/>
              <w:left w:val="nil"/>
              <w:bottom w:val="nil"/>
              <w:right w:val="nil"/>
            </w:tcBorders>
            <w:shd w:val="clear" w:color="auto" w:fill="auto"/>
            <w:noWrap/>
            <w:vAlign w:val="bottom"/>
            <w:hideMark/>
          </w:tcPr>
          <w:p w:rsidR="00030777" w:rsidRPr="0036126A" w:rsidRDefault="00030777" w:rsidP="00B563A6">
            <w:pPr>
              <w:widowControl/>
              <w:rPr>
                <w:rFonts w:ascii="Times New Roman" w:eastAsia="Times New Roman" w:hAnsi="Times New Roman"/>
                <w:sz w:val="20"/>
                <w:szCs w:val="20"/>
                <w:lang w:val="es-ES" w:eastAsia="es-ES"/>
              </w:rPr>
            </w:pPr>
          </w:p>
        </w:tc>
        <w:tc>
          <w:tcPr>
            <w:tcW w:w="4939"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0777" w:rsidRPr="0036126A" w:rsidRDefault="00030777" w:rsidP="00B563A6">
            <w:pPr>
              <w:widowControl/>
              <w:jc w:val="center"/>
              <w:rPr>
                <w:rFonts w:ascii="Arial Narrow" w:eastAsia="Times New Roman" w:hAnsi="Arial Narrow" w:cs="Calibri"/>
                <w:b/>
                <w:bCs/>
                <w:color w:val="000000"/>
                <w:sz w:val="24"/>
                <w:szCs w:val="24"/>
                <w:lang w:val="es-ES" w:eastAsia="es-ES"/>
              </w:rPr>
            </w:pPr>
            <w:r w:rsidRPr="0036126A">
              <w:rPr>
                <w:rFonts w:ascii="Arial Narrow" w:eastAsia="Times New Roman" w:hAnsi="Arial Narrow" w:cs="Calibri"/>
                <w:b/>
                <w:bCs/>
                <w:color w:val="000000"/>
                <w:sz w:val="24"/>
                <w:szCs w:val="24"/>
                <w:lang w:val="es-ES" w:eastAsia="es-ES"/>
              </w:rPr>
              <w:t>Plan Anticorrupción y Atención al Ciudadano</w:t>
            </w:r>
          </w:p>
        </w:tc>
      </w:tr>
      <w:tr w:rsidR="00030777" w:rsidRPr="0036126A" w:rsidTr="00B563A6">
        <w:trPr>
          <w:trHeight w:val="70"/>
          <w:tblHeader/>
        </w:trPr>
        <w:tc>
          <w:tcPr>
            <w:tcW w:w="61" w:type="pct"/>
            <w:tcBorders>
              <w:top w:val="nil"/>
              <w:left w:val="nil"/>
              <w:bottom w:val="nil"/>
              <w:right w:val="nil"/>
            </w:tcBorders>
            <w:shd w:val="clear" w:color="auto" w:fill="auto"/>
            <w:noWrap/>
            <w:vAlign w:val="bottom"/>
            <w:hideMark/>
          </w:tcPr>
          <w:p w:rsidR="00030777" w:rsidRPr="0036126A" w:rsidRDefault="00030777" w:rsidP="00B563A6">
            <w:pPr>
              <w:widowControl/>
              <w:jc w:val="center"/>
              <w:rPr>
                <w:rFonts w:ascii="Arial Narrow" w:eastAsia="Times New Roman" w:hAnsi="Arial Narrow" w:cs="Calibri"/>
                <w:b/>
                <w:bCs/>
                <w:color w:val="000000"/>
                <w:sz w:val="24"/>
                <w:szCs w:val="24"/>
                <w:lang w:val="es-ES" w:eastAsia="es-ES"/>
              </w:rPr>
            </w:pPr>
          </w:p>
        </w:tc>
        <w:tc>
          <w:tcPr>
            <w:tcW w:w="4939"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0777" w:rsidRPr="0036126A" w:rsidRDefault="00030777" w:rsidP="00B563A6">
            <w:pPr>
              <w:widowControl/>
              <w:jc w:val="center"/>
              <w:rPr>
                <w:rFonts w:ascii="Arial Narrow" w:eastAsia="Times New Roman" w:hAnsi="Arial Narrow" w:cs="Calibri"/>
                <w:b/>
                <w:bCs/>
                <w:color w:val="000000"/>
                <w:sz w:val="24"/>
                <w:szCs w:val="24"/>
                <w:lang w:val="es-ES" w:eastAsia="es-ES"/>
              </w:rPr>
            </w:pPr>
            <w:r w:rsidRPr="0036126A">
              <w:rPr>
                <w:rFonts w:ascii="Arial Narrow" w:eastAsia="Times New Roman" w:hAnsi="Arial Narrow" w:cs="Calibri"/>
                <w:b/>
                <w:bCs/>
                <w:color w:val="000000"/>
                <w:sz w:val="24"/>
                <w:szCs w:val="24"/>
                <w:lang w:val="es-ES" w:eastAsia="es-ES"/>
              </w:rPr>
              <w:t>Componente 3: Rendición de Cuentas</w:t>
            </w:r>
          </w:p>
        </w:tc>
      </w:tr>
      <w:tr w:rsidR="00030777" w:rsidRPr="0036126A" w:rsidTr="00B563A6">
        <w:trPr>
          <w:trHeight w:val="171"/>
        </w:trPr>
        <w:tc>
          <w:tcPr>
            <w:tcW w:w="61" w:type="pct"/>
            <w:tcBorders>
              <w:top w:val="nil"/>
              <w:left w:val="nil"/>
              <w:bottom w:val="nil"/>
              <w:right w:val="nil"/>
            </w:tcBorders>
            <w:shd w:val="clear" w:color="auto" w:fill="auto"/>
            <w:noWrap/>
            <w:vAlign w:val="bottom"/>
            <w:hideMark/>
          </w:tcPr>
          <w:p w:rsidR="00030777" w:rsidRPr="0036126A" w:rsidRDefault="00030777" w:rsidP="00B563A6">
            <w:pPr>
              <w:widowControl/>
              <w:jc w:val="center"/>
              <w:rPr>
                <w:rFonts w:ascii="Arial Narrow" w:eastAsia="Times New Roman" w:hAnsi="Arial Narrow" w:cs="Calibri"/>
                <w:b/>
                <w:bCs/>
                <w:color w:val="000000"/>
                <w:sz w:val="24"/>
                <w:szCs w:val="24"/>
                <w:lang w:val="es-ES" w:eastAsia="es-ES"/>
              </w:rPr>
            </w:pPr>
          </w:p>
        </w:tc>
        <w:tc>
          <w:tcPr>
            <w:tcW w:w="1155" w:type="pct"/>
            <w:tcBorders>
              <w:top w:val="nil"/>
              <w:left w:val="single" w:sz="4" w:space="0" w:color="auto"/>
              <w:bottom w:val="single" w:sz="4" w:space="0" w:color="auto"/>
              <w:right w:val="single" w:sz="4" w:space="0" w:color="auto"/>
            </w:tcBorders>
            <w:shd w:val="clear" w:color="000000" w:fill="D9D9D9"/>
            <w:vAlign w:val="center"/>
            <w:hideMark/>
          </w:tcPr>
          <w:p w:rsidR="00030777" w:rsidRPr="0036126A" w:rsidRDefault="00030777" w:rsidP="00B563A6">
            <w:pPr>
              <w:widowControl/>
              <w:jc w:val="center"/>
              <w:rPr>
                <w:rFonts w:ascii="Arial Narrow" w:eastAsia="Times New Roman" w:hAnsi="Arial Narrow" w:cs="Calibri"/>
                <w:b/>
                <w:bCs/>
                <w:color w:val="000000"/>
                <w:sz w:val="24"/>
                <w:szCs w:val="24"/>
                <w:lang w:val="es-ES" w:eastAsia="es-ES"/>
              </w:rPr>
            </w:pPr>
            <w:r w:rsidRPr="0036126A">
              <w:rPr>
                <w:rFonts w:ascii="Arial Narrow" w:eastAsia="Times New Roman" w:hAnsi="Arial Narrow" w:cs="Calibri"/>
                <w:b/>
                <w:bCs/>
                <w:color w:val="000000"/>
                <w:sz w:val="24"/>
                <w:szCs w:val="24"/>
                <w:lang w:val="es-ES" w:eastAsia="es-ES"/>
              </w:rPr>
              <w:t>Subcomponente/procesos</w:t>
            </w:r>
          </w:p>
        </w:tc>
        <w:tc>
          <w:tcPr>
            <w:tcW w:w="1538" w:type="pct"/>
            <w:gridSpan w:val="2"/>
            <w:tcBorders>
              <w:top w:val="single" w:sz="4" w:space="0" w:color="auto"/>
              <w:left w:val="nil"/>
              <w:bottom w:val="single" w:sz="4" w:space="0" w:color="auto"/>
              <w:right w:val="single" w:sz="4" w:space="0" w:color="auto"/>
            </w:tcBorders>
            <w:shd w:val="clear" w:color="000000" w:fill="D9D9D9"/>
            <w:noWrap/>
            <w:vAlign w:val="center"/>
            <w:hideMark/>
          </w:tcPr>
          <w:p w:rsidR="00030777" w:rsidRPr="0036126A" w:rsidRDefault="00030777" w:rsidP="00B563A6">
            <w:pPr>
              <w:widowControl/>
              <w:jc w:val="center"/>
              <w:rPr>
                <w:rFonts w:ascii="Arial Narrow" w:eastAsia="Times New Roman" w:hAnsi="Arial Narrow" w:cs="Calibri"/>
                <w:b/>
                <w:bCs/>
                <w:color w:val="000000"/>
                <w:sz w:val="24"/>
                <w:szCs w:val="24"/>
                <w:lang w:val="es-ES" w:eastAsia="es-ES"/>
              </w:rPr>
            </w:pPr>
            <w:r w:rsidRPr="0036126A">
              <w:rPr>
                <w:rFonts w:ascii="Arial Narrow" w:eastAsia="Times New Roman" w:hAnsi="Arial Narrow" w:cs="Calibri"/>
                <w:b/>
                <w:bCs/>
                <w:color w:val="000000"/>
                <w:sz w:val="24"/>
                <w:szCs w:val="24"/>
                <w:lang w:val="es-ES" w:eastAsia="es-ES"/>
              </w:rPr>
              <w:t>Actividades</w:t>
            </w:r>
          </w:p>
        </w:tc>
        <w:tc>
          <w:tcPr>
            <w:tcW w:w="800" w:type="pct"/>
            <w:tcBorders>
              <w:top w:val="nil"/>
              <w:left w:val="nil"/>
              <w:bottom w:val="single" w:sz="4" w:space="0" w:color="auto"/>
              <w:right w:val="single" w:sz="4" w:space="0" w:color="auto"/>
            </w:tcBorders>
            <w:shd w:val="clear" w:color="000000" w:fill="D9D9D9"/>
            <w:vAlign w:val="center"/>
            <w:hideMark/>
          </w:tcPr>
          <w:p w:rsidR="00030777" w:rsidRPr="0036126A" w:rsidRDefault="00030777" w:rsidP="00B563A6">
            <w:pPr>
              <w:widowControl/>
              <w:jc w:val="center"/>
              <w:rPr>
                <w:rFonts w:ascii="Arial Narrow" w:eastAsia="Times New Roman" w:hAnsi="Arial Narrow" w:cs="Calibri"/>
                <w:b/>
                <w:bCs/>
                <w:color w:val="000000"/>
                <w:sz w:val="24"/>
                <w:szCs w:val="24"/>
                <w:lang w:val="es-ES" w:eastAsia="es-ES"/>
              </w:rPr>
            </w:pPr>
            <w:r w:rsidRPr="0036126A">
              <w:rPr>
                <w:rFonts w:ascii="Arial Narrow" w:eastAsia="Times New Roman" w:hAnsi="Arial Narrow" w:cs="Calibri"/>
                <w:b/>
                <w:bCs/>
                <w:color w:val="000000"/>
                <w:sz w:val="24"/>
                <w:szCs w:val="24"/>
                <w:lang w:val="es-ES" w:eastAsia="es-ES"/>
              </w:rPr>
              <w:t>Meta o producto</w:t>
            </w:r>
          </w:p>
        </w:tc>
        <w:tc>
          <w:tcPr>
            <w:tcW w:w="838" w:type="pct"/>
            <w:tcBorders>
              <w:top w:val="nil"/>
              <w:left w:val="nil"/>
              <w:bottom w:val="single" w:sz="4" w:space="0" w:color="auto"/>
              <w:right w:val="single" w:sz="4" w:space="0" w:color="auto"/>
            </w:tcBorders>
            <w:shd w:val="clear" w:color="000000" w:fill="D9D9D9"/>
            <w:noWrap/>
            <w:vAlign w:val="center"/>
            <w:hideMark/>
          </w:tcPr>
          <w:p w:rsidR="00030777" w:rsidRPr="0036126A" w:rsidRDefault="00030777" w:rsidP="00B563A6">
            <w:pPr>
              <w:widowControl/>
              <w:jc w:val="center"/>
              <w:rPr>
                <w:rFonts w:ascii="Arial Narrow" w:eastAsia="Times New Roman" w:hAnsi="Arial Narrow" w:cs="Calibri"/>
                <w:b/>
                <w:bCs/>
                <w:color w:val="000000"/>
                <w:sz w:val="24"/>
                <w:szCs w:val="24"/>
                <w:lang w:val="es-ES" w:eastAsia="es-ES"/>
              </w:rPr>
            </w:pPr>
            <w:r w:rsidRPr="0036126A">
              <w:rPr>
                <w:rFonts w:ascii="Arial Narrow" w:eastAsia="Times New Roman" w:hAnsi="Arial Narrow" w:cs="Calibri"/>
                <w:b/>
                <w:bCs/>
                <w:color w:val="000000"/>
                <w:sz w:val="24"/>
                <w:szCs w:val="24"/>
                <w:lang w:val="es-ES" w:eastAsia="es-ES"/>
              </w:rPr>
              <w:t>Responsable</w:t>
            </w:r>
          </w:p>
        </w:tc>
        <w:tc>
          <w:tcPr>
            <w:tcW w:w="608" w:type="pct"/>
            <w:tcBorders>
              <w:top w:val="nil"/>
              <w:left w:val="nil"/>
              <w:bottom w:val="single" w:sz="4" w:space="0" w:color="auto"/>
              <w:right w:val="single" w:sz="4" w:space="0" w:color="auto"/>
            </w:tcBorders>
            <w:shd w:val="clear" w:color="000000" w:fill="D9D9D9"/>
            <w:vAlign w:val="center"/>
            <w:hideMark/>
          </w:tcPr>
          <w:p w:rsidR="00030777" w:rsidRPr="0036126A" w:rsidRDefault="00030777" w:rsidP="00B563A6">
            <w:pPr>
              <w:widowControl/>
              <w:jc w:val="center"/>
              <w:rPr>
                <w:rFonts w:ascii="Arial Narrow" w:eastAsia="Times New Roman" w:hAnsi="Arial Narrow" w:cs="Calibri"/>
                <w:b/>
                <w:bCs/>
                <w:color w:val="000000"/>
                <w:sz w:val="24"/>
                <w:szCs w:val="24"/>
                <w:lang w:val="es-ES" w:eastAsia="es-ES"/>
              </w:rPr>
            </w:pPr>
            <w:r w:rsidRPr="0036126A">
              <w:rPr>
                <w:rFonts w:ascii="Arial Narrow" w:eastAsia="Times New Roman" w:hAnsi="Arial Narrow" w:cs="Calibri"/>
                <w:b/>
                <w:bCs/>
                <w:color w:val="000000"/>
                <w:sz w:val="24"/>
                <w:szCs w:val="24"/>
                <w:lang w:val="es-ES" w:eastAsia="es-ES"/>
              </w:rPr>
              <w:t>Fecha programada</w:t>
            </w:r>
          </w:p>
        </w:tc>
      </w:tr>
      <w:tr w:rsidR="00030777" w:rsidRPr="0036126A" w:rsidTr="00B563A6">
        <w:trPr>
          <w:trHeight w:val="746"/>
        </w:trPr>
        <w:tc>
          <w:tcPr>
            <w:tcW w:w="61" w:type="pct"/>
            <w:tcBorders>
              <w:top w:val="nil"/>
              <w:left w:val="nil"/>
              <w:bottom w:val="nil"/>
              <w:right w:val="nil"/>
            </w:tcBorders>
            <w:shd w:val="clear" w:color="auto" w:fill="auto"/>
            <w:noWrap/>
            <w:vAlign w:val="bottom"/>
            <w:hideMark/>
          </w:tcPr>
          <w:p w:rsidR="00030777" w:rsidRPr="0036126A" w:rsidRDefault="00030777" w:rsidP="00B563A6">
            <w:pPr>
              <w:widowControl/>
              <w:jc w:val="center"/>
              <w:rPr>
                <w:rFonts w:ascii="Arial Narrow" w:eastAsia="Times New Roman" w:hAnsi="Arial Narrow" w:cs="Calibri"/>
                <w:b/>
                <w:bCs/>
                <w:color w:val="000000"/>
                <w:sz w:val="24"/>
                <w:szCs w:val="24"/>
                <w:lang w:val="es-ES" w:eastAsia="es-ES"/>
              </w:rPr>
            </w:pPr>
          </w:p>
        </w:tc>
        <w:tc>
          <w:tcPr>
            <w:tcW w:w="1155" w:type="pct"/>
            <w:vMerge w:val="restart"/>
            <w:tcBorders>
              <w:top w:val="nil"/>
              <w:left w:val="single" w:sz="4" w:space="0" w:color="auto"/>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Información de calidad y en lenguaje comprensible</w:t>
            </w:r>
          </w:p>
        </w:tc>
        <w:tc>
          <w:tcPr>
            <w:tcW w:w="170" w:type="pct"/>
            <w:tcBorders>
              <w:top w:val="nil"/>
              <w:left w:val="nil"/>
              <w:bottom w:val="single" w:sz="4" w:space="0" w:color="auto"/>
              <w:right w:val="single" w:sz="4" w:space="0" w:color="auto"/>
            </w:tcBorders>
            <w:shd w:val="clear" w:color="auto" w:fill="auto"/>
            <w:noWrap/>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1.1</w:t>
            </w:r>
          </w:p>
        </w:tc>
        <w:tc>
          <w:tcPr>
            <w:tcW w:w="1368" w:type="pct"/>
            <w:tcBorders>
              <w:top w:val="nil"/>
              <w:left w:val="nil"/>
              <w:bottom w:val="single" w:sz="4" w:space="0" w:color="auto"/>
              <w:right w:val="single" w:sz="4" w:space="0" w:color="auto"/>
            </w:tcBorders>
            <w:shd w:val="clear" w:color="auto" w:fill="auto"/>
            <w:vAlign w:val="center"/>
            <w:hideMark/>
          </w:tcPr>
          <w:p w:rsidR="00030777" w:rsidRPr="0036126A" w:rsidRDefault="00BC5423" w:rsidP="00BC5423">
            <w:pPr>
              <w:widowControl/>
              <w:jc w:val="both"/>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Definir el objetivo de la Rendición de Cuentas</w:t>
            </w:r>
            <w:r w:rsidR="00030777" w:rsidRPr="0036126A">
              <w:rPr>
                <w:rFonts w:ascii="Arial Narrow" w:eastAsia="Times New Roman" w:hAnsi="Arial Narrow" w:cs="Calibri"/>
                <w:color w:val="000000"/>
                <w:lang w:val="es-ES" w:eastAsia="es-ES"/>
              </w:rPr>
              <w:t>, grupo responsable de la organización y participación</w:t>
            </w:r>
            <w:r>
              <w:rPr>
                <w:rFonts w:ascii="Arial Narrow" w:eastAsia="Times New Roman" w:hAnsi="Arial Narrow" w:cs="Calibri"/>
                <w:color w:val="000000"/>
                <w:lang w:val="es-ES" w:eastAsia="es-ES"/>
              </w:rPr>
              <w:t xml:space="preserve">, recursos y cronograma. </w:t>
            </w:r>
          </w:p>
        </w:tc>
        <w:tc>
          <w:tcPr>
            <w:tcW w:w="800"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Elaborar un (1) documento con objetivos, responsables, recursos y cronograma de Rendición de Cuentas.</w:t>
            </w:r>
          </w:p>
        </w:tc>
        <w:tc>
          <w:tcPr>
            <w:tcW w:w="83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Jefe Oficina Asesora de Planeación</w:t>
            </w:r>
          </w:p>
        </w:tc>
        <w:tc>
          <w:tcPr>
            <w:tcW w:w="60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Febrero de 2018</w:t>
            </w:r>
          </w:p>
        </w:tc>
      </w:tr>
      <w:tr w:rsidR="00030777" w:rsidRPr="0036126A" w:rsidTr="00B563A6">
        <w:trPr>
          <w:trHeight w:val="640"/>
        </w:trPr>
        <w:tc>
          <w:tcPr>
            <w:tcW w:w="61" w:type="pct"/>
            <w:tcBorders>
              <w:top w:val="nil"/>
              <w:left w:val="nil"/>
              <w:bottom w:val="nil"/>
              <w:right w:val="nil"/>
            </w:tcBorders>
            <w:shd w:val="clear" w:color="auto" w:fill="auto"/>
            <w:noWrap/>
            <w:vAlign w:val="bottom"/>
            <w:hideMark/>
          </w:tcPr>
          <w:p w:rsidR="00030777" w:rsidRPr="0036126A" w:rsidRDefault="00030777" w:rsidP="00B563A6">
            <w:pPr>
              <w:widowControl/>
              <w:rPr>
                <w:rFonts w:ascii="Arial Narrow" w:eastAsia="Times New Roman" w:hAnsi="Arial Narrow" w:cs="Calibri"/>
                <w:color w:val="000000"/>
                <w:lang w:val="es-ES" w:eastAsia="es-ES"/>
              </w:rPr>
            </w:pPr>
          </w:p>
        </w:tc>
        <w:tc>
          <w:tcPr>
            <w:tcW w:w="1155" w:type="pct"/>
            <w:vMerge/>
            <w:tcBorders>
              <w:top w:val="nil"/>
              <w:left w:val="single" w:sz="4" w:space="0" w:color="auto"/>
              <w:bottom w:val="single" w:sz="4" w:space="0" w:color="auto"/>
              <w:right w:val="single" w:sz="4" w:space="0" w:color="auto"/>
            </w:tcBorders>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auto" w:fill="auto"/>
            <w:noWrap/>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1.3</w:t>
            </w:r>
          </w:p>
        </w:tc>
        <w:tc>
          <w:tcPr>
            <w:tcW w:w="1368" w:type="pct"/>
            <w:tcBorders>
              <w:top w:val="nil"/>
              <w:left w:val="nil"/>
              <w:bottom w:val="single" w:sz="4" w:space="0" w:color="auto"/>
              <w:right w:val="single" w:sz="4" w:space="0" w:color="auto"/>
            </w:tcBorders>
            <w:shd w:val="clear" w:color="auto" w:fill="auto"/>
            <w:vAlign w:val="center"/>
            <w:hideMark/>
          </w:tcPr>
          <w:p w:rsidR="00030777" w:rsidRPr="0036126A" w:rsidRDefault="00BC5423" w:rsidP="00BC5423">
            <w:pPr>
              <w:widowControl/>
              <w:jc w:val="both"/>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Aplicar e</w:t>
            </w:r>
            <w:r w:rsidR="00030777" w:rsidRPr="0036126A">
              <w:rPr>
                <w:rFonts w:ascii="Arial Narrow" w:eastAsia="Times New Roman" w:hAnsi="Arial Narrow" w:cs="Calibri"/>
                <w:color w:val="000000"/>
                <w:lang w:val="es-ES" w:eastAsia="es-ES"/>
              </w:rPr>
              <w:t>ncuesta de selección de temas de rendición de cuentas</w:t>
            </w:r>
          </w:p>
        </w:tc>
        <w:tc>
          <w:tcPr>
            <w:tcW w:w="800"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Encuesta aplicada y publicados los resultados</w:t>
            </w:r>
          </w:p>
        </w:tc>
        <w:tc>
          <w:tcPr>
            <w:tcW w:w="83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Jefe Oficina Asesora de Planeación, Secretaria General, Gerente Ambiental, Social y de Atención al Usuario.</w:t>
            </w:r>
          </w:p>
        </w:tc>
        <w:tc>
          <w:tcPr>
            <w:tcW w:w="60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Febrero de 2018</w:t>
            </w:r>
          </w:p>
        </w:tc>
      </w:tr>
      <w:tr w:rsidR="00030777" w:rsidRPr="0036126A" w:rsidTr="00B563A6">
        <w:trPr>
          <w:trHeight w:val="70"/>
        </w:trPr>
        <w:tc>
          <w:tcPr>
            <w:tcW w:w="61" w:type="pct"/>
            <w:tcBorders>
              <w:top w:val="nil"/>
              <w:left w:val="nil"/>
              <w:bottom w:val="nil"/>
              <w:right w:val="nil"/>
            </w:tcBorders>
            <w:shd w:val="clear" w:color="auto" w:fill="auto"/>
            <w:noWrap/>
            <w:vAlign w:val="bottom"/>
            <w:hideMark/>
          </w:tcPr>
          <w:p w:rsidR="00030777" w:rsidRPr="0036126A" w:rsidRDefault="00030777" w:rsidP="00B563A6">
            <w:pPr>
              <w:widowControl/>
              <w:rPr>
                <w:rFonts w:ascii="Arial Narrow" w:eastAsia="Times New Roman" w:hAnsi="Arial Narrow" w:cs="Calibri"/>
                <w:color w:val="000000"/>
                <w:lang w:val="es-ES" w:eastAsia="es-ES"/>
              </w:rPr>
            </w:pPr>
          </w:p>
        </w:tc>
        <w:tc>
          <w:tcPr>
            <w:tcW w:w="1155" w:type="pct"/>
            <w:vMerge/>
            <w:tcBorders>
              <w:top w:val="nil"/>
              <w:left w:val="single" w:sz="4" w:space="0" w:color="auto"/>
              <w:bottom w:val="single" w:sz="4" w:space="0" w:color="auto"/>
              <w:right w:val="single" w:sz="4" w:space="0" w:color="auto"/>
            </w:tcBorders>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auto" w:fill="auto"/>
            <w:noWrap/>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1.4</w:t>
            </w:r>
          </w:p>
        </w:tc>
        <w:tc>
          <w:tcPr>
            <w:tcW w:w="1368" w:type="pct"/>
            <w:tcBorders>
              <w:top w:val="nil"/>
              <w:left w:val="nil"/>
              <w:bottom w:val="single" w:sz="4" w:space="0" w:color="auto"/>
              <w:right w:val="single" w:sz="4" w:space="0" w:color="auto"/>
            </w:tcBorders>
            <w:shd w:val="clear" w:color="auto" w:fill="auto"/>
            <w:vAlign w:val="center"/>
            <w:hideMark/>
          </w:tcPr>
          <w:p w:rsidR="00030777" w:rsidRPr="0036126A" w:rsidRDefault="00BC5423" w:rsidP="00BC5423">
            <w:pPr>
              <w:widowControl/>
              <w:jc w:val="both"/>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 xml:space="preserve">Realizar un </w:t>
            </w:r>
            <w:r w:rsidR="00030777" w:rsidRPr="0036126A">
              <w:rPr>
                <w:rFonts w:ascii="Arial Narrow" w:eastAsia="Times New Roman" w:hAnsi="Arial Narrow" w:cs="Calibri"/>
                <w:color w:val="000000"/>
                <w:lang w:val="es-ES" w:eastAsia="es-ES"/>
              </w:rPr>
              <w:t>Dialogo Ciudadano para escuchar problemáticas y posibles soluciones de la ciudadanía y partes interesadas</w:t>
            </w:r>
          </w:p>
        </w:tc>
        <w:tc>
          <w:tcPr>
            <w:tcW w:w="800"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 xml:space="preserve">Un (1) Dialogo Ciudadano realizado </w:t>
            </w:r>
          </w:p>
        </w:tc>
        <w:tc>
          <w:tcPr>
            <w:tcW w:w="838" w:type="pct"/>
            <w:tcBorders>
              <w:top w:val="nil"/>
              <w:left w:val="nil"/>
              <w:bottom w:val="single" w:sz="4" w:space="0" w:color="auto"/>
              <w:right w:val="single" w:sz="4" w:space="0" w:color="auto"/>
            </w:tcBorders>
            <w:shd w:val="clear" w:color="auto" w:fill="auto"/>
            <w:vAlign w:val="center"/>
            <w:hideMark/>
          </w:tcPr>
          <w:p w:rsidR="00030777" w:rsidRPr="0036126A" w:rsidRDefault="00DF1B55" w:rsidP="00B563A6">
            <w:pPr>
              <w:widowControl/>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 xml:space="preserve">Todas las dependencias de la entidad </w:t>
            </w:r>
          </w:p>
        </w:tc>
        <w:tc>
          <w:tcPr>
            <w:tcW w:w="608" w:type="pct"/>
            <w:tcBorders>
              <w:top w:val="nil"/>
              <w:left w:val="nil"/>
              <w:bottom w:val="single" w:sz="4" w:space="0" w:color="auto"/>
              <w:right w:val="single" w:sz="4" w:space="0" w:color="auto"/>
            </w:tcBorders>
            <w:shd w:val="clear" w:color="auto" w:fill="auto"/>
            <w:vAlign w:val="center"/>
            <w:hideMark/>
          </w:tcPr>
          <w:p w:rsidR="00030777" w:rsidRPr="0036126A" w:rsidRDefault="00DF1B55" w:rsidP="00B563A6">
            <w:pPr>
              <w:widowControl/>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Junio</w:t>
            </w:r>
            <w:r w:rsidR="00030777" w:rsidRPr="0036126A">
              <w:rPr>
                <w:rFonts w:ascii="Arial Narrow" w:eastAsia="Times New Roman" w:hAnsi="Arial Narrow" w:cs="Calibri"/>
                <w:color w:val="000000"/>
                <w:lang w:val="es-ES" w:eastAsia="es-ES"/>
              </w:rPr>
              <w:t xml:space="preserve"> de 2018</w:t>
            </w:r>
          </w:p>
        </w:tc>
      </w:tr>
      <w:tr w:rsidR="00030777" w:rsidRPr="0036126A" w:rsidTr="00B563A6">
        <w:trPr>
          <w:trHeight w:val="990"/>
        </w:trPr>
        <w:tc>
          <w:tcPr>
            <w:tcW w:w="61" w:type="pct"/>
            <w:tcBorders>
              <w:top w:val="nil"/>
              <w:left w:val="nil"/>
              <w:bottom w:val="nil"/>
              <w:right w:val="nil"/>
            </w:tcBorders>
            <w:shd w:val="clear" w:color="auto" w:fill="auto"/>
            <w:noWrap/>
            <w:vAlign w:val="bottom"/>
            <w:hideMark/>
          </w:tcPr>
          <w:p w:rsidR="00030777" w:rsidRPr="0036126A" w:rsidRDefault="00030777" w:rsidP="00B563A6">
            <w:pPr>
              <w:widowControl/>
              <w:rPr>
                <w:rFonts w:ascii="Arial Narrow" w:eastAsia="Times New Roman" w:hAnsi="Arial Narrow" w:cs="Calibri"/>
                <w:color w:val="000000"/>
                <w:lang w:val="es-ES" w:eastAsia="es-ES"/>
              </w:rPr>
            </w:pPr>
          </w:p>
        </w:tc>
        <w:tc>
          <w:tcPr>
            <w:tcW w:w="1155" w:type="pct"/>
            <w:vMerge/>
            <w:tcBorders>
              <w:top w:val="nil"/>
              <w:left w:val="single" w:sz="4" w:space="0" w:color="auto"/>
              <w:bottom w:val="single" w:sz="4" w:space="0" w:color="auto"/>
              <w:right w:val="single" w:sz="4" w:space="0" w:color="auto"/>
            </w:tcBorders>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auto" w:fill="auto"/>
            <w:noWrap/>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1.5</w:t>
            </w:r>
          </w:p>
        </w:tc>
        <w:tc>
          <w:tcPr>
            <w:tcW w:w="136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 xml:space="preserve">Analizar la información de </w:t>
            </w:r>
            <w:r w:rsidR="00BC5423">
              <w:rPr>
                <w:rFonts w:ascii="Arial Narrow" w:eastAsia="Times New Roman" w:hAnsi="Arial Narrow" w:cs="Calibri"/>
                <w:color w:val="000000"/>
                <w:lang w:val="es-ES" w:eastAsia="es-ES"/>
              </w:rPr>
              <w:t xml:space="preserve">peticiones, quejas, reclamos, solicitudes, felicitaciones y denuncias </w:t>
            </w:r>
            <w:r w:rsidRPr="0036126A">
              <w:rPr>
                <w:rFonts w:ascii="Arial Narrow" w:eastAsia="Times New Roman" w:hAnsi="Arial Narrow" w:cs="Calibri"/>
                <w:color w:val="000000"/>
                <w:lang w:val="es-ES" w:eastAsia="es-ES"/>
              </w:rPr>
              <w:t>PQRSFD del año 2017</w:t>
            </w:r>
            <w:r>
              <w:rPr>
                <w:rFonts w:ascii="Arial Narrow" w:eastAsia="Times New Roman" w:hAnsi="Arial Narrow" w:cs="Calibri"/>
                <w:color w:val="000000"/>
                <w:lang w:val="es-ES" w:eastAsia="es-ES"/>
              </w:rPr>
              <w:t xml:space="preserve"> </w:t>
            </w:r>
            <w:r w:rsidRPr="0036126A">
              <w:rPr>
                <w:rFonts w:ascii="Arial Narrow" w:eastAsia="Times New Roman" w:hAnsi="Arial Narrow" w:cs="Calibri"/>
                <w:color w:val="000000"/>
                <w:lang w:val="es-ES" w:eastAsia="es-ES"/>
              </w:rPr>
              <w:t>y determinar cuáles fueron las solicitudes más recurrentes para orientar la Rendición de Cuentas.</w:t>
            </w:r>
          </w:p>
        </w:tc>
        <w:tc>
          <w:tcPr>
            <w:tcW w:w="800"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Un (1) documento de análisis de PQRSFD.</w:t>
            </w:r>
          </w:p>
        </w:tc>
        <w:tc>
          <w:tcPr>
            <w:tcW w:w="83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Secretaria General, Gerente Ambiental, Social y de Atención al Usuario.</w:t>
            </w:r>
          </w:p>
        </w:tc>
        <w:tc>
          <w:tcPr>
            <w:tcW w:w="60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Marzo de 2018</w:t>
            </w:r>
          </w:p>
        </w:tc>
      </w:tr>
      <w:tr w:rsidR="00030777" w:rsidRPr="0036126A" w:rsidTr="00030777">
        <w:trPr>
          <w:trHeight w:val="355"/>
        </w:trPr>
        <w:tc>
          <w:tcPr>
            <w:tcW w:w="61" w:type="pct"/>
            <w:tcBorders>
              <w:top w:val="nil"/>
              <w:left w:val="nil"/>
              <w:bottom w:val="nil"/>
              <w:right w:val="nil"/>
            </w:tcBorders>
            <w:shd w:val="clear" w:color="auto" w:fill="auto"/>
            <w:noWrap/>
            <w:vAlign w:val="bottom"/>
            <w:hideMark/>
          </w:tcPr>
          <w:p w:rsidR="00030777" w:rsidRPr="0036126A" w:rsidRDefault="00030777" w:rsidP="00B563A6">
            <w:pPr>
              <w:widowControl/>
              <w:rPr>
                <w:rFonts w:ascii="Arial Narrow" w:eastAsia="Times New Roman" w:hAnsi="Arial Narrow" w:cs="Calibri"/>
                <w:color w:val="000000"/>
                <w:lang w:val="es-ES" w:eastAsia="es-ES"/>
              </w:rPr>
            </w:pPr>
          </w:p>
        </w:tc>
        <w:tc>
          <w:tcPr>
            <w:tcW w:w="1155" w:type="pct"/>
            <w:vMerge w:val="restart"/>
            <w:tcBorders>
              <w:top w:val="nil"/>
              <w:left w:val="single" w:sz="4" w:space="0" w:color="auto"/>
              <w:bottom w:val="single" w:sz="4" w:space="0" w:color="000000"/>
              <w:right w:val="single" w:sz="4" w:space="0" w:color="auto"/>
            </w:tcBorders>
            <w:shd w:val="clear" w:color="auto" w:fill="auto"/>
            <w:vAlign w:val="center"/>
            <w:hideMark/>
          </w:tcPr>
          <w:p w:rsidR="00030777" w:rsidRPr="0036126A" w:rsidRDefault="00030777" w:rsidP="00B563A6">
            <w:pPr>
              <w:widowControl/>
              <w:jc w:val="center"/>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Diálogo de doble vía con la ciudadanía y sus organizaciones</w:t>
            </w:r>
          </w:p>
        </w:tc>
        <w:tc>
          <w:tcPr>
            <w:tcW w:w="170" w:type="pct"/>
            <w:tcBorders>
              <w:top w:val="nil"/>
              <w:left w:val="nil"/>
              <w:bottom w:val="single" w:sz="4" w:space="0" w:color="auto"/>
              <w:right w:val="single" w:sz="4" w:space="0" w:color="auto"/>
            </w:tcBorders>
            <w:shd w:val="clear" w:color="auto" w:fill="auto"/>
            <w:noWrap/>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2.1.</w:t>
            </w:r>
          </w:p>
        </w:tc>
        <w:tc>
          <w:tcPr>
            <w:tcW w:w="136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Diseñar estrategia de Diálogo: Divulgación, socialización y comunicación</w:t>
            </w:r>
            <w:r>
              <w:rPr>
                <w:rFonts w:ascii="Arial Narrow" w:eastAsia="Times New Roman" w:hAnsi="Arial Narrow" w:cs="Calibri"/>
                <w:color w:val="000000"/>
                <w:lang w:val="es-ES" w:eastAsia="es-ES"/>
              </w:rPr>
              <w:t>:</w:t>
            </w:r>
            <w:r w:rsidRPr="0036126A">
              <w:rPr>
                <w:rFonts w:ascii="Arial Narrow" w:eastAsia="Times New Roman" w:hAnsi="Arial Narrow" w:cs="Calibri"/>
                <w:color w:val="000000"/>
                <w:lang w:val="es-ES" w:eastAsia="es-ES"/>
              </w:rPr>
              <w:br/>
              <w:t>-Logístic</w:t>
            </w:r>
            <w:r>
              <w:rPr>
                <w:rFonts w:ascii="Arial Narrow" w:eastAsia="Times New Roman" w:hAnsi="Arial Narrow" w:cs="Calibri"/>
                <w:color w:val="000000"/>
                <w:lang w:val="es-ES" w:eastAsia="es-ES"/>
              </w:rPr>
              <w:t>a de la Rendición de Cuentas.</w:t>
            </w:r>
            <w:r>
              <w:rPr>
                <w:rFonts w:ascii="Arial Narrow" w:eastAsia="Times New Roman" w:hAnsi="Arial Narrow" w:cs="Calibri"/>
                <w:color w:val="000000"/>
                <w:lang w:val="es-ES" w:eastAsia="es-ES"/>
              </w:rPr>
              <w:br/>
              <w:t>-</w:t>
            </w:r>
            <w:r w:rsidRPr="0036126A">
              <w:rPr>
                <w:rFonts w:ascii="Arial Narrow" w:eastAsia="Times New Roman" w:hAnsi="Arial Narrow" w:cs="Calibri"/>
                <w:color w:val="000000"/>
                <w:lang w:val="es-ES" w:eastAsia="es-ES"/>
              </w:rPr>
              <w:t>L</w:t>
            </w:r>
            <w:r>
              <w:rPr>
                <w:rFonts w:ascii="Arial Narrow" w:eastAsia="Times New Roman" w:hAnsi="Arial Narrow" w:cs="Calibri"/>
                <w:color w:val="000000"/>
                <w:lang w:val="es-ES" w:eastAsia="es-ES"/>
              </w:rPr>
              <w:t>ugar.</w:t>
            </w:r>
            <w:r>
              <w:rPr>
                <w:rFonts w:ascii="Arial Narrow" w:eastAsia="Times New Roman" w:hAnsi="Arial Narrow" w:cs="Calibri"/>
                <w:color w:val="000000"/>
                <w:lang w:val="es-ES" w:eastAsia="es-ES"/>
              </w:rPr>
              <w:br/>
              <w:t>-Actores para el diálogo</w:t>
            </w:r>
            <w:r>
              <w:rPr>
                <w:rFonts w:ascii="Arial Narrow" w:eastAsia="Times New Roman" w:hAnsi="Arial Narrow" w:cs="Calibri"/>
                <w:color w:val="000000"/>
                <w:lang w:val="es-ES" w:eastAsia="es-ES"/>
              </w:rPr>
              <w:br/>
            </w:r>
            <w:r>
              <w:rPr>
                <w:rFonts w:ascii="Arial Narrow" w:eastAsia="Times New Roman" w:hAnsi="Arial Narrow" w:cs="Calibri"/>
                <w:color w:val="000000"/>
                <w:lang w:val="es-ES" w:eastAsia="es-ES"/>
              </w:rPr>
              <w:lastRenderedPageBreak/>
              <w:t>-Convocatoria</w:t>
            </w:r>
            <w:r>
              <w:rPr>
                <w:rFonts w:ascii="Arial Narrow" w:eastAsia="Times New Roman" w:hAnsi="Arial Narrow" w:cs="Calibri"/>
                <w:color w:val="000000"/>
                <w:lang w:val="es-ES" w:eastAsia="es-ES"/>
              </w:rPr>
              <w:br/>
              <w:t>-</w:t>
            </w:r>
            <w:r w:rsidRPr="0036126A">
              <w:rPr>
                <w:rFonts w:ascii="Arial Narrow" w:eastAsia="Times New Roman" w:hAnsi="Arial Narrow" w:cs="Calibri"/>
                <w:color w:val="000000"/>
                <w:lang w:val="es-ES" w:eastAsia="es-ES"/>
              </w:rPr>
              <w:t>Medios de divulgación, comunicación (chats, correos, página web) de la Rendición de Cuentas y de los resultado</w:t>
            </w:r>
            <w:r>
              <w:rPr>
                <w:rFonts w:ascii="Arial Narrow" w:eastAsia="Times New Roman" w:hAnsi="Arial Narrow" w:cs="Calibri"/>
                <w:color w:val="000000"/>
                <w:lang w:val="es-ES" w:eastAsia="es-ES"/>
              </w:rPr>
              <w:t>s.</w:t>
            </w:r>
            <w:r>
              <w:rPr>
                <w:rFonts w:ascii="Arial Narrow" w:eastAsia="Times New Roman" w:hAnsi="Arial Narrow" w:cs="Calibri"/>
                <w:color w:val="000000"/>
                <w:lang w:val="es-ES" w:eastAsia="es-ES"/>
              </w:rPr>
              <w:br/>
              <w:t>-</w:t>
            </w:r>
            <w:r w:rsidRPr="0036126A">
              <w:rPr>
                <w:rFonts w:ascii="Arial Narrow" w:eastAsia="Times New Roman" w:hAnsi="Arial Narrow" w:cs="Calibri"/>
                <w:color w:val="000000"/>
                <w:lang w:val="es-ES" w:eastAsia="es-ES"/>
              </w:rPr>
              <w:t>Localidades</w:t>
            </w:r>
          </w:p>
        </w:tc>
        <w:tc>
          <w:tcPr>
            <w:tcW w:w="800"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lastRenderedPageBreak/>
              <w:t>Un (1) documento de Estrategia.</w:t>
            </w:r>
          </w:p>
        </w:tc>
        <w:tc>
          <w:tcPr>
            <w:tcW w:w="83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Jefe Oficina Asesora de Planeación (Proceso de Comunicaciones)</w:t>
            </w:r>
          </w:p>
        </w:tc>
        <w:tc>
          <w:tcPr>
            <w:tcW w:w="60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Abril de 2018</w:t>
            </w:r>
          </w:p>
        </w:tc>
      </w:tr>
      <w:tr w:rsidR="00030777" w:rsidRPr="0036126A" w:rsidTr="00B563A6">
        <w:trPr>
          <w:trHeight w:val="780"/>
        </w:trPr>
        <w:tc>
          <w:tcPr>
            <w:tcW w:w="61" w:type="pct"/>
            <w:tcBorders>
              <w:top w:val="nil"/>
              <w:left w:val="nil"/>
              <w:bottom w:val="nil"/>
              <w:right w:val="nil"/>
            </w:tcBorders>
            <w:shd w:val="clear" w:color="auto" w:fill="auto"/>
            <w:noWrap/>
            <w:vAlign w:val="bottom"/>
            <w:hideMark/>
          </w:tcPr>
          <w:p w:rsidR="00030777" w:rsidRPr="0036126A" w:rsidRDefault="00030777" w:rsidP="00B563A6">
            <w:pPr>
              <w:widowControl/>
              <w:rPr>
                <w:rFonts w:ascii="Arial Narrow" w:eastAsia="Times New Roman" w:hAnsi="Arial Narrow" w:cs="Calibri"/>
                <w:color w:val="000000"/>
                <w:lang w:val="es-ES" w:eastAsia="es-ES"/>
              </w:rPr>
            </w:pPr>
          </w:p>
        </w:tc>
        <w:tc>
          <w:tcPr>
            <w:tcW w:w="1155" w:type="pct"/>
            <w:vMerge/>
            <w:tcBorders>
              <w:top w:val="nil"/>
              <w:left w:val="single" w:sz="4" w:space="0" w:color="auto"/>
              <w:bottom w:val="single" w:sz="4" w:space="0" w:color="000000"/>
              <w:right w:val="single" w:sz="4" w:space="0" w:color="auto"/>
            </w:tcBorders>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auto" w:fill="auto"/>
            <w:noWrap/>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2.2</w:t>
            </w:r>
          </w:p>
        </w:tc>
        <w:tc>
          <w:tcPr>
            <w:tcW w:w="136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 xml:space="preserve">Convocar la rendición de cuentas por diferentes medios (página web, redes sociales, volantes, cartas de invitación, entre otros) </w:t>
            </w:r>
          </w:p>
        </w:tc>
        <w:tc>
          <w:tcPr>
            <w:tcW w:w="800"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Un (1) Informe de Convocatoria de Rendición de Cuentas</w:t>
            </w:r>
          </w:p>
        </w:tc>
        <w:tc>
          <w:tcPr>
            <w:tcW w:w="83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Gerente Ambiental, Social y de Atención al Usuario y Jefe Oficina Asesora de Planeación (Proceso de Comunicaciones)</w:t>
            </w:r>
          </w:p>
        </w:tc>
        <w:tc>
          <w:tcPr>
            <w:tcW w:w="60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Mayo de 2018</w:t>
            </w:r>
          </w:p>
        </w:tc>
      </w:tr>
      <w:tr w:rsidR="00030777" w:rsidRPr="0036126A" w:rsidTr="00B563A6">
        <w:trPr>
          <w:trHeight w:val="884"/>
        </w:trPr>
        <w:tc>
          <w:tcPr>
            <w:tcW w:w="61" w:type="pct"/>
            <w:tcBorders>
              <w:top w:val="nil"/>
              <w:left w:val="nil"/>
              <w:bottom w:val="nil"/>
              <w:right w:val="nil"/>
            </w:tcBorders>
            <w:shd w:val="clear" w:color="auto" w:fill="auto"/>
            <w:noWrap/>
            <w:vAlign w:val="bottom"/>
            <w:hideMark/>
          </w:tcPr>
          <w:p w:rsidR="00030777" w:rsidRPr="0036126A" w:rsidRDefault="00030777" w:rsidP="00B563A6">
            <w:pPr>
              <w:widowControl/>
              <w:rPr>
                <w:rFonts w:ascii="Arial Narrow" w:eastAsia="Times New Roman" w:hAnsi="Arial Narrow" w:cs="Calibri"/>
                <w:color w:val="000000"/>
                <w:lang w:val="es-ES" w:eastAsia="es-ES"/>
              </w:rPr>
            </w:pPr>
          </w:p>
        </w:tc>
        <w:tc>
          <w:tcPr>
            <w:tcW w:w="1155" w:type="pct"/>
            <w:vMerge/>
            <w:tcBorders>
              <w:top w:val="nil"/>
              <w:left w:val="single" w:sz="4" w:space="0" w:color="auto"/>
              <w:bottom w:val="single" w:sz="4" w:space="0" w:color="000000"/>
              <w:right w:val="single" w:sz="4" w:space="0" w:color="auto"/>
            </w:tcBorders>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auto" w:fill="auto"/>
            <w:noWrap/>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2.3</w:t>
            </w:r>
          </w:p>
        </w:tc>
        <w:tc>
          <w:tcPr>
            <w:tcW w:w="136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Disponibilidad de información de rendición de cuentas en redes sociales como Facebook y twitter.</w:t>
            </w:r>
          </w:p>
        </w:tc>
        <w:tc>
          <w:tcPr>
            <w:tcW w:w="800"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Un (1) Informe de Publicación de información de Rendición de Cuentas en Redes Sociales</w:t>
            </w:r>
          </w:p>
        </w:tc>
        <w:tc>
          <w:tcPr>
            <w:tcW w:w="83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Jefe Oficina Asesora de Planeación (Proceso de Comunicaciones)</w:t>
            </w:r>
          </w:p>
        </w:tc>
        <w:tc>
          <w:tcPr>
            <w:tcW w:w="60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Mayo de 2018</w:t>
            </w:r>
          </w:p>
        </w:tc>
      </w:tr>
      <w:tr w:rsidR="00030777" w:rsidRPr="0036126A" w:rsidTr="00B563A6">
        <w:trPr>
          <w:trHeight w:val="463"/>
        </w:trPr>
        <w:tc>
          <w:tcPr>
            <w:tcW w:w="61" w:type="pct"/>
            <w:tcBorders>
              <w:top w:val="nil"/>
              <w:left w:val="nil"/>
              <w:bottom w:val="nil"/>
              <w:right w:val="nil"/>
            </w:tcBorders>
            <w:shd w:val="clear" w:color="auto" w:fill="auto"/>
            <w:noWrap/>
            <w:vAlign w:val="bottom"/>
            <w:hideMark/>
          </w:tcPr>
          <w:p w:rsidR="00030777" w:rsidRPr="0036126A" w:rsidRDefault="00030777" w:rsidP="00B563A6">
            <w:pPr>
              <w:widowControl/>
              <w:rPr>
                <w:rFonts w:ascii="Arial Narrow" w:eastAsia="Times New Roman" w:hAnsi="Arial Narrow" w:cs="Calibri"/>
                <w:color w:val="000000"/>
                <w:lang w:val="es-ES" w:eastAsia="es-ES"/>
              </w:rPr>
            </w:pPr>
          </w:p>
        </w:tc>
        <w:tc>
          <w:tcPr>
            <w:tcW w:w="1155" w:type="pct"/>
            <w:vMerge/>
            <w:tcBorders>
              <w:top w:val="nil"/>
              <w:left w:val="single" w:sz="4" w:space="0" w:color="auto"/>
              <w:bottom w:val="single" w:sz="4" w:space="0" w:color="000000"/>
              <w:right w:val="single" w:sz="4" w:space="0" w:color="auto"/>
            </w:tcBorders>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auto" w:fill="auto"/>
            <w:noWrap/>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 xml:space="preserve">2.4 </w:t>
            </w:r>
          </w:p>
        </w:tc>
        <w:tc>
          <w:tcPr>
            <w:tcW w:w="136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 xml:space="preserve">Diseñar formatos de evaluación de Rendición de Cuentas. </w:t>
            </w:r>
          </w:p>
        </w:tc>
        <w:tc>
          <w:tcPr>
            <w:tcW w:w="800"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100% formatos de evaluación Rendición de Cuentas.</w:t>
            </w:r>
          </w:p>
        </w:tc>
        <w:tc>
          <w:tcPr>
            <w:tcW w:w="83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 xml:space="preserve">Jefe Oficina Asesora de Planeación </w:t>
            </w:r>
          </w:p>
        </w:tc>
        <w:tc>
          <w:tcPr>
            <w:tcW w:w="60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Mayo de 2018</w:t>
            </w:r>
          </w:p>
        </w:tc>
      </w:tr>
      <w:tr w:rsidR="00030777" w:rsidRPr="0036126A" w:rsidTr="00B563A6">
        <w:trPr>
          <w:trHeight w:val="274"/>
        </w:trPr>
        <w:tc>
          <w:tcPr>
            <w:tcW w:w="61" w:type="pct"/>
            <w:tcBorders>
              <w:top w:val="nil"/>
              <w:left w:val="nil"/>
              <w:bottom w:val="nil"/>
              <w:right w:val="nil"/>
            </w:tcBorders>
            <w:shd w:val="clear" w:color="auto" w:fill="auto"/>
            <w:noWrap/>
            <w:vAlign w:val="bottom"/>
            <w:hideMark/>
          </w:tcPr>
          <w:p w:rsidR="00030777" w:rsidRPr="0036126A" w:rsidRDefault="00030777" w:rsidP="00B563A6">
            <w:pPr>
              <w:widowControl/>
              <w:rPr>
                <w:rFonts w:ascii="Arial Narrow" w:eastAsia="Times New Roman" w:hAnsi="Arial Narrow" w:cs="Calibri"/>
                <w:color w:val="000000"/>
                <w:lang w:val="es-ES" w:eastAsia="es-ES"/>
              </w:rPr>
            </w:pPr>
          </w:p>
        </w:tc>
        <w:tc>
          <w:tcPr>
            <w:tcW w:w="1155" w:type="pct"/>
            <w:vMerge/>
            <w:tcBorders>
              <w:top w:val="nil"/>
              <w:left w:val="single" w:sz="4" w:space="0" w:color="auto"/>
              <w:bottom w:val="single" w:sz="4" w:space="0" w:color="000000"/>
              <w:right w:val="single" w:sz="4" w:space="0" w:color="auto"/>
            </w:tcBorders>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auto" w:fill="auto"/>
            <w:noWrap/>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2.5</w:t>
            </w:r>
          </w:p>
        </w:tc>
        <w:tc>
          <w:tcPr>
            <w:tcW w:w="136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 xml:space="preserve">Convocar y preparar diálogo, Identificar, consolidar, priorizar la información de </w:t>
            </w:r>
            <w:r>
              <w:rPr>
                <w:rFonts w:ascii="Arial Narrow" w:eastAsia="Times New Roman" w:hAnsi="Arial Narrow" w:cs="Calibri"/>
                <w:color w:val="000000"/>
                <w:lang w:val="es-ES" w:eastAsia="es-ES"/>
              </w:rPr>
              <w:t xml:space="preserve">Rendición de cuentas: </w:t>
            </w:r>
            <w:r>
              <w:rPr>
                <w:rFonts w:ascii="Arial Narrow" w:eastAsia="Times New Roman" w:hAnsi="Arial Narrow" w:cs="Calibri"/>
                <w:color w:val="000000"/>
                <w:lang w:val="es-ES" w:eastAsia="es-ES"/>
              </w:rPr>
              <w:br/>
              <w:t>-</w:t>
            </w:r>
            <w:r w:rsidRPr="0036126A">
              <w:rPr>
                <w:rFonts w:ascii="Arial Narrow" w:eastAsia="Times New Roman" w:hAnsi="Arial Narrow" w:cs="Calibri"/>
                <w:color w:val="000000"/>
                <w:lang w:val="es-ES" w:eastAsia="es-ES"/>
              </w:rPr>
              <w:t>Compromisos del Plan de Desarrollo (Me</w:t>
            </w:r>
            <w:r>
              <w:rPr>
                <w:rFonts w:ascii="Arial Narrow" w:eastAsia="Times New Roman" w:hAnsi="Arial Narrow" w:cs="Calibri"/>
                <w:color w:val="000000"/>
                <w:lang w:val="es-ES" w:eastAsia="es-ES"/>
              </w:rPr>
              <w:t>tas)</w:t>
            </w:r>
            <w:r>
              <w:rPr>
                <w:rFonts w:ascii="Arial Narrow" w:eastAsia="Times New Roman" w:hAnsi="Arial Narrow" w:cs="Calibri"/>
                <w:color w:val="000000"/>
                <w:lang w:val="es-ES" w:eastAsia="es-ES"/>
              </w:rPr>
              <w:br/>
              <w:t>-Ejecución presupuestal</w:t>
            </w:r>
            <w:r>
              <w:rPr>
                <w:rFonts w:ascii="Arial Narrow" w:eastAsia="Times New Roman" w:hAnsi="Arial Narrow" w:cs="Calibri"/>
                <w:color w:val="000000"/>
                <w:lang w:val="es-ES" w:eastAsia="es-ES"/>
              </w:rPr>
              <w:br/>
              <w:t>-</w:t>
            </w:r>
            <w:r w:rsidRPr="0036126A">
              <w:rPr>
                <w:rFonts w:ascii="Arial Narrow" w:eastAsia="Times New Roman" w:hAnsi="Arial Narrow" w:cs="Calibri"/>
                <w:color w:val="000000"/>
                <w:lang w:val="es-ES" w:eastAsia="es-ES"/>
              </w:rPr>
              <w:t>Impacto</w:t>
            </w:r>
            <w:r>
              <w:rPr>
                <w:rFonts w:ascii="Arial Narrow" w:eastAsia="Times New Roman" w:hAnsi="Arial Narrow" w:cs="Calibri"/>
                <w:color w:val="000000"/>
                <w:lang w:val="es-ES" w:eastAsia="es-ES"/>
              </w:rPr>
              <w:t xml:space="preserve"> de la Gestión</w:t>
            </w:r>
            <w:r>
              <w:rPr>
                <w:rFonts w:ascii="Arial Narrow" w:eastAsia="Times New Roman" w:hAnsi="Arial Narrow" w:cs="Calibri"/>
                <w:color w:val="000000"/>
                <w:lang w:val="es-ES" w:eastAsia="es-ES"/>
              </w:rPr>
              <w:br/>
              <w:t>-Contratación</w:t>
            </w:r>
            <w:r>
              <w:rPr>
                <w:rFonts w:ascii="Arial Narrow" w:eastAsia="Times New Roman" w:hAnsi="Arial Narrow" w:cs="Calibri"/>
                <w:color w:val="000000"/>
                <w:lang w:val="es-ES" w:eastAsia="es-ES"/>
              </w:rPr>
              <w:br/>
              <w:t>-</w:t>
            </w:r>
            <w:r w:rsidRPr="0036126A">
              <w:rPr>
                <w:rFonts w:ascii="Arial Narrow" w:eastAsia="Times New Roman" w:hAnsi="Arial Narrow" w:cs="Calibri"/>
                <w:color w:val="000000"/>
                <w:lang w:val="es-ES" w:eastAsia="es-ES"/>
              </w:rPr>
              <w:t>PQRSFD</w:t>
            </w:r>
            <w:r w:rsidRPr="0036126A">
              <w:rPr>
                <w:rFonts w:ascii="Arial Narrow" w:eastAsia="Times New Roman" w:hAnsi="Arial Narrow" w:cs="Calibri"/>
                <w:color w:val="000000"/>
                <w:lang w:val="es-ES" w:eastAsia="es-ES"/>
              </w:rPr>
              <w:br/>
              <w:t>-Información priorizada por la comunidad</w:t>
            </w:r>
          </w:p>
        </w:tc>
        <w:tc>
          <w:tcPr>
            <w:tcW w:w="800"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 xml:space="preserve">Construir un (1) Documento de dialogo con las partes interesadas. </w:t>
            </w:r>
          </w:p>
        </w:tc>
        <w:tc>
          <w:tcPr>
            <w:tcW w:w="83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 xml:space="preserve">Jefe Oficina Asesora de Planeación </w:t>
            </w:r>
          </w:p>
        </w:tc>
        <w:tc>
          <w:tcPr>
            <w:tcW w:w="60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Mayo de 2018</w:t>
            </w:r>
          </w:p>
        </w:tc>
      </w:tr>
      <w:tr w:rsidR="00030777" w:rsidRPr="0036126A" w:rsidTr="00B563A6">
        <w:trPr>
          <w:trHeight w:val="70"/>
        </w:trPr>
        <w:tc>
          <w:tcPr>
            <w:tcW w:w="61" w:type="pct"/>
            <w:tcBorders>
              <w:top w:val="nil"/>
              <w:left w:val="nil"/>
              <w:bottom w:val="nil"/>
              <w:right w:val="nil"/>
            </w:tcBorders>
            <w:shd w:val="clear" w:color="auto" w:fill="auto"/>
            <w:noWrap/>
            <w:vAlign w:val="bottom"/>
            <w:hideMark/>
          </w:tcPr>
          <w:p w:rsidR="00030777" w:rsidRPr="0036126A" w:rsidRDefault="00030777" w:rsidP="00B563A6">
            <w:pPr>
              <w:widowControl/>
              <w:rPr>
                <w:rFonts w:ascii="Arial Narrow" w:eastAsia="Times New Roman" w:hAnsi="Arial Narrow" w:cs="Calibri"/>
                <w:color w:val="000000"/>
                <w:lang w:val="es-ES" w:eastAsia="es-ES"/>
              </w:rPr>
            </w:pPr>
          </w:p>
        </w:tc>
        <w:tc>
          <w:tcPr>
            <w:tcW w:w="1155" w:type="pct"/>
            <w:vMerge/>
            <w:tcBorders>
              <w:top w:val="nil"/>
              <w:left w:val="single" w:sz="4" w:space="0" w:color="auto"/>
              <w:bottom w:val="single" w:sz="4" w:space="0" w:color="000000"/>
              <w:right w:val="single" w:sz="4" w:space="0" w:color="auto"/>
            </w:tcBorders>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auto" w:fill="auto"/>
            <w:noWrap/>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2.6</w:t>
            </w:r>
          </w:p>
        </w:tc>
        <w:tc>
          <w:tcPr>
            <w:tcW w:w="136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 xml:space="preserve">Realización de Audiencia Pública de Rendición de Cuentas </w:t>
            </w:r>
          </w:p>
        </w:tc>
        <w:tc>
          <w:tcPr>
            <w:tcW w:w="800"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Un (1) registro fílmico de la Audiencia</w:t>
            </w:r>
          </w:p>
        </w:tc>
        <w:tc>
          <w:tcPr>
            <w:tcW w:w="83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Jefe Oficina Asesora de Planeación (Proceso de Comunicaciones)</w:t>
            </w:r>
          </w:p>
        </w:tc>
        <w:tc>
          <w:tcPr>
            <w:tcW w:w="60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Mayo de 2018</w:t>
            </w:r>
          </w:p>
        </w:tc>
      </w:tr>
      <w:tr w:rsidR="00030777" w:rsidRPr="0036126A" w:rsidTr="00B563A6">
        <w:trPr>
          <w:trHeight w:val="418"/>
        </w:trPr>
        <w:tc>
          <w:tcPr>
            <w:tcW w:w="61" w:type="pct"/>
            <w:tcBorders>
              <w:top w:val="nil"/>
              <w:left w:val="nil"/>
              <w:bottom w:val="nil"/>
              <w:right w:val="nil"/>
            </w:tcBorders>
            <w:shd w:val="clear" w:color="auto" w:fill="auto"/>
            <w:noWrap/>
            <w:vAlign w:val="bottom"/>
            <w:hideMark/>
          </w:tcPr>
          <w:p w:rsidR="00030777" w:rsidRPr="0036126A" w:rsidRDefault="00030777" w:rsidP="00B563A6">
            <w:pPr>
              <w:widowControl/>
              <w:rPr>
                <w:rFonts w:ascii="Arial Narrow" w:eastAsia="Times New Roman" w:hAnsi="Arial Narrow" w:cs="Calibri"/>
                <w:color w:val="000000"/>
                <w:lang w:val="es-ES" w:eastAsia="es-ES"/>
              </w:rPr>
            </w:pPr>
          </w:p>
        </w:tc>
        <w:tc>
          <w:tcPr>
            <w:tcW w:w="1155" w:type="pct"/>
            <w:vMerge w:val="restart"/>
            <w:tcBorders>
              <w:top w:val="nil"/>
              <w:left w:val="single" w:sz="4" w:space="0" w:color="auto"/>
              <w:bottom w:val="single" w:sz="4" w:space="0" w:color="000000"/>
              <w:right w:val="single" w:sz="4" w:space="0" w:color="auto"/>
            </w:tcBorders>
            <w:shd w:val="clear" w:color="auto" w:fill="auto"/>
            <w:vAlign w:val="center"/>
            <w:hideMark/>
          </w:tcPr>
          <w:p w:rsidR="00030777" w:rsidRPr="0036126A" w:rsidRDefault="00030777" w:rsidP="00B563A6">
            <w:pPr>
              <w:widowControl/>
              <w:jc w:val="center"/>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Incentivos para motivar la cultura de la ciudadanía</w:t>
            </w:r>
          </w:p>
        </w:tc>
        <w:tc>
          <w:tcPr>
            <w:tcW w:w="170" w:type="pct"/>
            <w:tcBorders>
              <w:top w:val="nil"/>
              <w:left w:val="nil"/>
              <w:bottom w:val="single" w:sz="4" w:space="0" w:color="auto"/>
              <w:right w:val="single" w:sz="4" w:space="0" w:color="auto"/>
            </w:tcBorders>
            <w:shd w:val="clear" w:color="auto" w:fill="auto"/>
            <w:noWrap/>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3.1</w:t>
            </w:r>
          </w:p>
        </w:tc>
        <w:tc>
          <w:tcPr>
            <w:tcW w:w="1368" w:type="pct"/>
            <w:tcBorders>
              <w:top w:val="nil"/>
              <w:left w:val="nil"/>
              <w:bottom w:val="single" w:sz="4" w:space="0" w:color="auto"/>
              <w:right w:val="single" w:sz="4" w:space="0" w:color="auto"/>
            </w:tcBorders>
            <w:shd w:val="clear" w:color="000000" w:fill="FFFFFF"/>
            <w:vAlign w:val="center"/>
            <w:hideMark/>
          </w:tcPr>
          <w:p w:rsidR="00030777" w:rsidRPr="0036126A" w:rsidRDefault="00030777" w:rsidP="0015614B">
            <w:pPr>
              <w:widowControl/>
              <w:jc w:val="both"/>
              <w:rPr>
                <w:rFonts w:ascii="Arial Narrow" w:eastAsia="Times New Roman" w:hAnsi="Arial Narrow" w:cs="Calibri"/>
                <w:color w:val="000000"/>
                <w:lang w:val="es-ES" w:eastAsia="es-ES"/>
              </w:rPr>
            </w:pPr>
            <w:r w:rsidRPr="0015614B">
              <w:rPr>
                <w:rFonts w:ascii="Arial Narrow" w:eastAsia="Times New Roman" w:hAnsi="Arial Narrow" w:cs="Calibri"/>
                <w:color w:val="000000"/>
                <w:lang w:val="es-ES" w:eastAsia="es-ES"/>
              </w:rPr>
              <w:t xml:space="preserve">Participación de </w:t>
            </w:r>
            <w:r w:rsidR="007E2874" w:rsidRPr="0015614B">
              <w:rPr>
                <w:rFonts w:ascii="Arial Narrow" w:eastAsia="Times New Roman" w:hAnsi="Arial Narrow" w:cs="Calibri"/>
                <w:color w:val="000000"/>
                <w:lang w:val="es-ES" w:eastAsia="es-ES"/>
              </w:rPr>
              <w:t xml:space="preserve">servidores públicos </w:t>
            </w:r>
            <w:r w:rsidRPr="0015614B">
              <w:rPr>
                <w:rFonts w:ascii="Arial Narrow" w:eastAsia="Times New Roman" w:hAnsi="Arial Narrow" w:cs="Calibri"/>
                <w:color w:val="000000"/>
                <w:lang w:val="es-ES" w:eastAsia="es-ES"/>
              </w:rPr>
              <w:t>en la Audiencia Pública o en capacitaciones sobre política anticorrupción, transparencia, como estrategia de incentivos a los</w:t>
            </w:r>
            <w:r w:rsidR="00F129DF" w:rsidRPr="0015614B">
              <w:rPr>
                <w:rFonts w:ascii="Arial Narrow" w:eastAsia="Times New Roman" w:hAnsi="Arial Narrow" w:cs="Calibri"/>
                <w:color w:val="000000"/>
                <w:lang w:val="es-ES" w:eastAsia="es-ES"/>
              </w:rPr>
              <w:t xml:space="preserve"> </w:t>
            </w:r>
            <w:r w:rsidR="007E2874" w:rsidRPr="0015614B">
              <w:rPr>
                <w:rFonts w:ascii="Arial Narrow" w:eastAsia="Times New Roman" w:hAnsi="Arial Narrow" w:cs="Calibri"/>
                <w:color w:val="000000"/>
                <w:lang w:val="es-ES" w:eastAsia="es-ES"/>
              </w:rPr>
              <w:t>servidores públicos</w:t>
            </w:r>
            <w:r w:rsidRPr="0015614B">
              <w:rPr>
                <w:rFonts w:ascii="Arial Narrow" w:eastAsia="Times New Roman" w:hAnsi="Arial Narrow" w:cs="Calibri"/>
                <w:color w:val="000000"/>
                <w:lang w:val="es-ES" w:eastAsia="es-ES"/>
              </w:rPr>
              <w:t>.</w:t>
            </w:r>
            <w:r>
              <w:rPr>
                <w:rFonts w:ascii="Arial Narrow" w:eastAsia="Times New Roman" w:hAnsi="Arial Narrow" w:cs="Calibri"/>
                <w:color w:val="000000"/>
                <w:lang w:val="es-ES" w:eastAsia="es-ES"/>
              </w:rPr>
              <w:t xml:space="preserve"> </w:t>
            </w:r>
          </w:p>
        </w:tc>
        <w:tc>
          <w:tcPr>
            <w:tcW w:w="800" w:type="pct"/>
            <w:tcBorders>
              <w:top w:val="nil"/>
              <w:left w:val="nil"/>
              <w:bottom w:val="single" w:sz="4" w:space="0" w:color="auto"/>
              <w:right w:val="single" w:sz="4" w:space="0" w:color="auto"/>
            </w:tcBorders>
            <w:shd w:val="clear" w:color="000000" w:fill="FFFFFF"/>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Correo</w:t>
            </w:r>
            <w:r>
              <w:rPr>
                <w:rFonts w:ascii="Arial Narrow" w:eastAsia="Times New Roman" w:hAnsi="Arial Narrow" w:cs="Calibri"/>
                <w:color w:val="000000"/>
                <w:lang w:val="es-ES" w:eastAsia="es-ES"/>
              </w:rPr>
              <w:t xml:space="preserve"> </w:t>
            </w:r>
            <w:r w:rsidRPr="0036126A">
              <w:rPr>
                <w:rFonts w:ascii="Arial Narrow" w:eastAsia="Times New Roman" w:hAnsi="Arial Narrow" w:cs="Calibri"/>
                <w:color w:val="000000"/>
                <w:lang w:val="es-ES" w:eastAsia="es-ES"/>
              </w:rPr>
              <w:t xml:space="preserve">de convocatoria o de participación, listado de asistencia. </w:t>
            </w:r>
          </w:p>
        </w:tc>
        <w:tc>
          <w:tcPr>
            <w:tcW w:w="838" w:type="pct"/>
            <w:tcBorders>
              <w:top w:val="nil"/>
              <w:left w:val="nil"/>
              <w:bottom w:val="single" w:sz="4" w:space="0" w:color="auto"/>
              <w:right w:val="single" w:sz="4" w:space="0" w:color="auto"/>
            </w:tcBorders>
            <w:shd w:val="clear" w:color="000000" w:fill="FFFFFF"/>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 xml:space="preserve">Jefe Oficina Asesora de Planeación </w:t>
            </w:r>
          </w:p>
        </w:tc>
        <w:tc>
          <w:tcPr>
            <w:tcW w:w="608" w:type="pct"/>
            <w:tcBorders>
              <w:top w:val="nil"/>
              <w:left w:val="nil"/>
              <w:bottom w:val="single" w:sz="4" w:space="0" w:color="auto"/>
              <w:right w:val="single" w:sz="4" w:space="0" w:color="auto"/>
            </w:tcBorders>
            <w:shd w:val="clear" w:color="000000" w:fill="FFFFFF"/>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Mayo de 2018</w:t>
            </w:r>
          </w:p>
        </w:tc>
      </w:tr>
      <w:tr w:rsidR="00030777" w:rsidRPr="0036126A" w:rsidTr="00B563A6">
        <w:trPr>
          <w:trHeight w:val="267"/>
        </w:trPr>
        <w:tc>
          <w:tcPr>
            <w:tcW w:w="61" w:type="pct"/>
            <w:tcBorders>
              <w:top w:val="nil"/>
              <w:left w:val="nil"/>
              <w:bottom w:val="nil"/>
              <w:right w:val="nil"/>
            </w:tcBorders>
            <w:shd w:val="clear" w:color="auto" w:fill="auto"/>
            <w:noWrap/>
            <w:vAlign w:val="bottom"/>
            <w:hideMark/>
          </w:tcPr>
          <w:p w:rsidR="00030777" w:rsidRPr="0036126A" w:rsidRDefault="00030777" w:rsidP="00B563A6">
            <w:pPr>
              <w:widowControl/>
              <w:rPr>
                <w:rFonts w:ascii="Arial Narrow" w:eastAsia="Times New Roman" w:hAnsi="Arial Narrow" w:cs="Calibri"/>
                <w:color w:val="000000"/>
                <w:lang w:val="es-ES" w:eastAsia="es-ES"/>
              </w:rPr>
            </w:pPr>
          </w:p>
        </w:tc>
        <w:tc>
          <w:tcPr>
            <w:tcW w:w="1155" w:type="pct"/>
            <w:vMerge/>
            <w:tcBorders>
              <w:top w:val="nil"/>
              <w:left w:val="single" w:sz="4" w:space="0" w:color="auto"/>
              <w:bottom w:val="single" w:sz="4" w:space="0" w:color="000000"/>
              <w:right w:val="single" w:sz="4" w:space="0" w:color="auto"/>
            </w:tcBorders>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auto" w:fill="auto"/>
            <w:noWrap/>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3.2</w:t>
            </w:r>
          </w:p>
        </w:tc>
        <w:tc>
          <w:tcPr>
            <w:tcW w:w="1368" w:type="pct"/>
            <w:tcBorders>
              <w:top w:val="nil"/>
              <w:left w:val="nil"/>
              <w:bottom w:val="single" w:sz="4" w:space="0" w:color="auto"/>
              <w:right w:val="single" w:sz="4" w:space="0" w:color="auto"/>
            </w:tcBorders>
            <w:shd w:val="clear" w:color="000000" w:fill="FFFFFF"/>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Implementación de un incentivo para promover la participación en las acciones de dialogo de la entidad.</w:t>
            </w:r>
            <w:r>
              <w:rPr>
                <w:rFonts w:ascii="Arial Narrow" w:eastAsia="Times New Roman" w:hAnsi="Arial Narrow" w:cs="Calibri"/>
                <w:color w:val="000000"/>
                <w:lang w:val="es-ES" w:eastAsia="es-ES"/>
              </w:rPr>
              <w:t xml:space="preserve"> </w:t>
            </w:r>
          </w:p>
        </w:tc>
        <w:tc>
          <w:tcPr>
            <w:tcW w:w="800" w:type="pct"/>
            <w:tcBorders>
              <w:top w:val="nil"/>
              <w:left w:val="nil"/>
              <w:bottom w:val="single" w:sz="4" w:space="0" w:color="auto"/>
              <w:right w:val="single" w:sz="4" w:space="0" w:color="auto"/>
            </w:tcBorders>
            <w:shd w:val="clear" w:color="000000" w:fill="FFFFFF"/>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Un (1)</w:t>
            </w:r>
            <w:r>
              <w:rPr>
                <w:rFonts w:ascii="Arial Narrow" w:eastAsia="Times New Roman" w:hAnsi="Arial Narrow" w:cs="Calibri"/>
                <w:color w:val="000000"/>
                <w:lang w:val="es-ES" w:eastAsia="es-ES"/>
              </w:rPr>
              <w:t xml:space="preserve"> </w:t>
            </w:r>
            <w:r w:rsidRPr="0036126A">
              <w:rPr>
                <w:rFonts w:ascii="Arial Narrow" w:eastAsia="Times New Roman" w:hAnsi="Arial Narrow" w:cs="Calibri"/>
                <w:color w:val="000000"/>
                <w:lang w:val="es-ES" w:eastAsia="es-ES"/>
              </w:rPr>
              <w:t>incentivo implementado</w:t>
            </w:r>
          </w:p>
        </w:tc>
        <w:tc>
          <w:tcPr>
            <w:tcW w:w="838" w:type="pct"/>
            <w:tcBorders>
              <w:top w:val="nil"/>
              <w:left w:val="nil"/>
              <w:bottom w:val="single" w:sz="4" w:space="0" w:color="auto"/>
              <w:right w:val="single" w:sz="4" w:space="0" w:color="auto"/>
            </w:tcBorders>
            <w:shd w:val="clear" w:color="000000" w:fill="FFFFFF"/>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Jefe Oficina Asesora de Planeación (Proceso de Comunicaciones)</w:t>
            </w:r>
          </w:p>
        </w:tc>
        <w:tc>
          <w:tcPr>
            <w:tcW w:w="608" w:type="pct"/>
            <w:tcBorders>
              <w:top w:val="nil"/>
              <w:left w:val="nil"/>
              <w:bottom w:val="single" w:sz="4" w:space="0" w:color="auto"/>
              <w:right w:val="single" w:sz="4" w:space="0" w:color="auto"/>
            </w:tcBorders>
            <w:shd w:val="clear" w:color="000000" w:fill="FFFFFF"/>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Mayo de 2018</w:t>
            </w:r>
          </w:p>
        </w:tc>
      </w:tr>
      <w:tr w:rsidR="00030777" w:rsidRPr="0036126A" w:rsidTr="00B563A6">
        <w:trPr>
          <w:trHeight w:val="78"/>
        </w:trPr>
        <w:tc>
          <w:tcPr>
            <w:tcW w:w="61" w:type="pct"/>
            <w:tcBorders>
              <w:top w:val="nil"/>
              <w:left w:val="nil"/>
              <w:bottom w:val="nil"/>
              <w:right w:val="nil"/>
            </w:tcBorders>
            <w:shd w:val="clear" w:color="auto" w:fill="auto"/>
            <w:noWrap/>
            <w:vAlign w:val="bottom"/>
            <w:hideMark/>
          </w:tcPr>
          <w:p w:rsidR="00030777" w:rsidRPr="0036126A" w:rsidRDefault="00030777" w:rsidP="00B563A6">
            <w:pPr>
              <w:widowControl/>
              <w:rPr>
                <w:rFonts w:ascii="Arial Narrow" w:eastAsia="Times New Roman" w:hAnsi="Arial Narrow" w:cs="Calibri"/>
                <w:color w:val="000000"/>
                <w:lang w:val="es-ES" w:eastAsia="es-ES"/>
              </w:rPr>
            </w:pPr>
          </w:p>
        </w:tc>
        <w:tc>
          <w:tcPr>
            <w:tcW w:w="1155" w:type="pct"/>
            <w:vMerge w:val="restart"/>
            <w:tcBorders>
              <w:top w:val="nil"/>
              <w:left w:val="single" w:sz="4" w:space="0" w:color="auto"/>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Evaluación y retroalimentación a la gestión institucional</w:t>
            </w:r>
          </w:p>
        </w:tc>
        <w:tc>
          <w:tcPr>
            <w:tcW w:w="170" w:type="pct"/>
            <w:tcBorders>
              <w:top w:val="nil"/>
              <w:left w:val="nil"/>
              <w:bottom w:val="single" w:sz="4" w:space="0" w:color="auto"/>
              <w:right w:val="single" w:sz="4" w:space="0" w:color="auto"/>
            </w:tcBorders>
            <w:shd w:val="clear" w:color="auto" w:fill="auto"/>
            <w:noWrap/>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 xml:space="preserve">4.1. </w:t>
            </w:r>
          </w:p>
        </w:tc>
        <w:tc>
          <w:tcPr>
            <w:tcW w:w="136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15614B">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Recop</w:t>
            </w:r>
            <w:r w:rsidR="0015614B">
              <w:rPr>
                <w:rFonts w:ascii="Arial Narrow" w:eastAsia="Times New Roman" w:hAnsi="Arial Narrow" w:cs="Calibri"/>
                <w:color w:val="000000"/>
                <w:lang w:val="es-ES" w:eastAsia="es-ES"/>
              </w:rPr>
              <w:t xml:space="preserve">ilar y </w:t>
            </w:r>
            <w:r w:rsidRPr="0036126A">
              <w:rPr>
                <w:rFonts w:ascii="Arial Narrow" w:eastAsia="Times New Roman" w:hAnsi="Arial Narrow" w:cs="Calibri"/>
                <w:color w:val="000000"/>
                <w:lang w:val="es-ES" w:eastAsia="es-ES"/>
              </w:rPr>
              <w:t xml:space="preserve">sistematizar los resultados de Rendición de Cuentas (Realizar consolidación del evento de Rendición de Cuentas). </w:t>
            </w:r>
          </w:p>
        </w:tc>
        <w:tc>
          <w:tcPr>
            <w:tcW w:w="800"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 xml:space="preserve">Un (1) Informe de resultados de Rendición de Cuentas </w:t>
            </w:r>
          </w:p>
        </w:tc>
        <w:tc>
          <w:tcPr>
            <w:tcW w:w="83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 xml:space="preserve">Jefe Oficina Asesora de Planeación </w:t>
            </w:r>
          </w:p>
        </w:tc>
        <w:tc>
          <w:tcPr>
            <w:tcW w:w="608" w:type="pct"/>
            <w:tcBorders>
              <w:top w:val="nil"/>
              <w:left w:val="nil"/>
              <w:bottom w:val="single" w:sz="4" w:space="0" w:color="auto"/>
              <w:right w:val="single" w:sz="4" w:space="0" w:color="auto"/>
            </w:tcBorders>
            <w:shd w:val="clear" w:color="000000" w:fill="FFFFFF"/>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Junio de 2018</w:t>
            </w:r>
          </w:p>
        </w:tc>
      </w:tr>
      <w:tr w:rsidR="00030777" w:rsidRPr="0036126A" w:rsidTr="00B563A6">
        <w:trPr>
          <w:trHeight w:val="70"/>
        </w:trPr>
        <w:tc>
          <w:tcPr>
            <w:tcW w:w="61" w:type="pct"/>
            <w:tcBorders>
              <w:top w:val="nil"/>
              <w:left w:val="nil"/>
              <w:bottom w:val="nil"/>
              <w:right w:val="nil"/>
            </w:tcBorders>
            <w:shd w:val="clear" w:color="auto" w:fill="auto"/>
            <w:noWrap/>
            <w:vAlign w:val="bottom"/>
            <w:hideMark/>
          </w:tcPr>
          <w:p w:rsidR="00030777" w:rsidRPr="0036126A" w:rsidRDefault="00030777" w:rsidP="00B563A6">
            <w:pPr>
              <w:widowControl/>
              <w:rPr>
                <w:rFonts w:ascii="Arial Narrow" w:eastAsia="Times New Roman" w:hAnsi="Arial Narrow" w:cs="Calibri"/>
                <w:color w:val="000000"/>
                <w:lang w:val="es-ES" w:eastAsia="es-ES"/>
              </w:rPr>
            </w:pPr>
          </w:p>
        </w:tc>
        <w:tc>
          <w:tcPr>
            <w:tcW w:w="1155" w:type="pct"/>
            <w:vMerge/>
            <w:tcBorders>
              <w:top w:val="nil"/>
              <w:left w:val="single" w:sz="4" w:space="0" w:color="auto"/>
              <w:bottom w:val="single" w:sz="4" w:space="0" w:color="auto"/>
              <w:right w:val="single" w:sz="4" w:space="0" w:color="auto"/>
            </w:tcBorders>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auto" w:fill="auto"/>
            <w:noWrap/>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r w:rsidRPr="0036126A">
              <w:rPr>
                <w:rFonts w:ascii="Arial Narrow" w:eastAsia="Times New Roman" w:hAnsi="Arial Narrow" w:cs="Calibri"/>
                <w:b/>
                <w:bCs/>
                <w:color w:val="000000"/>
                <w:lang w:val="es-ES" w:eastAsia="es-ES"/>
              </w:rPr>
              <w:t>4.2</w:t>
            </w:r>
          </w:p>
        </w:tc>
        <w:tc>
          <w:tcPr>
            <w:tcW w:w="136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 xml:space="preserve">Publicar el Informe de Rendición de Cuentas 2017. </w:t>
            </w:r>
          </w:p>
        </w:tc>
        <w:tc>
          <w:tcPr>
            <w:tcW w:w="800"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jc w:val="both"/>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Un (1) Informe de Rendición de Cuentas 2017 publicado.</w:t>
            </w:r>
          </w:p>
        </w:tc>
        <w:tc>
          <w:tcPr>
            <w:tcW w:w="83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 xml:space="preserve">Jefe Oficina Asesora de Planeación </w:t>
            </w:r>
          </w:p>
        </w:tc>
        <w:tc>
          <w:tcPr>
            <w:tcW w:w="608" w:type="pct"/>
            <w:tcBorders>
              <w:top w:val="nil"/>
              <w:left w:val="nil"/>
              <w:bottom w:val="single" w:sz="4" w:space="0" w:color="auto"/>
              <w:right w:val="single" w:sz="4" w:space="0" w:color="auto"/>
            </w:tcBorders>
            <w:shd w:val="clear" w:color="000000" w:fill="FFFFFF"/>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Junio de 2018</w:t>
            </w:r>
          </w:p>
        </w:tc>
      </w:tr>
      <w:tr w:rsidR="00030777" w:rsidRPr="0036126A" w:rsidTr="00B563A6">
        <w:trPr>
          <w:trHeight w:val="990"/>
        </w:trPr>
        <w:tc>
          <w:tcPr>
            <w:tcW w:w="61" w:type="pct"/>
            <w:tcBorders>
              <w:top w:val="nil"/>
              <w:left w:val="nil"/>
              <w:bottom w:val="nil"/>
              <w:right w:val="nil"/>
            </w:tcBorders>
            <w:shd w:val="clear" w:color="auto" w:fill="auto"/>
            <w:noWrap/>
            <w:vAlign w:val="bottom"/>
            <w:hideMark/>
          </w:tcPr>
          <w:p w:rsidR="00030777" w:rsidRPr="0036126A" w:rsidRDefault="00030777" w:rsidP="00B563A6">
            <w:pPr>
              <w:widowControl/>
              <w:rPr>
                <w:rFonts w:ascii="Arial Narrow" w:eastAsia="Times New Roman" w:hAnsi="Arial Narrow" w:cs="Calibri"/>
                <w:color w:val="000000"/>
                <w:lang w:val="es-ES" w:eastAsia="es-ES"/>
              </w:rPr>
            </w:pPr>
          </w:p>
        </w:tc>
        <w:tc>
          <w:tcPr>
            <w:tcW w:w="1155" w:type="pct"/>
            <w:vMerge/>
            <w:tcBorders>
              <w:top w:val="nil"/>
              <w:left w:val="single" w:sz="4" w:space="0" w:color="auto"/>
              <w:bottom w:val="single" w:sz="4" w:space="0" w:color="auto"/>
              <w:right w:val="single" w:sz="4" w:space="0" w:color="auto"/>
            </w:tcBorders>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auto" w:fill="auto"/>
            <w:noWrap/>
            <w:vAlign w:val="center"/>
            <w:hideMark/>
          </w:tcPr>
          <w:p w:rsidR="00030777" w:rsidRPr="0036126A" w:rsidRDefault="0015614B" w:rsidP="00B563A6">
            <w:pPr>
              <w:widowControl/>
              <w:rPr>
                <w:rFonts w:ascii="Arial Narrow" w:eastAsia="Times New Roman" w:hAnsi="Arial Narrow" w:cs="Calibri"/>
                <w:b/>
                <w:bCs/>
                <w:color w:val="000000"/>
                <w:lang w:val="es-ES" w:eastAsia="es-ES"/>
              </w:rPr>
            </w:pPr>
            <w:r>
              <w:rPr>
                <w:rFonts w:ascii="Arial Narrow" w:eastAsia="Times New Roman" w:hAnsi="Arial Narrow" w:cs="Calibri"/>
                <w:b/>
                <w:bCs/>
                <w:color w:val="000000"/>
                <w:lang w:val="es-ES" w:eastAsia="es-ES"/>
              </w:rPr>
              <w:t>4.3</w:t>
            </w:r>
          </w:p>
        </w:tc>
        <w:tc>
          <w:tcPr>
            <w:tcW w:w="136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Evaluación de Audiencia Pública que incluya</w:t>
            </w:r>
            <w:r>
              <w:rPr>
                <w:rFonts w:ascii="Arial Narrow" w:eastAsia="Times New Roman" w:hAnsi="Arial Narrow" w:cs="Calibri"/>
                <w:color w:val="000000"/>
                <w:lang w:val="es-ES" w:eastAsia="es-ES"/>
              </w:rPr>
              <w:t xml:space="preserve"> </w:t>
            </w:r>
            <w:r w:rsidRPr="0036126A">
              <w:rPr>
                <w:rFonts w:ascii="Arial Narrow" w:eastAsia="Times New Roman" w:hAnsi="Arial Narrow" w:cs="Calibri"/>
                <w:color w:val="000000"/>
                <w:lang w:val="es-ES" w:eastAsia="es-ES"/>
              </w:rPr>
              <w:t>acciones de mejoramiento y correctivos con base en recomendaciones presentadas por los participantes.</w:t>
            </w:r>
          </w:p>
        </w:tc>
        <w:tc>
          <w:tcPr>
            <w:tcW w:w="800"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 xml:space="preserve">Un (1) informe de Evaluación a la Audiencia Publica Socializado. </w:t>
            </w:r>
          </w:p>
        </w:tc>
        <w:tc>
          <w:tcPr>
            <w:tcW w:w="83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Oficina de Control Interno</w:t>
            </w:r>
          </w:p>
        </w:tc>
        <w:tc>
          <w:tcPr>
            <w:tcW w:w="608" w:type="pct"/>
            <w:tcBorders>
              <w:top w:val="nil"/>
              <w:left w:val="nil"/>
              <w:bottom w:val="single" w:sz="4" w:space="0" w:color="auto"/>
              <w:right w:val="single" w:sz="4" w:space="0" w:color="auto"/>
            </w:tcBorders>
            <w:shd w:val="clear" w:color="000000" w:fill="FFFFFF"/>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Julio de 2018</w:t>
            </w:r>
          </w:p>
        </w:tc>
      </w:tr>
      <w:tr w:rsidR="00030777" w:rsidRPr="0036126A" w:rsidTr="00B563A6">
        <w:trPr>
          <w:trHeight w:val="213"/>
        </w:trPr>
        <w:tc>
          <w:tcPr>
            <w:tcW w:w="61" w:type="pct"/>
            <w:tcBorders>
              <w:top w:val="nil"/>
              <w:left w:val="nil"/>
              <w:bottom w:val="nil"/>
              <w:right w:val="nil"/>
            </w:tcBorders>
            <w:shd w:val="clear" w:color="auto" w:fill="auto"/>
            <w:noWrap/>
            <w:vAlign w:val="bottom"/>
            <w:hideMark/>
          </w:tcPr>
          <w:p w:rsidR="00030777" w:rsidRPr="0036126A" w:rsidRDefault="00030777" w:rsidP="00B563A6">
            <w:pPr>
              <w:widowControl/>
              <w:rPr>
                <w:rFonts w:ascii="Arial Narrow" w:eastAsia="Times New Roman" w:hAnsi="Arial Narrow" w:cs="Calibri"/>
                <w:color w:val="000000"/>
                <w:lang w:val="es-ES" w:eastAsia="es-ES"/>
              </w:rPr>
            </w:pPr>
          </w:p>
        </w:tc>
        <w:tc>
          <w:tcPr>
            <w:tcW w:w="1155" w:type="pct"/>
            <w:vMerge/>
            <w:tcBorders>
              <w:top w:val="nil"/>
              <w:left w:val="single" w:sz="4" w:space="0" w:color="auto"/>
              <w:bottom w:val="single" w:sz="4" w:space="0" w:color="auto"/>
              <w:right w:val="single" w:sz="4" w:space="0" w:color="auto"/>
            </w:tcBorders>
            <w:vAlign w:val="center"/>
            <w:hideMark/>
          </w:tcPr>
          <w:p w:rsidR="00030777" w:rsidRPr="0036126A" w:rsidRDefault="00030777" w:rsidP="00B563A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auto" w:fill="auto"/>
            <w:noWrap/>
            <w:vAlign w:val="center"/>
            <w:hideMark/>
          </w:tcPr>
          <w:p w:rsidR="00030777" w:rsidRPr="0036126A" w:rsidRDefault="0015614B" w:rsidP="00B563A6">
            <w:pPr>
              <w:widowControl/>
              <w:rPr>
                <w:rFonts w:ascii="Arial Narrow" w:eastAsia="Times New Roman" w:hAnsi="Arial Narrow" w:cs="Calibri"/>
                <w:b/>
                <w:bCs/>
                <w:color w:val="000000"/>
                <w:lang w:val="es-ES" w:eastAsia="es-ES"/>
              </w:rPr>
            </w:pPr>
            <w:r>
              <w:rPr>
                <w:rFonts w:ascii="Arial Narrow" w:eastAsia="Times New Roman" w:hAnsi="Arial Narrow" w:cs="Calibri"/>
                <w:b/>
                <w:bCs/>
                <w:color w:val="000000"/>
                <w:lang w:val="es-ES" w:eastAsia="es-ES"/>
              </w:rPr>
              <w:t>4.4</w:t>
            </w:r>
          </w:p>
        </w:tc>
        <w:tc>
          <w:tcPr>
            <w:tcW w:w="136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Evaluación de la estrategia de rendición de cuentas en el marco del plan anticorrupción</w:t>
            </w:r>
          </w:p>
        </w:tc>
        <w:tc>
          <w:tcPr>
            <w:tcW w:w="800"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Un (1) Informe de evaluación publicado</w:t>
            </w:r>
          </w:p>
        </w:tc>
        <w:tc>
          <w:tcPr>
            <w:tcW w:w="838" w:type="pct"/>
            <w:tcBorders>
              <w:top w:val="nil"/>
              <w:left w:val="nil"/>
              <w:bottom w:val="single" w:sz="4" w:space="0" w:color="auto"/>
              <w:right w:val="single" w:sz="4" w:space="0" w:color="auto"/>
            </w:tcBorders>
            <w:shd w:val="clear" w:color="auto" w:fill="auto"/>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Oficina de Control Interno</w:t>
            </w:r>
          </w:p>
        </w:tc>
        <w:tc>
          <w:tcPr>
            <w:tcW w:w="608" w:type="pct"/>
            <w:tcBorders>
              <w:top w:val="nil"/>
              <w:left w:val="nil"/>
              <w:bottom w:val="single" w:sz="4" w:space="0" w:color="auto"/>
              <w:right w:val="single" w:sz="4" w:space="0" w:color="auto"/>
            </w:tcBorders>
            <w:shd w:val="clear" w:color="000000" w:fill="FFFFFF"/>
            <w:vAlign w:val="center"/>
            <w:hideMark/>
          </w:tcPr>
          <w:p w:rsidR="00030777" w:rsidRPr="0036126A" w:rsidRDefault="00030777" w:rsidP="00B563A6">
            <w:pPr>
              <w:widowControl/>
              <w:rPr>
                <w:rFonts w:ascii="Arial Narrow" w:eastAsia="Times New Roman" w:hAnsi="Arial Narrow" w:cs="Calibri"/>
                <w:color w:val="000000"/>
                <w:lang w:val="es-ES" w:eastAsia="es-ES"/>
              </w:rPr>
            </w:pPr>
            <w:r w:rsidRPr="0036126A">
              <w:rPr>
                <w:rFonts w:ascii="Arial Narrow" w:eastAsia="Times New Roman" w:hAnsi="Arial Narrow" w:cs="Calibri"/>
                <w:color w:val="000000"/>
                <w:lang w:val="es-ES" w:eastAsia="es-ES"/>
              </w:rPr>
              <w:t>Diciembre de 2018</w:t>
            </w:r>
          </w:p>
        </w:tc>
      </w:tr>
    </w:tbl>
    <w:p w:rsidR="00030777" w:rsidRPr="00030777" w:rsidRDefault="00030777" w:rsidP="00030777">
      <w:pPr>
        <w:pStyle w:val="Prrafodelista"/>
        <w:ind w:left="461"/>
        <w:jc w:val="center"/>
        <w:rPr>
          <w:rFonts w:ascii="Arial" w:hAnsi="Arial" w:cs="Arial"/>
          <w:spacing w:val="2"/>
          <w:sz w:val="18"/>
          <w:szCs w:val="18"/>
        </w:rPr>
      </w:pPr>
      <w:r w:rsidRPr="00030777">
        <w:rPr>
          <w:rFonts w:ascii="Arial" w:hAnsi="Arial" w:cs="Arial"/>
          <w:spacing w:val="2"/>
          <w:sz w:val="18"/>
          <w:szCs w:val="18"/>
        </w:rPr>
        <w:t>Fuente: UAERMV</w:t>
      </w:r>
    </w:p>
    <w:p w:rsidR="00030777" w:rsidRDefault="00030777" w:rsidP="00DC3334">
      <w:pPr>
        <w:pStyle w:val="Prrafodelista"/>
        <w:ind w:left="461"/>
        <w:jc w:val="both"/>
        <w:rPr>
          <w:rFonts w:ascii="Arial" w:hAnsi="Arial" w:cs="Arial"/>
          <w:spacing w:val="2"/>
        </w:rPr>
      </w:pPr>
    </w:p>
    <w:p w:rsidR="00030777" w:rsidRDefault="00030777" w:rsidP="00DC3334">
      <w:pPr>
        <w:pStyle w:val="Prrafodelista"/>
        <w:ind w:left="461"/>
        <w:jc w:val="both"/>
        <w:rPr>
          <w:rFonts w:ascii="Arial" w:hAnsi="Arial" w:cs="Arial"/>
          <w:spacing w:val="2"/>
        </w:rPr>
        <w:sectPr w:rsidR="00030777" w:rsidSect="0036126A">
          <w:pgSz w:w="15840" w:h="12240" w:orient="landscape"/>
          <w:pgMar w:top="1077" w:right="1440" w:bottom="1077" w:left="1440" w:header="720" w:footer="720" w:gutter="0"/>
          <w:cols w:space="720"/>
          <w:docGrid w:linePitch="299"/>
        </w:sectPr>
      </w:pPr>
    </w:p>
    <w:p w:rsidR="0036126A" w:rsidRDefault="0036126A" w:rsidP="00DC3334">
      <w:pPr>
        <w:pStyle w:val="Prrafodelista"/>
        <w:ind w:left="461"/>
        <w:jc w:val="both"/>
        <w:rPr>
          <w:rFonts w:ascii="Arial" w:hAnsi="Arial" w:cs="Arial"/>
          <w:spacing w:val="2"/>
        </w:rPr>
      </w:pPr>
    </w:p>
    <w:p w:rsidR="00DC3334" w:rsidRPr="00DC3334" w:rsidRDefault="00DC3334" w:rsidP="00DC3334">
      <w:pPr>
        <w:pStyle w:val="Prrafodelista"/>
        <w:ind w:left="461"/>
        <w:jc w:val="both"/>
        <w:rPr>
          <w:rFonts w:ascii="Arial" w:hAnsi="Arial" w:cs="Arial"/>
          <w:spacing w:val="2"/>
        </w:rPr>
      </w:pPr>
    </w:p>
    <w:p w:rsidR="008D0AF6" w:rsidRPr="00DC3334" w:rsidRDefault="00CC3826" w:rsidP="00DC3334">
      <w:pPr>
        <w:pStyle w:val="Ttulo2"/>
        <w:spacing w:before="0"/>
        <w:rPr>
          <w:rFonts w:ascii="Arial" w:hAnsi="Arial" w:cs="Arial"/>
          <w:b w:val="0"/>
          <w:bCs w:val="0"/>
          <w:sz w:val="24"/>
          <w:szCs w:val="24"/>
          <w:lang w:val="es-ES" w:eastAsia="es-CO"/>
        </w:rPr>
      </w:pPr>
      <w:bookmarkStart w:id="53" w:name="_Toc505076073"/>
      <w:r>
        <w:rPr>
          <w:rFonts w:ascii="Arial" w:hAnsi="Arial" w:cs="Arial"/>
          <w:color w:val="auto"/>
          <w:sz w:val="24"/>
          <w:szCs w:val="24"/>
          <w:lang w:val="es-ES" w:eastAsia="es-CO"/>
        </w:rPr>
        <w:t>7</w:t>
      </w:r>
      <w:r w:rsidR="008D0AF6" w:rsidRPr="00DC3334">
        <w:rPr>
          <w:rFonts w:ascii="Arial" w:hAnsi="Arial" w:cs="Arial"/>
          <w:color w:val="auto"/>
          <w:sz w:val="24"/>
          <w:szCs w:val="24"/>
          <w:lang w:val="es-ES" w:eastAsia="es-CO"/>
        </w:rPr>
        <w:t xml:space="preserve">.3 </w:t>
      </w:r>
      <w:r w:rsidR="00D34909">
        <w:rPr>
          <w:rFonts w:ascii="Arial" w:hAnsi="Arial" w:cs="Arial"/>
          <w:color w:val="auto"/>
          <w:sz w:val="24"/>
          <w:szCs w:val="24"/>
          <w:lang w:val="es-ES" w:eastAsia="es-CO"/>
        </w:rPr>
        <w:t xml:space="preserve">Componente </w:t>
      </w:r>
      <w:r w:rsidR="008D0AF6" w:rsidRPr="00DC3334">
        <w:rPr>
          <w:rFonts w:ascii="Arial" w:hAnsi="Arial" w:cs="Arial"/>
          <w:color w:val="auto"/>
          <w:sz w:val="24"/>
          <w:szCs w:val="24"/>
          <w:lang w:val="es-ES" w:eastAsia="es-CO"/>
        </w:rPr>
        <w:t>Mecanismos para mejorar la Atención a la Ciudadanía</w:t>
      </w:r>
      <w:bookmarkEnd w:id="53"/>
    </w:p>
    <w:p w:rsidR="008D0AF6" w:rsidRDefault="008D0AF6" w:rsidP="00DC3334">
      <w:pPr>
        <w:widowControl/>
        <w:autoSpaceDE w:val="0"/>
        <w:autoSpaceDN w:val="0"/>
        <w:adjustRightInd w:val="0"/>
        <w:rPr>
          <w:rFonts w:ascii="Calibri-Bold" w:hAnsi="Calibri-Bold" w:cs="Calibri-Bold"/>
          <w:b/>
          <w:bCs/>
          <w:lang w:val="es-ES" w:eastAsia="es-CO"/>
        </w:rPr>
      </w:pPr>
    </w:p>
    <w:p w:rsidR="00795A0F" w:rsidRDefault="006144B9" w:rsidP="00DC3334">
      <w:pPr>
        <w:pStyle w:val="Prrafodelista"/>
        <w:ind w:left="461"/>
        <w:jc w:val="both"/>
        <w:rPr>
          <w:rFonts w:ascii="Arial" w:hAnsi="Arial" w:cs="Arial"/>
          <w:spacing w:val="2"/>
        </w:rPr>
      </w:pPr>
      <w:r w:rsidRPr="006144B9">
        <w:rPr>
          <w:rFonts w:ascii="Arial" w:hAnsi="Arial" w:cs="Arial"/>
          <w:spacing w:val="2"/>
        </w:rPr>
        <w:t>La Unidad Administrativa Especial de Rehabilitación y Mantenimiento Vial, tiene dentro de su plan de acción fortalecer los mecanismos que se requieran para garantizar un servicio con calidez, claridad y oportunidad, para mejorar la imagen institucional y lograr un alto nivel de satisfacción del ciudadano y/o parte interesada.</w:t>
      </w:r>
    </w:p>
    <w:p w:rsidR="00C327D8" w:rsidRDefault="00C327D8" w:rsidP="00DC3334">
      <w:pPr>
        <w:pStyle w:val="Prrafodelista"/>
        <w:ind w:left="461"/>
        <w:jc w:val="both"/>
        <w:rPr>
          <w:rFonts w:ascii="Arial" w:hAnsi="Arial" w:cs="Arial"/>
          <w:spacing w:val="2"/>
        </w:rPr>
      </w:pPr>
    </w:p>
    <w:p w:rsidR="00C327D8" w:rsidRDefault="00C327D8" w:rsidP="00DC3334">
      <w:pPr>
        <w:pStyle w:val="Prrafodelista"/>
        <w:ind w:left="461"/>
        <w:jc w:val="both"/>
        <w:rPr>
          <w:rFonts w:ascii="Arial" w:hAnsi="Arial" w:cs="Arial"/>
          <w:spacing w:val="2"/>
        </w:rPr>
      </w:pPr>
    </w:p>
    <w:p w:rsidR="00C327D8" w:rsidRDefault="00C327D8">
      <w:pPr>
        <w:widowControl/>
        <w:rPr>
          <w:rFonts w:ascii="Arial" w:hAnsi="Arial" w:cs="Arial"/>
          <w:spacing w:val="2"/>
        </w:rPr>
      </w:pPr>
      <w:r>
        <w:rPr>
          <w:rFonts w:ascii="Arial" w:hAnsi="Arial" w:cs="Arial"/>
          <w:spacing w:val="2"/>
        </w:rPr>
        <w:br w:type="page"/>
      </w:r>
    </w:p>
    <w:p w:rsidR="00FD1056" w:rsidRDefault="00FD1056" w:rsidP="00FD1056">
      <w:pPr>
        <w:widowControl/>
        <w:jc w:val="center"/>
        <w:rPr>
          <w:rFonts w:ascii="Arial Narrow" w:eastAsia="Times New Roman" w:hAnsi="Arial Narrow" w:cs="Calibri"/>
          <w:b/>
          <w:bCs/>
          <w:color w:val="000000"/>
          <w:sz w:val="28"/>
          <w:szCs w:val="28"/>
          <w:lang w:val="es-ES" w:eastAsia="es-ES"/>
        </w:rPr>
        <w:sectPr w:rsidR="00FD1056" w:rsidSect="006E6C5D">
          <w:pgSz w:w="12240" w:h="15840"/>
          <w:pgMar w:top="1440" w:right="1077" w:bottom="1440" w:left="1077" w:header="720" w:footer="720" w:gutter="0"/>
          <w:cols w:space="720"/>
          <w:docGrid w:linePitch="299"/>
        </w:sectPr>
      </w:pPr>
    </w:p>
    <w:p w:rsidR="008E72D6" w:rsidRDefault="008E72D6" w:rsidP="00584050">
      <w:pPr>
        <w:pStyle w:val="Descripcin"/>
        <w:spacing w:after="0"/>
        <w:jc w:val="center"/>
        <w:rPr>
          <w:rFonts w:ascii="Arial" w:hAnsi="Arial" w:cs="Arial"/>
          <w:b/>
          <w:i w:val="0"/>
          <w:color w:val="000000" w:themeColor="text1"/>
          <w:sz w:val="20"/>
          <w:szCs w:val="20"/>
        </w:rPr>
      </w:pPr>
    </w:p>
    <w:p w:rsidR="008E72D6" w:rsidRDefault="008E72D6" w:rsidP="00584050">
      <w:pPr>
        <w:pStyle w:val="Descripcin"/>
        <w:spacing w:after="0"/>
        <w:jc w:val="center"/>
        <w:rPr>
          <w:rFonts w:ascii="Arial" w:hAnsi="Arial" w:cs="Arial"/>
          <w:b/>
          <w:i w:val="0"/>
          <w:color w:val="000000" w:themeColor="text1"/>
          <w:sz w:val="20"/>
          <w:szCs w:val="20"/>
        </w:rPr>
      </w:pPr>
    </w:p>
    <w:p w:rsidR="00FD1056" w:rsidRPr="00584050" w:rsidRDefault="00584050" w:rsidP="00584050">
      <w:pPr>
        <w:pStyle w:val="Descripcin"/>
        <w:spacing w:after="0"/>
        <w:jc w:val="center"/>
        <w:rPr>
          <w:rFonts w:ascii="Arial" w:hAnsi="Arial" w:cs="Arial"/>
          <w:i w:val="0"/>
          <w:color w:val="000000" w:themeColor="text1"/>
          <w:spacing w:val="2"/>
          <w:sz w:val="20"/>
          <w:szCs w:val="20"/>
        </w:rPr>
      </w:pPr>
      <w:bookmarkStart w:id="54" w:name="_Toc505076052"/>
      <w:r w:rsidRPr="00584050">
        <w:rPr>
          <w:rFonts w:ascii="Arial" w:hAnsi="Arial" w:cs="Arial"/>
          <w:b/>
          <w:i w:val="0"/>
          <w:color w:val="000000" w:themeColor="text1"/>
          <w:sz w:val="20"/>
          <w:szCs w:val="20"/>
        </w:rPr>
        <w:t xml:space="preserve">Tabla No </w:t>
      </w:r>
      <w:r w:rsidRPr="00584050">
        <w:rPr>
          <w:rFonts w:ascii="Arial" w:hAnsi="Arial" w:cs="Arial"/>
          <w:b/>
          <w:i w:val="0"/>
          <w:color w:val="000000" w:themeColor="text1"/>
          <w:sz w:val="20"/>
          <w:szCs w:val="20"/>
        </w:rPr>
        <w:fldChar w:fldCharType="begin"/>
      </w:r>
      <w:r w:rsidRPr="00584050">
        <w:rPr>
          <w:rFonts w:ascii="Arial" w:hAnsi="Arial" w:cs="Arial"/>
          <w:b/>
          <w:i w:val="0"/>
          <w:color w:val="000000" w:themeColor="text1"/>
          <w:sz w:val="20"/>
          <w:szCs w:val="20"/>
        </w:rPr>
        <w:instrText xml:space="preserve"> SEQ Tabla \* ARABIC </w:instrText>
      </w:r>
      <w:r w:rsidRPr="00584050">
        <w:rPr>
          <w:rFonts w:ascii="Arial" w:hAnsi="Arial" w:cs="Arial"/>
          <w:b/>
          <w:i w:val="0"/>
          <w:color w:val="000000" w:themeColor="text1"/>
          <w:sz w:val="20"/>
          <w:szCs w:val="20"/>
        </w:rPr>
        <w:fldChar w:fldCharType="separate"/>
      </w:r>
      <w:r w:rsidR="000E39BB">
        <w:rPr>
          <w:rFonts w:ascii="Arial" w:hAnsi="Arial" w:cs="Arial"/>
          <w:b/>
          <w:i w:val="0"/>
          <w:noProof/>
          <w:color w:val="000000" w:themeColor="text1"/>
          <w:sz w:val="20"/>
          <w:szCs w:val="20"/>
        </w:rPr>
        <w:t>4</w:t>
      </w:r>
      <w:r w:rsidRPr="00584050">
        <w:rPr>
          <w:rFonts w:ascii="Arial" w:hAnsi="Arial" w:cs="Arial"/>
          <w:b/>
          <w:i w:val="0"/>
          <w:color w:val="000000" w:themeColor="text1"/>
          <w:sz w:val="20"/>
          <w:szCs w:val="20"/>
        </w:rPr>
        <w:fldChar w:fldCharType="end"/>
      </w:r>
      <w:r w:rsidRPr="00584050">
        <w:rPr>
          <w:rFonts w:ascii="Arial" w:hAnsi="Arial" w:cs="Arial"/>
          <w:i w:val="0"/>
          <w:color w:val="000000" w:themeColor="text1"/>
          <w:sz w:val="20"/>
          <w:szCs w:val="20"/>
        </w:rPr>
        <w:t xml:space="preserve"> Componente </w:t>
      </w:r>
      <w:r w:rsidR="00DE675C">
        <w:rPr>
          <w:rFonts w:ascii="Arial" w:hAnsi="Arial" w:cs="Arial"/>
          <w:i w:val="0"/>
          <w:color w:val="000000" w:themeColor="text1"/>
          <w:sz w:val="20"/>
          <w:szCs w:val="20"/>
        </w:rPr>
        <w:t>cuatro</w:t>
      </w:r>
      <w:r w:rsidRPr="00584050">
        <w:rPr>
          <w:rFonts w:ascii="Arial" w:hAnsi="Arial" w:cs="Arial"/>
          <w:i w:val="0"/>
          <w:color w:val="000000" w:themeColor="text1"/>
          <w:sz w:val="20"/>
          <w:szCs w:val="20"/>
        </w:rPr>
        <w:t xml:space="preserve"> Atención al Ciudadano</w:t>
      </w:r>
      <w:bookmarkEnd w:id="54"/>
    </w:p>
    <w:tbl>
      <w:tblPr>
        <w:tblW w:w="5000" w:type="pct"/>
        <w:tblCellMar>
          <w:left w:w="70" w:type="dxa"/>
          <w:right w:w="70" w:type="dxa"/>
        </w:tblCellMar>
        <w:tblLook w:val="04A0" w:firstRow="1" w:lastRow="0" w:firstColumn="1" w:lastColumn="0" w:noHBand="0" w:noVBand="1"/>
      </w:tblPr>
      <w:tblGrid>
        <w:gridCol w:w="2824"/>
        <w:gridCol w:w="391"/>
        <w:gridCol w:w="3087"/>
        <w:gridCol w:w="2626"/>
        <w:gridCol w:w="2424"/>
        <w:gridCol w:w="1598"/>
      </w:tblGrid>
      <w:tr w:rsidR="00584050" w:rsidRPr="00FD1056" w:rsidTr="00B563A6">
        <w:trPr>
          <w:trHeight w:val="70"/>
          <w:tblHeader/>
        </w:trPr>
        <w:tc>
          <w:tcPr>
            <w:tcW w:w="5000" w:type="pct"/>
            <w:gridSpan w:val="6"/>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584050" w:rsidRPr="00FD1056" w:rsidRDefault="00584050" w:rsidP="00584050">
            <w:pPr>
              <w:widowControl/>
              <w:jc w:val="center"/>
              <w:rPr>
                <w:rFonts w:ascii="Arial Narrow" w:eastAsia="Times New Roman" w:hAnsi="Arial Narrow" w:cs="Calibri"/>
                <w:b/>
                <w:bCs/>
                <w:color w:val="000000"/>
                <w:sz w:val="28"/>
                <w:szCs w:val="28"/>
                <w:lang w:val="es-ES" w:eastAsia="es-ES"/>
              </w:rPr>
            </w:pPr>
            <w:r w:rsidRPr="00FD1056">
              <w:rPr>
                <w:rFonts w:ascii="Arial Narrow" w:eastAsia="Times New Roman" w:hAnsi="Arial Narrow" w:cs="Calibri"/>
                <w:b/>
                <w:bCs/>
                <w:color w:val="000000"/>
                <w:sz w:val="28"/>
                <w:szCs w:val="28"/>
                <w:lang w:val="es-ES" w:eastAsia="es-ES"/>
              </w:rPr>
              <w:t>PLAN ANTICORRUPCIÓN Y DE ATENCIÓN AL CIUDADANO</w:t>
            </w:r>
          </w:p>
        </w:tc>
      </w:tr>
      <w:tr w:rsidR="00584050" w:rsidRPr="00FD1056" w:rsidTr="00B563A6">
        <w:trPr>
          <w:trHeight w:val="70"/>
          <w:tblHeader/>
        </w:trPr>
        <w:tc>
          <w:tcPr>
            <w:tcW w:w="1090" w:type="pct"/>
            <w:tcBorders>
              <w:top w:val="nil"/>
              <w:left w:val="single" w:sz="4" w:space="0" w:color="auto"/>
              <w:bottom w:val="single" w:sz="4" w:space="0" w:color="auto"/>
              <w:right w:val="single" w:sz="4" w:space="0" w:color="auto"/>
            </w:tcBorders>
            <w:shd w:val="clear" w:color="auto" w:fill="auto"/>
            <w:noWrap/>
            <w:vAlign w:val="bottom"/>
            <w:hideMark/>
          </w:tcPr>
          <w:p w:rsidR="00584050" w:rsidRPr="00FD1056" w:rsidRDefault="00584050" w:rsidP="00584050">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Entidad</w:t>
            </w:r>
          </w:p>
        </w:tc>
        <w:tc>
          <w:tcPr>
            <w:tcW w:w="3910" w:type="pct"/>
            <w:gridSpan w:val="5"/>
            <w:tcBorders>
              <w:top w:val="single" w:sz="4" w:space="0" w:color="auto"/>
              <w:left w:val="nil"/>
              <w:bottom w:val="single" w:sz="4" w:space="0" w:color="auto"/>
              <w:right w:val="single" w:sz="4" w:space="0" w:color="auto"/>
            </w:tcBorders>
            <w:shd w:val="clear" w:color="auto" w:fill="auto"/>
            <w:noWrap/>
            <w:vAlign w:val="bottom"/>
            <w:hideMark/>
          </w:tcPr>
          <w:p w:rsidR="00584050" w:rsidRPr="00FD1056" w:rsidRDefault="00584050" w:rsidP="00584050">
            <w:pPr>
              <w:widowControl/>
              <w:jc w:val="center"/>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 xml:space="preserve">UNIDAD ADMINISTRATIVA ESPECIAL DE REHABILITACIÓN Y MANTENIMIENTO VIAL </w:t>
            </w:r>
          </w:p>
        </w:tc>
      </w:tr>
      <w:tr w:rsidR="00584050" w:rsidRPr="00FD1056" w:rsidTr="00B563A6">
        <w:trPr>
          <w:trHeight w:val="70"/>
          <w:tblHeader/>
        </w:trPr>
        <w:tc>
          <w:tcPr>
            <w:tcW w:w="1090" w:type="pct"/>
            <w:tcBorders>
              <w:top w:val="nil"/>
              <w:left w:val="single" w:sz="4" w:space="0" w:color="auto"/>
              <w:bottom w:val="single" w:sz="4" w:space="0" w:color="auto"/>
              <w:right w:val="single" w:sz="4" w:space="0" w:color="auto"/>
            </w:tcBorders>
            <w:shd w:val="clear" w:color="auto" w:fill="auto"/>
            <w:noWrap/>
            <w:vAlign w:val="bottom"/>
            <w:hideMark/>
          </w:tcPr>
          <w:p w:rsidR="00584050" w:rsidRPr="00FD1056" w:rsidRDefault="00584050" w:rsidP="00584050">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Vigencia</w:t>
            </w:r>
          </w:p>
        </w:tc>
        <w:tc>
          <w:tcPr>
            <w:tcW w:w="3910" w:type="pct"/>
            <w:gridSpan w:val="5"/>
            <w:tcBorders>
              <w:top w:val="single" w:sz="4" w:space="0" w:color="auto"/>
              <w:left w:val="nil"/>
              <w:bottom w:val="single" w:sz="4" w:space="0" w:color="auto"/>
              <w:right w:val="single" w:sz="4" w:space="0" w:color="auto"/>
            </w:tcBorders>
            <w:shd w:val="clear" w:color="auto" w:fill="auto"/>
            <w:noWrap/>
            <w:vAlign w:val="bottom"/>
            <w:hideMark/>
          </w:tcPr>
          <w:p w:rsidR="00584050" w:rsidRPr="00FD1056" w:rsidRDefault="00584050" w:rsidP="00584050">
            <w:pPr>
              <w:widowControl/>
              <w:jc w:val="center"/>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2018</w:t>
            </w:r>
          </w:p>
        </w:tc>
      </w:tr>
      <w:tr w:rsidR="00584050" w:rsidRPr="00FD1056" w:rsidTr="00B563A6">
        <w:trPr>
          <w:trHeight w:val="70"/>
          <w:tblHeader/>
        </w:trPr>
        <w:tc>
          <w:tcPr>
            <w:tcW w:w="1090" w:type="pct"/>
            <w:tcBorders>
              <w:top w:val="nil"/>
              <w:left w:val="single" w:sz="4" w:space="0" w:color="auto"/>
              <w:bottom w:val="single" w:sz="4" w:space="0" w:color="auto"/>
              <w:right w:val="single" w:sz="4" w:space="0" w:color="auto"/>
            </w:tcBorders>
            <w:shd w:val="clear" w:color="auto" w:fill="auto"/>
            <w:noWrap/>
            <w:vAlign w:val="bottom"/>
            <w:hideMark/>
          </w:tcPr>
          <w:p w:rsidR="00584050" w:rsidRPr="00FD1056" w:rsidRDefault="00584050" w:rsidP="00584050">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Fecha de Publicación</w:t>
            </w:r>
          </w:p>
        </w:tc>
        <w:tc>
          <w:tcPr>
            <w:tcW w:w="3910" w:type="pct"/>
            <w:gridSpan w:val="5"/>
            <w:tcBorders>
              <w:top w:val="single" w:sz="4" w:space="0" w:color="auto"/>
              <w:left w:val="nil"/>
              <w:bottom w:val="single" w:sz="4" w:space="0" w:color="auto"/>
              <w:right w:val="single" w:sz="4" w:space="0" w:color="auto"/>
            </w:tcBorders>
            <w:shd w:val="clear" w:color="auto" w:fill="auto"/>
            <w:noWrap/>
            <w:vAlign w:val="bottom"/>
            <w:hideMark/>
          </w:tcPr>
          <w:p w:rsidR="00584050" w:rsidRPr="00FD1056" w:rsidRDefault="00584050" w:rsidP="00584050">
            <w:pPr>
              <w:widowControl/>
              <w:jc w:val="center"/>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ENERO DE 2018</w:t>
            </w:r>
          </w:p>
        </w:tc>
      </w:tr>
      <w:tr w:rsidR="00584050" w:rsidRPr="00FD1056" w:rsidTr="00B563A6">
        <w:trPr>
          <w:trHeight w:val="70"/>
          <w:tblHead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84050" w:rsidRPr="00FD1056" w:rsidRDefault="00584050" w:rsidP="00584050">
            <w:pPr>
              <w:widowControl/>
              <w:jc w:val="center"/>
              <w:rPr>
                <w:rFonts w:ascii="Arial Narrow" w:eastAsia="Times New Roman" w:hAnsi="Arial Narrow" w:cs="Calibri"/>
                <w:b/>
                <w:bCs/>
                <w:color w:val="000000"/>
                <w:sz w:val="24"/>
                <w:szCs w:val="24"/>
                <w:lang w:val="es-ES" w:eastAsia="es-ES"/>
              </w:rPr>
            </w:pPr>
            <w:r w:rsidRPr="00FD1056">
              <w:rPr>
                <w:rFonts w:ascii="Arial Narrow" w:eastAsia="Times New Roman" w:hAnsi="Arial Narrow" w:cs="Calibri"/>
                <w:b/>
                <w:bCs/>
                <w:color w:val="000000"/>
                <w:sz w:val="24"/>
                <w:szCs w:val="24"/>
                <w:lang w:val="es-ES" w:eastAsia="es-ES"/>
              </w:rPr>
              <w:t>Plan Anticorrupción y Atención al Ciudadano</w:t>
            </w:r>
          </w:p>
        </w:tc>
      </w:tr>
      <w:tr w:rsidR="00584050" w:rsidRPr="00FD1056" w:rsidTr="00B563A6">
        <w:trPr>
          <w:trHeight w:val="70"/>
          <w:tblHead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84050" w:rsidRPr="00FD1056" w:rsidRDefault="00584050" w:rsidP="00B563A6">
            <w:pPr>
              <w:widowControl/>
              <w:jc w:val="center"/>
              <w:rPr>
                <w:rFonts w:ascii="Arial Narrow" w:eastAsia="Times New Roman" w:hAnsi="Arial Narrow" w:cs="Calibri"/>
                <w:b/>
                <w:bCs/>
                <w:color w:val="000000"/>
                <w:sz w:val="24"/>
                <w:szCs w:val="24"/>
                <w:lang w:val="es-ES" w:eastAsia="es-ES"/>
              </w:rPr>
            </w:pPr>
            <w:r w:rsidRPr="00FD1056">
              <w:rPr>
                <w:rFonts w:ascii="Arial Narrow" w:eastAsia="Times New Roman" w:hAnsi="Arial Narrow" w:cs="Calibri"/>
                <w:b/>
                <w:bCs/>
                <w:color w:val="000000"/>
                <w:sz w:val="24"/>
                <w:szCs w:val="24"/>
                <w:lang w:val="es-ES" w:eastAsia="es-ES"/>
              </w:rPr>
              <w:t>Componente 4: Atención al Ciudadano</w:t>
            </w:r>
          </w:p>
        </w:tc>
      </w:tr>
      <w:tr w:rsidR="00584050" w:rsidRPr="00FD1056" w:rsidTr="00B563A6">
        <w:trPr>
          <w:trHeight w:val="900"/>
        </w:trPr>
        <w:tc>
          <w:tcPr>
            <w:tcW w:w="1090" w:type="pct"/>
            <w:tcBorders>
              <w:top w:val="nil"/>
              <w:left w:val="single" w:sz="4" w:space="0" w:color="auto"/>
              <w:bottom w:val="single" w:sz="4" w:space="0" w:color="auto"/>
              <w:right w:val="single" w:sz="4" w:space="0" w:color="auto"/>
            </w:tcBorders>
            <w:shd w:val="clear" w:color="000000" w:fill="D9D9D9"/>
            <w:vAlign w:val="center"/>
            <w:hideMark/>
          </w:tcPr>
          <w:p w:rsidR="00584050" w:rsidRPr="00FD1056" w:rsidRDefault="00584050" w:rsidP="00B563A6">
            <w:pPr>
              <w:widowControl/>
              <w:rPr>
                <w:rFonts w:ascii="Arial Narrow" w:eastAsia="Times New Roman" w:hAnsi="Arial Narrow" w:cs="Calibri"/>
                <w:b/>
                <w:bCs/>
                <w:color w:val="000000"/>
                <w:sz w:val="24"/>
                <w:szCs w:val="24"/>
                <w:lang w:val="es-ES" w:eastAsia="es-ES"/>
              </w:rPr>
            </w:pPr>
            <w:r w:rsidRPr="00FD1056">
              <w:rPr>
                <w:rFonts w:ascii="Arial Narrow" w:eastAsia="Times New Roman" w:hAnsi="Arial Narrow" w:cs="Calibri"/>
                <w:b/>
                <w:bCs/>
                <w:color w:val="000000"/>
                <w:sz w:val="24"/>
                <w:szCs w:val="24"/>
                <w:lang w:val="es-ES" w:eastAsia="es-ES"/>
              </w:rPr>
              <w:t>Subcomponente/procesos</w:t>
            </w:r>
          </w:p>
        </w:tc>
        <w:tc>
          <w:tcPr>
            <w:tcW w:w="1343" w:type="pct"/>
            <w:gridSpan w:val="2"/>
            <w:tcBorders>
              <w:top w:val="single" w:sz="4" w:space="0" w:color="auto"/>
              <w:left w:val="nil"/>
              <w:bottom w:val="single" w:sz="4" w:space="0" w:color="auto"/>
              <w:right w:val="single" w:sz="4" w:space="0" w:color="auto"/>
            </w:tcBorders>
            <w:shd w:val="clear" w:color="000000" w:fill="D9D9D9"/>
            <w:noWrap/>
            <w:vAlign w:val="center"/>
            <w:hideMark/>
          </w:tcPr>
          <w:p w:rsidR="00584050" w:rsidRPr="00FD1056" w:rsidRDefault="00584050" w:rsidP="00B563A6">
            <w:pPr>
              <w:widowControl/>
              <w:jc w:val="center"/>
              <w:rPr>
                <w:rFonts w:ascii="Arial Narrow" w:eastAsia="Times New Roman" w:hAnsi="Arial Narrow" w:cs="Calibri"/>
                <w:b/>
                <w:bCs/>
                <w:color w:val="000000"/>
                <w:sz w:val="24"/>
                <w:szCs w:val="24"/>
                <w:lang w:val="es-ES" w:eastAsia="es-ES"/>
              </w:rPr>
            </w:pPr>
            <w:r w:rsidRPr="00FD1056">
              <w:rPr>
                <w:rFonts w:ascii="Arial Narrow" w:eastAsia="Times New Roman" w:hAnsi="Arial Narrow" w:cs="Calibri"/>
                <w:b/>
                <w:bCs/>
                <w:color w:val="000000"/>
                <w:sz w:val="24"/>
                <w:szCs w:val="24"/>
                <w:lang w:val="es-ES" w:eastAsia="es-ES"/>
              </w:rPr>
              <w:t>Actividades</w:t>
            </w:r>
          </w:p>
        </w:tc>
        <w:tc>
          <w:tcPr>
            <w:tcW w:w="1014" w:type="pct"/>
            <w:tcBorders>
              <w:top w:val="nil"/>
              <w:left w:val="nil"/>
              <w:bottom w:val="single" w:sz="4" w:space="0" w:color="auto"/>
              <w:right w:val="single" w:sz="4" w:space="0" w:color="auto"/>
            </w:tcBorders>
            <w:shd w:val="clear" w:color="000000" w:fill="D9D9D9"/>
            <w:vAlign w:val="center"/>
            <w:hideMark/>
          </w:tcPr>
          <w:p w:rsidR="00584050" w:rsidRPr="00FD1056" w:rsidRDefault="00584050" w:rsidP="00B563A6">
            <w:pPr>
              <w:widowControl/>
              <w:jc w:val="center"/>
              <w:rPr>
                <w:rFonts w:ascii="Arial Narrow" w:eastAsia="Times New Roman" w:hAnsi="Arial Narrow" w:cs="Calibri"/>
                <w:b/>
                <w:bCs/>
                <w:color w:val="000000"/>
                <w:sz w:val="24"/>
                <w:szCs w:val="24"/>
                <w:lang w:val="es-ES" w:eastAsia="es-ES"/>
              </w:rPr>
            </w:pPr>
            <w:r w:rsidRPr="00FD1056">
              <w:rPr>
                <w:rFonts w:ascii="Arial Narrow" w:eastAsia="Times New Roman" w:hAnsi="Arial Narrow" w:cs="Calibri"/>
                <w:b/>
                <w:bCs/>
                <w:color w:val="000000"/>
                <w:sz w:val="24"/>
                <w:szCs w:val="24"/>
                <w:lang w:val="es-ES" w:eastAsia="es-ES"/>
              </w:rPr>
              <w:t>Meta o producto</w:t>
            </w:r>
          </w:p>
        </w:tc>
        <w:tc>
          <w:tcPr>
            <w:tcW w:w="936" w:type="pct"/>
            <w:tcBorders>
              <w:top w:val="nil"/>
              <w:left w:val="nil"/>
              <w:bottom w:val="single" w:sz="4" w:space="0" w:color="auto"/>
              <w:right w:val="single" w:sz="4" w:space="0" w:color="auto"/>
            </w:tcBorders>
            <w:shd w:val="clear" w:color="000000" w:fill="D9D9D9"/>
            <w:noWrap/>
            <w:vAlign w:val="center"/>
            <w:hideMark/>
          </w:tcPr>
          <w:p w:rsidR="00584050" w:rsidRPr="00FD1056" w:rsidRDefault="00584050" w:rsidP="00B563A6">
            <w:pPr>
              <w:widowControl/>
              <w:jc w:val="center"/>
              <w:rPr>
                <w:rFonts w:ascii="Arial Narrow" w:eastAsia="Times New Roman" w:hAnsi="Arial Narrow" w:cs="Calibri"/>
                <w:b/>
                <w:bCs/>
                <w:color w:val="000000"/>
                <w:sz w:val="24"/>
                <w:szCs w:val="24"/>
                <w:lang w:val="es-ES" w:eastAsia="es-ES"/>
              </w:rPr>
            </w:pPr>
            <w:r w:rsidRPr="00FD1056">
              <w:rPr>
                <w:rFonts w:ascii="Arial Narrow" w:eastAsia="Times New Roman" w:hAnsi="Arial Narrow" w:cs="Calibri"/>
                <w:b/>
                <w:bCs/>
                <w:color w:val="000000"/>
                <w:sz w:val="24"/>
                <w:szCs w:val="24"/>
                <w:lang w:val="es-ES" w:eastAsia="es-ES"/>
              </w:rPr>
              <w:t>Responsable</w:t>
            </w:r>
          </w:p>
        </w:tc>
        <w:tc>
          <w:tcPr>
            <w:tcW w:w="618" w:type="pct"/>
            <w:tcBorders>
              <w:top w:val="nil"/>
              <w:left w:val="nil"/>
              <w:bottom w:val="single" w:sz="4" w:space="0" w:color="auto"/>
              <w:right w:val="single" w:sz="4" w:space="0" w:color="auto"/>
            </w:tcBorders>
            <w:shd w:val="clear" w:color="000000" w:fill="D9D9D9"/>
            <w:vAlign w:val="center"/>
            <w:hideMark/>
          </w:tcPr>
          <w:p w:rsidR="00584050" w:rsidRPr="00FD1056" w:rsidRDefault="00584050" w:rsidP="00B563A6">
            <w:pPr>
              <w:widowControl/>
              <w:jc w:val="center"/>
              <w:rPr>
                <w:rFonts w:ascii="Arial Narrow" w:eastAsia="Times New Roman" w:hAnsi="Arial Narrow" w:cs="Calibri"/>
                <w:b/>
                <w:bCs/>
                <w:color w:val="000000"/>
                <w:sz w:val="24"/>
                <w:szCs w:val="24"/>
                <w:lang w:val="es-ES" w:eastAsia="es-ES"/>
              </w:rPr>
            </w:pPr>
            <w:r w:rsidRPr="00FD1056">
              <w:rPr>
                <w:rFonts w:ascii="Arial Narrow" w:eastAsia="Times New Roman" w:hAnsi="Arial Narrow" w:cs="Calibri"/>
                <w:b/>
                <w:bCs/>
                <w:color w:val="000000"/>
                <w:sz w:val="24"/>
                <w:szCs w:val="24"/>
                <w:lang w:val="es-ES" w:eastAsia="es-ES"/>
              </w:rPr>
              <w:t>Fecha programada</w:t>
            </w:r>
          </w:p>
        </w:tc>
      </w:tr>
      <w:tr w:rsidR="00584050" w:rsidRPr="00FD1056" w:rsidTr="00B563A6">
        <w:trPr>
          <w:trHeight w:val="2389"/>
        </w:trPr>
        <w:tc>
          <w:tcPr>
            <w:tcW w:w="109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584050" w:rsidRPr="00FD1056" w:rsidRDefault="00584050" w:rsidP="00B563A6">
            <w:pPr>
              <w:widowControl/>
              <w:jc w:val="center"/>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Estructura administrativa y direccionamiento estratégico</w:t>
            </w:r>
          </w:p>
        </w:tc>
        <w:tc>
          <w:tcPr>
            <w:tcW w:w="151" w:type="pct"/>
            <w:tcBorders>
              <w:top w:val="nil"/>
              <w:left w:val="nil"/>
              <w:bottom w:val="single" w:sz="4" w:space="0" w:color="auto"/>
              <w:right w:val="single" w:sz="4" w:space="0" w:color="auto"/>
            </w:tcBorders>
            <w:shd w:val="clear" w:color="000000" w:fill="FFFFFF"/>
            <w:noWrap/>
            <w:vAlign w:val="center"/>
            <w:hideMark/>
          </w:tcPr>
          <w:p w:rsidR="00584050" w:rsidRPr="00FD1056" w:rsidRDefault="00584050" w:rsidP="00B563A6">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1.1</w:t>
            </w:r>
          </w:p>
        </w:tc>
        <w:tc>
          <w:tcPr>
            <w:tcW w:w="1192"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Caracterizar a los ciudadanos, usuarios y grupos de interés y revisar los canales y mecanismos por los cuales se les entrega esta información.</w:t>
            </w:r>
          </w:p>
        </w:tc>
        <w:tc>
          <w:tcPr>
            <w:tcW w:w="1014"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 xml:space="preserve">Un (1) documento con la caracterización de los ciudadanos. </w:t>
            </w:r>
          </w:p>
        </w:tc>
        <w:tc>
          <w:tcPr>
            <w:tcW w:w="936"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Secretaria General (Proceso Atención al Ciudadano), Gerente Ambiental Social y de Atención al Usuario (Gestión Social y Atención a Partes Interesadas), Jefe Oficina Asesora de Planeación (Sistema Integrado de Gestión)</w:t>
            </w:r>
          </w:p>
        </w:tc>
        <w:tc>
          <w:tcPr>
            <w:tcW w:w="618"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jc w:val="center"/>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Diciembre de 2018</w:t>
            </w:r>
          </w:p>
        </w:tc>
      </w:tr>
      <w:tr w:rsidR="00584050" w:rsidRPr="00FD1056" w:rsidTr="00B563A6">
        <w:trPr>
          <w:trHeight w:val="727"/>
        </w:trPr>
        <w:tc>
          <w:tcPr>
            <w:tcW w:w="1090" w:type="pct"/>
            <w:vMerge/>
            <w:tcBorders>
              <w:top w:val="nil"/>
              <w:left w:val="single" w:sz="4" w:space="0" w:color="auto"/>
              <w:bottom w:val="single" w:sz="4" w:space="0" w:color="000000"/>
              <w:right w:val="single" w:sz="4" w:space="0" w:color="auto"/>
            </w:tcBorders>
            <w:vAlign w:val="center"/>
            <w:hideMark/>
          </w:tcPr>
          <w:p w:rsidR="00584050" w:rsidRPr="00FD1056" w:rsidRDefault="00584050" w:rsidP="00B563A6">
            <w:pPr>
              <w:widowControl/>
              <w:rPr>
                <w:rFonts w:ascii="Arial Narrow" w:eastAsia="Times New Roman" w:hAnsi="Arial Narrow" w:cs="Calibri"/>
                <w:b/>
                <w:bCs/>
                <w:color w:val="000000"/>
                <w:lang w:val="es-ES" w:eastAsia="es-ES"/>
              </w:rPr>
            </w:pPr>
          </w:p>
        </w:tc>
        <w:tc>
          <w:tcPr>
            <w:tcW w:w="151" w:type="pct"/>
            <w:tcBorders>
              <w:top w:val="nil"/>
              <w:left w:val="nil"/>
              <w:bottom w:val="single" w:sz="4" w:space="0" w:color="auto"/>
              <w:right w:val="single" w:sz="4" w:space="0" w:color="auto"/>
            </w:tcBorders>
            <w:shd w:val="clear" w:color="000000" w:fill="FFFFFF"/>
            <w:noWrap/>
            <w:vAlign w:val="center"/>
            <w:hideMark/>
          </w:tcPr>
          <w:p w:rsidR="00584050" w:rsidRPr="00FD1056" w:rsidRDefault="00584050" w:rsidP="00B563A6">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1.2</w:t>
            </w:r>
          </w:p>
        </w:tc>
        <w:tc>
          <w:tcPr>
            <w:tcW w:w="1192"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Socializar la caracterización de los ciudadanos a todos los servidores públicos de la Unidad</w:t>
            </w:r>
          </w:p>
        </w:tc>
        <w:tc>
          <w:tcPr>
            <w:tcW w:w="1014"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 xml:space="preserve">Una (1) Socialización de la caracterización </w:t>
            </w:r>
          </w:p>
        </w:tc>
        <w:tc>
          <w:tcPr>
            <w:tcW w:w="936"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 xml:space="preserve">Jefe Oficina Asesora de Planeación (Proceso de Comunicaciones), Secretaria General (Proceso Atención al Ciudadano) </w:t>
            </w:r>
          </w:p>
        </w:tc>
        <w:tc>
          <w:tcPr>
            <w:tcW w:w="618"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jc w:val="center"/>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Diciembre de 2018</w:t>
            </w:r>
          </w:p>
        </w:tc>
      </w:tr>
      <w:tr w:rsidR="00584050" w:rsidRPr="00FD1056" w:rsidTr="00B563A6">
        <w:trPr>
          <w:trHeight w:val="699"/>
        </w:trPr>
        <w:tc>
          <w:tcPr>
            <w:tcW w:w="109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584050" w:rsidRPr="00FD1056" w:rsidRDefault="00584050" w:rsidP="00B563A6">
            <w:pPr>
              <w:widowControl/>
              <w:jc w:val="center"/>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Fortalecimiento de los canales de atención</w:t>
            </w:r>
          </w:p>
        </w:tc>
        <w:tc>
          <w:tcPr>
            <w:tcW w:w="151" w:type="pct"/>
            <w:tcBorders>
              <w:top w:val="nil"/>
              <w:left w:val="nil"/>
              <w:bottom w:val="single" w:sz="4" w:space="0" w:color="auto"/>
              <w:right w:val="single" w:sz="4" w:space="0" w:color="auto"/>
            </w:tcBorders>
            <w:shd w:val="clear" w:color="000000" w:fill="FFFFFF"/>
            <w:noWrap/>
            <w:vAlign w:val="center"/>
            <w:hideMark/>
          </w:tcPr>
          <w:p w:rsidR="00584050" w:rsidRPr="00FD1056" w:rsidRDefault="00584050" w:rsidP="00B563A6">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2.1</w:t>
            </w:r>
          </w:p>
        </w:tc>
        <w:tc>
          <w:tcPr>
            <w:tcW w:w="1192"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Continuar o Finalizar la implementación de la Norma NTC 5854 Accesibilidad a páginas web</w:t>
            </w:r>
          </w:p>
        </w:tc>
        <w:tc>
          <w:tcPr>
            <w:tcW w:w="1014"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Página Web con la Norma NTC 5854 implementada</w:t>
            </w:r>
          </w:p>
        </w:tc>
        <w:tc>
          <w:tcPr>
            <w:tcW w:w="936"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 xml:space="preserve">Jefe Oficina Asesora de Planeación (Líder Gel), Secretaria General (Proceso Sistemas de Información y Tecnología) </w:t>
            </w:r>
          </w:p>
        </w:tc>
        <w:tc>
          <w:tcPr>
            <w:tcW w:w="618"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jc w:val="center"/>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Junio de 2018</w:t>
            </w:r>
          </w:p>
        </w:tc>
      </w:tr>
      <w:tr w:rsidR="00584050" w:rsidRPr="00FD1056" w:rsidTr="00B563A6">
        <w:trPr>
          <w:trHeight w:val="274"/>
        </w:trPr>
        <w:tc>
          <w:tcPr>
            <w:tcW w:w="1090" w:type="pct"/>
            <w:vMerge/>
            <w:tcBorders>
              <w:top w:val="nil"/>
              <w:left w:val="single" w:sz="4" w:space="0" w:color="auto"/>
              <w:bottom w:val="single" w:sz="4" w:space="0" w:color="000000"/>
              <w:right w:val="single" w:sz="4" w:space="0" w:color="auto"/>
            </w:tcBorders>
            <w:vAlign w:val="center"/>
            <w:hideMark/>
          </w:tcPr>
          <w:p w:rsidR="00584050" w:rsidRPr="00FD1056" w:rsidRDefault="00584050" w:rsidP="00B563A6">
            <w:pPr>
              <w:widowControl/>
              <w:rPr>
                <w:rFonts w:ascii="Arial Narrow" w:eastAsia="Times New Roman" w:hAnsi="Arial Narrow" w:cs="Calibri"/>
                <w:b/>
                <w:bCs/>
                <w:color w:val="000000"/>
                <w:lang w:val="es-ES" w:eastAsia="es-ES"/>
              </w:rPr>
            </w:pPr>
          </w:p>
        </w:tc>
        <w:tc>
          <w:tcPr>
            <w:tcW w:w="151" w:type="pct"/>
            <w:tcBorders>
              <w:top w:val="nil"/>
              <w:left w:val="nil"/>
              <w:bottom w:val="single" w:sz="4" w:space="0" w:color="auto"/>
              <w:right w:val="single" w:sz="4" w:space="0" w:color="auto"/>
            </w:tcBorders>
            <w:shd w:val="clear" w:color="000000" w:fill="FFFFFF"/>
            <w:noWrap/>
            <w:vAlign w:val="center"/>
            <w:hideMark/>
          </w:tcPr>
          <w:p w:rsidR="00584050" w:rsidRPr="00FD1056" w:rsidRDefault="00584050" w:rsidP="00B563A6">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2.2</w:t>
            </w:r>
          </w:p>
        </w:tc>
        <w:tc>
          <w:tcPr>
            <w:tcW w:w="1192"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Continuar o Finalizar la implementación de la Norma NTC 6047 Accesibilidad al medio físico</w:t>
            </w:r>
          </w:p>
        </w:tc>
        <w:tc>
          <w:tcPr>
            <w:tcW w:w="1014"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Página Web con la Norma NTC 6047 implementada</w:t>
            </w:r>
          </w:p>
        </w:tc>
        <w:tc>
          <w:tcPr>
            <w:tcW w:w="936"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 xml:space="preserve">Jefe Oficina Asesora de Planeación (Líder Gel), Secretaria General </w:t>
            </w:r>
            <w:r w:rsidRPr="00FD1056">
              <w:rPr>
                <w:rFonts w:ascii="Arial Narrow" w:eastAsia="Times New Roman" w:hAnsi="Arial Narrow" w:cs="Calibri"/>
                <w:color w:val="000000"/>
                <w:lang w:val="es-ES" w:eastAsia="es-ES"/>
              </w:rPr>
              <w:lastRenderedPageBreak/>
              <w:t xml:space="preserve">(Proceso Sistemas de Información y Tecnología) </w:t>
            </w:r>
          </w:p>
        </w:tc>
        <w:tc>
          <w:tcPr>
            <w:tcW w:w="618"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jc w:val="center"/>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lastRenderedPageBreak/>
              <w:t>Julio de 2018</w:t>
            </w:r>
          </w:p>
        </w:tc>
      </w:tr>
      <w:tr w:rsidR="00584050" w:rsidRPr="00FD1056" w:rsidTr="00B563A6">
        <w:trPr>
          <w:trHeight w:val="466"/>
        </w:trPr>
        <w:tc>
          <w:tcPr>
            <w:tcW w:w="1090" w:type="pct"/>
            <w:vMerge/>
            <w:tcBorders>
              <w:top w:val="nil"/>
              <w:left w:val="single" w:sz="4" w:space="0" w:color="auto"/>
              <w:bottom w:val="single" w:sz="4" w:space="0" w:color="000000"/>
              <w:right w:val="single" w:sz="4" w:space="0" w:color="auto"/>
            </w:tcBorders>
            <w:vAlign w:val="center"/>
            <w:hideMark/>
          </w:tcPr>
          <w:p w:rsidR="00584050" w:rsidRPr="00FD1056" w:rsidRDefault="00584050" w:rsidP="00B563A6">
            <w:pPr>
              <w:widowControl/>
              <w:rPr>
                <w:rFonts w:ascii="Arial Narrow" w:eastAsia="Times New Roman" w:hAnsi="Arial Narrow" w:cs="Calibri"/>
                <w:b/>
                <w:bCs/>
                <w:color w:val="000000"/>
                <w:lang w:val="es-ES" w:eastAsia="es-ES"/>
              </w:rPr>
            </w:pPr>
          </w:p>
        </w:tc>
        <w:tc>
          <w:tcPr>
            <w:tcW w:w="151" w:type="pct"/>
            <w:tcBorders>
              <w:top w:val="nil"/>
              <w:left w:val="nil"/>
              <w:bottom w:val="single" w:sz="4" w:space="0" w:color="auto"/>
              <w:right w:val="single" w:sz="4" w:space="0" w:color="auto"/>
            </w:tcBorders>
            <w:shd w:val="clear" w:color="000000" w:fill="FFFFFF"/>
            <w:noWrap/>
            <w:vAlign w:val="center"/>
            <w:hideMark/>
          </w:tcPr>
          <w:p w:rsidR="00584050" w:rsidRPr="00FD1056" w:rsidRDefault="00584050" w:rsidP="00B563A6">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2.3</w:t>
            </w:r>
          </w:p>
        </w:tc>
        <w:tc>
          <w:tcPr>
            <w:tcW w:w="1192"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Divulgar a través de los diferentes canales de comunicación los</w:t>
            </w:r>
            <w:r>
              <w:rPr>
                <w:rFonts w:ascii="Arial Narrow" w:eastAsia="Times New Roman" w:hAnsi="Arial Narrow" w:cs="Calibri"/>
                <w:color w:val="000000"/>
                <w:lang w:val="es-ES" w:eastAsia="es-ES"/>
              </w:rPr>
              <w:t xml:space="preserve"> medios disponibles para el </w:t>
            </w:r>
            <w:r w:rsidRPr="00FD1056">
              <w:rPr>
                <w:rFonts w:ascii="Arial Narrow" w:eastAsia="Times New Roman" w:hAnsi="Arial Narrow" w:cs="Calibri"/>
                <w:color w:val="000000"/>
                <w:lang w:val="es-ES" w:eastAsia="es-ES"/>
              </w:rPr>
              <w:t xml:space="preserve">recibo de las peticiones, horarios de atención y la información de interés de la unidad. </w:t>
            </w:r>
          </w:p>
        </w:tc>
        <w:tc>
          <w:tcPr>
            <w:tcW w:w="1014"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 xml:space="preserve">Una (1) Divulgación </w:t>
            </w:r>
          </w:p>
        </w:tc>
        <w:tc>
          <w:tcPr>
            <w:tcW w:w="936"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 xml:space="preserve">Secretaria General (Atención al Ciudadano) </w:t>
            </w:r>
          </w:p>
        </w:tc>
        <w:tc>
          <w:tcPr>
            <w:tcW w:w="618"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jc w:val="center"/>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Junio de 2018</w:t>
            </w:r>
          </w:p>
        </w:tc>
      </w:tr>
      <w:tr w:rsidR="00584050" w:rsidRPr="00FD1056" w:rsidTr="00B563A6">
        <w:trPr>
          <w:trHeight w:val="990"/>
        </w:trPr>
        <w:tc>
          <w:tcPr>
            <w:tcW w:w="1090" w:type="pct"/>
            <w:vMerge/>
            <w:tcBorders>
              <w:top w:val="nil"/>
              <w:left w:val="single" w:sz="4" w:space="0" w:color="auto"/>
              <w:bottom w:val="single" w:sz="4" w:space="0" w:color="000000"/>
              <w:right w:val="single" w:sz="4" w:space="0" w:color="auto"/>
            </w:tcBorders>
            <w:vAlign w:val="center"/>
            <w:hideMark/>
          </w:tcPr>
          <w:p w:rsidR="00584050" w:rsidRPr="00FD1056" w:rsidRDefault="00584050" w:rsidP="00B563A6">
            <w:pPr>
              <w:widowControl/>
              <w:rPr>
                <w:rFonts w:ascii="Arial Narrow" w:eastAsia="Times New Roman" w:hAnsi="Arial Narrow" w:cs="Calibri"/>
                <w:b/>
                <w:bCs/>
                <w:color w:val="000000"/>
                <w:lang w:val="es-ES" w:eastAsia="es-ES"/>
              </w:rPr>
            </w:pPr>
          </w:p>
        </w:tc>
        <w:tc>
          <w:tcPr>
            <w:tcW w:w="151" w:type="pct"/>
            <w:tcBorders>
              <w:top w:val="nil"/>
              <w:left w:val="nil"/>
              <w:bottom w:val="single" w:sz="4" w:space="0" w:color="auto"/>
              <w:right w:val="single" w:sz="4" w:space="0" w:color="auto"/>
            </w:tcBorders>
            <w:shd w:val="clear" w:color="000000" w:fill="FFFFFF"/>
            <w:noWrap/>
            <w:vAlign w:val="center"/>
            <w:hideMark/>
          </w:tcPr>
          <w:p w:rsidR="00584050" w:rsidRPr="00FD1056" w:rsidRDefault="00584050" w:rsidP="00B563A6">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2.4</w:t>
            </w:r>
          </w:p>
        </w:tc>
        <w:tc>
          <w:tcPr>
            <w:tcW w:w="1192"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 xml:space="preserve">Publicar </w:t>
            </w:r>
            <w:r w:rsidR="00DC6FC5">
              <w:rPr>
                <w:rFonts w:ascii="Arial Narrow" w:eastAsia="Times New Roman" w:hAnsi="Arial Narrow" w:cs="Calibri"/>
                <w:color w:val="000000"/>
                <w:lang w:val="es-ES" w:eastAsia="es-ES"/>
              </w:rPr>
              <w:t xml:space="preserve">por los diferentes canales de comunicación el </w:t>
            </w:r>
            <w:r w:rsidRPr="00FD1056">
              <w:rPr>
                <w:rFonts w:ascii="Arial Narrow" w:eastAsia="Times New Roman" w:hAnsi="Arial Narrow" w:cs="Calibri"/>
                <w:color w:val="000000"/>
                <w:lang w:val="es-ES" w:eastAsia="es-ES"/>
              </w:rPr>
              <w:t>procedimiento donde se indique el trá</w:t>
            </w:r>
            <w:r>
              <w:rPr>
                <w:rFonts w:ascii="Arial Narrow" w:eastAsia="Times New Roman" w:hAnsi="Arial Narrow" w:cs="Calibri"/>
                <w:color w:val="000000"/>
                <w:lang w:val="es-ES" w:eastAsia="es-ES"/>
              </w:rPr>
              <w:t xml:space="preserve">mite interno para dar respuesta </w:t>
            </w:r>
            <w:r w:rsidRPr="00FD1056">
              <w:rPr>
                <w:rFonts w:ascii="Arial Narrow" w:eastAsia="Times New Roman" w:hAnsi="Arial Narrow" w:cs="Calibri"/>
                <w:color w:val="000000"/>
                <w:lang w:val="es-ES" w:eastAsia="es-ES"/>
              </w:rPr>
              <w:t>a las peticiones y el trámite de las quejas.</w:t>
            </w:r>
          </w:p>
        </w:tc>
        <w:tc>
          <w:tcPr>
            <w:tcW w:w="1014"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Un (1) procedimiento publicado y socializado</w:t>
            </w:r>
          </w:p>
        </w:tc>
        <w:tc>
          <w:tcPr>
            <w:tcW w:w="936"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 xml:space="preserve">Secretaria General (Atención al Ciudadano) </w:t>
            </w:r>
          </w:p>
        </w:tc>
        <w:tc>
          <w:tcPr>
            <w:tcW w:w="618"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jc w:val="center"/>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Junio de 2018</w:t>
            </w:r>
          </w:p>
        </w:tc>
      </w:tr>
      <w:tr w:rsidR="00584050" w:rsidRPr="00FD1056" w:rsidTr="00B563A6">
        <w:trPr>
          <w:trHeight w:val="399"/>
        </w:trPr>
        <w:tc>
          <w:tcPr>
            <w:tcW w:w="1090" w:type="pct"/>
            <w:tcBorders>
              <w:top w:val="nil"/>
              <w:left w:val="single" w:sz="4" w:space="0" w:color="auto"/>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Talento Humano</w:t>
            </w:r>
          </w:p>
        </w:tc>
        <w:tc>
          <w:tcPr>
            <w:tcW w:w="151" w:type="pct"/>
            <w:tcBorders>
              <w:top w:val="nil"/>
              <w:left w:val="nil"/>
              <w:bottom w:val="single" w:sz="4" w:space="0" w:color="auto"/>
              <w:right w:val="single" w:sz="4" w:space="0" w:color="auto"/>
            </w:tcBorders>
            <w:shd w:val="clear" w:color="000000" w:fill="FFFFFF"/>
            <w:noWrap/>
            <w:vAlign w:val="center"/>
            <w:hideMark/>
          </w:tcPr>
          <w:p w:rsidR="00584050" w:rsidRPr="00FD1056" w:rsidRDefault="00584050" w:rsidP="00B563A6">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3.1</w:t>
            </w:r>
          </w:p>
        </w:tc>
        <w:tc>
          <w:tcPr>
            <w:tcW w:w="1192" w:type="pct"/>
            <w:tcBorders>
              <w:top w:val="nil"/>
              <w:left w:val="nil"/>
              <w:bottom w:val="single" w:sz="4" w:space="0" w:color="auto"/>
              <w:right w:val="single" w:sz="4" w:space="0" w:color="auto"/>
            </w:tcBorders>
            <w:shd w:val="clear" w:color="auto" w:fill="auto"/>
            <w:vAlign w:val="bottom"/>
            <w:hideMark/>
          </w:tcPr>
          <w:p w:rsidR="00584050" w:rsidRPr="00FD1056" w:rsidRDefault="00584050" w:rsidP="00B563A6">
            <w:pPr>
              <w:widowControl/>
              <w:jc w:val="both"/>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Incluir en el Plan Institucional de Capacitación temáticas relacionadas con el mejoramiento del servicio al ciudadano</w:t>
            </w:r>
          </w:p>
        </w:tc>
        <w:tc>
          <w:tcPr>
            <w:tcW w:w="1014"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 xml:space="preserve">Una (1) Capacitación realizada </w:t>
            </w:r>
          </w:p>
        </w:tc>
        <w:tc>
          <w:tcPr>
            <w:tcW w:w="936"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 xml:space="preserve">Secretaria General (Talento Humano) </w:t>
            </w:r>
          </w:p>
        </w:tc>
        <w:tc>
          <w:tcPr>
            <w:tcW w:w="618"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jc w:val="center"/>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Diciembre de 2018</w:t>
            </w:r>
          </w:p>
        </w:tc>
      </w:tr>
      <w:tr w:rsidR="00584050" w:rsidRPr="00FD1056" w:rsidTr="00B563A6">
        <w:trPr>
          <w:trHeight w:val="1079"/>
        </w:trPr>
        <w:tc>
          <w:tcPr>
            <w:tcW w:w="109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Normativo y procedimental</w:t>
            </w:r>
          </w:p>
        </w:tc>
        <w:tc>
          <w:tcPr>
            <w:tcW w:w="151" w:type="pct"/>
            <w:tcBorders>
              <w:top w:val="nil"/>
              <w:left w:val="nil"/>
              <w:bottom w:val="single" w:sz="4" w:space="0" w:color="auto"/>
              <w:right w:val="single" w:sz="4" w:space="0" w:color="auto"/>
            </w:tcBorders>
            <w:shd w:val="clear" w:color="000000" w:fill="FFFFFF"/>
            <w:noWrap/>
            <w:vAlign w:val="center"/>
            <w:hideMark/>
          </w:tcPr>
          <w:p w:rsidR="00584050" w:rsidRPr="00FD1056" w:rsidRDefault="00584050" w:rsidP="00B563A6">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4.1</w:t>
            </w:r>
          </w:p>
        </w:tc>
        <w:tc>
          <w:tcPr>
            <w:tcW w:w="1192"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jc w:val="both"/>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Realizar campañas informativas sobre la responsabilidad de los servidores públicos frente a los derechos de los ciudadanos.</w:t>
            </w:r>
          </w:p>
        </w:tc>
        <w:tc>
          <w:tcPr>
            <w:tcW w:w="1014"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Una (1) Campaña socializada</w:t>
            </w:r>
          </w:p>
        </w:tc>
        <w:tc>
          <w:tcPr>
            <w:tcW w:w="936"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 xml:space="preserve">Secretaria General (Proceso Atención al Ciudadano), Gerente Ambiental Social y de Atención al Usuario (Gestión Social y Atención a Partes Interesadas). </w:t>
            </w:r>
          </w:p>
        </w:tc>
        <w:tc>
          <w:tcPr>
            <w:tcW w:w="618" w:type="pct"/>
            <w:tcBorders>
              <w:top w:val="nil"/>
              <w:left w:val="nil"/>
              <w:bottom w:val="nil"/>
              <w:right w:val="single" w:sz="4" w:space="0" w:color="auto"/>
            </w:tcBorders>
            <w:shd w:val="clear" w:color="000000" w:fill="FFFFFF"/>
            <w:vAlign w:val="center"/>
            <w:hideMark/>
          </w:tcPr>
          <w:p w:rsidR="00584050" w:rsidRPr="00FD1056" w:rsidRDefault="00584050" w:rsidP="00B563A6">
            <w:pPr>
              <w:widowControl/>
              <w:jc w:val="center"/>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Diciembre de 2018</w:t>
            </w:r>
          </w:p>
        </w:tc>
      </w:tr>
      <w:tr w:rsidR="00584050" w:rsidRPr="00FD1056" w:rsidTr="00B563A6">
        <w:trPr>
          <w:trHeight w:val="1620"/>
        </w:trPr>
        <w:tc>
          <w:tcPr>
            <w:tcW w:w="1090" w:type="pct"/>
            <w:vMerge/>
            <w:tcBorders>
              <w:top w:val="nil"/>
              <w:left w:val="single" w:sz="4" w:space="0" w:color="auto"/>
              <w:bottom w:val="single" w:sz="4" w:space="0" w:color="000000"/>
              <w:right w:val="single" w:sz="4" w:space="0" w:color="auto"/>
            </w:tcBorders>
            <w:vAlign w:val="center"/>
            <w:hideMark/>
          </w:tcPr>
          <w:p w:rsidR="00584050" w:rsidRPr="00FD1056" w:rsidRDefault="00584050" w:rsidP="00B563A6">
            <w:pPr>
              <w:widowControl/>
              <w:rPr>
                <w:rFonts w:ascii="Arial Narrow" w:eastAsia="Times New Roman" w:hAnsi="Arial Narrow" w:cs="Calibri"/>
                <w:b/>
                <w:bCs/>
                <w:color w:val="000000"/>
                <w:lang w:val="es-ES" w:eastAsia="es-ES"/>
              </w:rPr>
            </w:pPr>
          </w:p>
        </w:tc>
        <w:tc>
          <w:tcPr>
            <w:tcW w:w="151" w:type="pct"/>
            <w:tcBorders>
              <w:top w:val="nil"/>
              <w:left w:val="nil"/>
              <w:bottom w:val="single" w:sz="4" w:space="0" w:color="auto"/>
              <w:right w:val="single" w:sz="4" w:space="0" w:color="auto"/>
            </w:tcBorders>
            <w:shd w:val="clear" w:color="000000" w:fill="FFFFFF"/>
            <w:noWrap/>
            <w:vAlign w:val="center"/>
            <w:hideMark/>
          </w:tcPr>
          <w:p w:rsidR="00584050" w:rsidRPr="00FD1056" w:rsidRDefault="00584050" w:rsidP="00B563A6">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4.2</w:t>
            </w:r>
          </w:p>
        </w:tc>
        <w:tc>
          <w:tcPr>
            <w:tcW w:w="1192"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jc w:val="both"/>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Establecer la política de</w:t>
            </w:r>
            <w:r>
              <w:rPr>
                <w:rFonts w:ascii="Arial Narrow" w:eastAsia="Times New Roman" w:hAnsi="Arial Narrow" w:cs="Calibri"/>
                <w:color w:val="000000"/>
                <w:lang w:val="es-ES" w:eastAsia="es-ES"/>
              </w:rPr>
              <w:t xml:space="preserve"> protección de datos personales</w:t>
            </w:r>
            <w:r w:rsidRPr="00FD1056">
              <w:rPr>
                <w:rFonts w:ascii="Arial Narrow" w:eastAsia="Times New Roman" w:hAnsi="Arial Narrow" w:cs="Calibri"/>
                <w:color w:val="000000"/>
                <w:lang w:val="es-ES" w:eastAsia="es-ES"/>
              </w:rPr>
              <w:t xml:space="preserve"> e incluirlas en el documento SIT-DI-001 Políticas generales de tecnología y seguridad de Información y Comunicaciones</w:t>
            </w:r>
          </w:p>
        </w:tc>
        <w:tc>
          <w:tcPr>
            <w:tcW w:w="1014"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Una (1) Política de Protección de datos personales</w:t>
            </w:r>
          </w:p>
        </w:tc>
        <w:tc>
          <w:tcPr>
            <w:tcW w:w="936"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Secretaria General (Proceso de Sistemas de Información y Tecnología).</w:t>
            </w:r>
          </w:p>
        </w:tc>
        <w:tc>
          <w:tcPr>
            <w:tcW w:w="618" w:type="pct"/>
            <w:tcBorders>
              <w:top w:val="single" w:sz="4" w:space="0" w:color="auto"/>
              <w:left w:val="nil"/>
              <w:bottom w:val="single" w:sz="4" w:space="0" w:color="auto"/>
              <w:right w:val="single" w:sz="4" w:space="0" w:color="auto"/>
            </w:tcBorders>
            <w:shd w:val="clear" w:color="000000" w:fill="FFFFFF"/>
            <w:vAlign w:val="center"/>
            <w:hideMark/>
          </w:tcPr>
          <w:p w:rsidR="00584050" w:rsidRPr="00FD1056" w:rsidRDefault="00584050" w:rsidP="00B563A6">
            <w:pPr>
              <w:widowControl/>
              <w:jc w:val="center"/>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Diciembre de 2018</w:t>
            </w:r>
          </w:p>
        </w:tc>
      </w:tr>
      <w:tr w:rsidR="00584050" w:rsidRPr="00FD1056" w:rsidTr="00B563A6">
        <w:trPr>
          <w:trHeight w:val="70"/>
        </w:trPr>
        <w:tc>
          <w:tcPr>
            <w:tcW w:w="1090" w:type="pct"/>
            <w:vMerge w:val="restart"/>
            <w:tcBorders>
              <w:top w:val="nil"/>
              <w:left w:val="single" w:sz="4" w:space="0" w:color="auto"/>
              <w:bottom w:val="single" w:sz="4" w:space="0" w:color="000000"/>
              <w:right w:val="single" w:sz="4" w:space="0" w:color="auto"/>
            </w:tcBorders>
            <w:shd w:val="clear" w:color="auto" w:fill="auto"/>
            <w:vAlign w:val="center"/>
            <w:hideMark/>
          </w:tcPr>
          <w:p w:rsidR="00584050" w:rsidRPr="00FD1056" w:rsidRDefault="00584050" w:rsidP="00B563A6">
            <w:pPr>
              <w:widowControl/>
              <w:jc w:val="center"/>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lastRenderedPageBreak/>
              <w:t>Relacionamiento con el Ciudadano</w:t>
            </w:r>
          </w:p>
        </w:tc>
        <w:tc>
          <w:tcPr>
            <w:tcW w:w="151" w:type="pct"/>
            <w:tcBorders>
              <w:top w:val="nil"/>
              <w:left w:val="nil"/>
              <w:bottom w:val="single" w:sz="4" w:space="0" w:color="auto"/>
              <w:right w:val="single" w:sz="4" w:space="0" w:color="auto"/>
            </w:tcBorders>
            <w:shd w:val="clear" w:color="000000" w:fill="FFFFFF"/>
            <w:noWrap/>
            <w:vAlign w:val="center"/>
            <w:hideMark/>
          </w:tcPr>
          <w:p w:rsidR="00584050" w:rsidRPr="00FD1056" w:rsidRDefault="00584050" w:rsidP="00B563A6">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5.1</w:t>
            </w:r>
          </w:p>
        </w:tc>
        <w:tc>
          <w:tcPr>
            <w:tcW w:w="1192"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jc w:val="both"/>
              <w:rPr>
                <w:rFonts w:ascii="Arial Narrow" w:eastAsia="Times New Roman" w:hAnsi="Arial Narrow" w:cs="Calibri"/>
                <w:color w:val="000000" w:themeColor="text1"/>
                <w:lang w:val="es-ES" w:eastAsia="es-ES"/>
              </w:rPr>
            </w:pPr>
            <w:r w:rsidRPr="00FD1056">
              <w:rPr>
                <w:rFonts w:ascii="Arial Narrow" w:eastAsia="Times New Roman" w:hAnsi="Arial Narrow" w:cs="Calibri"/>
                <w:color w:val="000000" w:themeColor="text1"/>
                <w:lang w:val="es-ES" w:eastAsia="es-ES"/>
              </w:rPr>
              <w:t>Elaborar trimestralmente informes sobre las quejas y reclamos, con el fin de mejorar el servicio que presta la entidad.</w:t>
            </w:r>
          </w:p>
        </w:tc>
        <w:tc>
          <w:tcPr>
            <w:tcW w:w="1014"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themeColor="text1"/>
                <w:lang w:val="es-ES" w:eastAsia="es-ES"/>
              </w:rPr>
            </w:pPr>
            <w:r w:rsidRPr="00FD1056">
              <w:rPr>
                <w:rFonts w:ascii="Arial Narrow" w:eastAsia="Times New Roman" w:hAnsi="Arial Narrow" w:cs="Calibri"/>
                <w:color w:val="000000" w:themeColor="text1"/>
                <w:lang w:val="es-ES" w:eastAsia="es-ES"/>
              </w:rPr>
              <w:t xml:space="preserve">Cuatro (4) informes de PQRSFD </w:t>
            </w:r>
          </w:p>
        </w:tc>
        <w:tc>
          <w:tcPr>
            <w:tcW w:w="936"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themeColor="text1"/>
                <w:lang w:val="es-ES" w:eastAsia="es-ES"/>
              </w:rPr>
            </w:pPr>
            <w:r w:rsidRPr="00FD1056">
              <w:rPr>
                <w:rFonts w:ascii="Arial Narrow" w:eastAsia="Times New Roman" w:hAnsi="Arial Narrow" w:cs="Calibri"/>
                <w:color w:val="000000" w:themeColor="text1"/>
                <w:lang w:val="es-ES" w:eastAsia="es-ES"/>
              </w:rPr>
              <w:t xml:space="preserve">Secretaria General (Proceso Atención al Ciudadano), Gerente Ambiental Social y de Atención al Usuario (Gestión Social y Atención a Partes Interesadas). </w:t>
            </w:r>
          </w:p>
        </w:tc>
        <w:tc>
          <w:tcPr>
            <w:tcW w:w="618"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jc w:val="center"/>
              <w:rPr>
                <w:rFonts w:ascii="Arial Narrow" w:eastAsia="Times New Roman" w:hAnsi="Arial Narrow" w:cs="Calibri"/>
                <w:color w:val="000000" w:themeColor="text1"/>
                <w:lang w:val="es-ES" w:eastAsia="es-ES"/>
              </w:rPr>
            </w:pPr>
            <w:r w:rsidRPr="00FD1056">
              <w:rPr>
                <w:rFonts w:ascii="Arial Narrow" w:eastAsia="Times New Roman" w:hAnsi="Arial Narrow" w:cs="Calibri"/>
                <w:color w:val="000000" w:themeColor="text1"/>
                <w:lang w:val="es-ES" w:eastAsia="es-ES"/>
              </w:rPr>
              <w:t>Abril 2018</w:t>
            </w:r>
            <w:r w:rsidRPr="00FD1056">
              <w:rPr>
                <w:rFonts w:ascii="Arial Narrow" w:eastAsia="Times New Roman" w:hAnsi="Arial Narrow" w:cs="Calibri"/>
                <w:color w:val="000000" w:themeColor="text1"/>
                <w:lang w:val="es-ES" w:eastAsia="es-ES"/>
              </w:rPr>
              <w:br/>
              <w:t>Julio 2018</w:t>
            </w:r>
            <w:r w:rsidRPr="00FD1056">
              <w:rPr>
                <w:rFonts w:ascii="Arial Narrow" w:eastAsia="Times New Roman" w:hAnsi="Arial Narrow" w:cs="Calibri"/>
                <w:color w:val="000000" w:themeColor="text1"/>
                <w:lang w:val="es-ES" w:eastAsia="es-ES"/>
              </w:rPr>
              <w:br/>
              <w:t>Octubre 2018</w:t>
            </w:r>
            <w:r w:rsidRPr="00FD1056">
              <w:rPr>
                <w:rFonts w:ascii="Arial Narrow" w:eastAsia="Times New Roman" w:hAnsi="Arial Narrow" w:cs="Calibri"/>
                <w:color w:val="000000" w:themeColor="text1"/>
                <w:lang w:val="es-ES" w:eastAsia="es-ES"/>
              </w:rPr>
              <w:br/>
              <w:t>Diciembre de 2018</w:t>
            </w:r>
          </w:p>
        </w:tc>
      </w:tr>
      <w:tr w:rsidR="00584050" w:rsidRPr="00FD1056" w:rsidTr="00B563A6">
        <w:trPr>
          <w:trHeight w:val="1320"/>
        </w:trPr>
        <w:tc>
          <w:tcPr>
            <w:tcW w:w="1090" w:type="pct"/>
            <w:vMerge/>
            <w:tcBorders>
              <w:top w:val="nil"/>
              <w:left w:val="single" w:sz="4" w:space="0" w:color="auto"/>
              <w:bottom w:val="single" w:sz="4" w:space="0" w:color="000000"/>
              <w:right w:val="single" w:sz="4" w:space="0" w:color="auto"/>
            </w:tcBorders>
            <w:vAlign w:val="center"/>
            <w:hideMark/>
          </w:tcPr>
          <w:p w:rsidR="00584050" w:rsidRPr="00FD1056" w:rsidRDefault="00584050" w:rsidP="00B563A6">
            <w:pPr>
              <w:widowControl/>
              <w:rPr>
                <w:rFonts w:ascii="Arial Narrow" w:eastAsia="Times New Roman" w:hAnsi="Arial Narrow" w:cs="Calibri"/>
                <w:b/>
                <w:bCs/>
                <w:color w:val="000000"/>
                <w:lang w:val="es-ES" w:eastAsia="es-ES"/>
              </w:rPr>
            </w:pPr>
          </w:p>
        </w:tc>
        <w:tc>
          <w:tcPr>
            <w:tcW w:w="151" w:type="pct"/>
            <w:tcBorders>
              <w:top w:val="nil"/>
              <w:left w:val="nil"/>
              <w:bottom w:val="single" w:sz="4" w:space="0" w:color="auto"/>
              <w:right w:val="single" w:sz="4" w:space="0" w:color="auto"/>
            </w:tcBorders>
            <w:shd w:val="clear" w:color="000000" w:fill="FFFFFF"/>
            <w:noWrap/>
            <w:vAlign w:val="center"/>
            <w:hideMark/>
          </w:tcPr>
          <w:p w:rsidR="00584050" w:rsidRPr="00FD1056" w:rsidRDefault="00584050" w:rsidP="00B563A6">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5.2</w:t>
            </w:r>
          </w:p>
        </w:tc>
        <w:tc>
          <w:tcPr>
            <w:tcW w:w="1192"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jc w:val="both"/>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 xml:space="preserve">Realizar Diálogos Ciudadanos para escuchar las inquietudes de los ciudadanos con respecto a la misionalidad de la entidad. </w:t>
            </w:r>
          </w:p>
        </w:tc>
        <w:tc>
          <w:tcPr>
            <w:tcW w:w="1014"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Un (1) Diálogo Ciudadano</w:t>
            </w:r>
          </w:p>
        </w:tc>
        <w:tc>
          <w:tcPr>
            <w:tcW w:w="936" w:type="pct"/>
            <w:tcBorders>
              <w:top w:val="nil"/>
              <w:left w:val="nil"/>
              <w:bottom w:val="single" w:sz="4" w:space="0" w:color="auto"/>
              <w:right w:val="single" w:sz="4" w:space="0" w:color="auto"/>
            </w:tcBorders>
            <w:shd w:val="clear" w:color="000000" w:fill="FFFFFF"/>
            <w:vAlign w:val="center"/>
            <w:hideMark/>
          </w:tcPr>
          <w:p w:rsidR="00584050" w:rsidRPr="00FD1056" w:rsidRDefault="006A67B6" w:rsidP="00B563A6">
            <w:pPr>
              <w:widowControl/>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 xml:space="preserve">Todas las dependencias de la entidad </w:t>
            </w:r>
            <w:r w:rsidR="00584050" w:rsidRPr="00FD1056">
              <w:rPr>
                <w:rFonts w:ascii="Arial Narrow" w:eastAsia="Times New Roman" w:hAnsi="Arial Narrow" w:cs="Calibri"/>
                <w:color w:val="000000"/>
                <w:lang w:val="es-ES" w:eastAsia="es-ES"/>
              </w:rPr>
              <w:t xml:space="preserve"> </w:t>
            </w:r>
          </w:p>
        </w:tc>
        <w:tc>
          <w:tcPr>
            <w:tcW w:w="618" w:type="pct"/>
            <w:tcBorders>
              <w:top w:val="nil"/>
              <w:left w:val="nil"/>
              <w:bottom w:val="single" w:sz="4" w:space="0" w:color="auto"/>
              <w:right w:val="single" w:sz="4" w:space="0" w:color="auto"/>
            </w:tcBorders>
            <w:shd w:val="clear" w:color="000000" w:fill="FFFFFF"/>
            <w:vAlign w:val="center"/>
            <w:hideMark/>
          </w:tcPr>
          <w:p w:rsidR="00584050" w:rsidRPr="00FD1056" w:rsidRDefault="00584050" w:rsidP="00B563A6">
            <w:pPr>
              <w:widowControl/>
              <w:jc w:val="center"/>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Diciembre de 2018</w:t>
            </w:r>
          </w:p>
        </w:tc>
      </w:tr>
      <w:tr w:rsidR="00584050" w:rsidRPr="00FD1056" w:rsidTr="00B563A6">
        <w:trPr>
          <w:trHeight w:val="221"/>
        </w:trPr>
        <w:tc>
          <w:tcPr>
            <w:tcW w:w="1090" w:type="pct"/>
            <w:vMerge/>
            <w:tcBorders>
              <w:top w:val="nil"/>
              <w:left w:val="single" w:sz="4" w:space="0" w:color="auto"/>
              <w:bottom w:val="single" w:sz="4" w:space="0" w:color="000000"/>
              <w:right w:val="single" w:sz="4" w:space="0" w:color="auto"/>
            </w:tcBorders>
            <w:vAlign w:val="center"/>
            <w:hideMark/>
          </w:tcPr>
          <w:p w:rsidR="00584050" w:rsidRPr="00FD1056" w:rsidRDefault="00584050" w:rsidP="00B563A6">
            <w:pPr>
              <w:widowControl/>
              <w:rPr>
                <w:rFonts w:ascii="Arial Narrow" w:eastAsia="Times New Roman" w:hAnsi="Arial Narrow" w:cs="Calibri"/>
                <w:b/>
                <w:bCs/>
                <w:color w:val="000000"/>
                <w:lang w:val="es-ES" w:eastAsia="es-ES"/>
              </w:rPr>
            </w:pPr>
          </w:p>
        </w:tc>
        <w:tc>
          <w:tcPr>
            <w:tcW w:w="151" w:type="pct"/>
            <w:tcBorders>
              <w:top w:val="nil"/>
              <w:left w:val="nil"/>
              <w:bottom w:val="single" w:sz="4" w:space="0" w:color="auto"/>
              <w:right w:val="single" w:sz="4" w:space="0" w:color="auto"/>
            </w:tcBorders>
            <w:shd w:val="clear" w:color="auto" w:fill="auto"/>
            <w:noWrap/>
            <w:vAlign w:val="center"/>
            <w:hideMark/>
          </w:tcPr>
          <w:p w:rsidR="00584050" w:rsidRPr="00FD1056" w:rsidRDefault="00584050" w:rsidP="00B563A6">
            <w:pPr>
              <w:widowControl/>
              <w:rPr>
                <w:rFonts w:ascii="Arial Narrow" w:eastAsia="Times New Roman" w:hAnsi="Arial Narrow" w:cs="Calibri"/>
                <w:b/>
                <w:bCs/>
                <w:color w:val="000000"/>
                <w:lang w:val="es-ES" w:eastAsia="es-ES"/>
              </w:rPr>
            </w:pPr>
            <w:r w:rsidRPr="00FD1056">
              <w:rPr>
                <w:rFonts w:ascii="Arial Narrow" w:eastAsia="Times New Roman" w:hAnsi="Arial Narrow" w:cs="Calibri"/>
                <w:b/>
                <w:bCs/>
                <w:color w:val="000000"/>
                <w:lang w:val="es-ES" w:eastAsia="es-ES"/>
              </w:rPr>
              <w:t>5.3</w:t>
            </w:r>
          </w:p>
        </w:tc>
        <w:tc>
          <w:tcPr>
            <w:tcW w:w="1192" w:type="pct"/>
            <w:tcBorders>
              <w:top w:val="nil"/>
              <w:left w:val="nil"/>
              <w:bottom w:val="single" w:sz="4" w:space="0" w:color="auto"/>
              <w:right w:val="single" w:sz="4" w:space="0" w:color="auto"/>
            </w:tcBorders>
            <w:shd w:val="clear" w:color="auto" w:fill="auto"/>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 xml:space="preserve">Realizar medición de percepción ciudadana </w:t>
            </w:r>
          </w:p>
        </w:tc>
        <w:tc>
          <w:tcPr>
            <w:tcW w:w="1014" w:type="pct"/>
            <w:tcBorders>
              <w:top w:val="nil"/>
              <w:left w:val="nil"/>
              <w:bottom w:val="single" w:sz="4" w:space="0" w:color="auto"/>
              <w:right w:val="single" w:sz="4" w:space="0" w:color="auto"/>
            </w:tcBorders>
            <w:shd w:val="clear" w:color="auto" w:fill="auto"/>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 xml:space="preserve">Un (1) informe de resultados de percepción ciudadana. </w:t>
            </w:r>
          </w:p>
        </w:tc>
        <w:tc>
          <w:tcPr>
            <w:tcW w:w="936" w:type="pct"/>
            <w:tcBorders>
              <w:top w:val="nil"/>
              <w:left w:val="nil"/>
              <w:bottom w:val="single" w:sz="4" w:space="0" w:color="auto"/>
              <w:right w:val="single" w:sz="4" w:space="0" w:color="auto"/>
            </w:tcBorders>
            <w:shd w:val="clear" w:color="auto" w:fill="auto"/>
            <w:vAlign w:val="center"/>
            <w:hideMark/>
          </w:tcPr>
          <w:p w:rsidR="00584050" w:rsidRPr="00FD1056" w:rsidRDefault="00584050" w:rsidP="00B563A6">
            <w:pPr>
              <w:widowControl/>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 xml:space="preserve">Secretaria General (Proceso Atención al Ciudadano), Gerente Ambiental Social y de Atención al Usuario (Gestión Social y Atención a Partes Interesadas). </w:t>
            </w:r>
          </w:p>
        </w:tc>
        <w:tc>
          <w:tcPr>
            <w:tcW w:w="618" w:type="pct"/>
            <w:tcBorders>
              <w:top w:val="nil"/>
              <w:left w:val="nil"/>
              <w:bottom w:val="single" w:sz="4" w:space="0" w:color="auto"/>
              <w:right w:val="single" w:sz="4" w:space="0" w:color="auto"/>
            </w:tcBorders>
            <w:shd w:val="clear" w:color="auto" w:fill="auto"/>
            <w:vAlign w:val="center"/>
            <w:hideMark/>
          </w:tcPr>
          <w:p w:rsidR="00584050" w:rsidRPr="00FD1056" w:rsidRDefault="00584050" w:rsidP="00B563A6">
            <w:pPr>
              <w:widowControl/>
              <w:jc w:val="center"/>
              <w:rPr>
                <w:rFonts w:ascii="Arial Narrow" w:eastAsia="Times New Roman" w:hAnsi="Arial Narrow" w:cs="Calibri"/>
                <w:color w:val="000000"/>
                <w:lang w:val="es-ES" w:eastAsia="es-ES"/>
              </w:rPr>
            </w:pPr>
            <w:r w:rsidRPr="00FD1056">
              <w:rPr>
                <w:rFonts w:ascii="Arial Narrow" w:eastAsia="Times New Roman" w:hAnsi="Arial Narrow" w:cs="Calibri"/>
                <w:color w:val="000000"/>
                <w:lang w:val="es-ES" w:eastAsia="es-ES"/>
              </w:rPr>
              <w:t>Diciembre de 2018</w:t>
            </w:r>
          </w:p>
        </w:tc>
      </w:tr>
    </w:tbl>
    <w:p w:rsidR="00584050" w:rsidRPr="00232572" w:rsidRDefault="00232572" w:rsidP="00232572">
      <w:pPr>
        <w:pStyle w:val="Prrafodelista"/>
        <w:ind w:left="461"/>
        <w:jc w:val="center"/>
        <w:rPr>
          <w:rFonts w:ascii="Arial" w:hAnsi="Arial" w:cs="Arial"/>
          <w:spacing w:val="2"/>
          <w:sz w:val="18"/>
          <w:szCs w:val="18"/>
        </w:rPr>
      </w:pPr>
      <w:r w:rsidRPr="00232572">
        <w:rPr>
          <w:rFonts w:ascii="Arial" w:hAnsi="Arial" w:cs="Arial"/>
          <w:spacing w:val="2"/>
          <w:sz w:val="18"/>
          <w:szCs w:val="18"/>
        </w:rPr>
        <w:t>Fuente: UAERMV</w:t>
      </w:r>
    </w:p>
    <w:p w:rsidR="00584050" w:rsidRDefault="00584050" w:rsidP="00DC3334">
      <w:pPr>
        <w:pStyle w:val="Prrafodelista"/>
        <w:ind w:left="461"/>
        <w:jc w:val="both"/>
        <w:rPr>
          <w:rFonts w:ascii="Arial" w:hAnsi="Arial" w:cs="Arial"/>
          <w:spacing w:val="2"/>
        </w:rPr>
      </w:pPr>
    </w:p>
    <w:p w:rsidR="00584050" w:rsidRDefault="00584050" w:rsidP="00DC3334">
      <w:pPr>
        <w:pStyle w:val="Prrafodelista"/>
        <w:ind w:left="461"/>
        <w:jc w:val="both"/>
        <w:rPr>
          <w:rFonts w:ascii="Arial" w:hAnsi="Arial" w:cs="Arial"/>
          <w:spacing w:val="2"/>
        </w:rPr>
        <w:sectPr w:rsidR="00584050" w:rsidSect="00FD1056">
          <w:pgSz w:w="15840" w:h="12240" w:orient="landscape"/>
          <w:pgMar w:top="1077" w:right="1440" w:bottom="1077" w:left="1440" w:header="720" w:footer="720" w:gutter="0"/>
          <w:cols w:space="720"/>
          <w:docGrid w:linePitch="299"/>
        </w:sectPr>
      </w:pPr>
    </w:p>
    <w:p w:rsidR="00C327D8" w:rsidRDefault="00C327D8" w:rsidP="00DC3334">
      <w:pPr>
        <w:pStyle w:val="Prrafodelista"/>
        <w:ind w:left="461"/>
        <w:jc w:val="both"/>
        <w:rPr>
          <w:rFonts w:ascii="Arial" w:hAnsi="Arial" w:cs="Arial"/>
          <w:spacing w:val="2"/>
        </w:rPr>
      </w:pPr>
    </w:p>
    <w:p w:rsidR="008D0AF6" w:rsidRPr="00DC3334" w:rsidRDefault="00CC3826" w:rsidP="00DC3334">
      <w:pPr>
        <w:pStyle w:val="Ttulo2"/>
        <w:spacing w:before="0"/>
        <w:rPr>
          <w:rFonts w:ascii="Arial" w:hAnsi="Arial" w:cs="Arial"/>
          <w:b w:val="0"/>
          <w:bCs w:val="0"/>
          <w:color w:val="auto"/>
          <w:sz w:val="24"/>
          <w:szCs w:val="24"/>
          <w:lang w:val="es-ES" w:eastAsia="es-CO"/>
        </w:rPr>
      </w:pPr>
      <w:bookmarkStart w:id="55" w:name="_Toc505076074"/>
      <w:r>
        <w:rPr>
          <w:rFonts w:ascii="Arial" w:hAnsi="Arial" w:cs="Arial"/>
          <w:color w:val="auto"/>
          <w:sz w:val="24"/>
          <w:szCs w:val="24"/>
          <w:lang w:val="es-ES" w:eastAsia="es-CO"/>
        </w:rPr>
        <w:t>7</w:t>
      </w:r>
      <w:r w:rsidR="008D0AF6" w:rsidRPr="00DC3334">
        <w:rPr>
          <w:rFonts w:ascii="Arial" w:hAnsi="Arial" w:cs="Arial"/>
          <w:color w:val="auto"/>
          <w:sz w:val="24"/>
          <w:szCs w:val="24"/>
          <w:lang w:val="es-ES" w:eastAsia="es-CO"/>
        </w:rPr>
        <w:t xml:space="preserve">.4 </w:t>
      </w:r>
      <w:r w:rsidR="00D34909">
        <w:rPr>
          <w:rFonts w:ascii="Arial" w:hAnsi="Arial" w:cs="Arial"/>
          <w:color w:val="auto"/>
          <w:sz w:val="24"/>
          <w:szCs w:val="24"/>
          <w:lang w:val="es-ES" w:eastAsia="es-CO"/>
        </w:rPr>
        <w:t xml:space="preserve">Componente </w:t>
      </w:r>
      <w:r w:rsidR="008D0AF6" w:rsidRPr="00DC3334">
        <w:rPr>
          <w:rFonts w:ascii="Arial" w:hAnsi="Arial" w:cs="Arial"/>
          <w:color w:val="auto"/>
          <w:sz w:val="24"/>
          <w:szCs w:val="24"/>
          <w:lang w:val="es-ES" w:eastAsia="es-CO"/>
        </w:rPr>
        <w:t>Mecanismos para la Transparencia y Acceso a la Información</w:t>
      </w:r>
      <w:bookmarkEnd w:id="55"/>
    </w:p>
    <w:p w:rsidR="008D0AF6" w:rsidRPr="00C4036D" w:rsidRDefault="008D0AF6" w:rsidP="00DC3334">
      <w:pPr>
        <w:pStyle w:val="Prrafodelista"/>
        <w:ind w:left="461"/>
        <w:jc w:val="both"/>
        <w:rPr>
          <w:rFonts w:ascii="Arial" w:hAnsi="Arial" w:cs="Arial"/>
          <w:spacing w:val="2"/>
        </w:rPr>
      </w:pPr>
    </w:p>
    <w:p w:rsidR="00406355" w:rsidRDefault="00C4036D" w:rsidP="00601625">
      <w:pPr>
        <w:pStyle w:val="Prrafodelista"/>
        <w:jc w:val="both"/>
        <w:rPr>
          <w:rFonts w:ascii="Arial" w:hAnsi="Arial" w:cs="Arial"/>
          <w:spacing w:val="2"/>
        </w:rPr>
      </w:pPr>
      <w:r w:rsidRPr="00C4036D">
        <w:rPr>
          <w:rFonts w:ascii="Arial" w:hAnsi="Arial" w:cs="Arial"/>
          <w:spacing w:val="2"/>
        </w:rPr>
        <w:t>El compromiso de la UAERMV en torno a la aplicación efectiva de la Ley 1712 de 2014</w:t>
      </w:r>
      <w:r w:rsidR="00FD3302">
        <w:rPr>
          <w:rFonts w:ascii="Arial" w:hAnsi="Arial" w:cs="Arial"/>
          <w:spacing w:val="2"/>
        </w:rPr>
        <w:t xml:space="preserve"> Transparencia y A</w:t>
      </w:r>
      <w:r w:rsidRPr="00C4036D">
        <w:rPr>
          <w:rFonts w:ascii="Arial" w:hAnsi="Arial" w:cs="Arial"/>
          <w:spacing w:val="2"/>
        </w:rPr>
        <w:t xml:space="preserve">cceso a la Información </w:t>
      </w:r>
      <w:r w:rsidR="00FD3302">
        <w:rPr>
          <w:rFonts w:ascii="Arial" w:hAnsi="Arial" w:cs="Arial"/>
          <w:spacing w:val="2"/>
        </w:rPr>
        <w:t>P</w:t>
      </w:r>
      <w:r w:rsidRPr="00C4036D">
        <w:rPr>
          <w:rFonts w:ascii="Arial" w:hAnsi="Arial" w:cs="Arial"/>
          <w:spacing w:val="2"/>
        </w:rPr>
        <w:t>ública,</w:t>
      </w:r>
      <w:r w:rsidR="00FD3302">
        <w:rPr>
          <w:rFonts w:ascii="Arial" w:hAnsi="Arial" w:cs="Arial"/>
          <w:spacing w:val="2"/>
        </w:rPr>
        <w:t xml:space="preserve"> ha diseñado</w:t>
      </w:r>
      <w:r w:rsidRPr="00C4036D">
        <w:rPr>
          <w:rFonts w:ascii="Arial" w:hAnsi="Arial" w:cs="Arial"/>
          <w:spacing w:val="2"/>
        </w:rPr>
        <w:t xml:space="preserve"> una matriz</w:t>
      </w:r>
      <w:r w:rsidR="00FD3302">
        <w:rPr>
          <w:rFonts w:ascii="Arial" w:hAnsi="Arial" w:cs="Arial"/>
          <w:spacing w:val="2"/>
        </w:rPr>
        <w:t xml:space="preserve"> donde se puede llevar un control de la aplicación de cada uno de los ítems de la Ley </w:t>
      </w:r>
      <w:r w:rsidRPr="00C4036D">
        <w:rPr>
          <w:rFonts w:ascii="Arial" w:hAnsi="Arial" w:cs="Arial"/>
          <w:spacing w:val="2"/>
        </w:rPr>
        <w:t xml:space="preserve">y </w:t>
      </w:r>
      <w:r w:rsidR="00FD3302">
        <w:rPr>
          <w:rFonts w:ascii="Arial" w:hAnsi="Arial" w:cs="Arial"/>
          <w:spacing w:val="2"/>
        </w:rPr>
        <w:t>su D</w:t>
      </w:r>
      <w:r w:rsidRPr="00C4036D">
        <w:rPr>
          <w:rFonts w:ascii="Arial" w:hAnsi="Arial" w:cs="Arial"/>
          <w:spacing w:val="2"/>
        </w:rPr>
        <w:t xml:space="preserve">ecreto reglamentario. </w:t>
      </w:r>
      <w:r w:rsidR="00FD3302">
        <w:rPr>
          <w:rFonts w:ascii="Arial" w:hAnsi="Arial" w:cs="Arial"/>
          <w:spacing w:val="2"/>
        </w:rPr>
        <w:t>Esta</w:t>
      </w:r>
      <w:r w:rsidR="00224C75">
        <w:rPr>
          <w:rFonts w:ascii="Arial" w:hAnsi="Arial" w:cs="Arial"/>
          <w:spacing w:val="2"/>
        </w:rPr>
        <w:t xml:space="preserve">, </w:t>
      </w:r>
      <w:r w:rsidR="00FD3302">
        <w:rPr>
          <w:rFonts w:ascii="Arial" w:hAnsi="Arial" w:cs="Arial"/>
          <w:spacing w:val="2"/>
        </w:rPr>
        <w:t xml:space="preserve">permite llevar un seguimiento periódicamente </w:t>
      </w:r>
      <w:r w:rsidRPr="00C4036D">
        <w:rPr>
          <w:rFonts w:ascii="Arial" w:hAnsi="Arial" w:cs="Arial"/>
          <w:spacing w:val="2"/>
        </w:rPr>
        <w:t>identificando</w:t>
      </w:r>
      <w:r w:rsidR="00FD3302">
        <w:rPr>
          <w:rFonts w:ascii="Arial" w:hAnsi="Arial" w:cs="Arial"/>
          <w:spacing w:val="2"/>
        </w:rPr>
        <w:t xml:space="preserve"> también los </w:t>
      </w:r>
      <w:r w:rsidRPr="00C4036D">
        <w:rPr>
          <w:rFonts w:ascii="Arial" w:hAnsi="Arial" w:cs="Arial"/>
          <w:spacing w:val="2"/>
        </w:rPr>
        <w:t xml:space="preserve">posibles </w:t>
      </w:r>
      <w:r w:rsidR="00FD3302">
        <w:rPr>
          <w:rFonts w:ascii="Arial" w:hAnsi="Arial" w:cs="Arial"/>
          <w:spacing w:val="2"/>
        </w:rPr>
        <w:t xml:space="preserve">incumplimientos, </w:t>
      </w:r>
      <w:r w:rsidRPr="00C4036D">
        <w:rPr>
          <w:rFonts w:ascii="Arial" w:hAnsi="Arial" w:cs="Arial"/>
          <w:spacing w:val="2"/>
        </w:rPr>
        <w:t>que se</w:t>
      </w:r>
      <w:r w:rsidR="00FD3302">
        <w:rPr>
          <w:rFonts w:ascii="Arial" w:hAnsi="Arial" w:cs="Arial"/>
          <w:spacing w:val="2"/>
        </w:rPr>
        <w:t xml:space="preserve"> deben presentar ante</w:t>
      </w:r>
      <w:r w:rsidRPr="00C4036D">
        <w:rPr>
          <w:rFonts w:ascii="Arial" w:hAnsi="Arial" w:cs="Arial"/>
          <w:spacing w:val="2"/>
        </w:rPr>
        <w:t xml:space="preserve"> el Comité </w:t>
      </w:r>
      <w:r w:rsidR="00FD3302">
        <w:rPr>
          <w:rFonts w:ascii="Arial" w:hAnsi="Arial" w:cs="Arial"/>
          <w:spacing w:val="2"/>
        </w:rPr>
        <w:t>Directivo</w:t>
      </w:r>
      <w:r w:rsidRPr="00C4036D">
        <w:rPr>
          <w:rFonts w:ascii="Arial" w:hAnsi="Arial" w:cs="Arial"/>
          <w:spacing w:val="2"/>
        </w:rPr>
        <w:t>, con el fin de diseñar e implementar soluciones que promuevan el acceso a una información clara y actuali</w:t>
      </w:r>
      <w:r w:rsidR="00FD3302">
        <w:rPr>
          <w:rFonts w:ascii="Arial" w:hAnsi="Arial" w:cs="Arial"/>
          <w:spacing w:val="2"/>
        </w:rPr>
        <w:t>zada por parte de la c</w:t>
      </w:r>
      <w:r w:rsidR="006F4376">
        <w:rPr>
          <w:rFonts w:ascii="Arial" w:hAnsi="Arial" w:cs="Arial"/>
          <w:spacing w:val="2"/>
        </w:rPr>
        <w:t>iudadanía y/o parte interesada.</w:t>
      </w:r>
    </w:p>
    <w:p w:rsidR="00370725" w:rsidRDefault="00370725" w:rsidP="00601625">
      <w:pPr>
        <w:pStyle w:val="Prrafodelista"/>
        <w:jc w:val="both"/>
        <w:rPr>
          <w:rFonts w:ascii="Arial" w:hAnsi="Arial" w:cs="Arial"/>
          <w:spacing w:val="2"/>
        </w:rPr>
      </w:pPr>
    </w:p>
    <w:p w:rsidR="00601625" w:rsidRPr="00601625" w:rsidRDefault="00601625" w:rsidP="00601625">
      <w:pPr>
        <w:widowControl/>
        <w:jc w:val="both"/>
        <w:rPr>
          <w:rFonts w:ascii="Arial" w:hAnsi="Arial" w:cs="Arial"/>
          <w:b/>
          <w:color w:val="000000"/>
        </w:rPr>
      </w:pPr>
    </w:p>
    <w:p w:rsidR="006E6C5D" w:rsidRPr="00601625" w:rsidRDefault="006E6C5D" w:rsidP="006E6C5D">
      <w:pPr>
        <w:jc w:val="both"/>
        <w:rPr>
          <w:rFonts w:ascii="Arial" w:hAnsi="Arial" w:cs="Arial"/>
          <w:i/>
          <w:spacing w:val="2"/>
        </w:rPr>
        <w:sectPr w:rsidR="006E6C5D" w:rsidRPr="00601625" w:rsidSect="006E6C5D">
          <w:pgSz w:w="12240" w:h="15840"/>
          <w:pgMar w:top="1440" w:right="1077" w:bottom="1440" w:left="1077" w:header="720" w:footer="720" w:gutter="0"/>
          <w:cols w:space="720"/>
          <w:docGrid w:linePitch="299"/>
        </w:sectPr>
      </w:pPr>
    </w:p>
    <w:p w:rsidR="006F4376" w:rsidRDefault="006F4376" w:rsidP="004A17A7">
      <w:pPr>
        <w:widowControl/>
        <w:jc w:val="center"/>
        <w:rPr>
          <w:rFonts w:ascii="Arial" w:hAnsi="Arial" w:cs="Arial"/>
          <w:spacing w:val="2"/>
        </w:rPr>
      </w:pPr>
    </w:p>
    <w:p w:rsidR="008E72D6" w:rsidRDefault="008E72D6" w:rsidP="004A17A7">
      <w:pPr>
        <w:pStyle w:val="Descripcin"/>
        <w:spacing w:after="0"/>
        <w:jc w:val="center"/>
        <w:rPr>
          <w:rFonts w:ascii="Arial" w:hAnsi="Arial" w:cs="Arial"/>
          <w:b/>
          <w:i w:val="0"/>
          <w:color w:val="000000" w:themeColor="text1"/>
          <w:sz w:val="20"/>
          <w:szCs w:val="20"/>
        </w:rPr>
      </w:pPr>
    </w:p>
    <w:p w:rsidR="006F4376" w:rsidRPr="006E6C5D" w:rsidRDefault="006E6C5D" w:rsidP="004A17A7">
      <w:pPr>
        <w:pStyle w:val="Descripcin"/>
        <w:spacing w:after="0"/>
        <w:jc w:val="center"/>
        <w:rPr>
          <w:rFonts w:ascii="Arial" w:hAnsi="Arial" w:cs="Arial"/>
          <w:i w:val="0"/>
          <w:color w:val="000000" w:themeColor="text1"/>
          <w:spacing w:val="2"/>
          <w:sz w:val="20"/>
          <w:szCs w:val="20"/>
        </w:rPr>
      </w:pPr>
      <w:bookmarkStart w:id="56" w:name="_Toc505076053"/>
      <w:r w:rsidRPr="006E6C5D">
        <w:rPr>
          <w:rFonts w:ascii="Arial" w:hAnsi="Arial" w:cs="Arial"/>
          <w:b/>
          <w:i w:val="0"/>
          <w:color w:val="000000" w:themeColor="text1"/>
          <w:sz w:val="20"/>
          <w:szCs w:val="20"/>
        </w:rPr>
        <w:t xml:space="preserve">Tabla No </w:t>
      </w:r>
      <w:r w:rsidRPr="006E6C5D">
        <w:rPr>
          <w:rFonts w:ascii="Arial" w:hAnsi="Arial" w:cs="Arial"/>
          <w:b/>
          <w:i w:val="0"/>
          <w:color w:val="000000" w:themeColor="text1"/>
          <w:sz w:val="20"/>
          <w:szCs w:val="20"/>
        </w:rPr>
        <w:fldChar w:fldCharType="begin"/>
      </w:r>
      <w:r w:rsidRPr="006E6C5D">
        <w:rPr>
          <w:rFonts w:ascii="Arial" w:hAnsi="Arial" w:cs="Arial"/>
          <w:b/>
          <w:i w:val="0"/>
          <w:color w:val="000000" w:themeColor="text1"/>
          <w:sz w:val="20"/>
          <w:szCs w:val="20"/>
        </w:rPr>
        <w:instrText xml:space="preserve"> SEQ Tabla \* ARABIC </w:instrText>
      </w:r>
      <w:r w:rsidRPr="006E6C5D">
        <w:rPr>
          <w:rFonts w:ascii="Arial" w:hAnsi="Arial" w:cs="Arial"/>
          <w:b/>
          <w:i w:val="0"/>
          <w:color w:val="000000" w:themeColor="text1"/>
          <w:sz w:val="20"/>
          <w:szCs w:val="20"/>
        </w:rPr>
        <w:fldChar w:fldCharType="separate"/>
      </w:r>
      <w:r w:rsidR="000E39BB">
        <w:rPr>
          <w:rFonts w:ascii="Arial" w:hAnsi="Arial" w:cs="Arial"/>
          <w:b/>
          <w:i w:val="0"/>
          <w:noProof/>
          <w:color w:val="000000" w:themeColor="text1"/>
          <w:sz w:val="20"/>
          <w:szCs w:val="20"/>
        </w:rPr>
        <w:t>5</w:t>
      </w:r>
      <w:r w:rsidRPr="006E6C5D">
        <w:rPr>
          <w:rFonts w:ascii="Arial" w:hAnsi="Arial" w:cs="Arial"/>
          <w:b/>
          <w:i w:val="0"/>
          <w:color w:val="000000" w:themeColor="text1"/>
          <w:sz w:val="20"/>
          <w:szCs w:val="20"/>
        </w:rPr>
        <w:fldChar w:fldCharType="end"/>
      </w:r>
      <w:r>
        <w:rPr>
          <w:rFonts w:ascii="Arial" w:hAnsi="Arial" w:cs="Arial"/>
          <w:i w:val="0"/>
          <w:color w:val="000000" w:themeColor="text1"/>
          <w:sz w:val="20"/>
          <w:szCs w:val="20"/>
        </w:rPr>
        <w:t xml:space="preserve"> Componente Cinco</w:t>
      </w:r>
      <w:r w:rsidRPr="006E6C5D">
        <w:rPr>
          <w:rFonts w:ascii="Arial" w:hAnsi="Arial" w:cs="Arial"/>
          <w:i w:val="0"/>
          <w:color w:val="000000" w:themeColor="text1"/>
          <w:sz w:val="20"/>
          <w:szCs w:val="20"/>
        </w:rPr>
        <w:t xml:space="preserve"> Transparencia y Acceso a la Información Pública</w:t>
      </w:r>
      <w:bookmarkEnd w:id="56"/>
    </w:p>
    <w:tbl>
      <w:tblPr>
        <w:tblW w:w="5000" w:type="pct"/>
        <w:tblCellMar>
          <w:left w:w="70" w:type="dxa"/>
          <w:right w:w="70" w:type="dxa"/>
        </w:tblCellMar>
        <w:tblLook w:val="04A0" w:firstRow="1" w:lastRow="0" w:firstColumn="1" w:lastColumn="0" w:noHBand="0" w:noVBand="1"/>
      </w:tblPr>
      <w:tblGrid>
        <w:gridCol w:w="3488"/>
        <w:gridCol w:w="441"/>
        <w:gridCol w:w="3354"/>
        <w:gridCol w:w="1922"/>
        <w:gridCol w:w="2093"/>
        <w:gridCol w:w="1652"/>
      </w:tblGrid>
      <w:tr w:rsidR="006F4376" w:rsidRPr="006F4376" w:rsidTr="004A0188">
        <w:trPr>
          <w:trHeight w:val="81"/>
          <w:tblHeader/>
        </w:trPr>
        <w:tc>
          <w:tcPr>
            <w:tcW w:w="5000" w:type="pct"/>
            <w:gridSpan w:val="6"/>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6F4376" w:rsidRPr="006F4376" w:rsidRDefault="006F4376" w:rsidP="004A17A7">
            <w:pPr>
              <w:widowControl/>
              <w:jc w:val="center"/>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PLAN ANTICORRUPCIÓN Y DE ATENCIÓN AL CIUDADANO</w:t>
            </w:r>
          </w:p>
        </w:tc>
      </w:tr>
      <w:tr w:rsidR="006F4376" w:rsidRPr="006F4376" w:rsidTr="004A0188">
        <w:trPr>
          <w:trHeight w:val="70"/>
          <w:tblHeader/>
        </w:trPr>
        <w:tc>
          <w:tcPr>
            <w:tcW w:w="1347" w:type="pct"/>
            <w:tcBorders>
              <w:top w:val="nil"/>
              <w:left w:val="single" w:sz="4" w:space="0" w:color="auto"/>
              <w:bottom w:val="single" w:sz="4" w:space="0" w:color="auto"/>
              <w:right w:val="single" w:sz="4" w:space="0" w:color="auto"/>
            </w:tcBorders>
            <w:shd w:val="clear" w:color="auto" w:fill="auto"/>
            <w:noWrap/>
            <w:vAlign w:val="bottom"/>
            <w:hideMark/>
          </w:tcPr>
          <w:p w:rsidR="006F4376" w:rsidRPr="006F4376" w:rsidRDefault="006F4376" w:rsidP="004A17A7">
            <w:pPr>
              <w:widowControl/>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Entidad</w:t>
            </w:r>
          </w:p>
        </w:tc>
        <w:tc>
          <w:tcPr>
            <w:tcW w:w="3653" w:type="pct"/>
            <w:gridSpan w:val="5"/>
            <w:tcBorders>
              <w:top w:val="single" w:sz="4" w:space="0" w:color="auto"/>
              <w:left w:val="nil"/>
              <w:bottom w:val="single" w:sz="4" w:space="0" w:color="auto"/>
              <w:right w:val="single" w:sz="4" w:space="0" w:color="000000"/>
            </w:tcBorders>
            <w:shd w:val="clear" w:color="auto" w:fill="auto"/>
            <w:noWrap/>
            <w:vAlign w:val="bottom"/>
            <w:hideMark/>
          </w:tcPr>
          <w:p w:rsidR="006F4376" w:rsidRPr="006F4376" w:rsidRDefault="006F4376" w:rsidP="004A17A7">
            <w:pPr>
              <w:widowControl/>
              <w:jc w:val="center"/>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UNIDAD ADMINISTRATIVA ESPECIAL DE REHABILITACIÓN Y MANTENIMIENTO VIAL</w:t>
            </w:r>
          </w:p>
        </w:tc>
      </w:tr>
      <w:tr w:rsidR="006F4376" w:rsidRPr="006F4376" w:rsidTr="004A0188">
        <w:trPr>
          <w:trHeight w:val="70"/>
          <w:tblHeader/>
        </w:trPr>
        <w:tc>
          <w:tcPr>
            <w:tcW w:w="1347" w:type="pct"/>
            <w:tcBorders>
              <w:top w:val="nil"/>
              <w:left w:val="single" w:sz="4" w:space="0" w:color="auto"/>
              <w:bottom w:val="single" w:sz="4" w:space="0" w:color="auto"/>
              <w:right w:val="single" w:sz="4" w:space="0" w:color="auto"/>
            </w:tcBorders>
            <w:shd w:val="clear" w:color="auto" w:fill="auto"/>
            <w:noWrap/>
            <w:vAlign w:val="bottom"/>
            <w:hideMark/>
          </w:tcPr>
          <w:p w:rsidR="006F4376" w:rsidRPr="006F4376" w:rsidRDefault="006F4376" w:rsidP="006F4376">
            <w:pPr>
              <w:widowControl/>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Vigencia</w:t>
            </w:r>
          </w:p>
        </w:tc>
        <w:tc>
          <w:tcPr>
            <w:tcW w:w="3653" w:type="pct"/>
            <w:gridSpan w:val="5"/>
            <w:tcBorders>
              <w:top w:val="single" w:sz="4" w:space="0" w:color="auto"/>
              <w:left w:val="nil"/>
              <w:bottom w:val="single" w:sz="4" w:space="0" w:color="auto"/>
              <w:right w:val="single" w:sz="4" w:space="0" w:color="000000"/>
            </w:tcBorders>
            <w:shd w:val="clear" w:color="auto" w:fill="auto"/>
            <w:noWrap/>
            <w:vAlign w:val="bottom"/>
            <w:hideMark/>
          </w:tcPr>
          <w:p w:rsidR="006F4376" w:rsidRPr="006F4376" w:rsidRDefault="006F4376" w:rsidP="006F4376">
            <w:pPr>
              <w:widowControl/>
              <w:jc w:val="center"/>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ENERO DE 2018 A DICIEMBRE DE 2018</w:t>
            </w:r>
          </w:p>
        </w:tc>
      </w:tr>
      <w:tr w:rsidR="006F4376" w:rsidRPr="006F4376" w:rsidTr="004A0188">
        <w:trPr>
          <w:trHeight w:val="70"/>
          <w:tblHeader/>
        </w:trPr>
        <w:tc>
          <w:tcPr>
            <w:tcW w:w="1347" w:type="pct"/>
            <w:tcBorders>
              <w:top w:val="nil"/>
              <w:left w:val="single" w:sz="4" w:space="0" w:color="auto"/>
              <w:bottom w:val="single" w:sz="4" w:space="0" w:color="auto"/>
              <w:right w:val="single" w:sz="4" w:space="0" w:color="auto"/>
            </w:tcBorders>
            <w:shd w:val="clear" w:color="auto" w:fill="auto"/>
            <w:noWrap/>
            <w:vAlign w:val="bottom"/>
            <w:hideMark/>
          </w:tcPr>
          <w:p w:rsidR="006F4376" w:rsidRPr="006F4376" w:rsidRDefault="006F4376" w:rsidP="006F4376">
            <w:pPr>
              <w:widowControl/>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Fecha de Publicación</w:t>
            </w:r>
          </w:p>
        </w:tc>
        <w:tc>
          <w:tcPr>
            <w:tcW w:w="3653" w:type="pct"/>
            <w:gridSpan w:val="5"/>
            <w:tcBorders>
              <w:top w:val="single" w:sz="4" w:space="0" w:color="auto"/>
              <w:left w:val="nil"/>
              <w:bottom w:val="single" w:sz="4" w:space="0" w:color="auto"/>
              <w:right w:val="single" w:sz="4" w:space="0" w:color="000000"/>
            </w:tcBorders>
            <w:shd w:val="clear" w:color="auto" w:fill="auto"/>
            <w:noWrap/>
            <w:vAlign w:val="bottom"/>
            <w:hideMark/>
          </w:tcPr>
          <w:p w:rsidR="006F4376" w:rsidRPr="006F4376" w:rsidRDefault="006F4376" w:rsidP="006F4376">
            <w:pPr>
              <w:widowControl/>
              <w:jc w:val="center"/>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ENERO DE 2018</w:t>
            </w:r>
          </w:p>
        </w:tc>
      </w:tr>
      <w:tr w:rsidR="006F4376" w:rsidRPr="006F4376" w:rsidTr="004A0188">
        <w:trPr>
          <w:trHeight w:val="70"/>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4376" w:rsidRPr="006F4376" w:rsidRDefault="006F4376" w:rsidP="006F4376">
            <w:pPr>
              <w:widowControl/>
              <w:jc w:val="center"/>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 xml:space="preserve">Plan Anticorrupción y </w:t>
            </w:r>
            <w:r w:rsidRPr="004A0188">
              <w:rPr>
                <w:rFonts w:ascii="Arial Narrow" w:eastAsia="Times New Roman" w:hAnsi="Arial Narrow" w:cs="Calibri"/>
                <w:b/>
                <w:bCs/>
                <w:color w:val="000000"/>
                <w:lang w:val="es-ES" w:eastAsia="es-ES"/>
              </w:rPr>
              <w:t>de Atención</w:t>
            </w:r>
            <w:r w:rsidRPr="006F4376">
              <w:rPr>
                <w:rFonts w:ascii="Arial Narrow" w:eastAsia="Times New Roman" w:hAnsi="Arial Narrow" w:cs="Calibri"/>
                <w:b/>
                <w:bCs/>
                <w:color w:val="000000"/>
                <w:lang w:val="es-ES" w:eastAsia="es-ES"/>
              </w:rPr>
              <w:t xml:space="preserve"> al Ciudadano</w:t>
            </w:r>
          </w:p>
        </w:tc>
      </w:tr>
      <w:tr w:rsidR="006F4376" w:rsidRPr="006F4376" w:rsidTr="004A0188">
        <w:trPr>
          <w:trHeight w:val="70"/>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4376" w:rsidRPr="006F4376" w:rsidRDefault="006F4376" w:rsidP="006F4376">
            <w:pPr>
              <w:widowControl/>
              <w:jc w:val="center"/>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Componente 5: Transparencia y Acceso a la Información</w:t>
            </w:r>
          </w:p>
        </w:tc>
      </w:tr>
      <w:tr w:rsidR="006F4376" w:rsidRPr="006F4376" w:rsidTr="006F4376">
        <w:trPr>
          <w:trHeight w:val="315"/>
        </w:trPr>
        <w:tc>
          <w:tcPr>
            <w:tcW w:w="1347" w:type="pct"/>
            <w:tcBorders>
              <w:top w:val="nil"/>
              <w:left w:val="single" w:sz="4" w:space="0" w:color="auto"/>
              <w:bottom w:val="single" w:sz="4" w:space="0" w:color="auto"/>
              <w:right w:val="single" w:sz="4" w:space="0" w:color="auto"/>
            </w:tcBorders>
            <w:shd w:val="clear" w:color="000000" w:fill="D9D9D9"/>
            <w:vAlign w:val="center"/>
            <w:hideMark/>
          </w:tcPr>
          <w:p w:rsidR="006F4376" w:rsidRPr="006F4376" w:rsidRDefault="006F4376" w:rsidP="006F4376">
            <w:pPr>
              <w:widowControl/>
              <w:rPr>
                <w:rFonts w:ascii="Arial Narrow" w:eastAsia="Times New Roman" w:hAnsi="Arial Narrow" w:cs="Calibri"/>
                <w:b/>
                <w:bCs/>
                <w:color w:val="000000"/>
                <w:sz w:val="24"/>
                <w:szCs w:val="24"/>
                <w:lang w:val="es-ES" w:eastAsia="es-ES"/>
              </w:rPr>
            </w:pPr>
            <w:r w:rsidRPr="006F4376">
              <w:rPr>
                <w:rFonts w:ascii="Arial Narrow" w:eastAsia="Times New Roman" w:hAnsi="Arial Narrow" w:cs="Calibri"/>
                <w:b/>
                <w:bCs/>
                <w:color w:val="000000"/>
                <w:sz w:val="24"/>
                <w:szCs w:val="24"/>
                <w:lang w:val="es-ES" w:eastAsia="es-ES"/>
              </w:rPr>
              <w:t>Subcomponente/procesos</w:t>
            </w:r>
          </w:p>
        </w:tc>
        <w:tc>
          <w:tcPr>
            <w:tcW w:w="1465" w:type="pct"/>
            <w:gridSpan w:val="2"/>
            <w:tcBorders>
              <w:top w:val="single" w:sz="4" w:space="0" w:color="auto"/>
              <w:left w:val="nil"/>
              <w:bottom w:val="single" w:sz="4" w:space="0" w:color="auto"/>
              <w:right w:val="single" w:sz="4" w:space="0" w:color="auto"/>
            </w:tcBorders>
            <w:shd w:val="clear" w:color="000000" w:fill="D9D9D9"/>
            <w:noWrap/>
            <w:vAlign w:val="center"/>
            <w:hideMark/>
          </w:tcPr>
          <w:p w:rsidR="006F4376" w:rsidRPr="006F4376" w:rsidRDefault="006F4376" w:rsidP="006F4376">
            <w:pPr>
              <w:widowControl/>
              <w:jc w:val="center"/>
              <w:rPr>
                <w:rFonts w:ascii="Arial Narrow" w:eastAsia="Times New Roman" w:hAnsi="Arial Narrow" w:cs="Calibri"/>
                <w:b/>
                <w:bCs/>
                <w:color w:val="000000"/>
                <w:sz w:val="24"/>
                <w:szCs w:val="24"/>
                <w:lang w:val="es-ES" w:eastAsia="es-ES"/>
              </w:rPr>
            </w:pPr>
            <w:r w:rsidRPr="006F4376">
              <w:rPr>
                <w:rFonts w:ascii="Arial Narrow" w:eastAsia="Times New Roman" w:hAnsi="Arial Narrow" w:cs="Calibri"/>
                <w:b/>
                <w:bCs/>
                <w:color w:val="000000"/>
                <w:sz w:val="24"/>
                <w:szCs w:val="24"/>
                <w:lang w:val="es-ES" w:eastAsia="es-ES"/>
              </w:rPr>
              <w:t>Actividades</w:t>
            </w:r>
          </w:p>
        </w:tc>
        <w:tc>
          <w:tcPr>
            <w:tcW w:w="742" w:type="pct"/>
            <w:tcBorders>
              <w:top w:val="nil"/>
              <w:left w:val="nil"/>
              <w:bottom w:val="single" w:sz="4" w:space="0" w:color="auto"/>
              <w:right w:val="single" w:sz="4" w:space="0" w:color="auto"/>
            </w:tcBorders>
            <w:shd w:val="clear" w:color="000000" w:fill="D9D9D9"/>
            <w:vAlign w:val="center"/>
            <w:hideMark/>
          </w:tcPr>
          <w:p w:rsidR="006F4376" w:rsidRPr="006F4376" w:rsidRDefault="006F4376" w:rsidP="006F4376">
            <w:pPr>
              <w:widowControl/>
              <w:jc w:val="center"/>
              <w:rPr>
                <w:rFonts w:ascii="Arial Narrow" w:eastAsia="Times New Roman" w:hAnsi="Arial Narrow" w:cs="Calibri"/>
                <w:b/>
                <w:bCs/>
                <w:color w:val="000000"/>
                <w:sz w:val="24"/>
                <w:szCs w:val="24"/>
                <w:lang w:val="es-ES" w:eastAsia="es-ES"/>
              </w:rPr>
            </w:pPr>
            <w:r w:rsidRPr="006F4376">
              <w:rPr>
                <w:rFonts w:ascii="Arial Narrow" w:eastAsia="Times New Roman" w:hAnsi="Arial Narrow" w:cs="Calibri"/>
                <w:b/>
                <w:bCs/>
                <w:color w:val="000000"/>
                <w:sz w:val="24"/>
                <w:szCs w:val="24"/>
                <w:lang w:val="es-ES" w:eastAsia="es-ES"/>
              </w:rPr>
              <w:t>Meta o producto</w:t>
            </w:r>
          </w:p>
        </w:tc>
        <w:tc>
          <w:tcPr>
            <w:tcW w:w="808" w:type="pct"/>
            <w:tcBorders>
              <w:top w:val="nil"/>
              <w:left w:val="nil"/>
              <w:bottom w:val="single" w:sz="4" w:space="0" w:color="auto"/>
              <w:right w:val="single" w:sz="4" w:space="0" w:color="auto"/>
            </w:tcBorders>
            <w:shd w:val="clear" w:color="000000" w:fill="D9D9D9"/>
            <w:noWrap/>
            <w:vAlign w:val="center"/>
            <w:hideMark/>
          </w:tcPr>
          <w:p w:rsidR="006F4376" w:rsidRPr="006F4376" w:rsidRDefault="006F4376" w:rsidP="006F4376">
            <w:pPr>
              <w:widowControl/>
              <w:jc w:val="center"/>
              <w:rPr>
                <w:rFonts w:ascii="Arial Narrow" w:eastAsia="Times New Roman" w:hAnsi="Arial Narrow" w:cs="Calibri"/>
                <w:b/>
                <w:bCs/>
                <w:color w:val="000000"/>
                <w:sz w:val="24"/>
                <w:szCs w:val="24"/>
                <w:lang w:val="es-ES" w:eastAsia="es-ES"/>
              </w:rPr>
            </w:pPr>
            <w:r w:rsidRPr="006F4376">
              <w:rPr>
                <w:rFonts w:ascii="Arial Narrow" w:eastAsia="Times New Roman" w:hAnsi="Arial Narrow" w:cs="Calibri"/>
                <w:b/>
                <w:bCs/>
                <w:color w:val="000000"/>
                <w:sz w:val="24"/>
                <w:szCs w:val="24"/>
                <w:lang w:val="es-ES" w:eastAsia="es-ES"/>
              </w:rPr>
              <w:t>Responsable</w:t>
            </w:r>
          </w:p>
        </w:tc>
        <w:tc>
          <w:tcPr>
            <w:tcW w:w="638" w:type="pct"/>
            <w:tcBorders>
              <w:top w:val="nil"/>
              <w:left w:val="nil"/>
              <w:bottom w:val="single" w:sz="4" w:space="0" w:color="auto"/>
              <w:right w:val="single" w:sz="4" w:space="0" w:color="auto"/>
            </w:tcBorders>
            <w:shd w:val="clear" w:color="000000" w:fill="D9D9D9"/>
            <w:vAlign w:val="center"/>
            <w:hideMark/>
          </w:tcPr>
          <w:p w:rsidR="006F4376" w:rsidRPr="006F4376" w:rsidRDefault="006F4376" w:rsidP="006F4376">
            <w:pPr>
              <w:widowControl/>
              <w:jc w:val="center"/>
              <w:rPr>
                <w:rFonts w:ascii="Arial Narrow" w:eastAsia="Times New Roman" w:hAnsi="Arial Narrow" w:cs="Calibri"/>
                <w:b/>
                <w:bCs/>
                <w:color w:val="000000"/>
                <w:sz w:val="24"/>
                <w:szCs w:val="24"/>
                <w:lang w:val="es-ES" w:eastAsia="es-ES"/>
              </w:rPr>
            </w:pPr>
            <w:r w:rsidRPr="006F4376">
              <w:rPr>
                <w:rFonts w:ascii="Arial Narrow" w:eastAsia="Times New Roman" w:hAnsi="Arial Narrow" w:cs="Calibri"/>
                <w:b/>
                <w:bCs/>
                <w:color w:val="000000"/>
                <w:sz w:val="24"/>
                <w:szCs w:val="24"/>
                <w:lang w:val="es-ES" w:eastAsia="es-ES"/>
              </w:rPr>
              <w:t>Fecha programada</w:t>
            </w:r>
          </w:p>
        </w:tc>
      </w:tr>
      <w:tr w:rsidR="006F4376" w:rsidRPr="006F4376" w:rsidTr="006F4376">
        <w:trPr>
          <w:trHeight w:val="666"/>
        </w:trPr>
        <w:tc>
          <w:tcPr>
            <w:tcW w:w="13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F4376" w:rsidRPr="006F4376" w:rsidRDefault="006F4376" w:rsidP="006F4376">
            <w:pPr>
              <w:widowControl/>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Lineamientos de Transparencia Activa</w:t>
            </w:r>
          </w:p>
        </w:tc>
        <w:tc>
          <w:tcPr>
            <w:tcW w:w="170" w:type="pct"/>
            <w:tcBorders>
              <w:top w:val="nil"/>
              <w:left w:val="nil"/>
              <w:bottom w:val="single" w:sz="4" w:space="0" w:color="auto"/>
              <w:right w:val="single" w:sz="4" w:space="0" w:color="auto"/>
            </w:tcBorders>
            <w:shd w:val="clear" w:color="auto" w:fill="auto"/>
            <w:noWrap/>
            <w:vAlign w:val="center"/>
            <w:hideMark/>
          </w:tcPr>
          <w:p w:rsidR="006F4376" w:rsidRPr="006F4376" w:rsidRDefault="006F4376" w:rsidP="006F4376">
            <w:pPr>
              <w:widowControl/>
              <w:jc w:val="center"/>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1.1</w:t>
            </w:r>
          </w:p>
        </w:tc>
        <w:tc>
          <w:tcPr>
            <w:tcW w:w="1295" w:type="pct"/>
            <w:tcBorders>
              <w:top w:val="nil"/>
              <w:left w:val="nil"/>
              <w:bottom w:val="single" w:sz="4" w:space="0" w:color="auto"/>
              <w:right w:val="single" w:sz="4" w:space="0" w:color="auto"/>
            </w:tcBorders>
            <w:shd w:val="clear" w:color="auto" w:fill="auto"/>
            <w:vAlign w:val="center"/>
            <w:hideMark/>
          </w:tcPr>
          <w:p w:rsidR="006F4376" w:rsidRPr="006F4376" w:rsidRDefault="008E72D6" w:rsidP="008E72D6">
            <w:pPr>
              <w:widowControl/>
              <w:jc w:val="both"/>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Realizar la p</w:t>
            </w:r>
            <w:r w:rsidR="006F4376" w:rsidRPr="006F4376">
              <w:rPr>
                <w:rFonts w:ascii="Arial Narrow" w:eastAsia="Times New Roman" w:hAnsi="Arial Narrow" w:cs="Calibri"/>
                <w:color w:val="000000"/>
                <w:lang w:val="es-ES" w:eastAsia="es-ES"/>
              </w:rPr>
              <w:t>ublicación de Información mínima obligatoria</w:t>
            </w:r>
          </w:p>
        </w:tc>
        <w:tc>
          <w:tcPr>
            <w:tcW w:w="742" w:type="pct"/>
            <w:tcBorders>
              <w:top w:val="nil"/>
              <w:left w:val="nil"/>
              <w:bottom w:val="single" w:sz="4" w:space="0" w:color="auto"/>
              <w:right w:val="single" w:sz="4" w:space="0" w:color="auto"/>
            </w:tcBorders>
            <w:shd w:val="clear" w:color="auto" w:fill="auto"/>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100% de la información publicada y actualizada en la página web en cumplimiento de la ley de transparencia</w:t>
            </w:r>
          </w:p>
        </w:tc>
        <w:tc>
          <w:tcPr>
            <w:tcW w:w="808" w:type="pct"/>
            <w:tcBorders>
              <w:top w:val="nil"/>
              <w:left w:val="nil"/>
              <w:bottom w:val="single" w:sz="4" w:space="0" w:color="auto"/>
              <w:right w:val="single" w:sz="4" w:space="0" w:color="auto"/>
            </w:tcBorders>
            <w:shd w:val="clear" w:color="auto" w:fill="auto"/>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 xml:space="preserve">Jefe Oficina Asesora de Planeación </w:t>
            </w:r>
          </w:p>
        </w:tc>
        <w:tc>
          <w:tcPr>
            <w:tcW w:w="638" w:type="pct"/>
            <w:tcBorders>
              <w:top w:val="nil"/>
              <w:left w:val="nil"/>
              <w:bottom w:val="single" w:sz="4" w:space="0" w:color="auto"/>
              <w:right w:val="single" w:sz="4" w:space="0" w:color="auto"/>
            </w:tcBorders>
            <w:shd w:val="clear" w:color="auto" w:fill="auto"/>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Diciembre de 2018</w:t>
            </w:r>
          </w:p>
        </w:tc>
      </w:tr>
      <w:tr w:rsidR="006F4376" w:rsidRPr="006F4376" w:rsidTr="006F4376">
        <w:trPr>
          <w:trHeight w:val="109"/>
        </w:trPr>
        <w:tc>
          <w:tcPr>
            <w:tcW w:w="1347" w:type="pct"/>
            <w:vMerge/>
            <w:tcBorders>
              <w:top w:val="nil"/>
              <w:left w:val="single" w:sz="4" w:space="0" w:color="auto"/>
              <w:bottom w:val="single" w:sz="4" w:space="0" w:color="auto"/>
              <w:right w:val="single" w:sz="4" w:space="0" w:color="auto"/>
            </w:tcBorders>
            <w:vAlign w:val="center"/>
            <w:hideMark/>
          </w:tcPr>
          <w:p w:rsidR="006F4376" w:rsidRPr="006F4376" w:rsidRDefault="006F4376" w:rsidP="006F437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auto" w:fill="auto"/>
            <w:noWrap/>
            <w:vAlign w:val="center"/>
            <w:hideMark/>
          </w:tcPr>
          <w:p w:rsidR="006F4376" w:rsidRPr="006F4376" w:rsidRDefault="008E72D6" w:rsidP="006F4376">
            <w:pPr>
              <w:widowControl/>
              <w:jc w:val="center"/>
              <w:rPr>
                <w:rFonts w:ascii="Arial Narrow" w:eastAsia="Times New Roman" w:hAnsi="Arial Narrow" w:cs="Calibri"/>
                <w:b/>
                <w:bCs/>
                <w:color w:val="000000"/>
                <w:lang w:val="es-ES" w:eastAsia="es-ES"/>
              </w:rPr>
            </w:pPr>
            <w:r>
              <w:rPr>
                <w:rFonts w:ascii="Arial Narrow" w:eastAsia="Times New Roman" w:hAnsi="Arial Narrow" w:cs="Calibri"/>
                <w:b/>
                <w:bCs/>
                <w:color w:val="000000"/>
                <w:lang w:val="es-ES" w:eastAsia="es-ES"/>
              </w:rPr>
              <w:t>1.2</w:t>
            </w:r>
          </w:p>
        </w:tc>
        <w:tc>
          <w:tcPr>
            <w:tcW w:w="1295" w:type="pct"/>
            <w:tcBorders>
              <w:top w:val="nil"/>
              <w:left w:val="nil"/>
              <w:bottom w:val="single" w:sz="4" w:space="0" w:color="auto"/>
              <w:right w:val="single" w:sz="4" w:space="0" w:color="auto"/>
            </w:tcBorders>
            <w:shd w:val="clear" w:color="auto" w:fill="auto"/>
            <w:vAlign w:val="center"/>
            <w:hideMark/>
          </w:tcPr>
          <w:p w:rsidR="006F4376" w:rsidRPr="006F4376" w:rsidRDefault="008E72D6" w:rsidP="008E72D6">
            <w:pPr>
              <w:widowControl/>
              <w:jc w:val="both"/>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Publicar en</w:t>
            </w:r>
            <w:r w:rsidR="006F4376" w:rsidRPr="006F4376">
              <w:rPr>
                <w:rFonts w:ascii="Arial Narrow" w:eastAsia="Times New Roman" w:hAnsi="Arial Narrow" w:cs="Calibri"/>
                <w:color w:val="000000"/>
                <w:lang w:val="es-ES" w:eastAsia="es-ES"/>
              </w:rPr>
              <w:t xml:space="preserve"> datos abiertos</w:t>
            </w:r>
          </w:p>
        </w:tc>
        <w:tc>
          <w:tcPr>
            <w:tcW w:w="742" w:type="pct"/>
            <w:tcBorders>
              <w:top w:val="nil"/>
              <w:left w:val="nil"/>
              <w:bottom w:val="single" w:sz="4" w:space="0" w:color="auto"/>
              <w:right w:val="single" w:sz="4" w:space="0" w:color="auto"/>
            </w:tcBorders>
            <w:shd w:val="clear" w:color="auto" w:fill="auto"/>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Dos (2) publicaciones realizadas en el año</w:t>
            </w:r>
          </w:p>
        </w:tc>
        <w:tc>
          <w:tcPr>
            <w:tcW w:w="808" w:type="pct"/>
            <w:tcBorders>
              <w:top w:val="nil"/>
              <w:left w:val="nil"/>
              <w:bottom w:val="single" w:sz="4" w:space="0" w:color="auto"/>
              <w:right w:val="single" w:sz="4" w:space="0" w:color="auto"/>
            </w:tcBorders>
            <w:shd w:val="clear" w:color="auto" w:fill="auto"/>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 xml:space="preserve">Jefe Oficina Asesora de Planeación </w:t>
            </w:r>
          </w:p>
        </w:tc>
        <w:tc>
          <w:tcPr>
            <w:tcW w:w="638" w:type="pct"/>
            <w:tcBorders>
              <w:top w:val="nil"/>
              <w:left w:val="nil"/>
              <w:bottom w:val="single" w:sz="4" w:space="0" w:color="auto"/>
              <w:right w:val="single" w:sz="4" w:space="0" w:color="auto"/>
            </w:tcBorders>
            <w:shd w:val="clear" w:color="auto" w:fill="auto"/>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Junio 2018 y Diciembre de 2018</w:t>
            </w:r>
          </w:p>
        </w:tc>
      </w:tr>
      <w:tr w:rsidR="006F4376" w:rsidRPr="006F4376" w:rsidTr="006F4376">
        <w:trPr>
          <w:trHeight w:val="990"/>
        </w:trPr>
        <w:tc>
          <w:tcPr>
            <w:tcW w:w="1347" w:type="pct"/>
            <w:tcBorders>
              <w:top w:val="nil"/>
              <w:left w:val="single" w:sz="4" w:space="0" w:color="auto"/>
              <w:bottom w:val="single" w:sz="4" w:space="0" w:color="auto"/>
              <w:right w:val="single" w:sz="4" w:space="0" w:color="auto"/>
            </w:tcBorders>
            <w:shd w:val="clear" w:color="000000" w:fill="FFFFFF"/>
            <w:vAlign w:val="center"/>
            <w:hideMark/>
          </w:tcPr>
          <w:p w:rsidR="006F4376" w:rsidRPr="006F4376" w:rsidRDefault="006F4376" w:rsidP="006F4376">
            <w:pPr>
              <w:widowControl/>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Lineamientos de Transparencia Pasiva</w:t>
            </w:r>
          </w:p>
        </w:tc>
        <w:tc>
          <w:tcPr>
            <w:tcW w:w="170" w:type="pct"/>
            <w:tcBorders>
              <w:top w:val="nil"/>
              <w:left w:val="nil"/>
              <w:bottom w:val="single" w:sz="4" w:space="0" w:color="auto"/>
              <w:right w:val="single" w:sz="4" w:space="0" w:color="auto"/>
            </w:tcBorders>
            <w:shd w:val="clear" w:color="000000" w:fill="FFFFFF"/>
            <w:noWrap/>
            <w:vAlign w:val="center"/>
            <w:hideMark/>
          </w:tcPr>
          <w:p w:rsidR="006F4376" w:rsidRPr="006F4376" w:rsidRDefault="006F4376" w:rsidP="006F4376">
            <w:pPr>
              <w:widowControl/>
              <w:jc w:val="center"/>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2.1.</w:t>
            </w:r>
          </w:p>
        </w:tc>
        <w:tc>
          <w:tcPr>
            <w:tcW w:w="1295"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6F4376">
            <w:pPr>
              <w:widowControl/>
              <w:jc w:val="both"/>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Realizar informe sobre las solicitudes de acceso a la información que contenga el principio de gratuidad, los estándares del contenido y oportunidad.</w:t>
            </w:r>
          </w:p>
        </w:tc>
        <w:tc>
          <w:tcPr>
            <w:tcW w:w="742"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 xml:space="preserve">Dos (2) informes Semestrales publicado y socializado. </w:t>
            </w:r>
          </w:p>
        </w:tc>
        <w:tc>
          <w:tcPr>
            <w:tcW w:w="808"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 xml:space="preserve">Jefe Oficina Asesora de Planeación </w:t>
            </w:r>
          </w:p>
        </w:tc>
        <w:tc>
          <w:tcPr>
            <w:tcW w:w="638"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Junio de 2018 y Diciembre de 2018</w:t>
            </w:r>
          </w:p>
        </w:tc>
      </w:tr>
      <w:tr w:rsidR="006F4376" w:rsidRPr="006F4376" w:rsidTr="006F4376">
        <w:trPr>
          <w:trHeight w:val="132"/>
        </w:trPr>
        <w:tc>
          <w:tcPr>
            <w:tcW w:w="1347" w:type="pct"/>
            <w:vMerge w:val="restart"/>
            <w:tcBorders>
              <w:top w:val="nil"/>
              <w:left w:val="single" w:sz="4" w:space="0" w:color="auto"/>
              <w:bottom w:val="single" w:sz="4" w:space="0" w:color="auto"/>
              <w:right w:val="single" w:sz="4" w:space="0" w:color="auto"/>
            </w:tcBorders>
            <w:shd w:val="clear" w:color="auto" w:fill="auto"/>
            <w:vAlign w:val="center"/>
            <w:hideMark/>
          </w:tcPr>
          <w:p w:rsidR="006F4376" w:rsidRPr="006F4376" w:rsidRDefault="006F4376" w:rsidP="006F4376">
            <w:pPr>
              <w:widowControl/>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Elaboración de Instrumentos de Gestión de la Información</w:t>
            </w:r>
          </w:p>
        </w:tc>
        <w:tc>
          <w:tcPr>
            <w:tcW w:w="170" w:type="pct"/>
            <w:tcBorders>
              <w:top w:val="nil"/>
              <w:left w:val="nil"/>
              <w:bottom w:val="single" w:sz="4" w:space="0" w:color="auto"/>
              <w:right w:val="single" w:sz="4" w:space="0" w:color="auto"/>
            </w:tcBorders>
            <w:shd w:val="clear" w:color="000000" w:fill="FFFFFF"/>
            <w:noWrap/>
            <w:vAlign w:val="center"/>
            <w:hideMark/>
          </w:tcPr>
          <w:p w:rsidR="006F4376" w:rsidRPr="006F4376" w:rsidRDefault="006F4376" w:rsidP="006F4376">
            <w:pPr>
              <w:widowControl/>
              <w:jc w:val="center"/>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3.1</w:t>
            </w:r>
          </w:p>
        </w:tc>
        <w:tc>
          <w:tcPr>
            <w:tcW w:w="1295"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8E72D6">
            <w:pPr>
              <w:widowControl/>
              <w:jc w:val="both"/>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Revis</w:t>
            </w:r>
            <w:r w:rsidR="008E72D6">
              <w:rPr>
                <w:rFonts w:ascii="Arial Narrow" w:eastAsia="Times New Roman" w:hAnsi="Arial Narrow" w:cs="Calibri"/>
                <w:color w:val="000000"/>
                <w:lang w:val="es-ES" w:eastAsia="es-ES"/>
              </w:rPr>
              <w:t>ar</w:t>
            </w:r>
            <w:r w:rsidRPr="006F4376">
              <w:rPr>
                <w:rFonts w:ascii="Arial Narrow" w:eastAsia="Times New Roman" w:hAnsi="Arial Narrow" w:cs="Calibri"/>
                <w:color w:val="000000"/>
                <w:lang w:val="es-ES" w:eastAsia="es-ES"/>
              </w:rPr>
              <w:t xml:space="preserve"> los instrumentos de gestión de la Información en caso de ser necesario efectuar los ajustes requeridos </w:t>
            </w:r>
            <w:r w:rsidRPr="006F4376">
              <w:rPr>
                <w:rFonts w:ascii="Arial Narrow" w:eastAsia="Times New Roman" w:hAnsi="Arial Narrow" w:cs="Calibri"/>
                <w:color w:val="000000"/>
                <w:lang w:val="es-ES" w:eastAsia="es-ES"/>
              </w:rPr>
              <w:br/>
              <w:t>- Registro o inventario de activos de información</w:t>
            </w:r>
            <w:r w:rsidRPr="006F4376">
              <w:rPr>
                <w:rFonts w:ascii="Arial Narrow" w:eastAsia="Times New Roman" w:hAnsi="Arial Narrow" w:cs="Calibri"/>
                <w:color w:val="000000"/>
                <w:lang w:val="es-ES" w:eastAsia="es-ES"/>
              </w:rPr>
              <w:br/>
              <w:t>- Esquema de Publicación de</w:t>
            </w:r>
            <w:r w:rsidR="007A0C26">
              <w:rPr>
                <w:rFonts w:ascii="Arial Narrow" w:eastAsia="Times New Roman" w:hAnsi="Arial Narrow" w:cs="Calibri"/>
                <w:color w:val="000000"/>
                <w:lang w:val="es-ES" w:eastAsia="es-ES"/>
              </w:rPr>
              <w:t xml:space="preserve"> </w:t>
            </w:r>
            <w:r w:rsidRPr="006F4376">
              <w:rPr>
                <w:rFonts w:ascii="Arial Narrow" w:eastAsia="Times New Roman" w:hAnsi="Arial Narrow" w:cs="Calibri"/>
                <w:color w:val="000000"/>
                <w:lang w:val="es-ES" w:eastAsia="es-ES"/>
              </w:rPr>
              <w:t>información</w:t>
            </w:r>
            <w:r w:rsidRPr="006F4376">
              <w:rPr>
                <w:rFonts w:ascii="Arial Narrow" w:eastAsia="Times New Roman" w:hAnsi="Arial Narrow" w:cs="Calibri"/>
                <w:color w:val="000000"/>
                <w:lang w:val="es-ES" w:eastAsia="es-ES"/>
              </w:rPr>
              <w:br/>
              <w:t>- Índice de Información clasificada y reservada</w:t>
            </w:r>
          </w:p>
        </w:tc>
        <w:tc>
          <w:tcPr>
            <w:tcW w:w="742"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Tres (3) Instrumentos revisados y ajustados</w:t>
            </w:r>
          </w:p>
        </w:tc>
        <w:tc>
          <w:tcPr>
            <w:tcW w:w="808"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 xml:space="preserve">Secretaría General </w:t>
            </w:r>
            <w:r w:rsidRPr="006F4376">
              <w:rPr>
                <w:rFonts w:ascii="Arial Narrow" w:eastAsia="Times New Roman" w:hAnsi="Arial Narrow" w:cs="Calibri"/>
                <w:color w:val="000000"/>
                <w:lang w:val="es-ES" w:eastAsia="es-ES"/>
              </w:rPr>
              <w:br/>
              <w:t>Proceso de Gestión Documental</w:t>
            </w:r>
          </w:p>
        </w:tc>
        <w:tc>
          <w:tcPr>
            <w:tcW w:w="638"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Diciembre de 2018</w:t>
            </w:r>
          </w:p>
        </w:tc>
      </w:tr>
      <w:tr w:rsidR="006F4376" w:rsidRPr="006F4376" w:rsidTr="006F4376">
        <w:trPr>
          <w:trHeight w:val="660"/>
        </w:trPr>
        <w:tc>
          <w:tcPr>
            <w:tcW w:w="1347" w:type="pct"/>
            <w:vMerge/>
            <w:tcBorders>
              <w:top w:val="nil"/>
              <w:left w:val="single" w:sz="4" w:space="0" w:color="auto"/>
              <w:bottom w:val="single" w:sz="4" w:space="0" w:color="auto"/>
              <w:right w:val="single" w:sz="4" w:space="0" w:color="auto"/>
            </w:tcBorders>
            <w:vAlign w:val="center"/>
            <w:hideMark/>
          </w:tcPr>
          <w:p w:rsidR="006F4376" w:rsidRPr="006F4376" w:rsidRDefault="006F4376" w:rsidP="006F437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000000" w:fill="FFFFFF"/>
            <w:noWrap/>
            <w:vAlign w:val="center"/>
            <w:hideMark/>
          </w:tcPr>
          <w:p w:rsidR="006F4376" w:rsidRPr="006F4376" w:rsidRDefault="006F4376" w:rsidP="006F4376">
            <w:pPr>
              <w:widowControl/>
              <w:jc w:val="center"/>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3.2</w:t>
            </w:r>
          </w:p>
        </w:tc>
        <w:tc>
          <w:tcPr>
            <w:tcW w:w="1295" w:type="pct"/>
            <w:tcBorders>
              <w:top w:val="nil"/>
              <w:left w:val="nil"/>
              <w:bottom w:val="single" w:sz="4" w:space="0" w:color="auto"/>
              <w:right w:val="single" w:sz="4" w:space="0" w:color="auto"/>
            </w:tcBorders>
            <w:shd w:val="clear" w:color="000000" w:fill="FFFFFF"/>
            <w:vAlign w:val="center"/>
            <w:hideMark/>
          </w:tcPr>
          <w:p w:rsidR="006F4376" w:rsidRPr="006F4376" w:rsidRDefault="008E72D6" w:rsidP="006F4376">
            <w:pPr>
              <w:widowControl/>
              <w:jc w:val="both"/>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Publicar los</w:t>
            </w:r>
            <w:r w:rsidR="006F4376" w:rsidRPr="006F4376">
              <w:rPr>
                <w:rFonts w:ascii="Arial Narrow" w:eastAsia="Times New Roman" w:hAnsi="Arial Narrow" w:cs="Calibri"/>
                <w:color w:val="000000"/>
                <w:lang w:val="es-ES" w:eastAsia="es-ES"/>
              </w:rPr>
              <w:t xml:space="preserve"> instrumentos en sitio web y datos abiertos</w:t>
            </w:r>
          </w:p>
        </w:tc>
        <w:tc>
          <w:tcPr>
            <w:tcW w:w="742"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Una (1) publicación de los instrumentos públicos</w:t>
            </w:r>
          </w:p>
        </w:tc>
        <w:tc>
          <w:tcPr>
            <w:tcW w:w="808"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Jefe Oficina Asesora de Planeación</w:t>
            </w:r>
            <w:r w:rsidR="007A0C26">
              <w:rPr>
                <w:rFonts w:ascii="Arial Narrow" w:eastAsia="Times New Roman" w:hAnsi="Arial Narrow" w:cs="Calibri"/>
                <w:color w:val="000000"/>
                <w:lang w:val="es-ES" w:eastAsia="es-ES"/>
              </w:rPr>
              <w:t xml:space="preserve"> </w:t>
            </w:r>
            <w:r w:rsidRPr="006F4376">
              <w:rPr>
                <w:rFonts w:ascii="Arial Narrow" w:eastAsia="Times New Roman" w:hAnsi="Arial Narrow" w:cs="Calibri"/>
                <w:color w:val="000000"/>
                <w:lang w:val="es-ES" w:eastAsia="es-ES"/>
              </w:rPr>
              <w:t xml:space="preserve">y Secretaria General. </w:t>
            </w:r>
          </w:p>
        </w:tc>
        <w:tc>
          <w:tcPr>
            <w:tcW w:w="638"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Diciembre de 2018</w:t>
            </w:r>
          </w:p>
        </w:tc>
      </w:tr>
      <w:tr w:rsidR="006F4376" w:rsidRPr="006F4376" w:rsidTr="004A0188">
        <w:trPr>
          <w:trHeight w:val="902"/>
        </w:trPr>
        <w:tc>
          <w:tcPr>
            <w:tcW w:w="1347" w:type="pct"/>
            <w:tcBorders>
              <w:top w:val="nil"/>
              <w:left w:val="single" w:sz="4" w:space="0" w:color="auto"/>
              <w:bottom w:val="single" w:sz="4" w:space="0" w:color="auto"/>
              <w:right w:val="single" w:sz="4" w:space="0" w:color="auto"/>
            </w:tcBorders>
            <w:shd w:val="clear" w:color="auto" w:fill="auto"/>
            <w:noWrap/>
            <w:vAlign w:val="center"/>
            <w:hideMark/>
          </w:tcPr>
          <w:p w:rsidR="006F4376" w:rsidRPr="006F4376" w:rsidRDefault="006F4376" w:rsidP="006F4376">
            <w:pPr>
              <w:widowControl/>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lastRenderedPageBreak/>
              <w:t>Criterio Diferencial de Accesibilidad</w:t>
            </w:r>
          </w:p>
        </w:tc>
        <w:tc>
          <w:tcPr>
            <w:tcW w:w="170" w:type="pct"/>
            <w:tcBorders>
              <w:top w:val="nil"/>
              <w:left w:val="nil"/>
              <w:bottom w:val="single" w:sz="4" w:space="0" w:color="auto"/>
              <w:right w:val="single" w:sz="4" w:space="0" w:color="auto"/>
            </w:tcBorders>
            <w:shd w:val="clear" w:color="000000" w:fill="FFFFFF"/>
            <w:noWrap/>
            <w:vAlign w:val="center"/>
            <w:hideMark/>
          </w:tcPr>
          <w:p w:rsidR="006F4376" w:rsidRPr="006F4376" w:rsidRDefault="006F4376" w:rsidP="006F4376">
            <w:pPr>
              <w:widowControl/>
              <w:jc w:val="center"/>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 xml:space="preserve">4.1. </w:t>
            </w:r>
          </w:p>
        </w:tc>
        <w:tc>
          <w:tcPr>
            <w:tcW w:w="1295"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6F4376">
            <w:pPr>
              <w:widowControl/>
              <w:jc w:val="both"/>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Adecuar los medios electrónicos para permitir la accesibilidad a población en situación de discapacidad.</w:t>
            </w:r>
          </w:p>
        </w:tc>
        <w:tc>
          <w:tcPr>
            <w:tcW w:w="742"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 xml:space="preserve">Un (1) informe con las mejoras a los medios electrónicos para condiciones de discapacidad. </w:t>
            </w:r>
          </w:p>
        </w:tc>
        <w:tc>
          <w:tcPr>
            <w:tcW w:w="808"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 xml:space="preserve">Jefe Oficina Asesora de Planeación </w:t>
            </w:r>
          </w:p>
        </w:tc>
        <w:tc>
          <w:tcPr>
            <w:tcW w:w="638"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Junio de 2018 Diciembre de 2018</w:t>
            </w:r>
          </w:p>
        </w:tc>
      </w:tr>
      <w:tr w:rsidR="006F4376" w:rsidRPr="006F4376" w:rsidTr="004A0188">
        <w:trPr>
          <w:trHeight w:val="1614"/>
        </w:trPr>
        <w:tc>
          <w:tcPr>
            <w:tcW w:w="1347" w:type="pct"/>
            <w:vMerge w:val="restart"/>
            <w:tcBorders>
              <w:top w:val="nil"/>
              <w:left w:val="single" w:sz="4" w:space="0" w:color="auto"/>
              <w:bottom w:val="single" w:sz="4" w:space="0" w:color="auto"/>
              <w:right w:val="single" w:sz="4" w:space="0" w:color="auto"/>
            </w:tcBorders>
            <w:shd w:val="clear" w:color="auto" w:fill="auto"/>
            <w:vAlign w:val="center"/>
            <w:hideMark/>
          </w:tcPr>
          <w:p w:rsidR="006F4376" w:rsidRPr="006F4376" w:rsidRDefault="006F4376" w:rsidP="006F4376">
            <w:pPr>
              <w:widowControl/>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Monitoreo del Acceso a la Información Pública</w:t>
            </w:r>
          </w:p>
        </w:tc>
        <w:tc>
          <w:tcPr>
            <w:tcW w:w="170" w:type="pct"/>
            <w:tcBorders>
              <w:top w:val="nil"/>
              <w:left w:val="nil"/>
              <w:bottom w:val="single" w:sz="4" w:space="0" w:color="auto"/>
              <w:right w:val="single" w:sz="4" w:space="0" w:color="auto"/>
            </w:tcBorders>
            <w:shd w:val="clear" w:color="000000" w:fill="FFFFFF"/>
            <w:noWrap/>
            <w:vAlign w:val="center"/>
            <w:hideMark/>
          </w:tcPr>
          <w:p w:rsidR="006F4376" w:rsidRPr="006F4376" w:rsidRDefault="006F4376" w:rsidP="006F4376">
            <w:pPr>
              <w:widowControl/>
              <w:jc w:val="center"/>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5.1</w:t>
            </w:r>
          </w:p>
        </w:tc>
        <w:tc>
          <w:tcPr>
            <w:tcW w:w="1295"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6F4376">
            <w:pPr>
              <w:widowControl/>
              <w:jc w:val="both"/>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Realizar un informe de solicitudes de acceso a la Información y publicarlo semestralmente:</w:t>
            </w:r>
            <w:r w:rsidRPr="006F4376">
              <w:rPr>
                <w:rFonts w:ascii="Arial Narrow" w:eastAsia="Times New Roman" w:hAnsi="Arial Narrow" w:cs="Calibri"/>
                <w:color w:val="000000"/>
                <w:lang w:val="es-ES" w:eastAsia="es-ES"/>
              </w:rPr>
              <w:br/>
              <w:t>- Número de solicitudes recibidas</w:t>
            </w:r>
            <w:r w:rsidRPr="006F4376">
              <w:rPr>
                <w:rFonts w:ascii="Arial Narrow" w:eastAsia="Times New Roman" w:hAnsi="Arial Narrow" w:cs="Calibri"/>
                <w:color w:val="000000"/>
                <w:lang w:val="es-ES" w:eastAsia="es-ES"/>
              </w:rPr>
              <w:br/>
              <w:t>- Número de solicitudes que fueron trasladadas</w:t>
            </w:r>
            <w:r w:rsidRPr="006F4376">
              <w:rPr>
                <w:rFonts w:ascii="Arial Narrow" w:eastAsia="Times New Roman" w:hAnsi="Arial Narrow" w:cs="Calibri"/>
                <w:color w:val="000000"/>
                <w:lang w:val="es-ES" w:eastAsia="es-ES"/>
              </w:rPr>
              <w:br/>
              <w:t>- Tiempo de respuesta de cada solicitud</w:t>
            </w:r>
            <w:r w:rsidRPr="006F4376">
              <w:rPr>
                <w:rFonts w:ascii="Arial Narrow" w:eastAsia="Times New Roman" w:hAnsi="Arial Narrow" w:cs="Calibri"/>
                <w:color w:val="000000"/>
                <w:lang w:val="es-ES" w:eastAsia="es-ES"/>
              </w:rPr>
              <w:br/>
              <w:t>- Número de solicitudes en las que se negó el acceso a la información</w:t>
            </w:r>
          </w:p>
        </w:tc>
        <w:tc>
          <w:tcPr>
            <w:tcW w:w="742"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 xml:space="preserve">Dos (2) Informes anuales </w:t>
            </w:r>
          </w:p>
        </w:tc>
        <w:tc>
          <w:tcPr>
            <w:tcW w:w="808"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Jefe Oficina Asesora de Planeación</w:t>
            </w:r>
            <w:r w:rsidR="007A0C26">
              <w:rPr>
                <w:rFonts w:ascii="Arial Narrow" w:eastAsia="Times New Roman" w:hAnsi="Arial Narrow" w:cs="Calibri"/>
                <w:color w:val="000000"/>
                <w:lang w:val="es-ES" w:eastAsia="es-ES"/>
              </w:rPr>
              <w:t xml:space="preserve"> </w:t>
            </w:r>
            <w:r w:rsidRPr="006F4376">
              <w:rPr>
                <w:rFonts w:ascii="Arial Narrow" w:eastAsia="Times New Roman" w:hAnsi="Arial Narrow" w:cs="Calibri"/>
                <w:color w:val="000000"/>
                <w:lang w:val="es-ES" w:eastAsia="es-ES"/>
              </w:rPr>
              <w:t xml:space="preserve">y Secretaria General. </w:t>
            </w:r>
          </w:p>
        </w:tc>
        <w:tc>
          <w:tcPr>
            <w:tcW w:w="638"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Diciembre de 2018</w:t>
            </w:r>
          </w:p>
        </w:tc>
      </w:tr>
      <w:tr w:rsidR="006F4376" w:rsidRPr="006F4376" w:rsidTr="004A0188">
        <w:trPr>
          <w:trHeight w:val="70"/>
        </w:trPr>
        <w:tc>
          <w:tcPr>
            <w:tcW w:w="1347" w:type="pct"/>
            <w:vMerge/>
            <w:tcBorders>
              <w:top w:val="nil"/>
              <w:left w:val="single" w:sz="4" w:space="0" w:color="auto"/>
              <w:bottom w:val="single" w:sz="4" w:space="0" w:color="auto"/>
              <w:right w:val="single" w:sz="4" w:space="0" w:color="auto"/>
            </w:tcBorders>
            <w:vAlign w:val="center"/>
            <w:hideMark/>
          </w:tcPr>
          <w:p w:rsidR="006F4376" w:rsidRPr="006F4376" w:rsidRDefault="006F4376" w:rsidP="006F437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000000" w:fill="FFFFFF"/>
            <w:noWrap/>
            <w:vAlign w:val="center"/>
            <w:hideMark/>
          </w:tcPr>
          <w:p w:rsidR="006F4376" w:rsidRPr="006F4376" w:rsidRDefault="006F4376" w:rsidP="006F4376">
            <w:pPr>
              <w:widowControl/>
              <w:jc w:val="center"/>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5.2</w:t>
            </w:r>
          </w:p>
        </w:tc>
        <w:tc>
          <w:tcPr>
            <w:tcW w:w="1295"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6F4376">
            <w:pPr>
              <w:widowControl/>
              <w:jc w:val="both"/>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 xml:space="preserve">Realizar la publicación mensual de los informes de solicitudes de acceso a la información </w:t>
            </w:r>
          </w:p>
        </w:tc>
        <w:tc>
          <w:tcPr>
            <w:tcW w:w="742"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Dos (2) publicaciones anuales.</w:t>
            </w:r>
          </w:p>
        </w:tc>
        <w:tc>
          <w:tcPr>
            <w:tcW w:w="808"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 xml:space="preserve">Jefe Oficina Asesora de Planeación </w:t>
            </w:r>
          </w:p>
        </w:tc>
        <w:tc>
          <w:tcPr>
            <w:tcW w:w="638" w:type="pct"/>
            <w:tcBorders>
              <w:top w:val="nil"/>
              <w:left w:val="nil"/>
              <w:bottom w:val="single" w:sz="4" w:space="0" w:color="auto"/>
              <w:right w:val="single" w:sz="4" w:space="0" w:color="auto"/>
            </w:tcBorders>
            <w:shd w:val="clear" w:color="000000" w:fill="FFFFFF"/>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Diciembre de 2018</w:t>
            </w:r>
          </w:p>
        </w:tc>
      </w:tr>
      <w:tr w:rsidR="006F4376" w:rsidRPr="006F4376" w:rsidTr="004A0188">
        <w:trPr>
          <w:trHeight w:val="126"/>
        </w:trPr>
        <w:tc>
          <w:tcPr>
            <w:tcW w:w="1347" w:type="pct"/>
            <w:vMerge/>
            <w:tcBorders>
              <w:top w:val="nil"/>
              <w:left w:val="single" w:sz="4" w:space="0" w:color="auto"/>
              <w:bottom w:val="single" w:sz="4" w:space="0" w:color="auto"/>
              <w:right w:val="single" w:sz="4" w:space="0" w:color="auto"/>
            </w:tcBorders>
            <w:vAlign w:val="center"/>
            <w:hideMark/>
          </w:tcPr>
          <w:p w:rsidR="006F4376" w:rsidRPr="006F4376" w:rsidRDefault="006F4376" w:rsidP="006F4376">
            <w:pPr>
              <w:widowControl/>
              <w:rPr>
                <w:rFonts w:ascii="Arial Narrow" w:eastAsia="Times New Roman" w:hAnsi="Arial Narrow" w:cs="Calibri"/>
                <w:b/>
                <w:bCs/>
                <w:color w:val="000000"/>
                <w:lang w:val="es-ES" w:eastAsia="es-ES"/>
              </w:rPr>
            </w:pPr>
          </w:p>
        </w:tc>
        <w:tc>
          <w:tcPr>
            <w:tcW w:w="170" w:type="pct"/>
            <w:tcBorders>
              <w:top w:val="nil"/>
              <w:left w:val="nil"/>
              <w:bottom w:val="single" w:sz="4" w:space="0" w:color="auto"/>
              <w:right w:val="single" w:sz="4" w:space="0" w:color="auto"/>
            </w:tcBorders>
            <w:shd w:val="clear" w:color="auto" w:fill="auto"/>
            <w:noWrap/>
            <w:vAlign w:val="center"/>
            <w:hideMark/>
          </w:tcPr>
          <w:p w:rsidR="006F4376" w:rsidRPr="006F4376" w:rsidRDefault="006F4376" w:rsidP="006F4376">
            <w:pPr>
              <w:widowControl/>
              <w:jc w:val="center"/>
              <w:rPr>
                <w:rFonts w:ascii="Arial Narrow" w:eastAsia="Times New Roman" w:hAnsi="Arial Narrow" w:cs="Calibri"/>
                <w:b/>
                <w:bCs/>
                <w:color w:val="000000"/>
                <w:lang w:val="es-ES" w:eastAsia="es-ES"/>
              </w:rPr>
            </w:pPr>
            <w:r w:rsidRPr="006F4376">
              <w:rPr>
                <w:rFonts w:ascii="Arial Narrow" w:eastAsia="Times New Roman" w:hAnsi="Arial Narrow" w:cs="Calibri"/>
                <w:b/>
                <w:bCs/>
                <w:color w:val="000000"/>
                <w:lang w:val="es-ES" w:eastAsia="es-ES"/>
              </w:rPr>
              <w:t>5.3</w:t>
            </w:r>
          </w:p>
        </w:tc>
        <w:tc>
          <w:tcPr>
            <w:tcW w:w="1295" w:type="pct"/>
            <w:tcBorders>
              <w:top w:val="nil"/>
              <w:left w:val="nil"/>
              <w:bottom w:val="single" w:sz="4" w:space="0" w:color="auto"/>
              <w:right w:val="single" w:sz="4" w:space="0" w:color="auto"/>
            </w:tcBorders>
            <w:shd w:val="clear" w:color="auto" w:fill="auto"/>
            <w:vAlign w:val="center"/>
            <w:hideMark/>
          </w:tcPr>
          <w:p w:rsidR="006F4376" w:rsidRPr="006F4376" w:rsidRDefault="006F4376" w:rsidP="006F4376">
            <w:pPr>
              <w:widowControl/>
              <w:jc w:val="both"/>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Realizar el monitoreo sobre la información a publicar</w:t>
            </w:r>
          </w:p>
        </w:tc>
        <w:tc>
          <w:tcPr>
            <w:tcW w:w="742" w:type="pct"/>
            <w:tcBorders>
              <w:top w:val="nil"/>
              <w:left w:val="nil"/>
              <w:bottom w:val="single" w:sz="4" w:space="0" w:color="auto"/>
              <w:right w:val="single" w:sz="4" w:space="0" w:color="auto"/>
            </w:tcBorders>
            <w:shd w:val="clear" w:color="auto" w:fill="auto"/>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Cuatro (4) monitoreo</w:t>
            </w:r>
            <w:r>
              <w:rPr>
                <w:rFonts w:ascii="Arial Narrow" w:eastAsia="Times New Roman" w:hAnsi="Arial Narrow" w:cs="Calibri"/>
                <w:color w:val="000000"/>
                <w:lang w:val="es-ES" w:eastAsia="es-ES"/>
              </w:rPr>
              <w:t>s</w:t>
            </w:r>
            <w:r w:rsidRPr="006F4376">
              <w:rPr>
                <w:rFonts w:ascii="Arial Narrow" w:eastAsia="Times New Roman" w:hAnsi="Arial Narrow" w:cs="Calibri"/>
                <w:color w:val="000000"/>
                <w:lang w:val="es-ES" w:eastAsia="es-ES"/>
              </w:rPr>
              <w:t xml:space="preserve"> de la información a publicar</w:t>
            </w:r>
          </w:p>
        </w:tc>
        <w:tc>
          <w:tcPr>
            <w:tcW w:w="808" w:type="pct"/>
            <w:tcBorders>
              <w:top w:val="nil"/>
              <w:left w:val="nil"/>
              <w:bottom w:val="single" w:sz="4" w:space="0" w:color="auto"/>
              <w:right w:val="single" w:sz="4" w:space="0" w:color="auto"/>
            </w:tcBorders>
            <w:shd w:val="clear" w:color="auto" w:fill="auto"/>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 xml:space="preserve">Jefe Oficina Asesora de Planeación </w:t>
            </w:r>
          </w:p>
        </w:tc>
        <w:tc>
          <w:tcPr>
            <w:tcW w:w="638" w:type="pct"/>
            <w:tcBorders>
              <w:top w:val="nil"/>
              <w:left w:val="nil"/>
              <w:bottom w:val="single" w:sz="4" w:space="0" w:color="auto"/>
              <w:right w:val="single" w:sz="4" w:space="0" w:color="auto"/>
            </w:tcBorders>
            <w:shd w:val="clear" w:color="auto" w:fill="auto"/>
            <w:vAlign w:val="center"/>
            <w:hideMark/>
          </w:tcPr>
          <w:p w:rsidR="006F4376" w:rsidRPr="006F4376" w:rsidRDefault="006F4376" w:rsidP="006F4376">
            <w:pPr>
              <w:widowControl/>
              <w:rPr>
                <w:rFonts w:ascii="Arial Narrow" w:eastAsia="Times New Roman" w:hAnsi="Arial Narrow" w:cs="Calibri"/>
                <w:color w:val="000000"/>
                <w:lang w:val="es-ES" w:eastAsia="es-ES"/>
              </w:rPr>
            </w:pPr>
            <w:r w:rsidRPr="006F4376">
              <w:rPr>
                <w:rFonts w:ascii="Arial Narrow" w:eastAsia="Times New Roman" w:hAnsi="Arial Narrow" w:cs="Calibri"/>
                <w:color w:val="000000"/>
                <w:lang w:val="es-ES" w:eastAsia="es-ES"/>
              </w:rPr>
              <w:t>Diciembre de 2018</w:t>
            </w:r>
          </w:p>
        </w:tc>
      </w:tr>
    </w:tbl>
    <w:p w:rsidR="0070761B" w:rsidRPr="00466313" w:rsidRDefault="0070761B" w:rsidP="0070761B">
      <w:pPr>
        <w:pStyle w:val="Prrafodelista"/>
        <w:spacing w:line="276" w:lineRule="auto"/>
        <w:ind w:left="461"/>
        <w:jc w:val="center"/>
        <w:rPr>
          <w:rFonts w:ascii="Arial" w:hAnsi="Arial" w:cs="Arial"/>
          <w:spacing w:val="2"/>
          <w:sz w:val="18"/>
          <w:szCs w:val="18"/>
        </w:rPr>
      </w:pPr>
      <w:r w:rsidRPr="00466313">
        <w:rPr>
          <w:rFonts w:ascii="Arial" w:hAnsi="Arial" w:cs="Arial"/>
          <w:spacing w:val="2"/>
          <w:sz w:val="18"/>
          <w:szCs w:val="18"/>
        </w:rPr>
        <w:t>Fuente: UAERMV</w:t>
      </w:r>
    </w:p>
    <w:p w:rsidR="006F4376" w:rsidRDefault="006F4376" w:rsidP="00DC3334">
      <w:pPr>
        <w:pStyle w:val="Prrafodelista"/>
        <w:ind w:left="461"/>
        <w:jc w:val="both"/>
        <w:rPr>
          <w:rFonts w:ascii="Arial" w:hAnsi="Arial" w:cs="Arial"/>
          <w:spacing w:val="2"/>
        </w:rPr>
      </w:pPr>
    </w:p>
    <w:p w:rsidR="006F4376" w:rsidRPr="00895BF2" w:rsidRDefault="006F4376" w:rsidP="00895BF2">
      <w:pPr>
        <w:jc w:val="both"/>
        <w:rPr>
          <w:rFonts w:ascii="Arial" w:hAnsi="Arial" w:cs="Arial"/>
          <w:spacing w:val="2"/>
        </w:rPr>
        <w:sectPr w:rsidR="006F4376" w:rsidRPr="00895BF2" w:rsidSect="006F4376">
          <w:pgSz w:w="15840" w:h="12240" w:orient="landscape"/>
          <w:pgMar w:top="1077" w:right="1440" w:bottom="1077" w:left="1440" w:header="720" w:footer="720" w:gutter="0"/>
          <w:cols w:space="720"/>
          <w:docGrid w:linePitch="299"/>
        </w:sectPr>
      </w:pPr>
    </w:p>
    <w:p w:rsidR="00C4036D" w:rsidRDefault="00C4036D" w:rsidP="00DC3334">
      <w:pPr>
        <w:widowControl/>
        <w:autoSpaceDE w:val="0"/>
        <w:autoSpaceDN w:val="0"/>
        <w:adjustRightInd w:val="0"/>
        <w:rPr>
          <w:rFonts w:ascii="Calibri-Bold" w:hAnsi="Calibri-Bold" w:cs="Calibri-Bold"/>
          <w:b/>
          <w:bCs/>
          <w:lang w:val="es-ES" w:eastAsia="es-CO"/>
        </w:rPr>
      </w:pPr>
    </w:p>
    <w:p w:rsidR="008D0AF6" w:rsidRPr="00DC3334" w:rsidRDefault="00CC3826" w:rsidP="00DC3334">
      <w:pPr>
        <w:pStyle w:val="Ttulo2"/>
        <w:spacing w:before="0"/>
        <w:rPr>
          <w:rFonts w:ascii="Arial" w:hAnsi="Arial" w:cs="Arial"/>
          <w:b w:val="0"/>
          <w:bCs w:val="0"/>
          <w:color w:val="auto"/>
          <w:sz w:val="24"/>
          <w:szCs w:val="24"/>
          <w:lang w:val="es-ES" w:eastAsia="es-CO"/>
        </w:rPr>
      </w:pPr>
      <w:bookmarkStart w:id="57" w:name="_Toc505076075"/>
      <w:r>
        <w:rPr>
          <w:rFonts w:ascii="Arial" w:hAnsi="Arial" w:cs="Arial"/>
          <w:color w:val="auto"/>
          <w:sz w:val="24"/>
          <w:szCs w:val="24"/>
          <w:lang w:val="es-ES" w:eastAsia="es-CO"/>
        </w:rPr>
        <w:t>7</w:t>
      </w:r>
      <w:r w:rsidR="008D0AF6" w:rsidRPr="00DC3334">
        <w:rPr>
          <w:rFonts w:ascii="Arial" w:hAnsi="Arial" w:cs="Arial"/>
          <w:color w:val="auto"/>
          <w:sz w:val="24"/>
          <w:szCs w:val="24"/>
          <w:lang w:val="es-ES" w:eastAsia="es-CO"/>
        </w:rPr>
        <w:t>.5 Componente Adicional: Gestión Ética.</w:t>
      </w:r>
      <w:bookmarkEnd w:id="57"/>
      <w:r w:rsidR="008D0AF6" w:rsidRPr="00DC3334">
        <w:rPr>
          <w:rFonts w:ascii="Arial" w:hAnsi="Arial" w:cs="Arial"/>
          <w:color w:val="auto"/>
          <w:sz w:val="24"/>
          <w:szCs w:val="24"/>
          <w:lang w:val="es-ES" w:eastAsia="es-CO"/>
        </w:rPr>
        <w:t xml:space="preserve"> </w:t>
      </w:r>
    </w:p>
    <w:p w:rsidR="000B6CC7" w:rsidRDefault="000B6CC7" w:rsidP="00DC3334">
      <w:pPr>
        <w:pStyle w:val="Prrafodelista"/>
        <w:ind w:left="461"/>
        <w:jc w:val="both"/>
        <w:rPr>
          <w:rFonts w:ascii="Arial Narrow" w:hAnsi="Arial Narrow" w:cs="Arial Narrow"/>
          <w:color w:val="000000"/>
          <w:sz w:val="24"/>
          <w:szCs w:val="24"/>
          <w:lang w:val="es-ES" w:eastAsia="es-CO"/>
        </w:rPr>
      </w:pPr>
    </w:p>
    <w:p w:rsidR="00F56A8A" w:rsidRPr="00B91DAE" w:rsidRDefault="00F56A8A" w:rsidP="00DC3334">
      <w:pPr>
        <w:pStyle w:val="Prrafodelista"/>
        <w:ind w:left="461"/>
        <w:jc w:val="both"/>
        <w:rPr>
          <w:rFonts w:ascii="Arial" w:hAnsi="Arial" w:cs="Arial"/>
          <w:spacing w:val="2"/>
        </w:rPr>
      </w:pPr>
      <w:r w:rsidRPr="00B91DAE">
        <w:rPr>
          <w:rFonts w:ascii="Arial" w:hAnsi="Arial" w:cs="Arial"/>
          <w:spacing w:val="2"/>
        </w:rPr>
        <w:t xml:space="preserve">La gestión ética en la </w:t>
      </w:r>
      <w:r w:rsidR="00376285" w:rsidRPr="00B91DAE">
        <w:rPr>
          <w:rFonts w:ascii="Arial" w:hAnsi="Arial" w:cs="Arial"/>
          <w:spacing w:val="2"/>
        </w:rPr>
        <w:t>UAERMV</w:t>
      </w:r>
      <w:r w:rsidRPr="00B91DAE">
        <w:rPr>
          <w:rFonts w:ascii="Arial" w:hAnsi="Arial" w:cs="Arial"/>
          <w:spacing w:val="2"/>
        </w:rPr>
        <w:t xml:space="preserve"> viene adelantándose a partir </w:t>
      </w:r>
      <w:r w:rsidR="00B91DAE">
        <w:rPr>
          <w:rFonts w:ascii="Arial" w:hAnsi="Arial" w:cs="Arial"/>
          <w:spacing w:val="2"/>
        </w:rPr>
        <w:t xml:space="preserve">de la expedición del </w:t>
      </w:r>
      <w:r w:rsidRPr="00B91DAE">
        <w:rPr>
          <w:rFonts w:ascii="Arial" w:hAnsi="Arial" w:cs="Arial"/>
          <w:spacing w:val="2"/>
        </w:rPr>
        <w:t>Acuerdo 244 de 2006, "Por medio del cual se establec</w:t>
      </w:r>
      <w:r w:rsidR="00B91DAE" w:rsidRPr="00B91DAE">
        <w:rPr>
          <w:rFonts w:ascii="Arial" w:hAnsi="Arial" w:cs="Arial"/>
          <w:spacing w:val="2"/>
        </w:rPr>
        <w:t xml:space="preserve">en y desarrollan los principios </w:t>
      </w:r>
      <w:r w:rsidRPr="00B91DAE">
        <w:rPr>
          <w:rFonts w:ascii="Arial" w:hAnsi="Arial" w:cs="Arial"/>
          <w:spacing w:val="2"/>
        </w:rPr>
        <w:t>y valores éticos para el ejercicio de la función pública en el Distrito Capital".</w:t>
      </w:r>
    </w:p>
    <w:p w:rsidR="00376285" w:rsidRPr="00B91DAE" w:rsidRDefault="00376285" w:rsidP="00DC3334">
      <w:pPr>
        <w:pStyle w:val="Prrafodelista"/>
        <w:ind w:left="461"/>
        <w:jc w:val="both"/>
        <w:rPr>
          <w:rFonts w:ascii="Arial" w:hAnsi="Arial" w:cs="Arial"/>
          <w:spacing w:val="2"/>
        </w:rPr>
      </w:pPr>
    </w:p>
    <w:p w:rsidR="004C4969" w:rsidRDefault="00376285" w:rsidP="00DC3334">
      <w:pPr>
        <w:pStyle w:val="Prrafodelista"/>
        <w:ind w:left="461"/>
        <w:jc w:val="both"/>
        <w:rPr>
          <w:rFonts w:ascii="Arial" w:hAnsi="Arial" w:cs="Arial"/>
          <w:spacing w:val="2"/>
        </w:rPr>
      </w:pPr>
      <w:r w:rsidRPr="00B91DAE">
        <w:rPr>
          <w:rFonts w:ascii="Arial" w:hAnsi="Arial" w:cs="Arial"/>
          <w:spacing w:val="2"/>
        </w:rPr>
        <w:t xml:space="preserve">Actualmente la entidad cuenta </w:t>
      </w:r>
      <w:r w:rsidR="00B91DAE" w:rsidRPr="00B91DAE">
        <w:rPr>
          <w:rFonts w:ascii="Arial" w:hAnsi="Arial" w:cs="Arial"/>
          <w:spacing w:val="2"/>
        </w:rPr>
        <w:t>con</w:t>
      </w:r>
      <w:r w:rsidRPr="00B91DAE">
        <w:rPr>
          <w:rFonts w:ascii="Arial" w:hAnsi="Arial" w:cs="Arial"/>
          <w:spacing w:val="2"/>
        </w:rPr>
        <w:t xml:space="preserve"> un manual de ética institucional, lo </w:t>
      </w:r>
      <w:r w:rsidR="005B3576" w:rsidRPr="00B91DAE">
        <w:rPr>
          <w:rFonts w:ascii="Arial" w:hAnsi="Arial" w:cs="Arial"/>
          <w:spacing w:val="2"/>
        </w:rPr>
        <w:t>cual exalta no solo los valores corporativos</w:t>
      </w:r>
      <w:r w:rsidR="005B3576">
        <w:rPr>
          <w:rFonts w:ascii="Arial" w:hAnsi="Arial" w:cs="Arial"/>
          <w:spacing w:val="2"/>
        </w:rPr>
        <w:t xml:space="preserve"> (crecimiento, sostenibilidad y </w:t>
      </w:r>
      <w:r w:rsidR="005B3576" w:rsidRPr="005B3576">
        <w:rPr>
          <w:rFonts w:ascii="Arial" w:hAnsi="Arial" w:cs="Arial"/>
          <w:spacing w:val="2"/>
        </w:rPr>
        <w:t>productividad</w:t>
      </w:r>
      <w:r w:rsidR="005B3576">
        <w:rPr>
          <w:rFonts w:ascii="Arial" w:hAnsi="Arial" w:cs="Arial"/>
          <w:spacing w:val="2"/>
        </w:rPr>
        <w:t>)</w:t>
      </w:r>
      <w:r w:rsidRPr="005B3576">
        <w:rPr>
          <w:rFonts w:ascii="Arial" w:hAnsi="Arial" w:cs="Arial"/>
          <w:spacing w:val="2"/>
        </w:rPr>
        <w:t>, sino que también fortalece la cultura ética a través del desarrollo de estrategias para apropiar los principios éticos</w:t>
      </w:r>
      <w:r w:rsidR="005B3576">
        <w:rPr>
          <w:rFonts w:ascii="Arial" w:hAnsi="Arial" w:cs="Arial"/>
          <w:spacing w:val="2"/>
        </w:rPr>
        <w:t xml:space="preserve">, </w:t>
      </w:r>
      <w:r w:rsidR="00F22779" w:rsidRPr="003E2B79">
        <w:rPr>
          <w:rFonts w:ascii="Arial" w:hAnsi="Arial" w:cs="Arial"/>
        </w:rPr>
        <w:t>inc</w:t>
      </w:r>
      <w:r w:rsidR="00F22779">
        <w:rPr>
          <w:rFonts w:ascii="Arial" w:hAnsi="Arial" w:cs="Arial"/>
        </w:rPr>
        <w:t>entivando</w:t>
      </w:r>
      <w:r w:rsidR="00F22779" w:rsidRPr="003E2B79">
        <w:rPr>
          <w:rFonts w:ascii="Arial" w:hAnsi="Arial" w:cs="Arial"/>
        </w:rPr>
        <w:t xml:space="preserve"> la sana convivencia</w:t>
      </w:r>
      <w:r w:rsidRPr="005B3576">
        <w:rPr>
          <w:rFonts w:ascii="Arial" w:hAnsi="Arial" w:cs="Arial"/>
          <w:spacing w:val="2"/>
        </w:rPr>
        <w:t xml:space="preserve"> en las actuaciones y comportamientos del personal en sus prácticas diarias</w:t>
      </w:r>
      <w:r w:rsidR="005B3576">
        <w:rPr>
          <w:rFonts w:ascii="Arial" w:hAnsi="Arial" w:cs="Arial"/>
          <w:spacing w:val="2"/>
        </w:rPr>
        <w:t xml:space="preserve">. </w:t>
      </w:r>
    </w:p>
    <w:p w:rsidR="000B1E77" w:rsidRPr="000B1E77" w:rsidRDefault="000B1E77" w:rsidP="000B1E77">
      <w:pPr>
        <w:jc w:val="both"/>
        <w:rPr>
          <w:rFonts w:ascii="Arial" w:hAnsi="Arial" w:cs="Arial"/>
          <w:spacing w:val="2"/>
        </w:rPr>
      </w:pPr>
    </w:p>
    <w:p w:rsidR="004C4969" w:rsidRPr="00DE675C" w:rsidRDefault="00DE675C" w:rsidP="00DE675C">
      <w:pPr>
        <w:pStyle w:val="Descripcin"/>
        <w:spacing w:after="0"/>
        <w:jc w:val="center"/>
        <w:rPr>
          <w:rFonts w:ascii="Arial" w:hAnsi="Arial" w:cs="Arial"/>
          <w:i w:val="0"/>
          <w:color w:val="000000" w:themeColor="text1"/>
          <w:sz w:val="20"/>
          <w:szCs w:val="20"/>
        </w:rPr>
      </w:pPr>
      <w:bookmarkStart w:id="58" w:name="_Toc505076054"/>
      <w:r w:rsidRPr="00DE675C">
        <w:rPr>
          <w:rFonts w:ascii="Arial" w:hAnsi="Arial" w:cs="Arial"/>
          <w:b/>
          <w:i w:val="0"/>
          <w:color w:val="000000" w:themeColor="text1"/>
          <w:sz w:val="20"/>
          <w:szCs w:val="20"/>
        </w:rPr>
        <w:t xml:space="preserve">Tabla No </w:t>
      </w:r>
      <w:r w:rsidRPr="00DE675C">
        <w:rPr>
          <w:rFonts w:ascii="Arial" w:hAnsi="Arial" w:cs="Arial"/>
          <w:b/>
          <w:i w:val="0"/>
          <w:color w:val="000000" w:themeColor="text1"/>
          <w:sz w:val="20"/>
          <w:szCs w:val="20"/>
        </w:rPr>
        <w:fldChar w:fldCharType="begin"/>
      </w:r>
      <w:r w:rsidRPr="00DE675C">
        <w:rPr>
          <w:rFonts w:ascii="Arial" w:hAnsi="Arial" w:cs="Arial"/>
          <w:b/>
          <w:i w:val="0"/>
          <w:color w:val="000000" w:themeColor="text1"/>
          <w:sz w:val="20"/>
          <w:szCs w:val="20"/>
        </w:rPr>
        <w:instrText xml:space="preserve"> SEQ Tabla \* ARABIC </w:instrText>
      </w:r>
      <w:r w:rsidRPr="00DE675C">
        <w:rPr>
          <w:rFonts w:ascii="Arial" w:hAnsi="Arial" w:cs="Arial"/>
          <w:b/>
          <w:i w:val="0"/>
          <w:color w:val="000000" w:themeColor="text1"/>
          <w:sz w:val="20"/>
          <w:szCs w:val="20"/>
        </w:rPr>
        <w:fldChar w:fldCharType="separate"/>
      </w:r>
      <w:r w:rsidR="000E39BB">
        <w:rPr>
          <w:rFonts w:ascii="Arial" w:hAnsi="Arial" w:cs="Arial"/>
          <w:b/>
          <w:i w:val="0"/>
          <w:noProof/>
          <w:color w:val="000000" w:themeColor="text1"/>
          <w:sz w:val="20"/>
          <w:szCs w:val="20"/>
        </w:rPr>
        <w:t>6</w:t>
      </w:r>
      <w:r w:rsidRPr="00DE675C">
        <w:rPr>
          <w:rFonts w:ascii="Arial" w:hAnsi="Arial" w:cs="Arial"/>
          <w:b/>
          <w:i w:val="0"/>
          <w:color w:val="000000" w:themeColor="text1"/>
          <w:sz w:val="20"/>
          <w:szCs w:val="20"/>
        </w:rPr>
        <w:fldChar w:fldCharType="end"/>
      </w:r>
      <w:r w:rsidRPr="00DE675C">
        <w:rPr>
          <w:rFonts w:ascii="Arial" w:hAnsi="Arial" w:cs="Arial"/>
          <w:i w:val="0"/>
          <w:color w:val="000000" w:themeColor="text1"/>
          <w:sz w:val="20"/>
          <w:szCs w:val="20"/>
        </w:rPr>
        <w:t xml:space="preserve"> Componente Adicional Gestión Ética</w:t>
      </w:r>
      <w:bookmarkEnd w:id="58"/>
    </w:p>
    <w:tbl>
      <w:tblPr>
        <w:tblW w:w="5000" w:type="pct"/>
        <w:tblCellMar>
          <w:left w:w="70" w:type="dxa"/>
          <w:right w:w="70" w:type="dxa"/>
        </w:tblCellMar>
        <w:tblLook w:val="04A0" w:firstRow="1" w:lastRow="0" w:firstColumn="1" w:lastColumn="0" w:noHBand="0" w:noVBand="1"/>
      </w:tblPr>
      <w:tblGrid>
        <w:gridCol w:w="2358"/>
        <w:gridCol w:w="441"/>
        <w:gridCol w:w="2125"/>
        <w:gridCol w:w="1533"/>
        <w:gridCol w:w="2117"/>
        <w:gridCol w:w="1496"/>
      </w:tblGrid>
      <w:tr w:rsidR="005074F1" w:rsidRPr="005074F1" w:rsidTr="005074F1">
        <w:trPr>
          <w:trHeight w:val="70"/>
        </w:trPr>
        <w:tc>
          <w:tcPr>
            <w:tcW w:w="5000" w:type="pct"/>
            <w:gridSpan w:val="6"/>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5074F1" w:rsidRPr="005074F1" w:rsidRDefault="005074F1" w:rsidP="00DE675C">
            <w:pPr>
              <w:widowControl/>
              <w:jc w:val="center"/>
              <w:rPr>
                <w:rFonts w:ascii="Arial Narrow" w:eastAsia="Times New Roman" w:hAnsi="Arial Narrow" w:cs="Calibri"/>
                <w:b/>
                <w:bCs/>
                <w:color w:val="000000"/>
                <w:sz w:val="28"/>
                <w:szCs w:val="28"/>
                <w:lang w:val="es-ES" w:eastAsia="es-ES"/>
              </w:rPr>
            </w:pPr>
            <w:r w:rsidRPr="005074F1">
              <w:rPr>
                <w:rFonts w:ascii="Arial Narrow" w:eastAsia="Times New Roman" w:hAnsi="Arial Narrow" w:cs="Calibri"/>
                <w:b/>
                <w:bCs/>
                <w:color w:val="000000"/>
                <w:sz w:val="28"/>
                <w:szCs w:val="28"/>
                <w:lang w:val="es-ES" w:eastAsia="es-ES"/>
              </w:rPr>
              <w:t>PLAN ANTICORRUPCIÓN Y DE ATENCIÓN AL CIUDADANO</w:t>
            </w:r>
          </w:p>
        </w:tc>
      </w:tr>
      <w:tr w:rsidR="005074F1" w:rsidRPr="005074F1" w:rsidTr="005074F1">
        <w:trPr>
          <w:trHeight w:val="70"/>
        </w:trPr>
        <w:tc>
          <w:tcPr>
            <w:tcW w:w="1171" w:type="pct"/>
            <w:tcBorders>
              <w:top w:val="nil"/>
              <w:left w:val="single" w:sz="4" w:space="0" w:color="auto"/>
              <w:bottom w:val="single" w:sz="4" w:space="0" w:color="auto"/>
              <w:right w:val="single" w:sz="4" w:space="0" w:color="auto"/>
            </w:tcBorders>
            <w:shd w:val="clear" w:color="auto" w:fill="auto"/>
            <w:noWrap/>
            <w:vAlign w:val="bottom"/>
            <w:hideMark/>
          </w:tcPr>
          <w:p w:rsidR="005074F1" w:rsidRPr="005074F1" w:rsidRDefault="005074F1" w:rsidP="00DE675C">
            <w:pPr>
              <w:widowControl/>
              <w:rPr>
                <w:rFonts w:ascii="Arial Narrow" w:eastAsia="Times New Roman" w:hAnsi="Arial Narrow" w:cs="Calibri"/>
                <w:b/>
                <w:bCs/>
                <w:color w:val="000000"/>
                <w:lang w:val="es-ES" w:eastAsia="es-ES"/>
              </w:rPr>
            </w:pPr>
            <w:r w:rsidRPr="005074F1">
              <w:rPr>
                <w:rFonts w:ascii="Arial Narrow" w:eastAsia="Times New Roman" w:hAnsi="Arial Narrow" w:cs="Calibri"/>
                <w:b/>
                <w:bCs/>
                <w:color w:val="000000"/>
                <w:lang w:val="es-ES" w:eastAsia="es-ES"/>
              </w:rPr>
              <w:t>Entidad</w:t>
            </w:r>
          </w:p>
        </w:tc>
        <w:tc>
          <w:tcPr>
            <w:tcW w:w="3829" w:type="pct"/>
            <w:gridSpan w:val="5"/>
            <w:tcBorders>
              <w:top w:val="single" w:sz="4" w:space="0" w:color="auto"/>
              <w:left w:val="nil"/>
              <w:bottom w:val="single" w:sz="4" w:space="0" w:color="auto"/>
              <w:right w:val="single" w:sz="4" w:space="0" w:color="000000"/>
            </w:tcBorders>
            <w:shd w:val="clear" w:color="auto" w:fill="auto"/>
            <w:noWrap/>
            <w:vAlign w:val="bottom"/>
            <w:hideMark/>
          </w:tcPr>
          <w:p w:rsidR="005074F1" w:rsidRPr="005074F1" w:rsidRDefault="005074F1" w:rsidP="00DE675C">
            <w:pPr>
              <w:widowControl/>
              <w:jc w:val="center"/>
              <w:rPr>
                <w:rFonts w:ascii="Arial Narrow" w:eastAsia="Times New Roman" w:hAnsi="Arial Narrow" w:cs="Calibri"/>
                <w:b/>
                <w:bCs/>
                <w:color w:val="000000"/>
                <w:lang w:val="es-ES" w:eastAsia="es-ES"/>
              </w:rPr>
            </w:pPr>
            <w:r w:rsidRPr="005074F1">
              <w:rPr>
                <w:rFonts w:ascii="Arial Narrow" w:eastAsia="Times New Roman" w:hAnsi="Arial Narrow" w:cs="Calibri"/>
                <w:b/>
                <w:bCs/>
                <w:color w:val="000000"/>
                <w:lang w:val="es-ES" w:eastAsia="es-ES"/>
              </w:rPr>
              <w:t>UNIDAD ADMINISTRATIVA ESPECIAL DE REHABILITACIÓN Y MANTENIMIENTO VIAL</w:t>
            </w:r>
          </w:p>
        </w:tc>
      </w:tr>
      <w:tr w:rsidR="005074F1" w:rsidRPr="005074F1" w:rsidTr="005074F1">
        <w:trPr>
          <w:trHeight w:val="70"/>
        </w:trPr>
        <w:tc>
          <w:tcPr>
            <w:tcW w:w="1171" w:type="pct"/>
            <w:tcBorders>
              <w:top w:val="nil"/>
              <w:left w:val="single" w:sz="4" w:space="0" w:color="auto"/>
              <w:bottom w:val="single" w:sz="4" w:space="0" w:color="auto"/>
              <w:right w:val="single" w:sz="4" w:space="0" w:color="auto"/>
            </w:tcBorders>
            <w:shd w:val="clear" w:color="auto" w:fill="auto"/>
            <w:noWrap/>
            <w:vAlign w:val="bottom"/>
            <w:hideMark/>
          </w:tcPr>
          <w:p w:rsidR="005074F1" w:rsidRPr="005074F1" w:rsidRDefault="005074F1" w:rsidP="005074F1">
            <w:pPr>
              <w:widowControl/>
              <w:rPr>
                <w:rFonts w:ascii="Arial Narrow" w:eastAsia="Times New Roman" w:hAnsi="Arial Narrow" w:cs="Calibri"/>
                <w:b/>
                <w:bCs/>
                <w:color w:val="000000"/>
                <w:lang w:val="es-ES" w:eastAsia="es-ES"/>
              </w:rPr>
            </w:pPr>
            <w:r w:rsidRPr="005074F1">
              <w:rPr>
                <w:rFonts w:ascii="Arial Narrow" w:eastAsia="Times New Roman" w:hAnsi="Arial Narrow" w:cs="Calibri"/>
                <w:b/>
                <w:bCs/>
                <w:color w:val="000000"/>
                <w:lang w:val="es-ES" w:eastAsia="es-ES"/>
              </w:rPr>
              <w:t>Vigencia</w:t>
            </w:r>
          </w:p>
        </w:tc>
        <w:tc>
          <w:tcPr>
            <w:tcW w:w="3829" w:type="pct"/>
            <w:gridSpan w:val="5"/>
            <w:tcBorders>
              <w:top w:val="single" w:sz="4" w:space="0" w:color="auto"/>
              <w:left w:val="nil"/>
              <w:bottom w:val="single" w:sz="4" w:space="0" w:color="auto"/>
              <w:right w:val="single" w:sz="4" w:space="0" w:color="000000"/>
            </w:tcBorders>
            <w:shd w:val="clear" w:color="auto" w:fill="auto"/>
            <w:noWrap/>
            <w:vAlign w:val="bottom"/>
            <w:hideMark/>
          </w:tcPr>
          <w:p w:rsidR="005074F1" w:rsidRPr="005074F1" w:rsidRDefault="005074F1" w:rsidP="005074F1">
            <w:pPr>
              <w:widowControl/>
              <w:jc w:val="center"/>
              <w:rPr>
                <w:rFonts w:ascii="Arial Narrow" w:eastAsia="Times New Roman" w:hAnsi="Arial Narrow" w:cs="Calibri"/>
                <w:color w:val="000000"/>
                <w:lang w:val="es-ES" w:eastAsia="es-ES"/>
              </w:rPr>
            </w:pPr>
            <w:r w:rsidRPr="005074F1">
              <w:rPr>
                <w:rFonts w:ascii="Arial Narrow" w:eastAsia="Times New Roman" w:hAnsi="Arial Narrow" w:cs="Calibri"/>
                <w:color w:val="000000"/>
                <w:lang w:val="es-ES" w:eastAsia="es-ES"/>
              </w:rPr>
              <w:t>ENERO DE 2017 A DICIEMBRE DE 2017</w:t>
            </w:r>
          </w:p>
        </w:tc>
      </w:tr>
      <w:tr w:rsidR="005074F1" w:rsidRPr="005074F1" w:rsidTr="005074F1">
        <w:trPr>
          <w:trHeight w:val="70"/>
        </w:trPr>
        <w:tc>
          <w:tcPr>
            <w:tcW w:w="1171" w:type="pct"/>
            <w:tcBorders>
              <w:top w:val="nil"/>
              <w:left w:val="single" w:sz="4" w:space="0" w:color="auto"/>
              <w:bottom w:val="single" w:sz="4" w:space="0" w:color="auto"/>
              <w:right w:val="single" w:sz="4" w:space="0" w:color="auto"/>
            </w:tcBorders>
            <w:shd w:val="clear" w:color="auto" w:fill="auto"/>
            <w:noWrap/>
            <w:vAlign w:val="bottom"/>
            <w:hideMark/>
          </w:tcPr>
          <w:p w:rsidR="005074F1" w:rsidRPr="005074F1" w:rsidRDefault="005074F1" w:rsidP="005074F1">
            <w:pPr>
              <w:widowControl/>
              <w:rPr>
                <w:rFonts w:ascii="Arial Narrow" w:eastAsia="Times New Roman" w:hAnsi="Arial Narrow" w:cs="Calibri"/>
                <w:b/>
                <w:bCs/>
                <w:color w:val="000000"/>
                <w:lang w:val="es-ES" w:eastAsia="es-ES"/>
              </w:rPr>
            </w:pPr>
            <w:r w:rsidRPr="005074F1">
              <w:rPr>
                <w:rFonts w:ascii="Arial Narrow" w:eastAsia="Times New Roman" w:hAnsi="Arial Narrow" w:cs="Calibri"/>
                <w:b/>
                <w:bCs/>
                <w:color w:val="000000"/>
                <w:lang w:val="es-ES" w:eastAsia="es-ES"/>
              </w:rPr>
              <w:t>Fecha de Publicación</w:t>
            </w:r>
          </w:p>
        </w:tc>
        <w:tc>
          <w:tcPr>
            <w:tcW w:w="3829" w:type="pct"/>
            <w:gridSpan w:val="5"/>
            <w:tcBorders>
              <w:top w:val="single" w:sz="4" w:space="0" w:color="auto"/>
              <w:left w:val="nil"/>
              <w:bottom w:val="single" w:sz="4" w:space="0" w:color="auto"/>
              <w:right w:val="single" w:sz="4" w:space="0" w:color="000000"/>
            </w:tcBorders>
            <w:shd w:val="clear" w:color="auto" w:fill="auto"/>
            <w:noWrap/>
            <w:vAlign w:val="bottom"/>
            <w:hideMark/>
          </w:tcPr>
          <w:p w:rsidR="005074F1" w:rsidRPr="005074F1" w:rsidRDefault="005074F1" w:rsidP="005074F1">
            <w:pPr>
              <w:widowControl/>
              <w:jc w:val="center"/>
              <w:rPr>
                <w:rFonts w:ascii="Arial Narrow" w:eastAsia="Times New Roman" w:hAnsi="Arial Narrow" w:cs="Calibri"/>
                <w:color w:val="000000"/>
                <w:lang w:val="es-ES" w:eastAsia="es-ES"/>
              </w:rPr>
            </w:pPr>
            <w:r w:rsidRPr="005074F1">
              <w:rPr>
                <w:rFonts w:ascii="Arial Narrow" w:eastAsia="Times New Roman" w:hAnsi="Arial Narrow" w:cs="Calibri"/>
                <w:color w:val="000000"/>
                <w:lang w:val="es-ES" w:eastAsia="es-ES"/>
              </w:rPr>
              <w:t xml:space="preserve">ENERO DE 2017 </w:t>
            </w:r>
          </w:p>
        </w:tc>
      </w:tr>
      <w:tr w:rsidR="005074F1" w:rsidRPr="005074F1" w:rsidTr="005074F1">
        <w:trPr>
          <w:trHeight w:val="7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4F1" w:rsidRPr="005074F1" w:rsidRDefault="005074F1" w:rsidP="005074F1">
            <w:pPr>
              <w:widowControl/>
              <w:jc w:val="center"/>
              <w:rPr>
                <w:rFonts w:ascii="Arial Narrow" w:eastAsia="Times New Roman" w:hAnsi="Arial Narrow" w:cs="Calibri"/>
                <w:b/>
                <w:bCs/>
                <w:color w:val="000000"/>
                <w:sz w:val="24"/>
                <w:szCs w:val="24"/>
                <w:lang w:val="es-ES" w:eastAsia="es-ES"/>
              </w:rPr>
            </w:pPr>
            <w:r w:rsidRPr="005074F1">
              <w:rPr>
                <w:rFonts w:ascii="Arial Narrow" w:eastAsia="Times New Roman" w:hAnsi="Arial Narrow" w:cs="Calibri"/>
                <w:b/>
                <w:bCs/>
                <w:color w:val="000000"/>
                <w:sz w:val="24"/>
                <w:szCs w:val="24"/>
                <w:lang w:val="es-ES" w:eastAsia="es-ES"/>
              </w:rPr>
              <w:t>Plan Anticorrupción y Atención al Ciudadano</w:t>
            </w:r>
          </w:p>
        </w:tc>
      </w:tr>
      <w:tr w:rsidR="005074F1" w:rsidRPr="005074F1" w:rsidTr="005074F1">
        <w:trPr>
          <w:trHeight w:val="7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4F1" w:rsidRPr="005074F1" w:rsidRDefault="005074F1" w:rsidP="005074F1">
            <w:pPr>
              <w:widowControl/>
              <w:jc w:val="center"/>
              <w:rPr>
                <w:rFonts w:ascii="Arial Narrow" w:eastAsia="Times New Roman" w:hAnsi="Arial Narrow" w:cs="Calibri"/>
                <w:b/>
                <w:bCs/>
                <w:color w:val="000000"/>
                <w:sz w:val="24"/>
                <w:szCs w:val="24"/>
                <w:lang w:val="es-ES" w:eastAsia="es-ES"/>
              </w:rPr>
            </w:pPr>
            <w:r w:rsidRPr="005074F1">
              <w:rPr>
                <w:rFonts w:ascii="Arial Narrow" w:eastAsia="Times New Roman" w:hAnsi="Arial Narrow" w:cs="Calibri"/>
                <w:b/>
                <w:bCs/>
                <w:color w:val="000000"/>
                <w:sz w:val="24"/>
                <w:szCs w:val="24"/>
                <w:lang w:val="es-ES" w:eastAsia="es-ES"/>
              </w:rPr>
              <w:t>Componente 6: Iniciativas Adicionales</w:t>
            </w:r>
          </w:p>
        </w:tc>
      </w:tr>
      <w:tr w:rsidR="005074F1" w:rsidRPr="005074F1" w:rsidTr="00A45979">
        <w:trPr>
          <w:trHeight w:val="70"/>
        </w:trPr>
        <w:tc>
          <w:tcPr>
            <w:tcW w:w="1171" w:type="pct"/>
            <w:tcBorders>
              <w:top w:val="nil"/>
              <w:left w:val="single" w:sz="4" w:space="0" w:color="auto"/>
              <w:bottom w:val="single" w:sz="4" w:space="0" w:color="auto"/>
              <w:right w:val="single" w:sz="4" w:space="0" w:color="auto"/>
            </w:tcBorders>
            <w:shd w:val="clear" w:color="000000" w:fill="D9D9D9"/>
            <w:vAlign w:val="center"/>
            <w:hideMark/>
          </w:tcPr>
          <w:p w:rsidR="005074F1" w:rsidRPr="005074F1" w:rsidRDefault="005074F1" w:rsidP="005074F1">
            <w:pPr>
              <w:widowControl/>
              <w:rPr>
                <w:rFonts w:ascii="Arial Narrow" w:eastAsia="Times New Roman" w:hAnsi="Arial Narrow" w:cs="Calibri"/>
                <w:b/>
                <w:bCs/>
                <w:color w:val="000000"/>
                <w:sz w:val="24"/>
                <w:szCs w:val="24"/>
                <w:lang w:val="es-ES" w:eastAsia="es-ES"/>
              </w:rPr>
            </w:pPr>
            <w:r w:rsidRPr="005074F1">
              <w:rPr>
                <w:rFonts w:ascii="Arial Narrow" w:eastAsia="Times New Roman" w:hAnsi="Arial Narrow" w:cs="Calibri"/>
                <w:b/>
                <w:bCs/>
                <w:color w:val="000000"/>
                <w:sz w:val="24"/>
                <w:szCs w:val="24"/>
                <w:lang w:val="es-ES" w:eastAsia="es-ES"/>
              </w:rPr>
              <w:t> </w:t>
            </w:r>
          </w:p>
        </w:tc>
        <w:tc>
          <w:tcPr>
            <w:tcW w:w="1274" w:type="pct"/>
            <w:gridSpan w:val="2"/>
            <w:tcBorders>
              <w:top w:val="single" w:sz="4" w:space="0" w:color="auto"/>
              <w:left w:val="nil"/>
              <w:bottom w:val="single" w:sz="4" w:space="0" w:color="auto"/>
              <w:right w:val="single" w:sz="4" w:space="0" w:color="auto"/>
            </w:tcBorders>
            <w:shd w:val="clear" w:color="000000" w:fill="D9D9D9"/>
            <w:noWrap/>
            <w:vAlign w:val="center"/>
            <w:hideMark/>
          </w:tcPr>
          <w:p w:rsidR="005074F1" w:rsidRPr="005074F1" w:rsidRDefault="005074F1" w:rsidP="005074F1">
            <w:pPr>
              <w:widowControl/>
              <w:jc w:val="center"/>
              <w:rPr>
                <w:rFonts w:ascii="Arial Narrow" w:eastAsia="Times New Roman" w:hAnsi="Arial Narrow" w:cs="Calibri"/>
                <w:b/>
                <w:bCs/>
                <w:color w:val="000000"/>
                <w:sz w:val="24"/>
                <w:szCs w:val="24"/>
                <w:lang w:val="es-ES" w:eastAsia="es-ES"/>
              </w:rPr>
            </w:pPr>
            <w:r w:rsidRPr="005074F1">
              <w:rPr>
                <w:rFonts w:ascii="Arial Narrow" w:eastAsia="Times New Roman" w:hAnsi="Arial Narrow" w:cs="Calibri"/>
                <w:b/>
                <w:bCs/>
                <w:color w:val="000000"/>
                <w:sz w:val="24"/>
                <w:szCs w:val="24"/>
                <w:lang w:val="es-ES" w:eastAsia="es-ES"/>
              </w:rPr>
              <w:t>Actividades</w:t>
            </w:r>
          </w:p>
        </w:tc>
        <w:tc>
          <w:tcPr>
            <w:tcW w:w="761" w:type="pct"/>
            <w:tcBorders>
              <w:top w:val="nil"/>
              <w:left w:val="nil"/>
              <w:bottom w:val="single" w:sz="4" w:space="0" w:color="auto"/>
              <w:right w:val="single" w:sz="4" w:space="0" w:color="auto"/>
            </w:tcBorders>
            <w:shd w:val="clear" w:color="000000" w:fill="D9D9D9"/>
            <w:vAlign w:val="center"/>
            <w:hideMark/>
          </w:tcPr>
          <w:p w:rsidR="005074F1" w:rsidRPr="005074F1" w:rsidRDefault="005074F1" w:rsidP="005074F1">
            <w:pPr>
              <w:widowControl/>
              <w:jc w:val="center"/>
              <w:rPr>
                <w:rFonts w:ascii="Arial Narrow" w:eastAsia="Times New Roman" w:hAnsi="Arial Narrow" w:cs="Calibri"/>
                <w:b/>
                <w:bCs/>
                <w:color w:val="000000"/>
                <w:sz w:val="24"/>
                <w:szCs w:val="24"/>
                <w:lang w:val="es-ES" w:eastAsia="es-ES"/>
              </w:rPr>
            </w:pPr>
            <w:r w:rsidRPr="005074F1">
              <w:rPr>
                <w:rFonts w:ascii="Arial Narrow" w:eastAsia="Times New Roman" w:hAnsi="Arial Narrow" w:cs="Calibri"/>
                <w:b/>
                <w:bCs/>
                <w:color w:val="000000"/>
                <w:sz w:val="24"/>
                <w:szCs w:val="24"/>
                <w:lang w:val="es-ES" w:eastAsia="es-ES"/>
              </w:rPr>
              <w:t>Meta o producto</w:t>
            </w:r>
          </w:p>
        </w:tc>
        <w:tc>
          <w:tcPr>
            <w:tcW w:w="1051" w:type="pct"/>
            <w:tcBorders>
              <w:top w:val="nil"/>
              <w:left w:val="nil"/>
              <w:bottom w:val="single" w:sz="4" w:space="0" w:color="auto"/>
              <w:right w:val="single" w:sz="4" w:space="0" w:color="auto"/>
            </w:tcBorders>
            <w:shd w:val="clear" w:color="000000" w:fill="D9D9D9"/>
            <w:noWrap/>
            <w:vAlign w:val="center"/>
            <w:hideMark/>
          </w:tcPr>
          <w:p w:rsidR="005074F1" w:rsidRPr="005074F1" w:rsidRDefault="005074F1" w:rsidP="005074F1">
            <w:pPr>
              <w:widowControl/>
              <w:jc w:val="center"/>
              <w:rPr>
                <w:rFonts w:ascii="Arial Narrow" w:eastAsia="Times New Roman" w:hAnsi="Arial Narrow" w:cs="Calibri"/>
                <w:b/>
                <w:bCs/>
                <w:color w:val="000000"/>
                <w:sz w:val="24"/>
                <w:szCs w:val="24"/>
                <w:lang w:val="es-ES" w:eastAsia="es-ES"/>
              </w:rPr>
            </w:pPr>
            <w:r w:rsidRPr="005074F1">
              <w:rPr>
                <w:rFonts w:ascii="Arial Narrow" w:eastAsia="Times New Roman" w:hAnsi="Arial Narrow" w:cs="Calibri"/>
                <w:b/>
                <w:bCs/>
                <w:color w:val="000000"/>
                <w:sz w:val="24"/>
                <w:szCs w:val="24"/>
                <w:lang w:val="es-ES" w:eastAsia="es-ES"/>
              </w:rPr>
              <w:t>Responsable</w:t>
            </w:r>
          </w:p>
        </w:tc>
        <w:tc>
          <w:tcPr>
            <w:tcW w:w="743" w:type="pct"/>
            <w:tcBorders>
              <w:top w:val="nil"/>
              <w:left w:val="nil"/>
              <w:bottom w:val="single" w:sz="4" w:space="0" w:color="auto"/>
              <w:right w:val="single" w:sz="4" w:space="0" w:color="auto"/>
            </w:tcBorders>
            <w:shd w:val="clear" w:color="000000" w:fill="D9D9D9"/>
            <w:vAlign w:val="center"/>
            <w:hideMark/>
          </w:tcPr>
          <w:p w:rsidR="005074F1" w:rsidRPr="005074F1" w:rsidRDefault="005074F1" w:rsidP="005074F1">
            <w:pPr>
              <w:widowControl/>
              <w:jc w:val="center"/>
              <w:rPr>
                <w:rFonts w:ascii="Arial Narrow" w:eastAsia="Times New Roman" w:hAnsi="Arial Narrow" w:cs="Calibri"/>
                <w:b/>
                <w:bCs/>
                <w:color w:val="000000"/>
                <w:sz w:val="24"/>
                <w:szCs w:val="24"/>
                <w:lang w:val="es-ES" w:eastAsia="es-ES"/>
              </w:rPr>
            </w:pPr>
            <w:r w:rsidRPr="005074F1">
              <w:rPr>
                <w:rFonts w:ascii="Arial Narrow" w:eastAsia="Times New Roman" w:hAnsi="Arial Narrow" w:cs="Calibri"/>
                <w:b/>
                <w:bCs/>
                <w:color w:val="000000"/>
                <w:sz w:val="24"/>
                <w:szCs w:val="24"/>
                <w:lang w:val="es-ES" w:eastAsia="es-ES"/>
              </w:rPr>
              <w:t>Fecha programada</w:t>
            </w:r>
          </w:p>
        </w:tc>
      </w:tr>
      <w:tr w:rsidR="005074F1" w:rsidRPr="005074F1" w:rsidTr="00A45979">
        <w:trPr>
          <w:trHeight w:val="367"/>
        </w:trPr>
        <w:tc>
          <w:tcPr>
            <w:tcW w:w="1171" w:type="pct"/>
            <w:tcBorders>
              <w:top w:val="nil"/>
              <w:left w:val="single" w:sz="4" w:space="0" w:color="auto"/>
              <w:bottom w:val="single" w:sz="4" w:space="0" w:color="auto"/>
              <w:right w:val="single" w:sz="4" w:space="0" w:color="auto"/>
            </w:tcBorders>
            <w:shd w:val="clear" w:color="000000" w:fill="FFFFFF"/>
            <w:noWrap/>
            <w:vAlign w:val="bottom"/>
            <w:hideMark/>
          </w:tcPr>
          <w:p w:rsidR="005074F1" w:rsidRPr="005074F1" w:rsidRDefault="005074F1" w:rsidP="005074F1">
            <w:pPr>
              <w:widowControl/>
              <w:rPr>
                <w:rFonts w:ascii="Arial Narrow" w:eastAsia="Times New Roman" w:hAnsi="Arial Narrow" w:cs="Calibri"/>
                <w:color w:val="000000"/>
                <w:lang w:val="es-ES" w:eastAsia="es-ES"/>
              </w:rPr>
            </w:pPr>
            <w:r w:rsidRPr="005074F1">
              <w:rPr>
                <w:rFonts w:ascii="Arial Narrow" w:eastAsia="Times New Roman" w:hAnsi="Arial Narrow" w:cs="Calibri"/>
                <w:color w:val="000000"/>
                <w:lang w:val="es-ES" w:eastAsia="es-ES"/>
              </w:rPr>
              <w:t> </w:t>
            </w:r>
          </w:p>
        </w:tc>
        <w:tc>
          <w:tcPr>
            <w:tcW w:w="219" w:type="pct"/>
            <w:tcBorders>
              <w:top w:val="nil"/>
              <w:left w:val="nil"/>
              <w:bottom w:val="single" w:sz="4" w:space="0" w:color="auto"/>
              <w:right w:val="single" w:sz="4" w:space="0" w:color="auto"/>
            </w:tcBorders>
            <w:shd w:val="clear" w:color="000000" w:fill="FFFFFF"/>
            <w:noWrap/>
            <w:vAlign w:val="center"/>
            <w:hideMark/>
          </w:tcPr>
          <w:p w:rsidR="005074F1" w:rsidRPr="005074F1" w:rsidRDefault="005074F1" w:rsidP="005074F1">
            <w:pPr>
              <w:widowControl/>
              <w:rPr>
                <w:rFonts w:ascii="Arial Narrow" w:eastAsia="Times New Roman" w:hAnsi="Arial Narrow" w:cs="Calibri"/>
                <w:color w:val="000000"/>
                <w:lang w:val="es-ES" w:eastAsia="es-ES"/>
              </w:rPr>
            </w:pPr>
            <w:r w:rsidRPr="005074F1">
              <w:rPr>
                <w:rFonts w:ascii="Arial Narrow" w:eastAsia="Times New Roman" w:hAnsi="Arial Narrow" w:cs="Calibri"/>
                <w:color w:val="000000"/>
                <w:lang w:val="es-ES" w:eastAsia="es-ES"/>
              </w:rPr>
              <w:t>1.1.</w:t>
            </w:r>
          </w:p>
        </w:tc>
        <w:tc>
          <w:tcPr>
            <w:tcW w:w="1055" w:type="pct"/>
            <w:tcBorders>
              <w:top w:val="nil"/>
              <w:left w:val="nil"/>
              <w:bottom w:val="single" w:sz="4" w:space="0" w:color="auto"/>
              <w:right w:val="single" w:sz="4" w:space="0" w:color="auto"/>
            </w:tcBorders>
            <w:shd w:val="clear" w:color="000000" w:fill="FFFFFF"/>
            <w:vAlign w:val="center"/>
            <w:hideMark/>
          </w:tcPr>
          <w:p w:rsidR="005074F1" w:rsidRPr="005074F1" w:rsidRDefault="005074F1" w:rsidP="005074F1">
            <w:pPr>
              <w:widowControl/>
              <w:rPr>
                <w:rFonts w:ascii="Arial Narrow" w:eastAsia="Times New Roman" w:hAnsi="Arial Narrow" w:cs="Calibri"/>
                <w:color w:val="000000"/>
                <w:lang w:val="es-ES" w:eastAsia="es-ES"/>
              </w:rPr>
            </w:pPr>
            <w:r w:rsidRPr="005074F1">
              <w:rPr>
                <w:rFonts w:ascii="Arial Narrow" w:eastAsia="Times New Roman" w:hAnsi="Arial Narrow" w:cs="Calibri"/>
                <w:color w:val="000000"/>
                <w:lang w:val="es-ES" w:eastAsia="es-ES"/>
              </w:rPr>
              <w:t>Alinear el Manual de Ética institucional con el Código de Integridad del Servicio Público del Distrito.</w:t>
            </w:r>
          </w:p>
        </w:tc>
        <w:tc>
          <w:tcPr>
            <w:tcW w:w="761" w:type="pct"/>
            <w:tcBorders>
              <w:top w:val="nil"/>
              <w:left w:val="nil"/>
              <w:bottom w:val="single" w:sz="4" w:space="0" w:color="auto"/>
              <w:right w:val="single" w:sz="4" w:space="0" w:color="auto"/>
            </w:tcBorders>
            <w:shd w:val="clear" w:color="000000" w:fill="FFFFFF"/>
            <w:vAlign w:val="center"/>
            <w:hideMark/>
          </w:tcPr>
          <w:p w:rsidR="005074F1" w:rsidRPr="005074F1" w:rsidRDefault="005074F1" w:rsidP="005074F1">
            <w:pPr>
              <w:widowControl/>
              <w:jc w:val="center"/>
              <w:rPr>
                <w:rFonts w:ascii="Arial Narrow" w:eastAsia="Times New Roman" w:hAnsi="Arial Narrow" w:cs="Calibri"/>
                <w:color w:val="000000"/>
                <w:lang w:val="es-ES" w:eastAsia="es-ES"/>
              </w:rPr>
            </w:pPr>
            <w:r w:rsidRPr="005074F1">
              <w:rPr>
                <w:rFonts w:ascii="Arial Narrow" w:eastAsia="Times New Roman" w:hAnsi="Arial Narrow" w:cs="Calibri"/>
                <w:color w:val="000000"/>
                <w:lang w:val="es-ES" w:eastAsia="es-ES"/>
              </w:rPr>
              <w:t>Un (1) manual de Ética actualizado</w:t>
            </w:r>
          </w:p>
        </w:tc>
        <w:tc>
          <w:tcPr>
            <w:tcW w:w="1051" w:type="pct"/>
            <w:tcBorders>
              <w:top w:val="nil"/>
              <w:left w:val="nil"/>
              <w:bottom w:val="single" w:sz="4" w:space="0" w:color="auto"/>
              <w:right w:val="single" w:sz="4" w:space="0" w:color="auto"/>
            </w:tcBorders>
            <w:shd w:val="clear" w:color="000000" w:fill="FFFFFF"/>
            <w:vAlign w:val="center"/>
            <w:hideMark/>
          </w:tcPr>
          <w:p w:rsidR="005074F1" w:rsidRPr="005074F1" w:rsidRDefault="005074F1" w:rsidP="005074F1">
            <w:pPr>
              <w:widowControl/>
              <w:jc w:val="center"/>
              <w:rPr>
                <w:rFonts w:ascii="Arial Narrow" w:eastAsia="Times New Roman" w:hAnsi="Arial Narrow" w:cs="Calibri"/>
                <w:color w:val="000000"/>
                <w:lang w:val="es-ES" w:eastAsia="es-ES"/>
              </w:rPr>
            </w:pPr>
            <w:r w:rsidRPr="005074F1">
              <w:rPr>
                <w:rFonts w:ascii="Arial Narrow" w:eastAsia="Times New Roman" w:hAnsi="Arial Narrow" w:cs="Calibri"/>
                <w:color w:val="000000"/>
                <w:lang w:val="es-ES" w:eastAsia="es-ES"/>
              </w:rPr>
              <w:t>Gestores de Ética- proceso de Talento Humano</w:t>
            </w:r>
          </w:p>
        </w:tc>
        <w:tc>
          <w:tcPr>
            <w:tcW w:w="743" w:type="pct"/>
            <w:tcBorders>
              <w:top w:val="nil"/>
              <w:left w:val="nil"/>
              <w:bottom w:val="single" w:sz="4" w:space="0" w:color="auto"/>
              <w:right w:val="single" w:sz="4" w:space="0" w:color="auto"/>
            </w:tcBorders>
            <w:shd w:val="clear" w:color="000000" w:fill="FFFFFF"/>
            <w:vAlign w:val="center"/>
            <w:hideMark/>
          </w:tcPr>
          <w:p w:rsidR="005074F1" w:rsidRPr="005074F1" w:rsidRDefault="005074F1" w:rsidP="005074F1">
            <w:pPr>
              <w:widowControl/>
              <w:jc w:val="center"/>
              <w:rPr>
                <w:rFonts w:ascii="Arial Narrow" w:eastAsia="Times New Roman" w:hAnsi="Arial Narrow" w:cs="Calibri"/>
                <w:color w:val="000000"/>
                <w:lang w:val="es-ES" w:eastAsia="es-ES"/>
              </w:rPr>
            </w:pPr>
            <w:r w:rsidRPr="005074F1">
              <w:rPr>
                <w:rFonts w:ascii="Arial Narrow" w:eastAsia="Times New Roman" w:hAnsi="Arial Narrow" w:cs="Calibri"/>
                <w:color w:val="000000"/>
                <w:lang w:val="es-ES" w:eastAsia="es-ES"/>
              </w:rPr>
              <w:t>Diciembre de 2018</w:t>
            </w:r>
          </w:p>
        </w:tc>
      </w:tr>
      <w:tr w:rsidR="005074F1" w:rsidRPr="005074F1" w:rsidTr="00A45979">
        <w:trPr>
          <w:trHeight w:val="70"/>
        </w:trPr>
        <w:tc>
          <w:tcPr>
            <w:tcW w:w="117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074F1" w:rsidRPr="004F5743" w:rsidRDefault="00A45979" w:rsidP="00A45979">
            <w:pPr>
              <w:widowControl/>
              <w:jc w:val="center"/>
              <w:rPr>
                <w:rFonts w:ascii="Arial Narrow" w:eastAsia="Times New Roman" w:hAnsi="Arial Narrow" w:cs="Calibri"/>
                <w:b/>
                <w:color w:val="000000"/>
                <w:lang w:val="es-ES" w:eastAsia="es-ES"/>
              </w:rPr>
            </w:pPr>
            <w:r w:rsidRPr="004F5743">
              <w:rPr>
                <w:rFonts w:ascii="Arial Narrow" w:eastAsia="Times New Roman" w:hAnsi="Arial Narrow" w:cs="Calibri"/>
                <w:b/>
                <w:color w:val="000000"/>
                <w:lang w:val="es-ES" w:eastAsia="es-ES"/>
              </w:rPr>
              <w:t>Gestión Ética</w:t>
            </w:r>
          </w:p>
        </w:tc>
        <w:tc>
          <w:tcPr>
            <w:tcW w:w="219" w:type="pct"/>
            <w:tcBorders>
              <w:top w:val="single" w:sz="4" w:space="0" w:color="auto"/>
              <w:left w:val="nil"/>
              <w:bottom w:val="single" w:sz="4" w:space="0" w:color="auto"/>
              <w:right w:val="single" w:sz="4" w:space="0" w:color="auto"/>
            </w:tcBorders>
            <w:shd w:val="clear" w:color="000000" w:fill="FFFFFF"/>
            <w:noWrap/>
            <w:vAlign w:val="center"/>
            <w:hideMark/>
          </w:tcPr>
          <w:p w:rsidR="005074F1" w:rsidRPr="004F5743" w:rsidRDefault="005074F1" w:rsidP="005074F1">
            <w:pPr>
              <w:widowControl/>
              <w:rPr>
                <w:rFonts w:ascii="Arial Narrow" w:eastAsia="Times New Roman" w:hAnsi="Arial Narrow" w:cs="Calibri"/>
                <w:color w:val="000000"/>
                <w:lang w:val="es-ES" w:eastAsia="es-ES"/>
              </w:rPr>
            </w:pPr>
            <w:r w:rsidRPr="004F5743">
              <w:rPr>
                <w:rFonts w:ascii="Arial Narrow" w:eastAsia="Times New Roman" w:hAnsi="Arial Narrow" w:cs="Calibri"/>
                <w:color w:val="000000"/>
                <w:lang w:val="es-ES" w:eastAsia="es-ES"/>
              </w:rPr>
              <w:t>1.2</w:t>
            </w:r>
          </w:p>
        </w:tc>
        <w:tc>
          <w:tcPr>
            <w:tcW w:w="1055" w:type="pct"/>
            <w:tcBorders>
              <w:top w:val="single" w:sz="4" w:space="0" w:color="auto"/>
              <w:left w:val="nil"/>
              <w:bottom w:val="single" w:sz="4" w:space="0" w:color="auto"/>
              <w:right w:val="single" w:sz="4" w:space="0" w:color="auto"/>
            </w:tcBorders>
            <w:shd w:val="clear" w:color="000000" w:fill="FFFFFF"/>
            <w:vAlign w:val="center"/>
            <w:hideMark/>
          </w:tcPr>
          <w:p w:rsidR="005074F1" w:rsidRPr="004F5743" w:rsidRDefault="00A45979" w:rsidP="004F5743">
            <w:pPr>
              <w:widowControl/>
              <w:rPr>
                <w:rFonts w:ascii="Arial Narrow" w:eastAsia="Times New Roman" w:hAnsi="Arial Narrow" w:cs="Calibri"/>
                <w:color w:val="000000"/>
                <w:lang w:val="es-ES" w:eastAsia="es-ES"/>
              </w:rPr>
            </w:pPr>
            <w:r w:rsidRPr="004F5743">
              <w:rPr>
                <w:rFonts w:ascii="Arial Narrow" w:eastAsia="Times New Roman" w:hAnsi="Arial Narrow" w:cs="Calibri"/>
                <w:color w:val="000000"/>
                <w:lang w:val="es-ES" w:eastAsia="es-ES"/>
              </w:rPr>
              <w:t xml:space="preserve">Sensibilizar en la apropiación de </w:t>
            </w:r>
            <w:r w:rsidR="005074F1" w:rsidRPr="004F5743">
              <w:rPr>
                <w:rFonts w:ascii="Arial Narrow" w:eastAsia="Times New Roman" w:hAnsi="Arial Narrow" w:cs="Calibri"/>
                <w:color w:val="000000"/>
                <w:lang w:val="es-ES" w:eastAsia="es-ES"/>
              </w:rPr>
              <w:t>los valores</w:t>
            </w:r>
            <w:r w:rsidRPr="004F5743">
              <w:rPr>
                <w:rFonts w:ascii="Arial Narrow" w:eastAsia="Times New Roman" w:hAnsi="Arial Narrow" w:cs="Calibri"/>
                <w:color w:val="000000"/>
                <w:lang w:val="es-ES" w:eastAsia="es-ES"/>
              </w:rPr>
              <w:t xml:space="preserve"> éticos</w:t>
            </w:r>
            <w:r w:rsidR="00601625" w:rsidRPr="004F5743">
              <w:rPr>
                <w:rFonts w:ascii="Arial Narrow" w:eastAsia="Times New Roman" w:hAnsi="Arial Narrow" w:cs="Calibri"/>
                <w:color w:val="000000"/>
                <w:lang w:val="es-ES" w:eastAsia="es-ES"/>
              </w:rPr>
              <w:t xml:space="preserve"> y principios</w:t>
            </w:r>
            <w:r w:rsidR="005074F1" w:rsidRPr="004F5743">
              <w:rPr>
                <w:rFonts w:ascii="Arial Narrow" w:eastAsia="Times New Roman" w:hAnsi="Arial Narrow" w:cs="Calibri"/>
                <w:color w:val="000000"/>
                <w:lang w:val="es-ES" w:eastAsia="es-ES"/>
              </w:rPr>
              <w:t xml:space="preserve"> </w:t>
            </w:r>
            <w:r w:rsidRPr="004F5743">
              <w:rPr>
                <w:rFonts w:ascii="Arial Narrow" w:eastAsia="Times New Roman" w:hAnsi="Arial Narrow" w:cs="Calibri"/>
                <w:color w:val="000000"/>
                <w:lang w:val="es-ES" w:eastAsia="es-ES"/>
              </w:rPr>
              <w:t xml:space="preserve">éticos </w:t>
            </w:r>
            <w:r w:rsidR="004F5743" w:rsidRPr="004F5743">
              <w:rPr>
                <w:rFonts w:ascii="Arial Narrow" w:eastAsia="Times New Roman" w:hAnsi="Arial Narrow" w:cs="Calibri"/>
                <w:color w:val="000000"/>
                <w:lang w:val="es-ES" w:eastAsia="es-ES"/>
              </w:rPr>
              <w:t>de la entidad</w:t>
            </w:r>
            <w:r w:rsidR="005074F1" w:rsidRPr="004F5743">
              <w:rPr>
                <w:rFonts w:ascii="Arial Narrow" w:eastAsia="Times New Roman" w:hAnsi="Arial Narrow" w:cs="Calibri"/>
                <w:color w:val="000000"/>
                <w:lang w:val="es-ES" w:eastAsia="es-ES"/>
              </w:rPr>
              <w:t xml:space="preserve"> </w:t>
            </w:r>
            <w:r w:rsidR="00601625" w:rsidRPr="004F5743">
              <w:rPr>
                <w:rFonts w:ascii="Arial Narrow" w:eastAsia="Times New Roman" w:hAnsi="Arial Narrow" w:cs="Calibri"/>
                <w:color w:val="000000"/>
                <w:lang w:val="es-ES" w:eastAsia="es-ES"/>
              </w:rPr>
              <w:t>en</w:t>
            </w:r>
            <w:r w:rsidR="00F129DF" w:rsidRPr="004F5743">
              <w:rPr>
                <w:rFonts w:ascii="Arial Narrow" w:eastAsia="Times New Roman" w:hAnsi="Arial Narrow" w:cs="Calibri"/>
                <w:color w:val="000000"/>
                <w:lang w:val="es-ES" w:eastAsia="es-ES"/>
              </w:rPr>
              <w:t xml:space="preserve"> </w:t>
            </w:r>
            <w:r w:rsidR="005074F1" w:rsidRPr="004F5743">
              <w:rPr>
                <w:rFonts w:ascii="Arial Narrow" w:eastAsia="Times New Roman" w:hAnsi="Arial Narrow" w:cs="Calibri"/>
                <w:color w:val="000000"/>
                <w:lang w:val="es-ES" w:eastAsia="es-ES"/>
              </w:rPr>
              <w:t xml:space="preserve">todos los niveles de la </w:t>
            </w:r>
            <w:r w:rsidR="00601625" w:rsidRPr="004F5743">
              <w:rPr>
                <w:rFonts w:ascii="Arial Narrow" w:eastAsia="Times New Roman" w:hAnsi="Arial Narrow" w:cs="Calibri"/>
                <w:color w:val="000000"/>
                <w:lang w:val="es-ES" w:eastAsia="es-ES"/>
              </w:rPr>
              <w:t>entidad</w:t>
            </w:r>
          </w:p>
        </w:tc>
        <w:tc>
          <w:tcPr>
            <w:tcW w:w="761" w:type="pct"/>
            <w:tcBorders>
              <w:top w:val="single" w:sz="4" w:space="0" w:color="auto"/>
              <w:left w:val="nil"/>
              <w:bottom w:val="single" w:sz="4" w:space="0" w:color="auto"/>
              <w:right w:val="single" w:sz="4" w:space="0" w:color="auto"/>
            </w:tcBorders>
            <w:shd w:val="clear" w:color="000000" w:fill="FFFFFF"/>
            <w:vAlign w:val="center"/>
            <w:hideMark/>
          </w:tcPr>
          <w:p w:rsidR="005074F1" w:rsidRPr="004F5743" w:rsidRDefault="005074F1" w:rsidP="004F5743">
            <w:pPr>
              <w:widowControl/>
              <w:jc w:val="center"/>
              <w:rPr>
                <w:rFonts w:ascii="Arial Narrow" w:eastAsia="Times New Roman" w:hAnsi="Arial Narrow" w:cs="Calibri"/>
                <w:color w:val="000000"/>
                <w:lang w:val="es-ES" w:eastAsia="es-ES"/>
              </w:rPr>
            </w:pPr>
            <w:r w:rsidRPr="004F5743">
              <w:rPr>
                <w:rFonts w:ascii="Arial Narrow" w:eastAsia="Times New Roman" w:hAnsi="Arial Narrow" w:cs="Calibri"/>
                <w:color w:val="000000"/>
                <w:lang w:val="es-ES" w:eastAsia="es-ES"/>
              </w:rPr>
              <w:t>U</w:t>
            </w:r>
            <w:r w:rsidR="00A45979" w:rsidRPr="004F5743">
              <w:rPr>
                <w:rFonts w:ascii="Arial Narrow" w:eastAsia="Times New Roman" w:hAnsi="Arial Narrow" w:cs="Calibri"/>
                <w:color w:val="000000"/>
                <w:lang w:val="es-ES" w:eastAsia="es-ES"/>
              </w:rPr>
              <w:t>n acta de sensibilización en la apropiación de los valores éticos y principios éticos de la entidad</w:t>
            </w:r>
          </w:p>
        </w:tc>
        <w:tc>
          <w:tcPr>
            <w:tcW w:w="1051" w:type="pct"/>
            <w:tcBorders>
              <w:top w:val="single" w:sz="4" w:space="0" w:color="auto"/>
              <w:left w:val="nil"/>
              <w:bottom w:val="single" w:sz="4" w:space="0" w:color="auto"/>
              <w:right w:val="single" w:sz="4" w:space="0" w:color="auto"/>
            </w:tcBorders>
            <w:shd w:val="clear" w:color="000000" w:fill="FFFFFF"/>
            <w:vAlign w:val="center"/>
            <w:hideMark/>
          </w:tcPr>
          <w:p w:rsidR="005074F1" w:rsidRPr="004F5743" w:rsidRDefault="005074F1" w:rsidP="005074F1">
            <w:pPr>
              <w:widowControl/>
              <w:jc w:val="center"/>
              <w:rPr>
                <w:rFonts w:ascii="Arial Narrow" w:eastAsia="Times New Roman" w:hAnsi="Arial Narrow" w:cs="Calibri"/>
                <w:color w:val="000000"/>
                <w:lang w:val="es-ES" w:eastAsia="es-ES"/>
              </w:rPr>
            </w:pPr>
            <w:r w:rsidRPr="004F5743">
              <w:rPr>
                <w:rFonts w:ascii="Arial Narrow" w:eastAsia="Times New Roman" w:hAnsi="Arial Narrow" w:cs="Calibri"/>
                <w:color w:val="000000"/>
                <w:lang w:val="es-ES" w:eastAsia="es-ES"/>
              </w:rPr>
              <w:t>Gestores de Ética- proceso de Talento Humano</w:t>
            </w:r>
          </w:p>
        </w:tc>
        <w:tc>
          <w:tcPr>
            <w:tcW w:w="743" w:type="pct"/>
            <w:tcBorders>
              <w:top w:val="single" w:sz="4" w:space="0" w:color="auto"/>
              <w:left w:val="nil"/>
              <w:bottom w:val="single" w:sz="4" w:space="0" w:color="auto"/>
              <w:right w:val="single" w:sz="4" w:space="0" w:color="auto"/>
            </w:tcBorders>
            <w:shd w:val="clear" w:color="000000" w:fill="FFFFFF"/>
            <w:vAlign w:val="center"/>
            <w:hideMark/>
          </w:tcPr>
          <w:p w:rsidR="005074F1" w:rsidRPr="004F5743" w:rsidRDefault="005074F1" w:rsidP="005074F1">
            <w:pPr>
              <w:widowControl/>
              <w:jc w:val="center"/>
              <w:rPr>
                <w:rFonts w:ascii="Arial Narrow" w:eastAsia="Times New Roman" w:hAnsi="Arial Narrow" w:cs="Calibri"/>
                <w:color w:val="000000"/>
                <w:lang w:val="es-ES" w:eastAsia="es-ES"/>
              </w:rPr>
            </w:pPr>
            <w:r w:rsidRPr="004F5743">
              <w:rPr>
                <w:rFonts w:ascii="Arial Narrow" w:eastAsia="Times New Roman" w:hAnsi="Arial Narrow" w:cs="Calibri"/>
                <w:color w:val="000000"/>
                <w:lang w:val="es-ES" w:eastAsia="es-ES"/>
              </w:rPr>
              <w:t>Diciembre de 2018</w:t>
            </w:r>
          </w:p>
        </w:tc>
      </w:tr>
      <w:tr w:rsidR="00A45979" w:rsidRPr="005074F1" w:rsidTr="00A45979">
        <w:trPr>
          <w:trHeight w:val="70"/>
        </w:trPr>
        <w:tc>
          <w:tcPr>
            <w:tcW w:w="1171"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A45979" w:rsidRPr="004F5743" w:rsidRDefault="00A45979" w:rsidP="00A45979">
            <w:pPr>
              <w:widowControl/>
              <w:rPr>
                <w:rFonts w:ascii="Arial Narrow" w:eastAsia="Times New Roman" w:hAnsi="Arial Narrow" w:cs="Calibri"/>
                <w:color w:val="000000"/>
                <w:lang w:val="es-ES" w:eastAsia="es-ES"/>
              </w:rPr>
            </w:pPr>
          </w:p>
        </w:tc>
        <w:tc>
          <w:tcPr>
            <w:tcW w:w="219" w:type="pct"/>
            <w:tcBorders>
              <w:top w:val="single" w:sz="4" w:space="0" w:color="auto"/>
              <w:left w:val="nil"/>
              <w:bottom w:val="single" w:sz="4" w:space="0" w:color="auto"/>
              <w:right w:val="single" w:sz="4" w:space="0" w:color="auto"/>
            </w:tcBorders>
            <w:shd w:val="clear" w:color="000000" w:fill="FFFFFF"/>
            <w:noWrap/>
            <w:vAlign w:val="center"/>
          </w:tcPr>
          <w:p w:rsidR="00A45979" w:rsidRPr="004F5743" w:rsidRDefault="00A45979" w:rsidP="00A45979">
            <w:pPr>
              <w:widowControl/>
              <w:rPr>
                <w:rFonts w:ascii="Arial Narrow" w:eastAsia="Times New Roman" w:hAnsi="Arial Narrow" w:cs="Calibri"/>
                <w:color w:val="000000"/>
                <w:lang w:val="es-ES" w:eastAsia="es-ES"/>
              </w:rPr>
            </w:pPr>
            <w:r w:rsidRPr="004F5743">
              <w:rPr>
                <w:rFonts w:ascii="Arial Narrow" w:eastAsia="Times New Roman" w:hAnsi="Arial Narrow" w:cs="Calibri"/>
                <w:color w:val="000000"/>
                <w:lang w:val="es-ES" w:eastAsia="es-ES"/>
              </w:rPr>
              <w:t>1.3</w:t>
            </w:r>
          </w:p>
        </w:tc>
        <w:tc>
          <w:tcPr>
            <w:tcW w:w="1055" w:type="pct"/>
            <w:tcBorders>
              <w:top w:val="single" w:sz="4" w:space="0" w:color="auto"/>
              <w:left w:val="nil"/>
              <w:bottom w:val="single" w:sz="4" w:space="0" w:color="auto"/>
              <w:right w:val="single" w:sz="4" w:space="0" w:color="auto"/>
            </w:tcBorders>
            <w:shd w:val="clear" w:color="000000" w:fill="FFFFFF"/>
            <w:vAlign w:val="center"/>
          </w:tcPr>
          <w:p w:rsidR="00A45979" w:rsidRPr="004F5743" w:rsidRDefault="00A45979" w:rsidP="00A45979">
            <w:pPr>
              <w:widowControl/>
              <w:rPr>
                <w:rFonts w:ascii="Arial Narrow" w:eastAsia="Times New Roman" w:hAnsi="Arial Narrow" w:cs="Calibri"/>
                <w:color w:val="000000"/>
                <w:lang w:val="es-ES" w:eastAsia="es-ES"/>
              </w:rPr>
            </w:pPr>
            <w:r w:rsidRPr="004F5743">
              <w:rPr>
                <w:rFonts w:ascii="Arial Narrow" w:eastAsia="Times New Roman" w:hAnsi="Arial Narrow" w:cs="Calibri"/>
                <w:color w:val="000000"/>
                <w:lang w:val="es-ES" w:eastAsia="es-ES"/>
              </w:rPr>
              <w:t>Divulgar los Acuerdos de Transparencia indicados en el Manual de Ética Institucional</w:t>
            </w:r>
          </w:p>
        </w:tc>
        <w:tc>
          <w:tcPr>
            <w:tcW w:w="761" w:type="pct"/>
            <w:tcBorders>
              <w:top w:val="single" w:sz="4" w:space="0" w:color="auto"/>
              <w:left w:val="nil"/>
              <w:bottom w:val="single" w:sz="4" w:space="0" w:color="auto"/>
              <w:right w:val="single" w:sz="4" w:space="0" w:color="auto"/>
            </w:tcBorders>
            <w:shd w:val="clear" w:color="000000" w:fill="FFFFFF"/>
            <w:vAlign w:val="center"/>
          </w:tcPr>
          <w:p w:rsidR="00A45979" w:rsidRPr="004F5743" w:rsidRDefault="00A45979" w:rsidP="00A45979">
            <w:pPr>
              <w:widowControl/>
              <w:jc w:val="center"/>
              <w:rPr>
                <w:rFonts w:ascii="Arial Narrow" w:eastAsia="Times New Roman" w:hAnsi="Arial Narrow" w:cs="Calibri"/>
                <w:color w:val="000000"/>
                <w:lang w:val="es-ES" w:eastAsia="es-ES"/>
              </w:rPr>
            </w:pPr>
            <w:r w:rsidRPr="004F5743">
              <w:rPr>
                <w:rFonts w:ascii="Arial Narrow" w:eastAsia="Times New Roman" w:hAnsi="Arial Narrow" w:cs="Calibri"/>
                <w:color w:val="000000"/>
                <w:lang w:val="es-ES" w:eastAsia="es-ES"/>
              </w:rPr>
              <w:t>Un acta de divulgación de los acuerdos de Transparencia</w:t>
            </w:r>
          </w:p>
        </w:tc>
        <w:tc>
          <w:tcPr>
            <w:tcW w:w="1051" w:type="pct"/>
            <w:tcBorders>
              <w:top w:val="single" w:sz="4" w:space="0" w:color="auto"/>
              <w:left w:val="nil"/>
              <w:bottom w:val="single" w:sz="4" w:space="0" w:color="auto"/>
              <w:right w:val="single" w:sz="4" w:space="0" w:color="auto"/>
            </w:tcBorders>
            <w:shd w:val="clear" w:color="000000" w:fill="FFFFFF"/>
            <w:vAlign w:val="center"/>
          </w:tcPr>
          <w:p w:rsidR="00A45979" w:rsidRPr="004F5743" w:rsidRDefault="00A45979" w:rsidP="00A45979">
            <w:pPr>
              <w:widowControl/>
              <w:jc w:val="center"/>
              <w:rPr>
                <w:rFonts w:ascii="Arial Narrow" w:eastAsia="Times New Roman" w:hAnsi="Arial Narrow" w:cs="Calibri"/>
                <w:color w:val="000000"/>
                <w:lang w:val="es-ES" w:eastAsia="es-ES"/>
              </w:rPr>
            </w:pPr>
            <w:r w:rsidRPr="004F5743">
              <w:rPr>
                <w:rFonts w:ascii="Arial Narrow" w:eastAsia="Times New Roman" w:hAnsi="Arial Narrow" w:cs="Calibri"/>
                <w:color w:val="000000"/>
                <w:lang w:val="es-ES" w:eastAsia="es-ES"/>
              </w:rPr>
              <w:t>Gestores de Ética- proceso de Talento Humano</w:t>
            </w:r>
          </w:p>
        </w:tc>
        <w:tc>
          <w:tcPr>
            <w:tcW w:w="743" w:type="pct"/>
            <w:tcBorders>
              <w:top w:val="single" w:sz="4" w:space="0" w:color="auto"/>
              <w:left w:val="nil"/>
              <w:bottom w:val="single" w:sz="4" w:space="0" w:color="auto"/>
              <w:right w:val="single" w:sz="4" w:space="0" w:color="auto"/>
            </w:tcBorders>
            <w:shd w:val="clear" w:color="000000" w:fill="FFFFFF"/>
            <w:vAlign w:val="center"/>
          </w:tcPr>
          <w:p w:rsidR="00A45979" w:rsidRPr="004F5743" w:rsidRDefault="00A45979" w:rsidP="00A45979">
            <w:pPr>
              <w:widowControl/>
              <w:jc w:val="center"/>
              <w:rPr>
                <w:rFonts w:ascii="Arial Narrow" w:eastAsia="Times New Roman" w:hAnsi="Arial Narrow" w:cs="Calibri"/>
                <w:color w:val="000000"/>
                <w:lang w:val="es-ES" w:eastAsia="es-ES"/>
              </w:rPr>
            </w:pPr>
            <w:r w:rsidRPr="004F5743">
              <w:rPr>
                <w:rFonts w:ascii="Arial Narrow" w:eastAsia="Times New Roman" w:hAnsi="Arial Narrow" w:cs="Calibri"/>
                <w:color w:val="000000"/>
                <w:lang w:val="es-ES" w:eastAsia="es-ES"/>
              </w:rPr>
              <w:t>Diciembre de 2018</w:t>
            </w:r>
          </w:p>
        </w:tc>
      </w:tr>
    </w:tbl>
    <w:p w:rsidR="005074F1" w:rsidRPr="006C0901" w:rsidRDefault="006C0901" w:rsidP="006C0901">
      <w:pPr>
        <w:jc w:val="center"/>
        <w:rPr>
          <w:rFonts w:ascii="Arial" w:hAnsi="Arial" w:cs="Arial"/>
          <w:sz w:val="18"/>
          <w:szCs w:val="18"/>
        </w:rPr>
      </w:pPr>
      <w:r w:rsidRPr="006C0901">
        <w:rPr>
          <w:rFonts w:ascii="Arial" w:hAnsi="Arial" w:cs="Arial"/>
          <w:sz w:val="18"/>
          <w:szCs w:val="18"/>
        </w:rPr>
        <w:t>Fuente: UAERMV</w:t>
      </w:r>
    </w:p>
    <w:p w:rsidR="007A5B51" w:rsidRDefault="007A5B51">
      <w:pPr>
        <w:widowControl/>
        <w:rPr>
          <w:rFonts w:ascii="Arial" w:hAnsi="Arial" w:cs="Arial"/>
          <w:b/>
          <w:spacing w:val="2"/>
        </w:rPr>
      </w:pPr>
      <w:r>
        <w:rPr>
          <w:rFonts w:ascii="Arial" w:hAnsi="Arial" w:cs="Arial"/>
          <w:b/>
          <w:spacing w:val="2"/>
        </w:rPr>
        <w:br w:type="page"/>
      </w:r>
    </w:p>
    <w:p w:rsidR="000B6CC7" w:rsidRDefault="00CC3826" w:rsidP="00ED5083">
      <w:pPr>
        <w:widowControl/>
        <w:autoSpaceDE w:val="0"/>
        <w:autoSpaceDN w:val="0"/>
        <w:adjustRightInd w:val="0"/>
        <w:rPr>
          <w:rFonts w:ascii="Calibri-Bold" w:hAnsi="Calibri-Bold" w:cs="Calibri-Bold"/>
          <w:b/>
          <w:bCs/>
          <w:lang w:val="es-ES" w:eastAsia="es-CO"/>
        </w:rPr>
      </w:pPr>
      <w:r>
        <w:rPr>
          <w:rFonts w:ascii="Calibri-Bold" w:hAnsi="Calibri-Bold" w:cs="Calibri-Bold"/>
          <w:b/>
          <w:bCs/>
          <w:lang w:val="es-ES" w:eastAsia="es-CO"/>
        </w:rPr>
        <w:lastRenderedPageBreak/>
        <w:t>7</w:t>
      </w:r>
      <w:r w:rsidR="00ED5083" w:rsidRPr="00ED5083">
        <w:rPr>
          <w:rFonts w:ascii="Calibri-Bold" w:hAnsi="Calibri-Bold" w:cs="Calibri-Bold"/>
          <w:b/>
          <w:bCs/>
          <w:lang w:val="es-ES" w:eastAsia="es-CO"/>
        </w:rPr>
        <w:t xml:space="preserve">.6 </w:t>
      </w:r>
      <w:r w:rsidR="00D34909">
        <w:rPr>
          <w:rFonts w:ascii="Calibri-Bold" w:hAnsi="Calibri-Bold" w:cs="Calibri-Bold"/>
          <w:b/>
          <w:bCs/>
          <w:lang w:val="es-ES" w:eastAsia="es-CO"/>
        </w:rPr>
        <w:t>Componente Participación Ciudadana</w:t>
      </w:r>
    </w:p>
    <w:p w:rsidR="00ED5083" w:rsidRDefault="00ED5083" w:rsidP="00ED5083">
      <w:pPr>
        <w:widowControl/>
        <w:autoSpaceDE w:val="0"/>
        <w:autoSpaceDN w:val="0"/>
        <w:adjustRightInd w:val="0"/>
        <w:rPr>
          <w:rFonts w:ascii="Calibri-Bold" w:hAnsi="Calibri-Bold" w:cs="Calibri-Bold"/>
          <w:b/>
          <w:bCs/>
          <w:lang w:val="es-ES" w:eastAsia="es-CO"/>
        </w:rPr>
      </w:pPr>
    </w:p>
    <w:p w:rsidR="00ED5083" w:rsidRDefault="00ED5083" w:rsidP="00ED5083">
      <w:pPr>
        <w:widowControl/>
        <w:autoSpaceDE w:val="0"/>
        <w:autoSpaceDN w:val="0"/>
        <w:adjustRightInd w:val="0"/>
        <w:jc w:val="both"/>
        <w:rPr>
          <w:rFonts w:ascii="Calibri-Bold" w:hAnsi="Calibri-Bold" w:cs="Calibri-Bold"/>
          <w:bCs/>
          <w:lang w:val="es-ES" w:eastAsia="es-CO"/>
        </w:rPr>
      </w:pPr>
      <w:r w:rsidRPr="00ED5083">
        <w:rPr>
          <w:rFonts w:ascii="Calibri-Bold" w:hAnsi="Calibri-Bold" w:cs="Calibri-Bold"/>
          <w:bCs/>
          <w:lang w:val="es-ES" w:eastAsia="es-CO"/>
        </w:rPr>
        <w:t>La participación ciudadana como</w:t>
      </w:r>
      <w:r>
        <w:rPr>
          <w:rFonts w:ascii="Calibri-Bold" w:hAnsi="Calibri-Bold" w:cs="Calibri-Bold"/>
          <w:bCs/>
          <w:lang w:val="es-ES" w:eastAsia="es-CO"/>
        </w:rPr>
        <w:t xml:space="preserve"> mecanismo</w:t>
      </w:r>
      <w:r w:rsidRPr="00ED5083">
        <w:rPr>
          <w:rFonts w:ascii="Calibri-Bold" w:hAnsi="Calibri-Bold" w:cs="Calibri-Bold"/>
          <w:bCs/>
          <w:lang w:val="es-ES" w:eastAsia="es-CO"/>
        </w:rPr>
        <w:t xml:space="preserve"> para que la población acceda a las decisiones de las entidades públicas, de manera independiente sin necesidad de formar parte de la administración pública, ha tomado un papel importante durante los últimos años. </w:t>
      </w:r>
    </w:p>
    <w:p w:rsidR="00ED5083" w:rsidRDefault="00ED5083" w:rsidP="00ED5083">
      <w:pPr>
        <w:widowControl/>
        <w:autoSpaceDE w:val="0"/>
        <w:autoSpaceDN w:val="0"/>
        <w:adjustRightInd w:val="0"/>
        <w:jc w:val="both"/>
        <w:rPr>
          <w:rFonts w:ascii="Calibri-Bold" w:hAnsi="Calibri-Bold" w:cs="Calibri-Bold"/>
          <w:bCs/>
          <w:lang w:val="es-ES" w:eastAsia="es-CO"/>
        </w:rPr>
      </w:pPr>
    </w:p>
    <w:p w:rsidR="002650D7" w:rsidRDefault="00ED5083" w:rsidP="00ED5083">
      <w:pPr>
        <w:widowControl/>
        <w:autoSpaceDE w:val="0"/>
        <w:autoSpaceDN w:val="0"/>
        <w:adjustRightInd w:val="0"/>
        <w:jc w:val="both"/>
        <w:rPr>
          <w:rFonts w:ascii="Calibri-Bold" w:hAnsi="Calibri-Bold" w:cs="Calibri-Bold"/>
          <w:bCs/>
          <w:lang w:val="es-ES" w:eastAsia="es-CO"/>
        </w:rPr>
      </w:pPr>
      <w:r w:rsidRPr="00ED5083">
        <w:rPr>
          <w:rFonts w:ascii="Calibri-Bold" w:hAnsi="Calibri-Bold" w:cs="Calibri-Bold"/>
          <w:bCs/>
          <w:lang w:val="es-ES" w:eastAsia="es-CO"/>
        </w:rPr>
        <w:t xml:space="preserve">Para la UAERMV se </w:t>
      </w:r>
      <w:r w:rsidRPr="002650D7">
        <w:rPr>
          <w:rFonts w:ascii="Calibri-Bold" w:hAnsi="Calibri-Bold" w:cs="Calibri-Bold"/>
          <w:bCs/>
          <w:lang w:val="es-ES" w:eastAsia="es-CO"/>
        </w:rPr>
        <w:t>ha convertido en la base para la realización de ciertas actividades que permiten mostrar la gestión institucional. Para el 2018 se ha pensado en proponer un componente que busque el mejoramiento de relaciones con las partes interesadas y la ciudadanía, así como fortalecer los lazos y participación de estas para el quehacer institucional</w:t>
      </w:r>
      <w:r>
        <w:rPr>
          <w:rFonts w:ascii="Calibri-Bold" w:hAnsi="Calibri-Bold" w:cs="Calibri-Bold"/>
          <w:bCs/>
          <w:lang w:val="es-ES" w:eastAsia="es-CO"/>
        </w:rPr>
        <w:t xml:space="preserve">. </w:t>
      </w:r>
    </w:p>
    <w:p w:rsidR="002650D7" w:rsidRDefault="002650D7" w:rsidP="00ED5083">
      <w:pPr>
        <w:widowControl/>
        <w:autoSpaceDE w:val="0"/>
        <w:autoSpaceDN w:val="0"/>
        <w:adjustRightInd w:val="0"/>
        <w:jc w:val="both"/>
        <w:rPr>
          <w:rFonts w:ascii="Calibri-Bold" w:hAnsi="Calibri-Bold" w:cs="Calibri-Bold"/>
          <w:bCs/>
          <w:lang w:val="es-ES" w:eastAsia="es-CO"/>
        </w:rPr>
      </w:pPr>
    </w:p>
    <w:p w:rsidR="00ED5083" w:rsidRDefault="00ED5083" w:rsidP="00ED5083">
      <w:pPr>
        <w:widowControl/>
        <w:autoSpaceDE w:val="0"/>
        <w:autoSpaceDN w:val="0"/>
        <w:adjustRightInd w:val="0"/>
        <w:jc w:val="both"/>
        <w:rPr>
          <w:rFonts w:ascii="Calibri-Bold" w:hAnsi="Calibri-Bold" w:cs="Calibri-Bold"/>
          <w:bCs/>
          <w:lang w:val="es-ES" w:eastAsia="es-CO"/>
        </w:rPr>
      </w:pPr>
      <w:r>
        <w:rPr>
          <w:rFonts w:ascii="Calibri-Bold" w:hAnsi="Calibri-Bold" w:cs="Calibri-Bold"/>
          <w:bCs/>
          <w:lang w:val="es-ES" w:eastAsia="es-CO"/>
        </w:rPr>
        <w:t xml:space="preserve">Dado lo anterior, se anexan las acciones a realizar durante el periodo anteriormente mencionado: </w:t>
      </w:r>
    </w:p>
    <w:p w:rsidR="00ED5083" w:rsidRDefault="00ED5083" w:rsidP="00ED5083">
      <w:pPr>
        <w:widowControl/>
        <w:autoSpaceDE w:val="0"/>
        <w:autoSpaceDN w:val="0"/>
        <w:adjustRightInd w:val="0"/>
        <w:jc w:val="both"/>
        <w:rPr>
          <w:rFonts w:ascii="Calibri-Bold" w:hAnsi="Calibri-Bold" w:cs="Calibri-Bold"/>
          <w:bCs/>
          <w:lang w:val="es-ES" w:eastAsia="es-CO"/>
        </w:rPr>
      </w:pPr>
    </w:p>
    <w:p w:rsidR="00565E26" w:rsidRPr="00565E26" w:rsidRDefault="00565E26" w:rsidP="00565E26">
      <w:pPr>
        <w:pStyle w:val="Descripcin"/>
        <w:spacing w:after="0"/>
        <w:jc w:val="center"/>
        <w:rPr>
          <w:rFonts w:ascii="Arial" w:hAnsi="Arial" w:cs="Arial"/>
          <w:bCs/>
          <w:i w:val="0"/>
          <w:color w:val="000000" w:themeColor="text1"/>
          <w:sz w:val="20"/>
          <w:szCs w:val="20"/>
          <w:lang w:val="es-ES" w:eastAsia="es-CO"/>
        </w:rPr>
      </w:pPr>
      <w:bookmarkStart w:id="59" w:name="_Toc505076055"/>
      <w:r w:rsidRPr="00565E26">
        <w:rPr>
          <w:rFonts w:ascii="Arial" w:hAnsi="Arial" w:cs="Arial"/>
          <w:b/>
          <w:i w:val="0"/>
          <w:color w:val="000000" w:themeColor="text1"/>
          <w:sz w:val="20"/>
          <w:szCs w:val="20"/>
        </w:rPr>
        <w:t xml:space="preserve">Tabla No </w:t>
      </w:r>
      <w:r w:rsidRPr="00565E26">
        <w:rPr>
          <w:rFonts w:ascii="Arial" w:hAnsi="Arial" w:cs="Arial"/>
          <w:b/>
          <w:i w:val="0"/>
          <w:color w:val="000000" w:themeColor="text1"/>
          <w:sz w:val="20"/>
          <w:szCs w:val="20"/>
        </w:rPr>
        <w:fldChar w:fldCharType="begin"/>
      </w:r>
      <w:r w:rsidRPr="00565E26">
        <w:rPr>
          <w:rFonts w:ascii="Arial" w:hAnsi="Arial" w:cs="Arial"/>
          <w:b/>
          <w:i w:val="0"/>
          <w:color w:val="000000" w:themeColor="text1"/>
          <w:sz w:val="20"/>
          <w:szCs w:val="20"/>
        </w:rPr>
        <w:instrText xml:space="preserve"> SEQ Tabla \* ARABIC </w:instrText>
      </w:r>
      <w:r w:rsidRPr="00565E26">
        <w:rPr>
          <w:rFonts w:ascii="Arial" w:hAnsi="Arial" w:cs="Arial"/>
          <w:b/>
          <w:i w:val="0"/>
          <w:color w:val="000000" w:themeColor="text1"/>
          <w:sz w:val="20"/>
          <w:szCs w:val="20"/>
        </w:rPr>
        <w:fldChar w:fldCharType="separate"/>
      </w:r>
      <w:r w:rsidR="000E39BB">
        <w:rPr>
          <w:rFonts w:ascii="Arial" w:hAnsi="Arial" w:cs="Arial"/>
          <w:b/>
          <w:i w:val="0"/>
          <w:noProof/>
          <w:color w:val="000000" w:themeColor="text1"/>
          <w:sz w:val="20"/>
          <w:szCs w:val="20"/>
        </w:rPr>
        <w:t>7</w:t>
      </w:r>
      <w:r w:rsidRPr="00565E26">
        <w:rPr>
          <w:rFonts w:ascii="Arial" w:hAnsi="Arial" w:cs="Arial"/>
          <w:b/>
          <w:i w:val="0"/>
          <w:color w:val="000000" w:themeColor="text1"/>
          <w:sz w:val="20"/>
          <w:szCs w:val="20"/>
        </w:rPr>
        <w:fldChar w:fldCharType="end"/>
      </w:r>
      <w:r w:rsidRPr="00565E26">
        <w:rPr>
          <w:rFonts w:ascii="Arial" w:hAnsi="Arial" w:cs="Arial"/>
          <w:i w:val="0"/>
          <w:color w:val="000000" w:themeColor="text1"/>
          <w:sz w:val="20"/>
          <w:szCs w:val="20"/>
        </w:rPr>
        <w:t xml:space="preserve"> Componente Participación Ciudadana</w:t>
      </w:r>
      <w:bookmarkEnd w:id="59"/>
    </w:p>
    <w:tbl>
      <w:tblPr>
        <w:tblW w:w="5000" w:type="pct"/>
        <w:tblCellMar>
          <w:left w:w="70" w:type="dxa"/>
          <w:right w:w="70" w:type="dxa"/>
        </w:tblCellMar>
        <w:tblLook w:val="04A0" w:firstRow="1" w:lastRow="0" w:firstColumn="1" w:lastColumn="0" w:noHBand="0" w:noVBand="1"/>
      </w:tblPr>
      <w:tblGrid>
        <w:gridCol w:w="1985"/>
        <w:gridCol w:w="3113"/>
        <w:gridCol w:w="1842"/>
        <w:gridCol w:w="1851"/>
        <w:gridCol w:w="1279"/>
      </w:tblGrid>
      <w:tr w:rsidR="0030786C" w:rsidRPr="0030786C" w:rsidTr="0030786C">
        <w:trPr>
          <w:trHeight w:val="70"/>
          <w:tblHeader/>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0786C" w:rsidRPr="0030786C" w:rsidRDefault="0030786C" w:rsidP="00565E26">
            <w:pPr>
              <w:widowControl/>
              <w:jc w:val="center"/>
              <w:rPr>
                <w:rFonts w:ascii="Arial Narrow" w:eastAsia="Times New Roman" w:hAnsi="Arial Narrow" w:cs="Calibri"/>
                <w:b/>
                <w:bCs/>
                <w:color w:val="000000"/>
                <w:lang w:val="es-ES" w:eastAsia="es-ES"/>
              </w:rPr>
            </w:pPr>
            <w:r w:rsidRPr="0030786C">
              <w:rPr>
                <w:rFonts w:ascii="Arial Narrow" w:eastAsia="Times New Roman" w:hAnsi="Arial Narrow" w:cs="Calibri"/>
                <w:b/>
                <w:bCs/>
                <w:color w:val="000000"/>
                <w:lang w:val="es-ES" w:eastAsia="es-ES"/>
              </w:rPr>
              <w:t>PLAN ANTICORRUPCIÓN Y DE ATENCIÓN AL CIUDADANO</w:t>
            </w:r>
          </w:p>
        </w:tc>
      </w:tr>
      <w:tr w:rsidR="0030786C" w:rsidRPr="0030786C" w:rsidTr="0030786C">
        <w:trPr>
          <w:trHeight w:val="70"/>
          <w:tblHeader/>
        </w:trPr>
        <w:tc>
          <w:tcPr>
            <w:tcW w:w="986" w:type="pct"/>
            <w:tcBorders>
              <w:top w:val="nil"/>
              <w:left w:val="single" w:sz="4" w:space="0" w:color="auto"/>
              <w:bottom w:val="single" w:sz="4" w:space="0" w:color="auto"/>
              <w:right w:val="single" w:sz="4" w:space="0" w:color="auto"/>
            </w:tcBorders>
            <w:shd w:val="clear" w:color="auto" w:fill="auto"/>
            <w:noWrap/>
            <w:vAlign w:val="bottom"/>
            <w:hideMark/>
          </w:tcPr>
          <w:p w:rsidR="0030786C" w:rsidRPr="0030786C" w:rsidRDefault="0030786C" w:rsidP="00565E26">
            <w:pPr>
              <w:widowControl/>
              <w:rPr>
                <w:rFonts w:ascii="Arial Narrow" w:eastAsia="Times New Roman" w:hAnsi="Arial Narrow" w:cs="Calibri"/>
                <w:b/>
                <w:bCs/>
                <w:color w:val="000000"/>
                <w:lang w:val="es-ES" w:eastAsia="es-ES"/>
              </w:rPr>
            </w:pPr>
            <w:r w:rsidRPr="0030786C">
              <w:rPr>
                <w:rFonts w:ascii="Arial Narrow" w:eastAsia="Times New Roman" w:hAnsi="Arial Narrow" w:cs="Calibri"/>
                <w:b/>
                <w:bCs/>
                <w:color w:val="000000"/>
                <w:lang w:val="es-ES" w:eastAsia="es-ES"/>
              </w:rPr>
              <w:t>Entidad</w:t>
            </w:r>
          </w:p>
        </w:tc>
        <w:tc>
          <w:tcPr>
            <w:tcW w:w="4014" w:type="pct"/>
            <w:gridSpan w:val="4"/>
            <w:tcBorders>
              <w:top w:val="single" w:sz="4" w:space="0" w:color="auto"/>
              <w:left w:val="nil"/>
              <w:bottom w:val="single" w:sz="4" w:space="0" w:color="auto"/>
              <w:right w:val="single" w:sz="4" w:space="0" w:color="000000"/>
            </w:tcBorders>
            <w:shd w:val="clear" w:color="auto" w:fill="auto"/>
            <w:noWrap/>
            <w:vAlign w:val="bottom"/>
            <w:hideMark/>
          </w:tcPr>
          <w:p w:rsidR="0030786C" w:rsidRPr="0030786C" w:rsidRDefault="0030786C" w:rsidP="00565E26">
            <w:pPr>
              <w:widowControl/>
              <w:jc w:val="center"/>
              <w:rPr>
                <w:rFonts w:ascii="Arial Narrow" w:eastAsia="Times New Roman" w:hAnsi="Arial Narrow" w:cs="Calibri"/>
                <w:b/>
                <w:bCs/>
                <w:color w:val="000000"/>
                <w:lang w:val="es-ES" w:eastAsia="es-ES"/>
              </w:rPr>
            </w:pPr>
            <w:r w:rsidRPr="0030786C">
              <w:rPr>
                <w:rFonts w:ascii="Arial Narrow" w:eastAsia="Times New Roman" w:hAnsi="Arial Narrow" w:cs="Calibri"/>
                <w:b/>
                <w:bCs/>
                <w:color w:val="000000"/>
                <w:lang w:val="es-ES" w:eastAsia="es-ES"/>
              </w:rPr>
              <w:t xml:space="preserve">UNIDAD ADMINISTRATIVA ESPECIAL DE REHABILITACIÓN Y MANTENIMIENTO VIAL </w:t>
            </w:r>
          </w:p>
        </w:tc>
      </w:tr>
      <w:tr w:rsidR="0030786C" w:rsidRPr="0030786C" w:rsidTr="0030786C">
        <w:trPr>
          <w:trHeight w:val="70"/>
          <w:tblHeader/>
        </w:trPr>
        <w:tc>
          <w:tcPr>
            <w:tcW w:w="986" w:type="pct"/>
            <w:tcBorders>
              <w:top w:val="nil"/>
              <w:left w:val="single" w:sz="4" w:space="0" w:color="auto"/>
              <w:bottom w:val="single" w:sz="4" w:space="0" w:color="auto"/>
              <w:right w:val="single" w:sz="4" w:space="0" w:color="auto"/>
            </w:tcBorders>
            <w:shd w:val="clear" w:color="auto" w:fill="auto"/>
            <w:noWrap/>
            <w:vAlign w:val="bottom"/>
            <w:hideMark/>
          </w:tcPr>
          <w:p w:rsidR="0030786C" w:rsidRPr="0030786C" w:rsidRDefault="0030786C" w:rsidP="00565E26">
            <w:pPr>
              <w:widowControl/>
              <w:rPr>
                <w:rFonts w:ascii="Arial Narrow" w:eastAsia="Times New Roman" w:hAnsi="Arial Narrow" w:cs="Calibri"/>
                <w:b/>
                <w:bCs/>
                <w:color w:val="000000"/>
                <w:lang w:val="es-ES" w:eastAsia="es-ES"/>
              </w:rPr>
            </w:pPr>
            <w:r w:rsidRPr="0030786C">
              <w:rPr>
                <w:rFonts w:ascii="Arial Narrow" w:eastAsia="Times New Roman" w:hAnsi="Arial Narrow" w:cs="Calibri"/>
                <w:b/>
                <w:bCs/>
                <w:color w:val="000000"/>
                <w:lang w:val="es-ES" w:eastAsia="es-ES"/>
              </w:rPr>
              <w:t>Vigencia</w:t>
            </w:r>
          </w:p>
        </w:tc>
        <w:tc>
          <w:tcPr>
            <w:tcW w:w="4014" w:type="pct"/>
            <w:gridSpan w:val="4"/>
            <w:tcBorders>
              <w:top w:val="single" w:sz="4" w:space="0" w:color="auto"/>
              <w:left w:val="nil"/>
              <w:bottom w:val="single" w:sz="4" w:space="0" w:color="auto"/>
              <w:right w:val="single" w:sz="4" w:space="0" w:color="000000"/>
            </w:tcBorders>
            <w:shd w:val="clear" w:color="auto" w:fill="auto"/>
            <w:noWrap/>
            <w:vAlign w:val="bottom"/>
            <w:hideMark/>
          </w:tcPr>
          <w:p w:rsidR="0030786C" w:rsidRPr="0030786C" w:rsidRDefault="0030786C" w:rsidP="00565E26">
            <w:pPr>
              <w:widowControl/>
              <w:jc w:val="center"/>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2018</w:t>
            </w:r>
          </w:p>
        </w:tc>
      </w:tr>
      <w:tr w:rsidR="0030786C" w:rsidRPr="0030786C" w:rsidTr="0030786C">
        <w:trPr>
          <w:trHeight w:val="70"/>
          <w:tblHeader/>
        </w:trPr>
        <w:tc>
          <w:tcPr>
            <w:tcW w:w="986" w:type="pct"/>
            <w:tcBorders>
              <w:top w:val="nil"/>
              <w:left w:val="single" w:sz="4" w:space="0" w:color="auto"/>
              <w:bottom w:val="single" w:sz="4" w:space="0" w:color="auto"/>
              <w:right w:val="single" w:sz="4" w:space="0" w:color="auto"/>
            </w:tcBorders>
            <w:shd w:val="clear" w:color="auto" w:fill="auto"/>
            <w:noWrap/>
            <w:vAlign w:val="bottom"/>
            <w:hideMark/>
          </w:tcPr>
          <w:p w:rsidR="0030786C" w:rsidRPr="0030786C" w:rsidRDefault="0030786C" w:rsidP="00565E26">
            <w:pPr>
              <w:widowControl/>
              <w:rPr>
                <w:rFonts w:ascii="Arial Narrow" w:eastAsia="Times New Roman" w:hAnsi="Arial Narrow" w:cs="Calibri"/>
                <w:b/>
                <w:bCs/>
                <w:color w:val="000000"/>
                <w:lang w:val="es-ES" w:eastAsia="es-ES"/>
              </w:rPr>
            </w:pPr>
            <w:r w:rsidRPr="0030786C">
              <w:rPr>
                <w:rFonts w:ascii="Arial Narrow" w:eastAsia="Times New Roman" w:hAnsi="Arial Narrow" w:cs="Calibri"/>
                <w:b/>
                <w:bCs/>
                <w:color w:val="000000"/>
                <w:lang w:val="es-ES" w:eastAsia="es-ES"/>
              </w:rPr>
              <w:t>Fecha de Publicación</w:t>
            </w:r>
          </w:p>
        </w:tc>
        <w:tc>
          <w:tcPr>
            <w:tcW w:w="4014" w:type="pct"/>
            <w:gridSpan w:val="4"/>
            <w:tcBorders>
              <w:top w:val="single" w:sz="4" w:space="0" w:color="auto"/>
              <w:left w:val="nil"/>
              <w:bottom w:val="single" w:sz="4" w:space="0" w:color="auto"/>
              <w:right w:val="single" w:sz="4" w:space="0" w:color="000000"/>
            </w:tcBorders>
            <w:shd w:val="clear" w:color="auto" w:fill="auto"/>
            <w:noWrap/>
            <w:vAlign w:val="bottom"/>
            <w:hideMark/>
          </w:tcPr>
          <w:p w:rsidR="0030786C" w:rsidRPr="0030786C" w:rsidRDefault="0030786C" w:rsidP="00565E26">
            <w:pPr>
              <w:widowControl/>
              <w:jc w:val="center"/>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ENERO DE 2018</w:t>
            </w:r>
          </w:p>
        </w:tc>
      </w:tr>
      <w:tr w:rsidR="0030786C" w:rsidRPr="0030786C" w:rsidTr="0030786C">
        <w:trPr>
          <w:trHeight w:val="70"/>
          <w:tblHead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86C" w:rsidRPr="0030786C" w:rsidRDefault="0030786C" w:rsidP="0030786C">
            <w:pPr>
              <w:widowControl/>
              <w:jc w:val="center"/>
              <w:rPr>
                <w:rFonts w:ascii="Arial Narrow" w:eastAsia="Times New Roman" w:hAnsi="Arial Narrow" w:cs="Calibri"/>
                <w:b/>
                <w:bCs/>
                <w:color w:val="000000"/>
                <w:lang w:val="es-ES" w:eastAsia="es-ES"/>
              </w:rPr>
            </w:pPr>
            <w:r w:rsidRPr="0030786C">
              <w:rPr>
                <w:rFonts w:ascii="Arial Narrow" w:eastAsia="Times New Roman" w:hAnsi="Arial Narrow" w:cs="Calibri"/>
                <w:b/>
                <w:bCs/>
                <w:color w:val="000000"/>
                <w:lang w:val="es-ES" w:eastAsia="es-ES"/>
              </w:rPr>
              <w:t>Plan Anticorrupción y Atención al Ciudadano</w:t>
            </w:r>
          </w:p>
        </w:tc>
      </w:tr>
      <w:tr w:rsidR="0030786C" w:rsidRPr="0030786C" w:rsidTr="0030786C">
        <w:trPr>
          <w:trHeight w:val="70"/>
          <w:tblHead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86C" w:rsidRPr="0030786C" w:rsidRDefault="0030786C" w:rsidP="0030786C">
            <w:pPr>
              <w:widowControl/>
              <w:jc w:val="center"/>
              <w:rPr>
                <w:rFonts w:ascii="Arial Narrow" w:eastAsia="Times New Roman" w:hAnsi="Arial Narrow" w:cs="Calibri"/>
                <w:b/>
                <w:bCs/>
                <w:color w:val="000000"/>
                <w:lang w:val="es-ES" w:eastAsia="es-ES"/>
              </w:rPr>
            </w:pPr>
            <w:r w:rsidRPr="0030786C">
              <w:rPr>
                <w:rFonts w:ascii="Arial Narrow" w:eastAsia="Times New Roman" w:hAnsi="Arial Narrow" w:cs="Calibri"/>
                <w:b/>
                <w:bCs/>
                <w:color w:val="000000"/>
                <w:lang w:val="es-ES" w:eastAsia="es-ES"/>
              </w:rPr>
              <w:t>Componente: Participación Ciudadana</w:t>
            </w:r>
          </w:p>
        </w:tc>
      </w:tr>
      <w:tr w:rsidR="0030786C" w:rsidRPr="0030786C" w:rsidTr="0030786C">
        <w:trPr>
          <w:trHeight w:val="70"/>
        </w:trPr>
        <w:tc>
          <w:tcPr>
            <w:tcW w:w="986" w:type="pct"/>
            <w:tcBorders>
              <w:top w:val="nil"/>
              <w:left w:val="single" w:sz="4" w:space="0" w:color="auto"/>
              <w:bottom w:val="single" w:sz="4" w:space="0" w:color="auto"/>
              <w:right w:val="single" w:sz="4" w:space="0" w:color="auto"/>
            </w:tcBorders>
            <w:shd w:val="clear" w:color="000000" w:fill="D9D9D9"/>
            <w:vAlign w:val="center"/>
            <w:hideMark/>
          </w:tcPr>
          <w:p w:rsidR="0030786C" w:rsidRPr="0030786C" w:rsidRDefault="0030786C" w:rsidP="0030786C">
            <w:pPr>
              <w:widowControl/>
              <w:jc w:val="center"/>
              <w:rPr>
                <w:rFonts w:ascii="Arial Narrow" w:eastAsia="Times New Roman" w:hAnsi="Arial Narrow" w:cs="Calibri"/>
                <w:b/>
                <w:bCs/>
                <w:color w:val="000000"/>
                <w:sz w:val="24"/>
                <w:szCs w:val="24"/>
                <w:lang w:val="es-ES" w:eastAsia="es-ES"/>
              </w:rPr>
            </w:pPr>
            <w:r w:rsidRPr="0030786C">
              <w:rPr>
                <w:rFonts w:ascii="Arial Narrow" w:eastAsia="Times New Roman" w:hAnsi="Arial Narrow" w:cs="Calibri"/>
                <w:b/>
                <w:bCs/>
                <w:color w:val="000000"/>
                <w:sz w:val="24"/>
                <w:szCs w:val="24"/>
                <w:lang w:val="es-ES" w:eastAsia="es-ES"/>
              </w:rPr>
              <w:t>No</w:t>
            </w:r>
          </w:p>
        </w:tc>
        <w:tc>
          <w:tcPr>
            <w:tcW w:w="1546" w:type="pct"/>
            <w:tcBorders>
              <w:top w:val="nil"/>
              <w:left w:val="nil"/>
              <w:bottom w:val="single" w:sz="4" w:space="0" w:color="auto"/>
              <w:right w:val="single" w:sz="4" w:space="0" w:color="auto"/>
            </w:tcBorders>
            <w:shd w:val="clear" w:color="000000" w:fill="D9D9D9"/>
            <w:noWrap/>
            <w:vAlign w:val="center"/>
            <w:hideMark/>
          </w:tcPr>
          <w:p w:rsidR="0030786C" w:rsidRPr="0030786C" w:rsidRDefault="0030786C" w:rsidP="0030786C">
            <w:pPr>
              <w:widowControl/>
              <w:jc w:val="center"/>
              <w:rPr>
                <w:rFonts w:ascii="Arial Narrow" w:eastAsia="Times New Roman" w:hAnsi="Arial Narrow" w:cs="Calibri"/>
                <w:b/>
                <w:bCs/>
                <w:color w:val="000000"/>
                <w:sz w:val="24"/>
                <w:szCs w:val="24"/>
                <w:lang w:val="es-ES" w:eastAsia="es-ES"/>
              </w:rPr>
            </w:pPr>
            <w:r w:rsidRPr="0030786C">
              <w:rPr>
                <w:rFonts w:ascii="Arial Narrow" w:eastAsia="Times New Roman" w:hAnsi="Arial Narrow" w:cs="Calibri"/>
                <w:b/>
                <w:bCs/>
                <w:color w:val="000000"/>
                <w:sz w:val="24"/>
                <w:szCs w:val="24"/>
                <w:lang w:val="es-ES" w:eastAsia="es-ES"/>
              </w:rPr>
              <w:t>Actividad</w:t>
            </w:r>
          </w:p>
        </w:tc>
        <w:tc>
          <w:tcPr>
            <w:tcW w:w="915" w:type="pct"/>
            <w:tcBorders>
              <w:top w:val="nil"/>
              <w:left w:val="nil"/>
              <w:bottom w:val="single" w:sz="4" w:space="0" w:color="auto"/>
              <w:right w:val="single" w:sz="4" w:space="0" w:color="auto"/>
            </w:tcBorders>
            <w:shd w:val="clear" w:color="000000" w:fill="D9D9D9"/>
            <w:vAlign w:val="center"/>
            <w:hideMark/>
          </w:tcPr>
          <w:p w:rsidR="0030786C" w:rsidRPr="0030786C" w:rsidRDefault="0030786C" w:rsidP="0030786C">
            <w:pPr>
              <w:widowControl/>
              <w:jc w:val="center"/>
              <w:rPr>
                <w:rFonts w:ascii="Arial Narrow" w:eastAsia="Times New Roman" w:hAnsi="Arial Narrow" w:cs="Calibri"/>
                <w:b/>
                <w:bCs/>
                <w:color w:val="000000"/>
                <w:sz w:val="24"/>
                <w:szCs w:val="24"/>
                <w:lang w:val="es-ES" w:eastAsia="es-ES"/>
              </w:rPr>
            </w:pPr>
            <w:r w:rsidRPr="0030786C">
              <w:rPr>
                <w:rFonts w:ascii="Arial Narrow" w:eastAsia="Times New Roman" w:hAnsi="Arial Narrow" w:cs="Calibri"/>
                <w:b/>
                <w:bCs/>
                <w:color w:val="000000"/>
                <w:sz w:val="24"/>
                <w:szCs w:val="24"/>
                <w:lang w:val="es-ES" w:eastAsia="es-ES"/>
              </w:rPr>
              <w:t>Meta o producto</w:t>
            </w:r>
          </w:p>
        </w:tc>
        <w:tc>
          <w:tcPr>
            <w:tcW w:w="919" w:type="pct"/>
            <w:tcBorders>
              <w:top w:val="nil"/>
              <w:left w:val="nil"/>
              <w:bottom w:val="single" w:sz="4" w:space="0" w:color="auto"/>
              <w:right w:val="single" w:sz="4" w:space="0" w:color="auto"/>
            </w:tcBorders>
            <w:shd w:val="clear" w:color="000000" w:fill="D9D9D9"/>
            <w:noWrap/>
            <w:vAlign w:val="center"/>
            <w:hideMark/>
          </w:tcPr>
          <w:p w:rsidR="0030786C" w:rsidRPr="0030786C" w:rsidRDefault="0030786C" w:rsidP="0030786C">
            <w:pPr>
              <w:widowControl/>
              <w:jc w:val="center"/>
              <w:rPr>
                <w:rFonts w:ascii="Arial Narrow" w:eastAsia="Times New Roman" w:hAnsi="Arial Narrow" w:cs="Calibri"/>
                <w:b/>
                <w:bCs/>
                <w:color w:val="000000"/>
                <w:sz w:val="24"/>
                <w:szCs w:val="24"/>
                <w:lang w:val="es-ES" w:eastAsia="es-ES"/>
              </w:rPr>
            </w:pPr>
            <w:r w:rsidRPr="0030786C">
              <w:rPr>
                <w:rFonts w:ascii="Arial Narrow" w:eastAsia="Times New Roman" w:hAnsi="Arial Narrow" w:cs="Calibri"/>
                <w:b/>
                <w:bCs/>
                <w:color w:val="000000"/>
                <w:sz w:val="24"/>
                <w:szCs w:val="24"/>
                <w:lang w:val="es-ES" w:eastAsia="es-ES"/>
              </w:rPr>
              <w:t>Responsable</w:t>
            </w:r>
          </w:p>
        </w:tc>
        <w:tc>
          <w:tcPr>
            <w:tcW w:w="635" w:type="pct"/>
            <w:tcBorders>
              <w:top w:val="nil"/>
              <w:left w:val="nil"/>
              <w:bottom w:val="single" w:sz="4" w:space="0" w:color="auto"/>
              <w:right w:val="single" w:sz="4" w:space="0" w:color="auto"/>
            </w:tcBorders>
            <w:shd w:val="clear" w:color="000000" w:fill="D9D9D9"/>
            <w:vAlign w:val="center"/>
            <w:hideMark/>
          </w:tcPr>
          <w:p w:rsidR="0030786C" w:rsidRPr="0030786C" w:rsidRDefault="0030786C" w:rsidP="0030786C">
            <w:pPr>
              <w:widowControl/>
              <w:jc w:val="center"/>
              <w:rPr>
                <w:rFonts w:ascii="Arial Narrow" w:eastAsia="Times New Roman" w:hAnsi="Arial Narrow" w:cs="Calibri"/>
                <w:b/>
                <w:bCs/>
                <w:color w:val="000000"/>
                <w:sz w:val="24"/>
                <w:szCs w:val="24"/>
                <w:lang w:val="es-ES" w:eastAsia="es-ES"/>
              </w:rPr>
            </w:pPr>
            <w:r w:rsidRPr="0030786C">
              <w:rPr>
                <w:rFonts w:ascii="Arial Narrow" w:eastAsia="Times New Roman" w:hAnsi="Arial Narrow" w:cs="Calibri"/>
                <w:b/>
                <w:bCs/>
                <w:color w:val="000000"/>
                <w:sz w:val="24"/>
                <w:szCs w:val="24"/>
                <w:lang w:val="es-ES" w:eastAsia="es-ES"/>
              </w:rPr>
              <w:t>Fecha programada</w:t>
            </w:r>
          </w:p>
        </w:tc>
      </w:tr>
      <w:tr w:rsidR="0030786C" w:rsidRPr="0030786C" w:rsidTr="0030786C">
        <w:trPr>
          <w:trHeight w:val="502"/>
        </w:trPr>
        <w:tc>
          <w:tcPr>
            <w:tcW w:w="986" w:type="pct"/>
            <w:tcBorders>
              <w:top w:val="nil"/>
              <w:left w:val="single" w:sz="4" w:space="0" w:color="auto"/>
              <w:bottom w:val="single" w:sz="4" w:space="0" w:color="auto"/>
              <w:right w:val="single" w:sz="4" w:space="0" w:color="auto"/>
            </w:tcBorders>
            <w:shd w:val="clear" w:color="auto" w:fill="auto"/>
            <w:vAlign w:val="center"/>
            <w:hideMark/>
          </w:tcPr>
          <w:p w:rsidR="0030786C" w:rsidRPr="0030786C" w:rsidRDefault="0030786C" w:rsidP="0030786C">
            <w:pPr>
              <w:widowControl/>
              <w:jc w:val="right"/>
              <w:rPr>
                <w:rFonts w:ascii="Arial Narrow" w:eastAsia="Times New Roman" w:hAnsi="Arial Narrow" w:cs="Calibri"/>
                <w:b/>
                <w:bCs/>
                <w:color w:val="000000"/>
                <w:lang w:val="es-ES" w:eastAsia="es-ES"/>
              </w:rPr>
            </w:pPr>
            <w:r w:rsidRPr="0030786C">
              <w:rPr>
                <w:rFonts w:ascii="Arial Narrow" w:eastAsia="Times New Roman" w:hAnsi="Arial Narrow" w:cs="Calibri"/>
                <w:b/>
                <w:bCs/>
                <w:color w:val="000000"/>
                <w:lang w:val="es-ES" w:eastAsia="es-ES"/>
              </w:rPr>
              <w:t>1</w:t>
            </w:r>
          </w:p>
        </w:tc>
        <w:tc>
          <w:tcPr>
            <w:tcW w:w="1546" w:type="pct"/>
            <w:tcBorders>
              <w:top w:val="nil"/>
              <w:left w:val="nil"/>
              <w:bottom w:val="single" w:sz="4" w:space="0" w:color="auto"/>
              <w:right w:val="single" w:sz="4" w:space="0" w:color="auto"/>
            </w:tcBorders>
            <w:shd w:val="clear" w:color="auto" w:fill="auto"/>
            <w:vAlign w:val="center"/>
            <w:hideMark/>
          </w:tcPr>
          <w:p w:rsidR="0030786C" w:rsidRPr="0030786C" w:rsidRDefault="00F84E71" w:rsidP="0030786C">
            <w:pPr>
              <w:widowControl/>
              <w:jc w:val="both"/>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Revisar y actualizar</w:t>
            </w:r>
            <w:r w:rsidR="0030786C" w:rsidRPr="0030786C">
              <w:rPr>
                <w:rFonts w:ascii="Arial Narrow" w:eastAsia="Times New Roman" w:hAnsi="Arial Narrow" w:cs="Calibri"/>
                <w:color w:val="000000"/>
                <w:lang w:val="es-ES" w:eastAsia="es-ES"/>
              </w:rPr>
              <w:t xml:space="preserve"> del Plan de Participación Ciudadana de la Entidad</w:t>
            </w:r>
          </w:p>
        </w:tc>
        <w:tc>
          <w:tcPr>
            <w:tcW w:w="915" w:type="pct"/>
            <w:tcBorders>
              <w:top w:val="nil"/>
              <w:left w:val="nil"/>
              <w:bottom w:val="single" w:sz="4" w:space="0" w:color="auto"/>
              <w:right w:val="single" w:sz="4" w:space="0" w:color="auto"/>
            </w:tcBorders>
            <w:shd w:val="clear" w:color="auto" w:fill="auto"/>
            <w:vAlign w:val="center"/>
            <w:hideMark/>
          </w:tcPr>
          <w:p w:rsidR="0030786C" w:rsidRPr="0030786C" w:rsidRDefault="0030786C" w:rsidP="0030786C">
            <w:pPr>
              <w:widowControl/>
              <w:jc w:val="both"/>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Un (1) Plan revisado y actualizado si es el caso.</w:t>
            </w:r>
          </w:p>
        </w:tc>
        <w:tc>
          <w:tcPr>
            <w:tcW w:w="919" w:type="pct"/>
            <w:tcBorders>
              <w:top w:val="nil"/>
              <w:left w:val="nil"/>
              <w:bottom w:val="single" w:sz="4" w:space="0" w:color="auto"/>
              <w:right w:val="single" w:sz="4" w:space="0" w:color="auto"/>
            </w:tcBorders>
            <w:shd w:val="clear" w:color="auto" w:fill="auto"/>
            <w:vAlign w:val="center"/>
            <w:hideMark/>
          </w:tcPr>
          <w:p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Gerente Ambiental, Social y de Atención al Usuario.</w:t>
            </w:r>
          </w:p>
        </w:tc>
        <w:tc>
          <w:tcPr>
            <w:tcW w:w="635" w:type="pct"/>
            <w:tcBorders>
              <w:top w:val="nil"/>
              <w:left w:val="nil"/>
              <w:bottom w:val="single" w:sz="4" w:space="0" w:color="auto"/>
              <w:right w:val="single" w:sz="4" w:space="0" w:color="auto"/>
            </w:tcBorders>
            <w:shd w:val="clear" w:color="auto" w:fill="auto"/>
            <w:vAlign w:val="center"/>
            <w:hideMark/>
          </w:tcPr>
          <w:p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Marzo de 2018</w:t>
            </w:r>
          </w:p>
        </w:tc>
      </w:tr>
      <w:tr w:rsidR="0030786C" w:rsidRPr="0030786C" w:rsidTr="0030786C">
        <w:trPr>
          <w:trHeight w:val="990"/>
        </w:trPr>
        <w:tc>
          <w:tcPr>
            <w:tcW w:w="986" w:type="pct"/>
            <w:tcBorders>
              <w:top w:val="nil"/>
              <w:left w:val="single" w:sz="4" w:space="0" w:color="auto"/>
              <w:bottom w:val="single" w:sz="4" w:space="0" w:color="auto"/>
              <w:right w:val="single" w:sz="4" w:space="0" w:color="auto"/>
            </w:tcBorders>
            <w:shd w:val="clear" w:color="auto" w:fill="auto"/>
            <w:vAlign w:val="center"/>
            <w:hideMark/>
          </w:tcPr>
          <w:p w:rsidR="0030786C" w:rsidRPr="0030786C" w:rsidRDefault="0030786C" w:rsidP="0030786C">
            <w:pPr>
              <w:widowControl/>
              <w:jc w:val="right"/>
              <w:rPr>
                <w:rFonts w:ascii="Arial Narrow" w:eastAsia="Times New Roman" w:hAnsi="Arial Narrow" w:cs="Calibri"/>
                <w:b/>
                <w:bCs/>
                <w:color w:val="000000"/>
                <w:lang w:val="es-ES" w:eastAsia="es-ES"/>
              </w:rPr>
            </w:pPr>
            <w:r w:rsidRPr="0030786C">
              <w:rPr>
                <w:rFonts w:ascii="Arial Narrow" w:eastAsia="Times New Roman" w:hAnsi="Arial Narrow" w:cs="Calibri"/>
                <w:b/>
                <w:bCs/>
                <w:color w:val="000000"/>
                <w:lang w:val="es-ES" w:eastAsia="es-ES"/>
              </w:rPr>
              <w:t>2</w:t>
            </w:r>
          </w:p>
        </w:tc>
        <w:tc>
          <w:tcPr>
            <w:tcW w:w="1546" w:type="pct"/>
            <w:tcBorders>
              <w:top w:val="nil"/>
              <w:left w:val="nil"/>
              <w:bottom w:val="single" w:sz="4" w:space="0" w:color="auto"/>
              <w:right w:val="single" w:sz="4" w:space="0" w:color="auto"/>
            </w:tcBorders>
            <w:shd w:val="clear" w:color="auto" w:fill="auto"/>
            <w:vAlign w:val="center"/>
            <w:hideMark/>
          </w:tcPr>
          <w:p w:rsidR="0030786C" w:rsidRPr="0030786C" w:rsidRDefault="00F84E71" w:rsidP="00F84E71">
            <w:pPr>
              <w:widowControl/>
              <w:jc w:val="both"/>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Realizar</w:t>
            </w:r>
            <w:r w:rsidR="0030786C" w:rsidRPr="0030786C">
              <w:rPr>
                <w:rFonts w:ascii="Arial Narrow" w:eastAsia="Times New Roman" w:hAnsi="Arial Narrow" w:cs="Calibri"/>
                <w:color w:val="000000"/>
                <w:lang w:val="es-ES" w:eastAsia="es-ES"/>
              </w:rPr>
              <w:t xml:space="preserve"> encuentros ciudadanos para tratar</w:t>
            </w:r>
            <w:r w:rsidR="007A0C26">
              <w:rPr>
                <w:rFonts w:ascii="Arial Narrow" w:eastAsia="Times New Roman" w:hAnsi="Arial Narrow" w:cs="Calibri"/>
                <w:color w:val="000000"/>
                <w:lang w:val="es-ES" w:eastAsia="es-ES"/>
              </w:rPr>
              <w:t xml:space="preserve"> </w:t>
            </w:r>
            <w:r w:rsidR="0030786C" w:rsidRPr="0030786C">
              <w:rPr>
                <w:rFonts w:ascii="Arial Narrow" w:eastAsia="Times New Roman" w:hAnsi="Arial Narrow" w:cs="Calibri"/>
                <w:color w:val="000000"/>
                <w:lang w:val="es-ES" w:eastAsia="es-ES"/>
              </w:rPr>
              <w:t>temas misionales</w:t>
            </w:r>
          </w:p>
        </w:tc>
        <w:tc>
          <w:tcPr>
            <w:tcW w:w="915" w:type="pct"/>
            <w:tcBorders>
              <w:top w:val="nil"/>
              <w:left w:val="nil"/>
              <w:bottom w:val="single" w:sz="4" w:space="0" w:color="auto"/>
              <w:right w:val="single" w:sz="4" w:space="0" w:color="auto"/>
            </w:tcBorders>
            <w:shd w:val="clear" w:color="auto" w:fill="auto"/>
            <w:vAlign w:val="center"/>
            <w:hideMark/>
          </w:tcPr>
          <w:p w:rsidR="0030786C" w:rsidRPr="0030786C" w:rsidRDefault="0030786C" w:rsidP="0030786C">
            <w:pPr>
              <w:widowControl/>
              <w:jc w:val="both"/>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Dos (2) encuentros ciudadanos (listas de asistencia, registro fotográfico del evento).</w:t>
            </w:r>
          </w:p>
        </w:tc>
        <w:tc>
          <w:tcPr>
            <w:tcW w:w="919" w:type="pct"/>
            <w:tcBorders>
              <w:top w:val="nil"/>
              <w:left w:val="nil"/>
              <w:bottom w:val="single" w:sz="4" w:space="0" w:color="auto"/>
              <w:right w:val="single" w:sz="4" w:space="0" w:color="auto"/>
            </w:tcBorders>
            <w:shd w:val="clear" w:color="auto" w:fill="auto"/>
            <w:vAlign w:val="center"/>
            <w:hideMark/>
          </w:tcPr>
          <w:p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Secretaria General, Gerente Ambiental, Social y de Atención al Usuario.</w:t>
            </w:r>
          </w:p>
        </w:tc>
        <w:tc>
          <w:tcPr>
            <w:tcW w:w="635" w:type="pct"/>
            <w:tcBorders>
              <w:top w:val="nil"/>
              <w:left w:val="nil"/>
              <w:bottom w:val="single" w:sz="4" w:space="0" w:color="auto"/>
              <w:right w:val="single" w:sz="4" w:space="0" w:color="auto"/>
            </w:tcBorders>
            <w:shd w:val="clear" w:color="auto" w:fill="auto"/>
            <w:vAlign w:val="center"/>
            <w:hideMark/>
          </w:tcPr>
          <w:p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Diciembre de 2018</w:t>
            </w:r>
          </w:p>
        </w:tc>
      </w:tr>
      <w:tr w:rsidR="0030786C" w:rsidRPr="0030786C" w:rsidTr="0030786C">
        <w:trPr>
          <w:trHeight w:val="1320"/>
        </w:trPr>
        <w:tc>
          <w:tcPr>
            <w:tcW w:w="986" w:type="pct"/>
            <w:tcBorders>
              <w:top w:val="nil"/>
              <w:left w:val="single" w:sz="4" w:space="0" w:color="auto"/>
              <w:bottom w:val="single" w:sz="4" w:space="0" w:color="auto"/>
              <w:right w:val="single" w:sz="4" w:space="0" w:color="auto"/>
            </w:tcBorders>
            <w:shd w:val="clear" w:color="auto" w:fill="auto"/>
            <w:vAlign w:val="center"/>
            <w:hideMark/>
          </w:tcPr>
          <w:p w:rsidR="0030786C" w:rsidRPr="0030786C" w:rsidRDefault="0030786C" w:rsidP="0030786C">
            <w:pPr>
              <w:widowControl/>
              <w:jc w:val="right"/>
              <w:rPr>
                <w:rFonts w:ascii="Arial Narrow" w:eastAsia="Times New Roman" w:hAnsi="Arial Narrow" w:cs="Calibri"/>
                <w:b/>
                <w:bCs/>
                <w:color w:val="000000"/>
                <w:lang w:val="es-ES" w:eastAsia="es-ES"/>
              </w:rPr>
            </w:pPr>
            <w:r w:rsidRPr="0030786C">
              <w:rPr>
                <w:rFonts w:ascii="Arial Narrow" w:eastAsia="Times New Roman" w:hAnsi="Arial Narrow" w:cs="Calibri"/>
                <w:b/>
                <w:bCs/>
                <w:color w:val="000000"/>
                <w:lang w:val="es-ES" w:eastAsia="es-ES"/>
              </w:rPr>
              <w:t>3</w:t>
            </w:r>
          </w:p>
        </w:tc>
        <w:tc>
          <w:tcPr>
            <w:tcW w:w="1546" w:type="pct"/>
            <w:tcBorders>
              <w:top w:val="nil"/>
              <w:left w:val="nil"/>
              <w:bottom w:val="single" w:sz="4" w:space="0" w:color="auto"/>
              <w:right w:val="single" w:sz="4" w:space="0" w:color="auto"/>
            </w:tcBorders>
            <w:shd w:val="clear" w:color="000000" w:fill="FFFFFF"/>
            <w:vAlign w:val="center"/>
            <w:hideMark/>
          </w:tcPr>
          <w:p w:rsidR="0030786C" w:rsidRPr="0030786C" w:rsidRDefault="0030786C" w:rsidP="0030786C">
            <w:pPr>
              <w:widowControl/>
              <w:jc w:val="both"/>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Aplicar encuesta de satisfacción de los ciudadanos frente al encuentro</w:t>
            </w:r>
          </w:p>
        </w:tc>
        <w:tc>
          <w:tcPr>
            <w:tcW w:w="915" w:type="pct"/>
            <w:tcBorders>
              <w:top w:val="nil"/>
              <w:left w:val="nil"/>
              <w:bottom w:val="single" w:sz="4" w:space="0" w:color="auto"/>
              <w:right w:val="single" w:sz="4" w:space="0" w:color="auto"/>
            </w:tcBorders>
            <w:shd w:val="clear" w:color="000000" w:fill="FFFFFF"/>
            <w:vAlign w:val="center"/>
            <w:hideMark/>
          </w:tcPr>
          <w:p w:rsidR="0030786C" w:rsidRPr="0030786C" w:rsidRDefault="0030786C" w:rsidP="0030786C">
            <w:pPr>
              <w:widowControl/>
              <w:jc w:val="both"/>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 xml:space="preserve">Un (1) informe de resultados de la encuesta con logros y debilidades del encuentro ciudadano. </w:t>
            </w:r>
          </w:p>
        </w:tc>
        <w:tc>
          <w:tcPr>
            <w:tcW w:w="919" w:type="pct"/>
            <w:tcBorders>
              <w:top w:val="nil"/>
              <w:left w:val="nil"/>
              <w:bottom w:val="single" w:sz="4" w:space="0" w:color="auto"/>
              <w:right w:val="single" w:sz="4" w:space="0" w:color="auto"/>
            </w:tcBorders>
            <w:shd w:val="clear" w:color="000000" w:fill="FFFFFF"/>
            <w:vAlign w:val="center"/>
            <w:hideMark/>
          </w:tcPr>
          <w:p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Secretaria General, Gerente Ambiental, Social y de Atención al Usuario.</w:t>
            </w:r>
          </w:p>
        </w:tc>
        <w:tc>
          <w:tcPr>
            <w:tcW w:w="635" w:type="pct"/>
            <w:tcBorders>
              <w:top w:val="nil"/>
              <w:left w:val="nil"/>
              <w:bottom w:val="single" w:sz="4" w:space="0" w:color="auto"/>
              <w:right w:val="single" w:sz="4" w:space="0" w:color="auto"/>
            </w:tcBorders>
            <w:shd w:val="clear" w:color="000000" w:fill="FFFFFF"/>
            <w:vAlign w:val="center"/>
            <w:hideMark/>
          </w:tcPr>
          <w:p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Diciembre de 2018</w:t>
            </w:r>
          </w:p>
        </w:tc>
      </w:tr>
      <w:tr w:rsidR="0030786C" w:rsidRPr="0030786C" w:rsidTr="0030786C">
        <w:trPr>
          <w:trHeight w:val="1320"/>
        </w:trPr>
        <w:tc>
          <w:tcPr>
            <w:tcW w:w="986" w:type="pct"/>
            <w:tcBorders>
              <w:top w:val="nil"/>
              <w:left w:val="single" w:sz="4" w:space="0" w:color="auto"/>
              <w:bottom w:val="single" w:sz="4" w:space="0" w:color="auto"/>
              <w:right w:val="single" w:sz="4" w:space="0" w:color="auto"/>
            </w:tcBorders>
            <w:shd w:val="clear" w:color="auto" w:fill="auto"/>
            <w:vAlign w:val="center"/>
            <w:hideMark/>
          </w:tcPr>
          <w:p w:rsidR="0030786C" w:rsidRPr="0030786C" w:rsidRDefault="0030786C" w:rsidP="0030786C">
            <w:pPr>
              <w:widowControl/>
              <w:jc w:val="right"/>
              <w:rPr>
                <w:rFonts w:ascii="Arial Narrow" w:eastAsia="Times New Roman" w:hAnsi="Arial Narrow" w:cs="Calibri"/>
                <w:b/>
                <w:bCs/>
                <w:color w:val="000000"/>
                <w:lang w:val="es-ES" w:eastAsia="es-ES"/>
              </w:rPr>
            </w:pPr>
            <w:r w:rsidRPr="0030786C">
              <w:rPr>
                <w:rFonts w:ascii="Arial Narrow" w:eastAsia="Times New Roman" w:hAnsi="Arial Narrow" w:cs="Calibri"/>
                <w:b/>
                <w:bCs/>
                <w:color w:val="000000"/>
                <w:lang w:val="es-ES" w:eastAsia="es-ES"/>
              </w:rPr>
              <w:t>4</w:t>
            </w:r>
          </w:p>
        </w:tc>
        <w:tc>
          <w:tcPr>
            <w:tcW w:w="1546" w:type="pct"/>
            <w:tcBorders>
              <w:top w:val="nil"/>
              <w:left w:val="nil"/>
              <w:bottom w:val="single" w:sz="4" w:space="0" w:color="auto"/>
              <w:right w:val="single" w:sz="4" w:space="0" w:color="auto"/>
            </w:tcBorders>
            <w:shd w:val="clear" w:color="auto" w:fill="auto"/>
            <w:vAlign w:val="center"/>
            <w:hideMark/>
          </w:tcPr>
          <w:p w:rsidR="0030786C" w:rsidRPr="0030786C" w:rsidRDefault="0030786C" w:rsidP="0030786C">
            <w:pPr>
              <w:widowControl/>
              <w:jc w:val="both"/>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Asegurar en el Plan Estratégico Institucional herramientas de</w:t>
            </w:r>
            <w:r w:rsidRPr="0030786C">
              <w:rPr>
                <w:rFonts w:ascii="Arial Narrow" w:eastAsia="Times New Roman" w:hAnsi="Arial Narrow" w:cs="Calibri"/>
                <w:color w:val="000000"/>
                <w:lang w:val="es-ES" w:eastAsia="es-ES"/>
              </w:rPr>
              <w:br/>
              <w:t>seguimiento a las metas para la participación ciudadana y/o</w:t>
            </w:r>
            <w:r w:rsidRPr="0030786C">
              <w:rPr>
                <w:rFonts w:ascii="Arial Narrow" w:eastAsia="Times New Roman" w:hAnsi="Arial Narrow" w:cs="Calibri"/>
                <w:color w:val="000000"/>
                <w:lang w:val="es-ES" w:eastAsia="es-ES"/>
              </w:rPr>
              <w:br/>
              <w:t>rendición de cuentas</w:t>
            </w:r>
          </w:p>
        </w:tc>
        <w:tc>
          <w:tcPr>
            <w:tcW w:w="915" w:type="pct"/>
            <w:tcBorders>
              <w:top w:val="nil"/>
              <w:left w:val="nil"/>
              <w:bottom w:val="single" w:sz="4" w:space="0" w:color="auto"/>
              <w:right w:val="single" w:sz="4" w:space="0" w:color="auto"/>
            </w:tcBorders>
            <w:shd w:val="clear" w:color="auto" w:fill="auto"/>
            <w:vAlign w:val="center"/>
            <w:hideMark/>
          </w:tcPr>
          <w:p w:rsidR="0030786C" w:rsidRPr="0030786C" w:rsidRDefault="0030786C" w:rsidP="0030786C">
            <w:pPr>
              <w:widowControl/>
              <w:jc w:val="both"/>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 xml:space="preserve">Un (1) Plan Estratégico Institucional Aprobado con seguimiento a las metas para la participación ciudadana </w:t>
            </w:r>
          </w:p>
        </w:tc>
        <w:tc>
          <w:tcPr>
            <w:tcW w:w="919" w:type="pct"/>
            <w:tcBorders>
              <w:top w:val="nil"/>
              <w:left w:val="nil"/>
              <w:bottom w:val="single" w:sz="4" w:space="0" w:color="auto"/>
              <w:right w:val="single" w:sz="4" w:space="0" w:color="auto"/>
            </w:tcBorders>
            <w:shd w:val="clear" w:color="auto" w:fill="auto"/>
            <w:vAlign w:val="center"/>
            <w:hideMark/>
          </w:tcPr>
          <w:p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 xml:space="preserve">Jefe Oficina Asesora de Planeación </w:t>
            </w:r>
          </w:p>
        </w:tc>
        <w:tc>
          <w:tcPr>
            <w:tcW w:w="635" w:type="pct"/>
            <w:tcBorders>
              <w:top w:val="nil"/>
              <w:left w:val="nil"/>
              <w:bottom w:val="single" w:sz="4" w:space="0" w:color="auto"/>
              <w:right w:val="single" w:sz="4" w:space="0" w:color="auto"/>
            </w:tcBorders>
            <w:shd w:val="clear" w:color="auto" w:fill="auto"/>
            <w:vAlign w:val="center"/>
            <w:hideMark/>
          </w:tcPr>
          <w:p w:rsidR="0030786C" w:rsidRPr="0030786C" w:rsidRDefault="002650D7" w:rsidP="0030786C">
            <w:pPr>
              <w:widowControl/>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Junio</w:t>
            </w:r>
            <w:r w:rsidR="0030786C" w:rsidRPr="0030786C">
              <w:rPr>
                <w:rFonts w:ascii="Arial Narrow" w:eastAsia="Times New Roman" w:hAnsi="Arial Narrow" w:cs="Calibri"/>
                <w:color w:val="000000"/>
                <w:lang w:val="es-ES" w:eastAsia="es-ES"/>
              </w:rPr>
              <w:t xml:space="preserve"> de 2018</w:t>
            </w:r>
          </w:p>
        </w:tc>
      </w:tr>
      <w:tr w:rsidR="0030786C" w:rsidRPr="0030786C" w:rsidTr="0030786C">
        <w:trPr>
          <w:trHeight w:val="1320"/>
        </w:trPr>
        <w:tc>
          <w:tcPr>
            <w:tcW w:w="986" w:type="pct"/>
            <w:tcBorders>
              <w:top w:val="nil"/>
              <w:left w:val="single" w:sz="4" w:space="0" w:color="auto"/>
              <w:bottom w:val="single" w:sz="4" w:space="0" w:color="auto"/>
              <w:right w:val="single" w:sz="4" w:space="0" w:color="auto"/>
            </w:tcBorders>
            <w:shd w:val="clear" w:color="auto" w:fill="auto"/>
            <w:vAlign w:val="center"/>
            <w:hideMark/>
          </w:tcPr>
          <w:p w:rsidR="0030786C" w:rsidRPr="0030786C" w:rsidRDefault="0030786C" w:rsidP="0030786C">
            <w:pPr>
              <w:widowControl/>
              <w:jc w:val="right"/>
              <w:rPr>
                <w:rFonts w:ascii="Arial Narrow" w:eastAsia="Times New Roman" w:hAnsi="Arial Narrow" w:cs="Calibri"/>
                <w:b/>
                <w:bCs/>
                <w:color w:val="000000"/>
                <w:lang w:val="es-ES" w:eastAsia="es-ES"/>
              </w:rPr>
            </w:pPr>
            <w:r w:rsidRPr="0030786C">
              <w:rPr>
                <w:rFonts w:ascii="Arial Narrow" w:eastAsia="Times New Roman" w:hAnsi="Arial Narrow" w:cs="Calibri"/>
                <w:b/>
                <w:bCs/>
                <w:color w:val="000000"/>
                <w:lang w:val="es-ES" w:eastAsia="es-ES"/>
              </w:rPr>
              <w:t>5</w:t>
            </w:r>
          </w:p>
        </w:tc>
        <w:tc>
          <w:tcPr>
            <w:tcW w:w="1546" w:type="pct"/>
            <w:tcBorders>
              <w:top w:val="nil"/>
              <w:left w:val="nil"/>
              <w:bottom w:val="single" w:sz="4" w:space="0" w:color="auto"/>
              <w:right w:val="single" w:sz="4" w:space="0" w:color="auto"/>
            </w:tcBorders>
            <w:shd w:val="clear" w:color="auto" w:fill="auto"/>
            <w:vAlign w:val="center"/>
            <w:hideMark/>
          </w:tcPr>
          <w:p w:rsidR="0030786C" w:rsidRPr="0030786C" w:rsidRDefault="0030786C" w:rsidP="0030786C">
            <w:pPr>
              <w:widowControl/>
              <w:jc w:val="both"/>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Convocar Participación de la ciudadanía en la formulación o el ajuste de Herramientas de Planeación</w:t>
            </w:r>
          </w:p>
        </w:tc>
        <w:tc>
          <w:tcPr>
            <w:tcW w:w="915" w:type="pct"/>
            <w:tcBorders>
              <w:top w:val="nil"/>
              <w:left w:val="nil"/>
              <w:bottom w:val="single" w:sz="4" w:space="0" w:color="auto"/>
              <w:right w:val="single" w:sz="4" w:space="0" w:color="auto"/>
            </w:tcBorders>
            <w:shd w:val="clear" w:color="auto" w:fill="auto"/>
            <w:vAlign w:val="center"/>
            <w:hideMark/>
          </w:tcPr>
          <w:p w:rsidR="0030786C" w:rsidRPr="0030786C" w:rsidRDefault="0030786C" w:rsidP="0030786C">
            <w:pPr>
              <w:widowControl/>
              <w:jc w:val="both"/>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 xml:space="preserve">Un (1) informe evidenciando participación ciudadana en la formulación de </w:t>
            </w:r>
            <w:r w:rsidRPr="0030786C">
              <w:rPr>
                <w:rFonts w:ascii="Arial Narrow" w:eastAsia="Times New Roman" w:hAnsi="Arial Narrow" w:cs="Calibri"/>
                <w:color w:val="000000"/>
                <w:lang w:val="es-ES" w:eastAsia="es-ES"/>
              </w:rPr>
              <w:lastRenderedPageBreak/>
              <w:t xml:space="preserve">herramientas de planeación. </w:t>
            </w:r>
          </w:p>
        </w:tc>
        <w:tc>
          <w:tcPr>
            <w:tcW w:w="919" w:type="pct"/>
            <w:tcBorders>
              <w:top w:val="nil"/>
              <w:left w:val="nil"/>
              <w:bottom w:val="single" w:sz="4" w:space="0" w:color="auto"/>
              <w:right w:val="single" w:sz="4" w:space="0" w:color="auto"/>
            </w:tcBorders>
            <w:shd w:val="clear" w:color="auto" w:fill="auto"/>
            <w:vAlign w:val="center"/>
            <w:hideMark/>
          </w:tcPr>
          <w:p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lastRenderedPageBreak/>
              <w:t xml:space="preserve">Jefe Oficina Asesora de Planeación </w:t>
            </w:r>
          </w:p>
        </w:tc>
        <w:tc>
          <w:tcPr>
            <w:tcW w:w="635" w:type="pct"/>
            <w:tcBorders>
              <w:top w:val="nil"/>
              <w:left w:val="nil"/>
              <w:bottom w:val="single" w:sz="4" w:space="0" w:color="auto"/>
              <w:right w:val="single" w:sz="4" w:space="0" w:color="auto"/>
            </w:tcBorders>
            <w:shd w:val="clear" w:color="auto" w:fill="auto"/>
            <w:vAlign w:val="center"/>
            <w:hideMark/>
          </w:tcPr>
          <w:p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Marzo de 2018</w:t>
            </w:r>
          </w:p>
        </w:tc>
      </w:tr>
      <w:tr w:rsidR="0030786C" w:rsidRPr="0030786C" w:rsidTr="0030786C">
        <w:trPr>
          <w:trHeight w:val="990"/>
        </w:trPr>
        <w:tc>
          <w:tcPr>
            <w:tcW w:w="986" w:type="pct"/>
            <w:tcBorders>
              <w:top w:val="nil"/>
              <w:left w:val="single" w:sz="4" w:space="0" w:color="auto"/>
              <w:bottom w:val="single" w:sz="4" w:space="0" w:color="auto"/>
              <w:right w:val="single" w:sz="4" w:space="0" w:color="auto"/>
            </w:tcBorders>
            <w:shd w:val="clear" w:color="auto" w:fill="auto"/>
            <w:vAlign w:val="center"/>
            <w:hideMark/>
          </w:tcPr>
          <w:p w:rsidR="0030786C" w:rsidRPr="0030786C" w:rsidRDefault="0030786C" w:rsidP="0030786C">
            <w:pPr>
              <w:widowControl/>
              <w:jc w:val="right"/>
              <w:rPr>
                <w:rFonts w:ascii="Arial Narrow" w:eastAsia="Times New Roman" w:hAnsi="Arial Narrow" w:cs="Calibri"/>
                <w:b/>
                <w:bCs/>
                <w:color w:val="000000"/>
                <w:lang w:val="es-ES" w:eastAsia="es-ES"/>
              </w:rPr>
            </w:pPr>
            <w:r w:rsidRPr="0030786C">
              <w:rPr>
                <w:rFonts w:ascii="Arial Narrow" w:eastAsia="Times New Roman" w:hAnsi="Arial Narrow" w:cs="Calibri"/>
                <w:b/>
                <w:bCs/>
                <w:color w:val="000000"/>
                <w:lang w:val="es-ES" w:eastAsia="es-ES"/>
              </w:rPr>
              <w:t>6</w:t>
            </w:r>
          </w:p>
        </w:tc>
        <w:tc>
          <w:tcPr>
            <w:tcW w:w="1546" w:type="pct"/>
            <w:tcBorders>
              <w:top w:val="nil"/>
              <w:left w:val="nil"/>
              <w:bottom w:val="single" w:sz="4" w:space="0" w:color="auto"/>
              <w:right w:val="single" w:sz="4" w:space="0" w:color="auto"/>
            </w:tcBorders>
            <w:shd w:val="clear" w:color="000000" w:fill="FFFFFF"/>
            <w:vAlign w:val="center"/>
            <w:hideMark/>
          </w:tcPr>
          <w:p w:rsidR="0030786C" w:rsidRPr="0030786C" w:rsidRDefault="0030786C" w:rsidP="0030786C">
            <w:pPr>
              <w:widowControl/>
              <w:jc w:val="both"/>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 xml:space="preserve">Socializar la Política de Participación Ciudadana en la UAERMV ligada a la política de Responsabilidad Social por los diferentes canales de comunicación </w:t>
            </w:r>
          </w:p>
        </w:tc>
        <w:tc>
          <w:tcPr>
            <w:tcW w:w="915" w:type="pct"/>
            <w:tcBorders>
              <w:top w:val="nil"/>
              <w:left w:val="nil"/>
              <w:bottom w:val="single" w:sz="4" w:space="0" w:color="auto"/>
              <w:right w:val="single" w:sz="4" w:space="0" w:color="auto"/>
            </w:tcBorders>
            <w:shd w:val="clear" w:color="000000" w:fill="FFFFFF"/>
            <w:vAlign w:val="center"/>
            <w:hideMark/>
          </w:tcPr>
          <w:p w:rsidR="0030786C" w:rsidRPr="0030786C" w:rsidRDefault="0030786C" w:rsidP="0030786C">
            <w:pPr>
              <w:widowControl/>
              <w:jc w:val="both"/>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 xml:space="preserve">Planilla de asistencia y registro fotográfico </w:t>
            </w:r>
          </w:p>
        </w:tc>
        <w:tc>
          <w:tcPr>
            <w:tcW w:w="919" w:type="pct"/>
            <w:tcBorders>
              <w:top w:val="nil"/>
              <w:left w:val="nil"/>
              <w:bottom w:val="single" w:sz="4" w:space="0" w:color="auto"/>
              <w:right w:val="single" w:sz="4" w:space="0" w:color="auto"/>
            </w:tcBorders>
            <w:shd w:val="clear" w:color="000000" w:fill="FFFFFF"/>
            <w:vAlign w:val="center"/>
            <w:hideMark/>
          </w:tcPr>
          <w:p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Gerente Ambiental, Social y de Atención al Usuario.</w:t>
            </w:r>
          </w:p>
        </w:tc>
        <w:tc>
          <w:tcPr>
            <w:tcW w:w="635" w:type="pct"/>
            <w:tcBorders>
              <w:top w:val="nil"/>
              <w:left w:val="nil"/>
              <w:bottom w:val="single" w:sz="4" w:space="0" w:color="auto"/>
              <w:right w:val="single" w:sz="4" w:space="0" w:color="auto"/>
            </w:tcBorders>
            <w:shd w:val="clear" w:color="000000" w:fill="FFFFFF"/>
            <w:vAlign w:val="center"/>
            <w:hideMark/>
          </w:tcPr>
          <w:p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Junio de 2018</w:t>
            </w:r>
          </w:p>
        </w:tc>
      </w:tr>
      <w:tr w:rsidR="0030786C" w:rsidRPr="0030786C" w:rsidTr="0030786C">
        <w:trPr>
          <w:trHeight w:val="1320"/>
        </w:trPr>
        <w:tc>
          <w:tcPr>
            <w:tcW w:w="986" w:type="pct"/>
            <w:tcBorders>
              <w:top w:val="nil"/>
              <w:left w:val="single" w:sz="4" w:space="0" w:color="auto"/>
              <w:bottom w:val="single" w:sz="4" w:space="0" w:color="auto"/>
              <w:right w:val="single" w:sz="4" w:space="0" w:color="auto"/>
            </w:tcBorders>
            <w:shd w:val="clear" w:color="auto" w:fill="auto"/>
            <w:vAlign w:val="center"/>
            <w:hideMark/>
          </w:tcPr>
          <w:p w:rsidR="0030786C" w:rsidRPr="0030786C" w:rsidRDefault="0030786C" w:rsidP="0030786C">
            <w:pPr>
              <w:widowControl/>
              <w:jc w:val="right"/>
              <w:rPr>
                <w:rFonts w:ascii="Arial Narrow" w:eastAsia="Times New Roman" w:hAnsi="Arial Narrow" w:cs="Calibri"/>
                <w:b/>
                <w:bCs/>
                <w:color w:val="000000"/>
                <w:lang w:val="es-ES" w:eastAsia="es-ES"/>
              </w:rPr>
            </w:pPr>
            <w:r w:rsidRPr="0030786C">
              <w:rPr>
                <w:rFonts w:ascii="Arial Narrow" w:eastAsia="Times New Roman" w:hAnsi="Arial Narrow" w:cs="Calibri"/>
                <w:b/>
                <w:bCs/>
                <w:color w:val="000000"/>
                <w:lang w:val="es-ES" w:eastAsia="es-ES"/>
              </w:rPr>
              <w:t>7</w:t>
            </w:r>
          </w:p>
        </w:tc>
        <w:tc>
          <w:tcPr>
            <w:tcW w:w="1546" w:type="pct"/>
            <w:tcBorders>
              <w:top w:val="nil"/>
              <w:left w:val="nil"/>
              <w:bottom w:val="single" w:sz="4" w:space="0" w:color="auto"/>
              <w:right w:val="single" w:sz="4" w:space="0" w:color="auto"/>
            </w:tcBorders>
            <w:shd w:val="clear" w:color="auto" w:fill="auto"/>
            <w:vAlign w:val="center"/>
            <w:hideMark/>
          </w:tcPr>
          <w:p w:rsidR="0030786C" w:rsidRPr="0030786C" w:rsidRDefault="0030786C" w:rsidP="0030786C">
            <w:pPr>
              <w:widowControl/>
              <w:jc w:val="both"/>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 xml:space="preserve">Realizar talleres formativos y de sensibilización en frentes de trabajo o espacios internos de la Entidad, sobre el trato con respeto y dignidad a la comunidad en las intervenciones misionales. </w:t>
            </w:r>
          </w:p>
        </w:tc>
        <w:tc>
          <w:tcPr>
            <w:tcW w:w="915" w:type="pct"/>
            <w:tcBorders>
              <w:top w:val="nil"/>
              <w:left w:val="nil"/>
              <w:bottom w:val="single" w:sz="4" w:space="0" w:color="auto"/>
              <w:right w:val="single" w:sz="4" w:space="0" w:color="auto"/>
            </w:tcBorders>
            <w:shd w:val="clear" w:color="auto" w:fill="auto"/>
            <w:vAlign w:val="center"/>
            <w:hideMark/>
          </w:tcPr>
          <w:p w:rsidR="0030786C" w:rsidRPr="0030786C" w:rsidRDefault="0030786C" w:rsidP="0030786C">
            <w:pPr>
              <w:widowControl/>
              <w:jc w:val="both"/>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Dos (2) talleres, (Acta de asistencia y registro fotográfico).</w:t>
            </w:r>
          </w:p>
        </w:tc>
        <w:tc>
          <w:tcPr>
            <w:tcW w:w="919" w:type="pct"/>
            <w:tcBorders>
              <w:top w:val="nil"/>
              <w:left w:val="nil"/>
              <w:bottom w:val="single" w:sz="4" w:space="0" w:color="auto"/>
              <w:right w:val="single" w:sz="4" w:space="0" w:color="auto"/>
            </w:tcBorders>
            <w:shd w:val="clear" w:color="auto" w:fill="auto"/>
            <w:vAlign w:val="center"/>
            <w:hideMark/>
          </w:tcPr>
          <w:p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Gerente Ambiental, Social y de Atención al Usuario, Jefe Oficina Asesora de Planeación</w:t>
            </w:r>
            <w:r w:rsidR="007A0C26">
              <w:rPr>
                <w:rFonts w:ascii="Arial Narrow" w:eastAsia="Times New Roman" w:hAnsi="Arial Narrow" w:cs="Calibri"/>
                <w:color w:val="000000"/>
                <w:lang w:val="es-ES" w:eastAsia="es-ES"/>
              </w:rPr>
              <w:t xml:space="preserve"> </w:t>
            </w:r>
          </w:p>
        </w:tc>
        <w:tc>
          <w:tcPr>
            <w:tcW w:w="635" w:type="pct"/>
            <w:tcBorders>
              <w:top w:val="nil"/>
              <w:left w:val="nil"/>
              <w:bottom w:val="single" w:sz="4" w:space="0" w:color="auto"/>
              <w:right w:val="single" w:sz="4" w:space="0" w:color="auto"/>
            </w:tcBorders>
            <w:shd w:val="clear" w:color="auto" w:fill="auto"/>
            <w:vAlign w:val="center"/>
            <w:hideMark/>
          </w:tcPr>
          <w:p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Diciembre de 2018</w:t>
            </w:r>
          </w:p>
        </w:tc>
      </w:tr>
      <w:tr w:rsidR="0030786C" w:rsidRPr="0030786C" w:rsidTr="0030786C">
        <w:trPr>
          <w:trHeight w:val="990"/>
        </w:trPr>
        <w:tc>
          <w:tcPr>
            <w:tcW w:w="986" w:type="pct"/>
            <w:tcBorders>
              <w:top w:val="nil"/>
              <w:left w:val="single" w:sz="4" w:space="0" w:color="auto"/>
              <w:bottom w:val="single" w:sz="4" w:space="0" w:color="auto"/>
              <w:right w:val="single" w:sz="4" w:space="0" w:color="auto"/>
            </w:tcBorders>
            <w:shd w:val="clear" w:color="auto" w:fill="auto"/>
            <w:vAlign w:val="center"/>
            <w:hideMark/>
          </w:tcPr>
          <w:p w:rsidR="0030786C" w:rsidRPr="0030786C" w:rsidRDefault="0030786C" w:rsidP="0030786C">
            <w:pPr>
              <w:widowControl/>
              <w:jc w:val="right"/>
              <w:rPr>
                <w:rFonts w:ascii="Arial Narrow" w:eastAsia="Times New Roman" w:hAnsi="Arial Narrow" w:cs="Calibri"/>
                <w:b/>
                <w:bCs/>
                <w:color w:val="000000"/>
                <w:lang w:val="es-ES" w:eastAsia="es-ES"/>
              </w:rPr>
            </w:pPr>
            <w:r w:rsidRPr="0030786C">
              <w:rPr>
                <w:rFonts w:ascii="Arial Narrow" w:eastAsia="Times New Roman" w:hAnsi="Arial Narrow" w:cs="Calibri"/>
                <w:b/>
                <w:bCs/>
                <w:color w:val="000000"/>
                <w:lang w:val="es-ES" w:eastAsia="es-ES"/>
              </w:rPr>
              <w:t>8</w:t>
            </w:r>
          </w:p>
        </w:tc>
        <w:tc>
          <w:tcPr>
            <w:tcW w:w="1546" w:type="pct"/>
            <w:tcBorders>
              <w:top w:val="nil"/>
              <w:left w:val="nil"/>
              <w:bottom w:val="single" w:sz="4" w:space="0" w:color="auto"/>
              <w:right w:val="single" w:sz="4" w:space="0" w:color="auto"/>
            </w:tcBorders>
            <w:shd w:val="clear" w:color="auto" w:fill="auto"/>
            <w:vAlign w:val="center"/>
            <w:hideMark/>
          </w:tcPr>
          <w:p w:rsidR="0030786C" w:rsidRPr="0030786C" w:rsidRDefault="00F84E71" w:rsidP="0030786C">
            <w:pPr>
              <w:widowControl/>
              <w:jc w:val="both"/>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 xml:space="preserve">Publicar </w:t>
            </w:r>
            <w:r w:rsidR="0030786C" w:rsidRPr="0030786C">
              <w:rPr>
                <w:rFonts w:ascii="Arial Narrow" w:eastAsia="Times New Roman" w:hAnsi="Arial Narrow" w:cs="Calibri"/>
                <w:color w:val="000000"/>
                <w:lang w:val="es-ES" w:eastAsia="es-ES"/>
              </w:rPr>
              <w:t xml:space="preserve">en redes sociales sobre temas misionales </w:t>
            </w:r>
          </w:p>
        </w:tc>
        <w:tc>
          <w:tcPr>
            <w:tcW w:w="915" w:type="pct"/>
            <w:tcBorders>
              <w:top w:val="nil"/>
              <w:left w:val="nil"/>
              <w:bottom w:val="single" w:sz="4" w:space="0" w:color="auto"/>
              <w:right w:val="single" w:sz="4" w:space="0" w:color="auto"/>
            </w:tcBorders>
            <w:shd w:val="clear" w:color="auto" w:fill="auto"/>
            <w:vAlign w:val="center"/>
            <w:hideMark/>
          </w:tcPr>
          <w:p w:rsidR="0030786C" w:rsidRPr="0030786C" w:rsidRDefault="0030786C" w:rsidP="0030786C">
            <w:pPr>
              <w:widowControl/>
              <w:jc w:val="both"/>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 xml:space="preserve">Un (1) informe de publicaciones de temas misionales </w:t>
            </w:r>
          </w:p>
        </w:tc>
        <w:tc>
          <w:tcPr>
            <w:tcW w:w="919" w:type="pct"/>
            <w:tcBorders>
              <w:top w:val="nil"/>
              <w:left w:val="nil"/>
              <w:bottom w:val="single" w:sz="4" w:space="0" w:color="auto"/>
              <w:right w:val="single" w:sz="4" w:space="0" w:color="auto"/>
            </w:tcBorders>
            <w:shd w:val="clear" w:color="auto" w:fill="auto"/>
            <w:vAlign w:val="center"/>
            <w:hideMark/>
          </w:tcPr>
          <w:p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 xml:space="preserve">Jefe Oficina Asesora de Planeación </w:t>
            </w:r>
          </w:p>
        </w:tc>
        <w:tc>
          <w:tcPr>
            <w:tcW w:w="635" w:type="pct"/>
            <w:tcBorders>
              <w:top w:val="nil"/>
              <w:left w:val="nil"/>
              <w:bottom w:val="single" w:sz="4" w:space="0" w:color="auto"/>
              <w:right w:val="single" w:sz="4" w:space="0" w:color="auto"/>
            </w:tcBorders>
            <w:shd w:val="clear" w:color="auto" w:fill="auto"/>
            <w:vAlign w:val="center"/>
            <w:hideMark/>
          </w:tcPr>
          <w:p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Diciembre de 2018</w:t>
            </w:r>
          </w:p>
        </w:tc>
      </w:tr>
      <w:tr w:rsidR="0030786C" w:rsidRPr="0030786C" w:rsidTr="0030786C">
        <w:trPr>
          <w:trHeight w:val="1215"/>
        </w:trPr>
        <w:tc>
          <w:tcPr>
            <w:tcW w:w="986" w:type="pct"/>
            <w:tcBorders>
              <w:top w:val="nil"/>
              <w:left w:val="single" w:sz="4" w:space="0" w:color="auto"/>
              <w:bottom w:val="single" w:sz="4" w:space="0" w:color="auto"/>
              <w:right w:val="single" w:sz="4" w:space="0" w:color="auto"/>
            </w:tcBorders>
            <w:shd w:val="clear" w:color="auto" w:fill="auto"/>
            <w:vAlign w:val="center"/>
            <w:hideMark/>
          </w:tcPr>
          <w:p w:rsidR="0030786C" w:rsidRPr="0030786C" w:rsidRDefault="0030786C" w:rsidP="0030786C">
            <w:pPr>
              <w:widowControl/>
              <w:jc w:val="right"/>
              <w:rPr>
                <w:rFonts w:ascii="Arial Narrow" w:eastAsia="Times New Roman" w:hAnsi="Arial Narrow" w:cs="Calibri"/>
                <w:b/>
                <w:bCs/>
                <w:color w:val="000000"/>
                <w:lang w:val="es-ES" w:eastAsia="es-ES"/>
              </w:rPr>
            </w:pPr>
            <w:r w:rsidRPr="0030786C">
              <w:rPr>
                <w:rFonts w:ascii="Arial Narrow" w:eastAsia="Times New Roman" w:hAnsi="Arial Narrow" w:cs="Calibri"/>
                <w:b/>
                <w:bCs/>
                <w:color w:val="000000"/>
                <w:lang w:val="es-ES" w:eastAsia="es-ES"/>
              </w:rPr>
              <w:t>9</w:t>
            </w:r>
          </w:p>
        </w:tc>
        <w:tc>
          <w:tcPr>
            <w:tcW w:w="1546" w:type="pct"/>
            <w:tcBorders>
              <w:top w:val="nil"/>
              <w:left w:val="nil"/>
              <w:bottom w:val="single" w:sz="4" w:space="0" w:color="auto"/>
              <w:right w:val="single" w:sz="4" w:space="0" w:color="auto"/>
            </w:tcBorders>
            <w:shd w:val="clear" w:color="000000" w:fill="FFFFFF"/>
            <w:vAlign w:val="center"/>
            <w:hideMark/>
          </w:tcPr>
          <w:p w:rsidR="0030786C" w:rsidRPr="0030786C" w:rsidRDefault="00F84E71" w:rsidP="00F84E71">
            <w:pPr>
              <w:widowControl/>
              <w:jc w:val="both"/>
              <w:rPr>
                <w:rFonts w:ascii="Arial Narrow" w:eastAsia="Times New Roman" w:hAnsi="Arial Narrow" w:cs="Calibri"/>
                <w:color w:val="000000"/>
                <w:lang w:val="es-ES" w:eastAsia="es-ES"/>
              </w:rPr>
            </w:pPr>
            <w:r>
              <w:rPr>
                <w:rFonts w:ascii="Arial Narrow" w:eastAsia="Times New Roman" w:hAnsi="Arial Narrow" w:cs="Calibri"/>
                <w:color w:val="000000"/>
                <w:lang w:val="es-ES" w:eastAsia="es-ES"/>
              </w:rPr>
              <w:t>Convocar y realizar r</w:t>
            </w:r>
            <w:r w:rsidR="0030786C" w:rsidRPr="0030786C">
              <w:rPr>
                <w:rFonts w:ascii="Arial Narrow" w:eastAsia="Times New Roman" w:hAnsi="Arial Narrow" w:cs="Calibri"/>
                <w:color w:val="000000"/>
                <w:lang w:val="es-ES" w:eastAsia="es-ES"/>
              </w:rPr>
              <w:t>euniones informativas de intervenciones de Rehabilitación con comunidad</w:t>
            </w:r>
          </w:p>
        </w:tc>
        <w:tc>
          <w:tcPr>
            <w:tcW w:w="915" w:type="pct"/>
            <w:tcBorders>
              <w:top w:val="nil"/>
              <w:left w:val="nil"/>
              <w:bottom w:val="single" w:sz="4" w:space="0" w:color="auto"/>
              <w:right w:val="single" w:sz="4" w:space="0" w:color="auto"/>
            </w:tcBorders>
            <w:shd w:val="clear" w:color="000000" w:fill="FFFFFF"/>
            <w:vAlign w:val="center"/>
            <w:hideMark/>
          </w:tcPr>
          <w:p w:rsidR="0030786C" w:rsidRPr="0030786C" w:rsidRDefault="0030786C" w:rsidP="0030786C">
            <w:pPr>
              <w:widowControl/>
              <w:jc w:val="both"/>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Se realizara una reunión por intervenciones de rehabilitación en frentes de obra</w:t>
            </w:r>
          </w:p>
        </w:tc>
        <w:tc>
          <w:tcPr>
            <w:tcW w:w="919" w:type="pct"/>
            <w:tcBorders>
              <w:top w:val="nil"/>
              <w:left w:val="nil"/>
              <w:bottom w:val="single" w:sz="4" w:space="0" w:color="auto"/>
              <w:right w:val="single" w:sz="4" w:space="0" w:color="auto"/>
            </w:tcBorders>
            <w:shd w:val="clear" w:color="000000" w:fill="FFFFFF"/>
            <w:vAlign w:val="center"/>
            <w:hideMark/>
          </w:tcPr>
          <w:p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Gerente Ambiental, Social y de Atención al Usuario, Gerente de Intervención</w:t>
            </w:r>
          </w:p>
        </w:tc>
        <w:tc>
          <w:tcPr>
            <w:tcW w:w="635" w:type="pct"/>
            <w:tcBorders>
              <w:top w:val="nil"/>
              <w:left w:val="nil"/>
              <w:bottom w:val="single" w:sz="4" w:space="0" w:color="auto"/>
              <w:right w:val="single" w:sz="4" w:space="0" w:color="auto"/>
            </w:tcBorders>
            <w:shd w:val="clear" w:color="000000" w:fill="FFFFFF"/>
            <w:vAlign w:val="center"/>
            <w:hideMark/>
          </w:tcPr>
          <w:p w:rsidR="0030786C" w:rsidRPr="0030786C" w:rsidRDefault="0030786C" w:rsidP="0030786C">
            <w:pPr>
              <w:widowControl/>
              <w:rPr>
                <w:rFonts w:ascii="Arial Narrow" w:eastAsia="Times New Roman" w:hAnsi="Arial Narrow" w:cs="Calibri"/>
                <w:color w:val="000000"/>
                <w:lang w:val="es-ES" w:eastAsia="es-ES"/>
              </w:rPr>
            </w:pPr>
            <w:r w:rsidRPr="0030786C">
              <w:rPr>
                <w:rFonts w:ascii="Arial Narrow" w:eastAsia="Times New Roman" w:hAnsi="Arial Narrow" w:cs="Calibri"/>
                <w:color w:val="000000"/>
                <w:lang w:val="es-ES" w:eastAsia="es-ES"/>
              </w:rPr>
              <w:t>Diciembre de 2018</w:t>
            </w:r>
          </w:p>
        </w:tc>
      </w:tr>
    </w:tbl>
    <w:p w:rsidR="00ED5083" w:rsidRPr="00CD0B8E" w:rsidRDefault="00CD0B8E" w:rsidP="00CD0B8E">
      <w:pPr>
        <w:widowControl/>
        <w:autoSpaceDE w:val="0"/>
        <w:autoSpaceDN w:val="0"/>
        <w:adjustRightInd w:val="0"/>
        <w:jc w:val="center"/>
        <w:rPr>
          <w:rFonts w:ascii="Arial" w:hAnsi="Arial" w:cs="Arial"/>
          <w:bCs/>
          <w:sz w:val="18"/>
          <w:szCs w:val="18"/>
          <w:lang w:val="es-ES" w:eastAsia="es-CO"/>
        </w:rPr>
      </w:pPr>
      <w:r w:rsidRPr="00CD0B8E">
        <w:rPr>
          <w:rFonts w:ascii="Arial" w:hAnsi="Arial" w:cs="Arial"/>
          <w:bCs/>
          <w:sz w:val="18"/>
          <w:szCs w:val="18"/>
          <w:lang w:val="es-ES" w:eastAsia="es-CO"/>
        </w:rPr>
        <w:t>Fuente: UAERMV</w:t>
      </w:r>
    </w:p>
    <w:p w:rsidR="00ED5083" w:rsidRDefault="00ED5083" w:rsidP="00ED5083">
      <w:pPr>
        <w:widowControl/>
        <w:autoSpaceDE w:val="0"/>
        <w:autoSpaceDN w:val="0"/>
        <w:adjustRightInd w:val="0"/>
        <w:jc w:val="both"/>
        <w:rPr>
          <w:rFonts w:ascii="Calibri-Bold" w:hAnsi="Calibri-Bold" w:cs="Calibri-Bold"/>
          <w:bCs/>
          <w:lang w:val="es-ES" w:eastAsia="es-CO"/>
        </w:rPr>
      </w:pPr>
    </w:p>
    <w:p w:rsidR="000134DD" w:rsidRDefault="000134DD" w:rsidP="00ED5083">
      <w:pPr>
        <w:widowControl/>
        <w:autoSpaceDE w:val="0"/>
        <w:autoSpaceDN w:val="0"/>
        <w:adjustRightInd w:val="0"/>
        <w:jc w:val="both"/>
        <w:rPr>
          <w:rFonts w:ascii="Calibri-Bold" w:hAnsi="Calibri-Bold" w:cs="Calibri-Bold"/>
          <w:bCs/>
          <w:lang w:val="es-ES" w:eastAsia="es-CO"/>
        </w:rPr>
      </w:pPr>
    </w:p>
    <w:p w:rsidR="000134DD" w:rsidRDefault="000134DD">
      <w:pPr>
        <w:widowControl/>
        <w:rPr>
          <w:rFonts w:ascii="Calibri-Bold" w:hAnsi="Calibri-Bold" w:cs="Calibri-Bold"/>
          <w:bCs/>
          <w:lang w:val="es-ES" w:eastAsia="es-CO"/>
        </w:rPr>
      </w:pPr>
      <w:r>
        <w:rPr>
          <w:rFonts w:ascii="Calibri-Bold" w:hAnsi="Calibri-Bold" w:cs="Calibri-Bold"/>
          <w:bCs/>
          <w:lang w:val="es-ES" w:eastAsia="es-CO"/>
        </w:rPr>
        <w:br w:type="page"/>
      </w:r>
    </w:p>
    <w:p w:rsidR="000134DD" w:rsidRPr="00ED5083" w:rsidRDefault="000134DD" w:rsidP="00ED5083">
      <w:pPr>
        <w:widowControl/>
        <w:autoSpaceDE w:val="0"/>
        <w:autoSpaceDN w:val="0"/>
        <w:adjustRightInd w:val="0"/>
        <w:jc w:val="both"/>
        <w:rPr>
          <w:rFonts w:ascii="Calibri-Bold" w:hAnsi="Calibri-Bold" w:cs="Calibri-Bold"/>
          <w:bCs/>
          <w:lang w:val="es-ES" w:eastAsia="es-CO"/>
        </w:rPr>
      </w:pPr>
    </w:p>
    <w:p w:rsidR="006054D0" w:rsidRDefault="006054D0" w:rsidP="001042FC">
      <w:pPr>
        <w:pStyle w:val="Prrafodelista"/>
        <w:numPr>
          <w:ilvl w:val="0"/>
          <w:numId w:val="1"/>
        </w:numPr>
        <w:spacing w:line="276" w:lineRule="auto"/>
        <w:jc w:val="both"/>
        <w:outlineLvl w:val="0"/>
        <w:rPr>
          <w:rFonts w:ascii="Arial" w:hAnsi="Arial" w:cs="Arial"/>
          <w:b/>
          <w:spacing w:val="2"/>
        </w:rPr>
      </w:pPr>
      <w:bookmarkStart w:id="60" w:name="_Toc505076076"/>
      <w:r>
        <w:rPr>
          <w:rFonts w:ascii="Arial" w:hAnsi="Arial" w:cs="Arial"/>
          <w:b/>
          <w:spacing w:val="2"/>
        </w:rPr>
        <w:t>SEGUIMIENTO DEL PLAN ANTICORRUPCIÓN</w:t>
      </w:r>
      <w:bookmarkEnd w:id="60"/>
      <w:r>
        <w:rPr>
          <w:rFonts w:ascii="Arial" w:hAnsi="Arial" w:cs="Arial"/>
          <w:b/>
          <w:spacing w:val="2"/>
        </w:rPr>
        <w:t xml:space="preserve"> </w:t>
      </w:r>
    </w:p>
    <w:p w:rsidR="00214B76" w:rsidRDefault="00214B76" w:rsidP="00F853C7">
      <w:pPr>
        <w:rPr>
          <w:rFonts w:ascii="Arial" w:hAnsi="Arial" w:cs="Arial"/>
          <w:b/>
          <w:spacing w:val="2"/>
        </w:rPr>
      </w:pPr>
    </w:p>
    <w:p w:rsidR="00214B76" w:rsidRDefault="00F853C7" w:rsidP="00F853C7">
      <w:pPr>
        <w:pStyle w:val="Prrafodelista"/>
        <w:ind w:left="461"/>
        <w:jc w:val="both"/>
        <w:rPr>
          <w:rFonts w:ascii="Arial" w:hAnsi="Arial" w:cs="Arial"/>
          <w:spacing w:val="2"/>
        </w:rPr>
      </w:pPr>
      <w:r w:rsidRPr="00F853C7">
        <w:rPr>
          <w:rFonts w:ascii="Arial" w:hAnsi="Arial" w:cs="Arial"/>
          <w:spacing w:val="2"/>
        </w:rPr>
        <w:t xml:space="preserve">A la Oficina de Control Interno le corresponde adelantar la verificación de la elaboración y de la publicación </w:t>
      </w:r>
      <w:r w:rsidRPr="00F84E71">
        <w:rPr>
          <w:rFonts w:ascii="Arial" w:hAnsi="Arial" w:cs="Arial"/>
          <w:spacing w:val="2"/>
        </w:rPr>
        <w:t>del Plan</w:t>
      </w:r>
      <w:r w:rsidR="006E1B1F" w:rsidRPr="00F84E71">
        <w:rPr>
          <w:rFonts w:ascii="Arial" w:hAnsi="Arial" w:cs="Arial"/>
          <w:spacing w:val="2"/>
        </w:rPr>
        <w:t xml:space="preserve"> Anticorrupción y de Atención al Ciudadano</w:t>
      </w:r>
      <w:r w:rsidRPr="00F84E71">
        <w:rPr>
          <w:rFonts w:ascii="Arial" w:hAnsi="Arial" w:cs="Arial"/>
          <w:spacing w:val="2"/>
        </w:rPr>
        <w:t>.</w:t>
      </w:r>
      <w:r w:rsidRPr="00F853C7">
        <w:rPr>
          <w:rFonts w:ascii="Arial" w:hAnsi="Arial" w:cs="Arial"/>
          <w:spacing w:val="2"/>
        </w:rPr>
        <w:t xml:space="preserve"> Le concierne así mismo efectuar el seguimiento y el control a la implementación y a los avances de las actividades consignadas en el Plan Anticorrupción y de Atención al Ciudadano</w:t>
      </w:r>
      <w:r w:rsidRPr="00F853C7">
        <w:rPr>
          <w:rFonts w:ascii="Arial" w:hAnsi="Arial" w:cs="Arial"/>
          <w:spacing w:val="2"/>
        </w:rPr>
        <w:footnoteReference w:id="1"/>
      </w:r>
      <w:r w:rsidRPr="00F853C7">
        <w:rPr>
          <w:rFonts w:ascii="Arial" w:hAnsi="Arial" w:cs="Arial"/>
          <w:spacing w:val="2"/>
        </w:rPr>
        <w:t>.</w:t>
      </w:r>
    </w:p>
    <w:p w:rsidR="00F853C7" w:rsidRDefault="00F853C7" w:rsidP="00F853C7">
      <w:pPr>
        <w:pStyle w:val="Prrafodelista"/>
        <w:ind w:left="461"/>
        <w:jc w:val="both"/>
        <w:rPr>
          <w:rFonts w:ascii="Arial" w:hAnsi="Arial" w:cs="Arial"/>
          <w:spacing w:val="2"/>
        </w:rPr>
      </w:pPr>
    </w:p>
    <w:p w:rsidR="00F853C7" w:rsidRDefault="00F853C7" w:rsidP="001042FC">
      <w:pPr>
        <w:pStyle w:val="Prrafodelista"/>
        <w:numPr>
          <w:ilvl w:val="1"/>
          <w:numId w:val="1"/>
        </w:numPr>
        <w:jc w:val="both"/>
        <w:outlineLvl w:val="1"/>
        <w:rPr>
          <w:rFonts w:ascii="Arial" w:hAnsi="Arial" w:cs="Arial"/>
          <w:b/>
          <w:spacing w:val="2"/>
        </w:rPr>
      </w:pPr>
      <w:bookmarkStart w:id="61" w:name="_Toc505076077"/>
      <w:r w:rsidRPr="00F853C7">
        <w:rPr>
          <w:rFonts w:ascii="Arial" w:hAnsi="Arial" w:cs="Arial"/>
          <w:b/>
          <w:spacing w:val="2"/>
        </w:rPr>
        <w:t>Fechas de Seguimiento</w:t>
      </w:r>
      <w:bookmarkEnd w:id="61"/>
    </w:p>
    <w:p w:rsidR="00F853C7" w:rsidRDefault="00F853C7" w:rsidP="00CB3037">
      <w:pPr>
        <w:pStyle w:val="Prrafodelista"/>
        <w:ind w:left="836"/>
        <w:jc w:val="both"/>
        <w:rPr>
          <w:rFonts w:ascii="Arial" w:hAnsi="Arial" w:cs="Arial"/>
          <w:b/>
          <w:spacing w:val="2"/>
        </w:rPr>
      </w:pPr>
    </w:p>
    <w:p w:rsidR="00CB3037" w:rsidRDefault="00CB3037" w:rsidP="00CB3037">
      <w:pPr>
        <w:pStyle w:val="Prrafodelista"/>
        <w:ind w:left="836"/>
        <w:jc w:val="both"/>
        <w:rPr>
          <w:rFonts w:ascii="Arial" w:hAnsi="Arial" w:cs="Arial"/>
          <w:spacing w:val="2"/>
        </w:rPr>
      </w:pPr>
      <w:r w:rsidRPr="00CB3037">
        <w:rPr>
          <w:rFonts w:ascii="Arial" w:hAnsi="Arial" w:cs="Arial"/>
          <w:spacing w:val="2"/>
        </w:rPr>
        <w:t xml:space="preserve">La Oficina de Control Interno realizará seguimiento (tres) 3 veces al año, así: </w:t>
      </w:r>
    </w:p>
    <w:p w:rsidR="00CB3037" w:rsidRDefault="00CB3037" w:rsidP="00CB3037">
      <w:pPr>
        <w:pStyle w:val="Prrafodelista"/>
        <w:ind w:left="836"/>
        <w:jc w:val="both"/>
        <w:rPr>
          <w:rFonts w:ascii="Arial" w:hAnsi="Arial" w:cs="Arial"/>
          <w:spacing w:val="2"/>
        </w:rPr>
      </w:pPr>
    </w:p>
    <w:p w:rsidR="00CB3037" w:rsidRDefault="00CB3037" w:rsidP="001042FC">
      <w:pPr>
        <w:pStyle w:val="Prrafodelista"/>
        <w:numPr>
          <w:ilvl w:val="0"/>
          <w:numId w:val="4"/>
        </w:numPr>
        <w:jc w:val="both"/>
        <w:rPr>
          <w:rFonts w:ascii="Arial" w:hAnsi="Arial" w:cs="Arial"/>
          <w:spacing w:val="2"/>
        </w:rPr>
      </w:pPr>
      <w:r w:rsidRPr="00CB3037">
        <w:rPr>
          <w:rFonts w:ascii="Arial" w:hAnsi="Arial" w:cs="Arial"/>
          <w:b/>
          <w:spacing w:val="2"/>
        </w:rPr>
        <w:t>Primer seguimiento:</w:t>
      </w:r>
      <w:r w:rsidRPr="00CB3037">
        <w:rPr>
          <w:rFonts w:ascii="Arial" w:hAnsi="Arial" w:cs="Arial"/>
          <w:spacing w:val="2"/>
        </w:rPr>
        <w:t xml:space="preserve"> Con corte al 30 de abril. En esa medida, la publicación deberá surtirse dentro de los diez (10) primeros días hábiles del mes de mayo. </w:t>
      </w:r>
    </w:p>
    <w:p w:rsidR="00CB3037" w:rsidRDefault="00CB3037" w:rsidP="001042FC">
      <w:pPr>
        <w:pStyle w:val="Prrafodelista"/>
        <w:numPr>
          <w:ilvl w:val="0"/>
          <w:numId w:val="4"/>
        </w:numPr>
        <w:jc w:val="both"/>
        <w:rPr>
          <w:rFonts w:ascii="Arial" w:hAnsi="Arial" w:cs="Arial"/>
          <w:spacing w:val="2"/>
        </w:rPr>
      </w:pPr>
      <w:r w:rsidRPr="00CB3037">
        <w:rPr>
          <w:rFonts w:ascii="Arial" w:hAnsi="Arial" w:cs="Arial"/>
          <w:b/>
          <w:spacing w:val="2"/>
        </w:rPr>
        <w:t>Segundo seguimiento:</w:t>
      </w:r>
      <w:r w:rsidRPr="00CB3037">
        <w:rPr>
          <w:rFonts w:ascii="Arial" w:hAnsi="Arial" w:cs="Arial"/>
          <w:spacing w:val="2"/>
        </w:rPr>
        <w:t xml:space="preserve"> Con corte al 31 de agosto. La publicación deberá surtirse dentro de los diez (10) primeros días hábiles del mes de septiembre. </w:t>
      </w:r>
    </w:p>
    <w:p w:rsidR="00CB3037" w:rsidRDefault="00CB3037" w:rsidP="001042FC">
      <w:pPr>
        <w:pStyle w:val="Prrafodelista"/>
        <w:numPr>
          <w:ilvl w:val="0"/>
          <w:numId w:val="4"/>
        </w:numPr>
        <w:jc w:val="both"/>
        <w:rPr>
          <w:rFonts w:ascii="Arial" w:hAnsi="Arial" w:cs="Arial"/>
          <w:spacing w:val="2"/>
        </w:rPr>
      </w:pPr>
      <w:r w:rsidRPr="00CB3037">
        <w:rPr>
          <w:rFonts w:ascii="Arial" w:hAnsi="Arial" w:cs="Arial"/>
          <w:b/>
          <w:spacing w:val="2"/>
        </w:rPr>
        <w:t>Tercer seguimiento:</w:t>
      </w:r>
      <w:r w:rsidRPr="00CB3037">
        <w:rPr>
          <w:rFonts w:ascii="Arial" w:hAnsi="Arial" w:cs="Arial"/>
          <w:spacing w:val="2"/>
        </w:rPr>
        <w:t xml:space="preserve"> Con corte al 31 de diciembre. La publicación deberá surtirse dentro de los diez (10) primeros días hábiles del mes de enero.</w:t>
      </w:r>
    </w:p>
    <w:p w:rsidR="00CB3037" w:rsidRPr="00CB3037" w:rsidRDefault="00CB3037" w:rsidP="00CB3037">
      <w:pPr>
        <w:pStyle w:val="Prrafodelista"/>
        <w:ind w:left="720"/>
        <w:jc w:val="both"/>
        <w:rPr>
          <w:rFonts w:ascii="Arial" w:hAnsi="Arial" w:cs="Arial"/>
          <w:spacing w:val="2"/>
        </w:rPr>
      </w:pPr>
    </w:p>
    <w:p w:rsidR="00F853C7" w:rsidRPr="00F853C7" w:rsidRDefault="00F853C7" w:rsidP="001042FC">
      <w:pPr>
        <w:pStyle w:val="Prrafodelista"/>
        <w:numPr>
          <w:ilvl w:val="1"/>
          <w:numId w:val="1"/>
        </w:numPr>
        <w:jc w:val="both"/>
        <w:outlineLvl w:val="1"/>
        <w:rPr>
          <w:rFonts w:ascii="Arial" w:hAnsi="Arial" w:cs="Arial"/>
          <w:b/>
          <w:spacing w:val="2"/>
        </w:rPr>
      </w:pPr>
      <w:bookmarkStart w:id="62" w:name="_Toc505076078"/>
      <w:r>
        <w:rPr>
          <w:rFonts w:ascii="Arial" w:hAnsi="Arial" w:cs="Arial"/>
          <w:b/>
          <w:spacing w:val="2"/>
        </w:rPr>
        <w:t>Modelo de Seguimiento</w:t>
      </w:r>
      <w:bookmarkEnd w:id="62"/>
    </w:p>
    <w:p w:rsidR="00F853C7" w:rsidRDefault="00F853C7" w:rsidP="00F853C7">
      <w:pPr>
        <w:rPr>
          <w:rFonts w:ascii="Arial" w:hAnsi="Arial" w:cs="Arial"/>
          <w:b/>
          <w:spacing w:val="2"/>
        </w:rPr>
      </w:pPr>
    </w:p>
    <w:p w:rsidR="007A5B51" w:rsidRDefault="000D623D" w:rsidP="00A523E8">
      <w:pPr>
        <w:ind w:left="567"/>
        <w:jc w:val="both"/>
        <w:rPr>
          <w:rFonts w:ascii="Arial" w:hAnsi="Arial" w:cs="Arial"/>
          <w:spacing w:val="2"/>
        </w:rPr>
      </w:pPr>
      <w:r w:rsidRPr="000D623D">
        <w:rPr>
          <w:rFonts w:ascii="Arial" w:hAnsi="Arial" w:cs="Arial"/>
          <w:spacing w:val="2"/>
        </w:rPr>
        <w:t xml:space="preserve">La Oficina de Control Interno realizará el seguimiento en el </w:t>
      </w:r>
      <w:r w:rsidR="00087DC9" w:rsidRPr="00087DC9">
        <w:rPr>
          <w:rFonts w:ascii="Arial" w:hAnsi="Arial" w:cs="Arial"/>
          <w:spacing w:val="2"/>
        </w:rPr>
        <w:t>CMG-FM-021 Formato Seguimiento Plan Anticorrupción</w:t>
      </w:r>
      <w:r w:rsidR="002C5E45">
        <w:rPr>
          <w:rFonts w:ascii="Arial" w:hAnsi="Arial" w:cs="Arial"/>
          <w:spacing w:val="2"/>
        </w:rPr>
        <w:t xml:space="preserve">, dentro de las fechas enunciadas anteriormente. </w:t>
      </w:r>
    </w:p>
    <w:p w:rsidR="00087DC9" w:rsidRDefault="00087DC9" w:rsidP="000D623D">
      <w:pPr>
        <w:ind w:left="567"/>
        <w:rPr>
          <w:rFonts w:ascii="Arial" w:hAnsi="Arial" w:cs="Arial"/>
          <w:spacing w:val="2"/>
        </w:rPr>
      </w:pPr>
    </w:p>
    <w:p w:rsidR="00087DC9" w:rsidRPr="000D623D" w:rsidRDefault="00087DC9" w:rsidP="000D623D">
      <w:pPr>
        <w:ind w:left="567"/>
        <w:rPr>
          <w:rFonts w:ascii="Arial" w:hAnsi="Arial" w:cs="Arial"/>
          <w:spacing w:val="2"/>
        </w:rPr>
      </w:pPr>
    </w:p>
    <w:p w:rsidR="007A5B51" w:rsidRDefault="007A5B51">
      <w:pPr>
        <w:widowControl/>
        <w:rPr>
          <w:rFonts w:ascii="Arial" w:hAnsi="Arial" w:cs="Arial"/>
          <w:b/>
          <w:spacing w:val="2"/>
        </w:rPr>
      </w:pPr>
      <w:r>
        <w:rPr>
          <w:rFonts w:ascii="Arial" w:hAnsi="Arial" w:cs="Arial"/>
          <w:b/>
          <w:spacing w:val="2"/>
        </w:rPr>
        <w:br w:type="page"/>
      </w:r>
    </w:p>
    <w:p w:rsidR="007A5B51" w:rsidRPr="00214B76" w:rsidRDefault="007A5B51" w:rsidP="00F853C7">
      <w:pPr>
        <w:rPr>
          <w:rFonts w:ascii="Arial" w:hAnsi="Arial" w:cs="Arial"/>
          <w:b/>
          <w:spacing w:val="2"/>
        </w:rPr>
      </w:pPr>
    </w:p>
    <w:p w:rsidR="006054D0" w:rsidRPr="006054D0" w:rsidRDefault="006054D0" w:rsidP="001042FC">
      <w:pPr>
        <w:pStyle w:val="Prrafodelista"/>
        <w:numPr>
          <w:ilvl w:val="0"/>
          <w:numId w:val="1"/>
        </w:numPr>
        <w:spacing w:line="276" w:lineRule="auto"/>
        <w:jc w:val="both"/>
        <w:outlineLvl w:val="0"/>
        <w:rPr>
          <w:rFonts w:ascii="Arial" w:hAnsi="Arial" w:cs="Arial"/>
          <w:b/>
          <w:spacing w:val="2"/>
        </w:rPr>
      </w:pPr>
      <w:bookmarkStart w:id="63" w:name="_Toc505076079"/>
      <w:r>
        <w:rPr>
          <w:rFonts w:ascii="Arial" w:hAnsi="Arial" w:cs="Arial"/>
          <w:b/>
          <w:spacing w:val="2"/>
        </w:rPr>
        <w:t>GLOSARIO</w:t>
      </w:r>
      <w:bookmarkEnd w:id="63"/>
      <w:r>
        <w:rPr>
          <w:rFonts w:ascii="Arial" w:hAnsi="Arial" w:cs="Arial"/>
          <w:b/>
          <w:spacing w:val="2"/>
        </w:rPr>
        <w:t xml:space="preserve"> </w:t>
      </w:r>
    </w:p>
    <w:p w:rsidR="00DB3B80" w:rsidRDefault="00DB3B80" w:rsidP="00AA6678">
      <w:pPr>
        <w:pStyle w:val="Prrafodelista"/>
        <w:widowControl/>
        <w:tabs>
          <w:tab w:val="left" w:pos="851"/>
        </w:tabs>
        <w:autoSpaceDE w:val="0"/>
        <w:autoSpaceDN w:val="0"/>
        <w:adjustRightInd w:val="0"/>
        <w:ind w:left="720"/>
        <w:jc w:val="both"/>
        <w:rPr>
          <w:rFonts w:ascii="CenturyGothic-Bold" w:hAnsi="CenturyGothic-Bold" w:cs="CenturyGothic-Bold"/>
          <w:b/>
          <w:bCs/>
          <w:lang w:val="es-ES" w:eastAsia="es-CO"/>
        </w:rPr>
      </w:pPr>
    </w:p>
    <w:p w:rsidR="0002207B" w:rsidRPr="004A4AD2" w:rsidRDefault="0002207B" w:rsidP="0002207B">
      <w:pPr>
        <w:pStyle w:val="Prrafodelista"/>
        <w:widowControl/>
        <w:numPr>
          <w:ilvl w:val="0"/>
          <w:numId w:val="4"/>
        </w:numPr>
        <w:autoSpaceDE w:val="0"/>
        <w:autoSpaceDN w:val="0"/>
        <w:adjustRightInd w:val="0"/>
        <w:jc w:val="both"/>
        <w:rPr>
          <w:rFonts w:ascii="Arial" w:hAnsi="Arial" w:cs="Arial"/>
          <w:b/>
          <w:spacing w:val="2"/>
        </w:rPr>
      </w:pPr>
      <w:r w:rsidRPr="004A4AD2">
        <w:rPr>
          <w:rFonts w:ascii="Arial" w:hAnsi="Arial" w:cs="Arial"/>
          <w:b/>
          <w:spacing w:val="2"/>
        </w:rPr>
        <w:t xml:space="preserve">Control Social: </w:t>
      </w:r>
      <w:r w:rsidRPr="004A4AD2">
        <w:rPr>
          <w:rFonts w:ascii="Arial" w:hAnsi="Arial" w:cs="Arial"/>
          <w:spacing w:val="2"/>
        </w:rPr>
        <w:t>Busca la vinculación directa de los ciudadanos con el ejercicio público, con el objetivo de garantizar una gestión pública efectiva y participativa.</w:t>
      </w:r>
    </w:p>
    <w:p w:rsidR="0002207B" w:rsidRDefault="0002207B" w:rsidP="00AA6678">
      <w:pPr>
        <w:pStyle w:val="Prrafodelista"/>
        <w:widowControl/>
        <w:tabs>
          <w:tab w:val="left" w:pos="851"/>
        </w:tabs>
        <w:autoSpaceDE w:val="0"/>
        <w:autoSpaceDN w:val="0"/>
        <w:adjustRightInd w:val="0"/>
        <w:ind w:left="720"/>
        <w:jc w:val="both"/>
        <w:rPr>
          <w:rFonts w:ascii="CenturyGothic-Bold" w:hAnsi="CenturyGothic-Bold" w:cs="CenturyGothic-Bold"/>
          <w:b/>
          <w:bCs/>
          <w:lang w:eastAsia="es-CO"/>
        </w:rPr>
      </w:pPr>
    </w:p>
    <w:p w:rsidR="0002207B" w:rsidRPr="00F77908" w:rsidRDefault="0002207B" w:rsidP="0002207B">
      <w:pPr>
        <w:pStyle w:val="Prrafodelista"/>
        <w:widowControl/>
        <w:numPr>
          <w:ilvl w:val="0"/>
          <w:numId w:val="4"/>
        </w:numPr>
        <w:tabs>
          <w:tab w:val="left" w:pos="851"/>
        </w:tabs>
        <w:autoSpaceDE w:val="0"/>
        <w:autoSpaceDN w:val="0"/>
        <w:adjustRightInd w:val="0"/>
        <w:jc w:val="both"/>
        <w:rPr>
          <w:rFonts w:ascii="Arial" w:hAnsi="Arial" w:cs="Arial"/>
          <w:spacing w:val="2"/>
        </w:rPr>
      </w:pPr>
      <w:r w:rsidRPr="00F77908">
        <w:rPr>
          <w:rFonts w:ascii="Arial" w:hAnsi="Arial" w:cs="Arial"/>
          <w:b/>
          <w:spacing w:val="2"/>
        </w:rPr>
        <w:t>Corrupción:</w:t>
      </w:r>
      <w:r w:rsidRPr="00F77908">
        <w:rPr>
          <w:rFonts w:ascii="Arial" w:hAnsi="Arial" w:cs="Arial"/>
          <w:spacing w:val="2"/>
        </w:rPr>
        <w:t xml:space="preserve"> Uso del poder para desviar la gestión de lo público hacia el beneficio privado.</w:t>
      </w:r>
    </w:p>
    <w:p w:rsidR="0002207B" w:rsidRDefault="0002207B" w:rsidP="00AA6678">
      <w:pPr>
        <w:pStyle w:val="Prrafodelista"/>
        <w:widowControl/>
        <w:tabs>
          <w:tab w:val="left" w:pos="851"/>
        </w:tabs>
        <w:autoSpaceDE w:val="0"/>
        <w:autoSpaceDN w:val="0"/>
        <w:adjustRightInd w:val="0"/>
        <w:ind w:left="720"/>
        <w:jc w:val="both"/>
        <w:rPr>
          <w:rFonts w:ascii="CenturyGothic-Bold" w:hAnsi="CenturyGothic-Bold" w:cs="CenturyGothic-Bold"/>
          <w:b/>
          <w:bCs/>
          <w:lang w:eastAsia="es-CO"/>
        </w:rPr>
      </w:pPr>
    </w:p>
    <w:p w:rsidR="0002207B" w:rsidRDefault="0002207B" w:rsidP="0002207B">
      <w:pPr>
        <w:pStyle w:val="Prrafodelista"/>
        <w:widowControl/>
        <w:numPr>
          <w:ilvl w:val="0"/>
          <w:numId w:val="4"/>
        </w:numPr>
        <w:autoSpaceDE w:val="0"/>
        <w:autoSpaceDN w:val="0"/>
        <w:adjustRightInd w:val="0"/>
        <w:jc w:val="both"/>
        <w:rPr>
          <w:rFonts w:ascii="Arial" w:hAnsi="Arial" w:cs="Arial"/>
          <w:spacing w:val="2"/>
        </w:rPr>
      </w:pPr>
      <w:r w:rsidRPr="00F77908">
        <w:rPr>
          <w:rFonts w:ascii="Arial" w:hAnsi="Arial" w:cs="Arial"/>
          <w:b/>
          <w:spacing w:val="2"/>
        </w:rPr>
        <w:t>Datos Abiertos:</w:t>
      </w:r>
      <w:r w:rsidRPr="00F77908">
        <w:rPr>
          <w:rFonts w:ascii="Arial" w:hAnsi="Arial" w:cs="Arial"/>
          <w:spacing w:val="2"/>
        </w:rPr>
        <w:t xml:space="preserve"> </w:t>
      </w:r>
      <w:r>
        <w:rPr>
          <w:rFonts w:ascii="Arial" w:hAnsi="Arial" w:cs="Arial"/>
          <w:spacing w:val="2"/>
        </w:rPr>
        <w:t>S</w:t>
      </w:r>
      <w:r w:rsidRPr="00F77908">
        <w:rPr>
          <w:rFonts w:ascii="Arial" w:hAnsi="Arial" w:cs="Arial"/>
          <w:spacing w:val="2"/>
        </w:rPr>
        <w:t>on todos aquellos datos primarios, sin procesar, en formatos estándar, estructurados, interoperables, accesibles y reutilizables, que no requieren permisos específicos, con el objetivo de que terceros puedan crear servicios derivados de los mismos.</w:t>
      </w:r>
    </w:p>
    <w:p w:rsidR="0002207B" w:rsidRDefault="0002207B" w:rsidP="00AA6678">
      <w:pPr>
        <w:pStyle w:val="Prrafodelista"/>
        <w:widowControl/>
        <w:tabs>
          <w:tab w:val="left" w:pos="851"/>
        </w:tabs>
        <w:autoSpaceDE w:val="0"/>
        <w:autoSpaceDN w:val="0"/>
        <w:adjustRightInd w:val="0"/>
        <w:ind w:left="720"/>
        <w:jc w:val="both"/>
        <w:rPr>
          <w:rFonts w:ascii="CenturyGothic-Bold" w:hAnsi="CenturyGothic-Bold" w:cs="CenturyGothic-Bold"/>
          <w:b/>
          <w:bCs/>
          <w:lang w:eastAsia="es-CO"/>
        </w:rPr>
      </w:pPr>
    </w:p>
    <w:p w:rsidR="0002207B" w:rsidRDefault="0002207B" w:rsidP="0002207B">
      <w:pPr>
        <w:pStyle w:val="Prrafodelista"/>
        <w:widowControl/>
        <w:numPr>
          <w:ilvl w:val="0"/>
          <w:numId w:val="4"/>
        </w:numPr>
        <w:tabs>
          <w:tab w:val="left" w:pos="851"/>
        </w:tabs>
        <w:autoSpaceDE w:val="0"/>
        <w:autoSpaceDN w:val="0"/>
        <w:adjustRightInd w:val="0"/>
        <w:jc w:val="both"/>
        <w:rPr>
          <w:rFonts w:ascii="CenturyGothic-Bold" w:hAnsi="CenturyGothic-Bold" w:cs="CenturyGothic-Bold"/>
          <w:b/>
          <w:bCs/>
          <w:lang w:eastAsia="es-CO"/>
        </w:rPr>
      </w:pPr>
      <w:r>
        <w:rPr>
          <w:rFonts w:ascii="CenturyGothic-Bold" w:hAnsi="CenturyGothic-Bold" w:cs="CenturyGothic-Bold"/>
          <w:b/>
          <w:bCs/>
          <w:lang w:eastAsia="es-CO"/>
        </w:rPr>
        <w:t xml:space="preserve">Ética: </w:t>
      </w:r>
      <w:r>
        <w:rPr>
          <w:rFonts w:ascii="Arial" w:hAnsi="Arial" w:cs="Arial"/>
          <w:color w:val="222222"/>
          <w:shd w:val="clear" w:color="auto" w:fill="FFFFFF"/>
        </w:rPr>
        <w:t>Conjunto de costumbres y normas que dirigen o valoran el comportamiento humano en una comunidad.</w:t>
      </w:r>
    </w:p>
    <w:p w:rsidR="0002207B" w:rsidRPr="0002207B" w:rsidRDefault="0002207B" w:rsidP="0002207B">
      <w:pPr>
        <w:pStyle w:val="Prrafodelista"/>
        <w:rPr>
          <w:rFonts w:ascii="CenturyGothic-Bold" w:hAnsi="CenturyGothic-Bold" w:cs="CenturyGothic-Bold"/>
          <w:b/>
          <w:bCs/>
          <w:lang w:eastAsia="es-CO"/>
        </w:rPr>
      </w:pPr>
    </w:p>
    <w:p w:rsidR="0002207B" w:rsidRPr="00F77908" w:rsidRDefault="0002207B" w:rsidP="0002207B">
      <w:pPr>
        <w:pStyle w:val="Prrafodelista"/>
        <w:widowControl/>
        <w:numPr>
          <w:ilvl w:val="0"/>
          <w:numId w:val="4"/>
        </w:numPr>
        <w:autoSpaceDE w:val="0"/>
        <w:autoSpaceDN w:val="0"/>
        <w:adjustRightInd w:val="0"/>
        <w:jc w:val="both"/>
        <w:rPr>
          <w:rFonts w:ascii="Arial" w:hAnsi="Arial" w:cs="Arial"/>
          <w:spacing w:val="2"/>
        </w:rPr>
      </w:pPr>
      <w:r w:rsidRPr="00F77908">
        <w:rPr>
          <w:rFonts w:ascii="Arial" w:hAnsi="Arial" w:cs="Arial"/>
          <w:b/>
          <w:spacing w:val="2"/>
        </w:rPr>
        <w:t>Información Pública:</w:t>
      </w:r>
      <w:r w:rsidRPr="00F77908">
        <w:rPr>
          <w:rFonts w:ascii="Arial" w:hAnsi="Arial" w:cs="Arial"/>
          <w:spacing w:val="2"/>
        </w:rPr>
        <w:t xml:space="preserve"> </w:t>
      </w:r>
      <w:r>
        <w:rPr>
          <w:rFonts w:ascii="Arial" w:hAnsi="Arial" w:cs="Arial"/>
          <w:spacing w:val="2"/>
        </w:rPr>
        <w:t>E</w:t>
      </w:r>
      <w:r w:rsidRPr="00F77908">
        <w:rPr>
          <w:rFonts w:ascii="Arial" w:hAnsi="Arial" w:cs="Arial"/>
          <w:spacing w:val="2"/>
        </w:rPr>
        <w:t>s la información generada por el sector público o que sea de naturaleza pública que es puesta a disposición de la ciudadanía a través de varios medios.</w:t>
      </w:r>
    </w:p>
    <w:p w:rsidR="0002207B" w:rsidRDefault="0002207B" w:rsidP="0002207B">
      <w:pPr>
        <w:pStyle w:val="Prrafodelista"/>
        <w:widowControl/>
        <w:tabs>
          <w:tab w:val="left" w:pos="851"/>
        </w:tabs>
        <w:autoSpaceDE w:val="0"/>
        <w:autoSpaceDN w:val="0"/>
        <w:adjustRightInd w:val="0"/>
        <w:ind w:left="720"/>
        <w:jc w:val="both"/>
        <w:rPr>
          <w:rFonts w:ascii="CenturyGothic-Bold" w:hAnsi="CenturyGothic-Bold" w:cs="CenturyGothic-Bold"/>
          <w:b/>
          <w:bCs/>
          <w:lang w:eastAsia="es-CO"/>
        </w:rPr>
      </w:pPr>
    </w:p>
    <w:p w:rsidR="0002207B" w:rsidRPr="00F77908" w:rsidRDefault="0002207B" w:rsidP="0002207B">
      <w:pPr>
        <w:pStyle w:val="Prrafodelista"/>
        <w:widowControl/>
        <w:numPr>
          <w:ilvl w:val="0"/>
          <w:numId w:val="4"/>
        </w:numPr>
        <w:autoSpaceDE w:val="0"/>
        <w:autoSpaceDN w:val="0"/>
        <w:adjustRightInd w:val="0"/>
        <w:jc w:val="both"/>
        <w:rPr>
          <w:rFonts w:ascii="Arial" w:hAnsi="Arial" w:cs="Arial"/>
          <w:spacing w:val="2"/>
        </w:rPr>
      </w:pPr>
      <w:r w:rsidRPr="00F77908">
        <w:rPr>
          <w:rFonts w:ascii="Arial" w:hAnsi="Arial" w:cs="Arial"/>
          <w:b/>
          <w:spacing w:val="2"/>
        </w:rPr>
        <w:t>Parte Interesada:</w:t>
      </w:r>
      <w:r w:rsidRPr="00F77908">
        <w:rPr>
          <w:rFonts w:ascii="Arial" w:hAnsi="Arial" w:cs="Arial"/>
          <w:spacing w:val="2"/>
        </w:rPr>
        <w:t xml:space="preserve"> </w:t>
      </w:r>
      <w:r>
        <w:rPr>
          <w:rFonts w:ascii="Arial" w:hAnsi="Arial" w:cs="Arial"/>
          <w:spacing w:val="2"/>
        </w:rPr>
        <w:t>P</w:t>
      </w:r>
      <w:r w:rsidRPr="00F77908">
        <w:rPr>
          <w:rFonts w:ascii="Arial" w:hAnsi="Arial" w:cs="Arial"/>
          <w:spacing w:val="2"/>
        </w:rPr>
        <w:t>ersona o grupo que tenga un interés en el desempeño o éxito de una organización.</w:t>
      </w:r>
    </w:p>
    <w:p w:rsidR="0002207B" w:rsidRDefault="0002207B" w:rsidP="0002207B">
      <w:pPr>
        <w:pStyle w:val="Prrafodelista"/>
        <w:widowControl/>
        <w:tabs>
          <w:tab w:val="left" w:pos="851"/>
        </w:tabs>
        <w:autoSpaceDE w:val="0"/>
        <w:autoSpaceDN w:val="0"/>
        <w:adjustRightInd w:val="0"/>
        <w:ind w:left="720"/>
        <w:jc w:val="both"/>
        <w:rPr>
          <w:rFonts w:ascii="CenturyGothic-Bold" w:hAnsi="CenturyGothic-Bold" w:cs="CenturyGothic-Bold"/>
          <w:b/>
          <w:bCs/>
          <w:lang w:eastAsia="es-CO"/>
        </w:rPr>
      </w:pPr>
    </w:p>
    <w:p w:rsidR="0002207B" w:rsidRPr="00F77908" w:rsidRDefault="0002207B" w:rsidP="0002207B">
      <w:pPr>
        <w:pStyle w:val="Prrafodelista"/>
        <w:widowControl/>
        <w:numPr>
          <w:ilvl w:val="0"/>
          <w:numId w:val="4"/>
        </w:numPr>
        <w:autoSpaceDE w:val="0"/>
        <w:autoSpaceDN w:val="0"/>
        <w:adjustRightInd w:val="0"/>
        <w:jc w:val="both"/>
        <w:rPr>
          <w:rFonts w:ascii="Arial" w:hAnsi="Arial" w:cs="Arial"/>
          <w:spacing w:val="2"/>
        </w:rPr>
      </w:pPr>
      <w:r w:rsidRPr="00F77908">
        <w:rPr>
          <w:rFonts w:ascii="Arial" w:hAnsi="Arial" w:cs="Arial"/>
          <w:b/>
          <w:spacing w:val="2"/>
        </w:rPr>
        <w:t>Participación Ciudadana:</w:t>
      </w:r>
      <w:r w:rsidRPr="00F77908">
        <w:rPr>
          <w:rFonts w:ascii="Arial" w:hAnsi="Arial" w:cs="Arial"/>
          <w:spacing w:val="2"/>
        </w:rPr>
        <w:t xml:space="preserve"> </w:t>
      </w:r>
      <w:r>
        <w:rPr>
          <w:rFonts w:ascii="Arial" w:hAnsi="Arial" w:cs="Arial"/>
          <w:spacing w:val="2"/>
        </w:rPr>
        <w:t>E</w:t>
      </w:r>
      <w:r w:rsidRPr="00F77908">
        <w:rPr>
          <w:rFonts w:ascii="Arial" w:hAnsi="Arial" w:cs="Arial"/>
          <w:spacing w:val="2"/>
        </w:rPr>
        <w:t>s el derecho que tiene toda persona de expresarse libremente y difundir su pensamiento y opiniones, la de informar y recibir información veraz e imparcial. Así como el derecho de participar activamente en el proceso de toma de decisiones.</w:t>
      </w:r>
    </w:p>
    <w:p w:rsidR="0002207B" w:rsidRDefault="0002207B" w:rsidP="0002207B">
      <w:pPr>
        <w:pStyle w:val="Prrafodelista"/>
        <w:widowControl/>
        <w:tabs>
          <w:tab w:val="left" w:pos="851"/>
        </w:tabs>
        <w:autoSpaceDE w:val="0"/>
        <w:autoSpaceDN w:val="0"/>
        <w:adjustRightInd w:val="0"/>
        <w:ind w:left="720"/>
        <w:jc w:val="both"/>
        <w:rPr>
          <w:rFonts w:ascii="CenturyGothic-Bold" w:hAnsi="CenturyGothic-Bold" w:cs="CenturyGothic-Bold"/>
          <w:b/>
          <w:bCs/>
          <w:lang w:eastAsia="es-CO"/>
        </w:rPr>
      </w:pPr>
    </w:p>
    <w:p w:rsidR="0002207B" w:rsidRDefault="0002207B" w:rsidP="0002207B">
      <w:pPr>
        <w:pStyle w:val="Prrafodelista"/>
        <w:widowControl/>
        <w:numPr>
          <w:ilvl w:val="0"/>
          <w:numId w:val="4"/>
        </w:numPr>
        <w:tabs>
          <w:tab w:val="left" w:pos="851"/>
        </w:tabs>
        <w:autoSpaceDE w:val="0"/>
        <w:autoSpaceDN w:val="0"/>
        <w:adjustRightInd w:val="0"/>
        <w:jc w:val="both"/>
        <w:rPr>
          <w:rFonts w:ascii="CenturyGothic-Bold" w:hAnsi="CenturyGothic-Bold" w:cs="CenturyGothic-Bold"/>
          <w:b/>
          <w:bCs/>
          <w:lang w:eastAsia="es-CO"/>
        </w:rPr>
      </w:pPr>
      <w:r>
        <w:rPr>
          <w:rFonts w:ascii="CenturyGothic-Bold" w:hAnsi="CenturyGothic-Bold" w:cs="CenturyGothic-Bold"/>
          <w:b/>
          <w:bCs/>
          <w:lang w:eastAsia="es-CO"/>
        </w:rPr>
        <w:t xml:space="preserve">Probidad: </w:t>
      </w:r>
      <w:r>
        <w:rPr>
          <w:rFonts w:ascii="Arial" w:hAnsi="Arial" w:cs="Arial"/>
          <w:color w:val="222222"/>
          <w:shd w:val="clear" w:color="auto" w:fill="FFFFFF"/>
        </w:rPr>
        <w:t>Moralidad, integridad y honradez en las acciones.</w:t>
      </w:r>
    </w:p>
    <w:p w:rsidR="0002207B" w:rsidRDefault="0002207B" w:rsidP="0002207B">
      <w:pPr>
        <w:pStyle w:val="Prrafodelista"/>
        <w:widowControl/>
        <w:tabs>
          <w:tab w:val="left" w:pos="851"/>
        </w:tabs>
        <w:autoSpaceDE w:val="0"/>
        <w:autoSpaceDN w:val="0"/>
        <w:adjustRightInd w:val="0"/>
        <w:ind w:left="720"/>
        <w:jc w:val="both"/>
        <w:rPr>
          <w:rFonts w:ascii="CenturyGothic-Bold" w:hAnsi="CenturyGothic-Bold" w:cs="CenturyGothic-Bold"/>
          <w:b/>
          <w:bCs/>
          <w:lang w:eastAsia="es-CO"/>
        </w:rPr>
      </w:pPr>
    </w:p>
    <w:p w:rsidR="0002207B" w:rsidRPr="00F77908" w:rsidRDefault="0002207B" w:rsidP="0002207B">
      <w:pPr>
        <w:pStyle w:val="Prrafodelista"/>
        <w:widowControl/>
        <w:numPr>
          <w:ilvl w:val="0"/>
          <w:numId w:val="4"/>
        </w:numPr>
        <w:autoSpaceDE w:val="0"/>
        <w:autoSpaceDN w:val="0"/>
        <w:adjustRightInd w:val="0"/>
        <w:jc w:val="both"/>
        <w:rPr>
          <w:rFonts w:ascii="Arial" w:hAnsi="Arial" w:cs="Arial"/>
          <w:spacing w:val="2"/>
        </w:rPr>
      </w:pPr>
      <w:r>
        <w:rPr>
          <w:rFonts w:ascii="Arial" w:hAnsi="Arial" w:cs="Arial"/>
          <w:b/>
          <w:spacing w:val="2"/>
        </w:rPr>
        <w:t>Rendición de C</w:t>
      </w:r>
      <w:r w:rsidRPr="00F77908">
        <w:rPr>
          <w:rFonts w:ascii="Arial" w:hAnsi="Arial" w:cs="Arial"/>
          <w:b/>
          <w:spacing w:val="2"/>
        </w:rPr>
        <w:t>uentas:</w:t>
      </w:r>
      <w:r w:rsidRPr="00F77908">
        <w:rPr>
          <w:rFonts w:ascii="Arial" w:hAnsi="Arial" w:cs="Arial"/>
          <w:spacing w:val="2"/>
        </w:rPr>
        <w:t xml:space="preserve"> </w:t>
      </w:r>
      <w:r>
        <w:rPr>
          <w:rFonts w:ascii="Arial" w:hAnsi="Arial" w:cs="Arial"/>
          <w:spacing w:val="2"/>
        </w:rPr>
        <w:t>E</w:t>
      </w:r>
      <w:r w:rsidRPr="00F77908">
        <w:rPr>
          <w:rFonts w:ascii="Arial" w:hAnsi="Arial" w:cs="Arial"/>
          <w:spacing w:val="2"/>
        </w:rPr>
        <w:t>xpresión del control social que comprende acciones de peticiones de información, diálogos e incentivos. Busca la adopción de un proceso transversal permanente de interacción entre servidores públicos – entidades – ciudadanos y actores interesados en la gestión de los primeros y sus resultados. Así mismo, busca la transparencia de la gestión de la Administración Pública para lograr la adopción de los principios de Buen Gobierno.</w:t>
      </w:r>
    </w:p>
    <w:p w:rsidR="0002207B" w:rsidRPr="0002207B" w:rsidRDefault="0002207B" w:rsidP="0002207B">
      <w:pPr>
        <w:pStyle w:val="Prrafodelista"/>
        <w:widowControl/>
        <w:tabs>
          <w:tab w:val="left" w:pos="851"/>
        </w:tabs>
        <w:autoSpaceDE w:val="0"/>
        <w:autoSpaceDN w:val="0"/>
        <w:adjustRightInd w:val="0"/>
        <w:ind w:left="720"/>
        <w:jc w:val="both"/>
        <w:rPr>
          <w:rFonts w:ascii="CenturyGothic-Bold" w:hAnsi="CenturyGothic-Bold" w:cs="CenturyGothic-Bold"/>
          <w:b/>
          <w:bCs/>
          <w:lang w:eastAsia="es-CO"/>
        </w:rPr>
      </w:pPr>
    </w:p>
    <w:p w:rsidR="00015330" w:rsidRPr="00F77908" w:rsidRDefault="00015330" w:rsidP="001042FC">
      <w:pPr>
        <w:pStyle w:val="Prrafodelista"/>
        <w:widowControl/>
        <w:numPr>
          <w:ilvl w:val="0"/>
          <w:numId w:val="4"/>
        </w:numPr>
        <w:tabs>
          <w:tab w:val="left" w:pos="851"/>
        </w:tabs>
        <w:autoSpaceDE w:val="0"/>
        <w:autoSpaceDN w:val="0"/>
        <w:adjustRightInd w:val="0"/>
        <w:jc w:val="both"/>
        <w:rPr>
          <w:rFonts w:ascii="Arial" w:hAnsi="Arial" w:cs="Arial"/>
          <w:spacing w:val="2"/>
        </w:rPr>
      </w:pPr>
      <w:r w:rsidRPr="00F77908">
        <w:rPr>
          <w:rFonts w:ascii="Arial" w:hAnsi="Arial" w:cs="Arial"/>
          <w:b/>
          <w:spacing w:val="2"/>
        </w:rPr>
        <w:t>Riesgos:</w:t>
      </w:r>
      <w:r w:rsidRPr="00F77908">
        <w:rPr>
          <w:rFonts w:ascii="Arial" w:hAnsi="Arial" w:cs="Arial"/>
          <w:spacing w:val="2"/>
        </w:rPr>
        <w:t xml:space="preserve"> Posibilidad de que suceda algún evento que tendrá un impacto sobre los</w:t>
      </w:r>
      <w:r w:rsidR="004B6116" w:rsidRPr="00F77908">
        <w:rPr>
          <w:rFonts w:ascii="Arial" w:hAnsi="Arial" w:cs="Arial"/>
          <w:spacing w:val="2"/>
        </w:rPr>
        <w:t xml:space="preserve"> </w:t>
      </w:r>
      <w:r w:rsidRPr="00F77908">
        <w:rPr>
          <w:rFonts w:ascii="Arial" w:hAnsi="Arial" w:cs="Arial"/>
          <w:spacing w:val="2"/>
        </w:rPr>
        <w:t>objetivos de la entidad, pudiendo entorpecer el desarrollo de sus funciones.</w:t>
      </w:r>
    </w:p>
    <w:p w:rsidR="00B6217F" w:rsidRPr="00F77908" w:rsidRDefault="00B6217F" w:rsidP="00AA6678">
      <w:pPr>
        <w:pStyle w:val="Prrafodelista"/>
        <w:widowControl/>
        <w:tabs>
          <w:tab w:val="left" w:pos="851"/>
        </w:tabs>
        <w:autoSpaceDE w:val="0"/>
        <w:autoSpaceDN w:val="0"/>
        <w:adjustRightInd w:val="0"/>
        <w:ind w:left="720"/>
        <w:jc w:val="both"/>
        <w:rPr>
          <w:rFonts w:ascii="Arial" w:hAnsi="Arial" w:cs="Arial"/>
          <w:spacing w:val="2"/>
        </w:rPr>
      </w:pPr>
    </w:p>
    <w:p w:rsidR="00015330" w:rsidRPr="00F77908" w:rsidRDefault="00015330" w:rsidP="001042FC">
      <w:pPr>
        <w:pStyle w:val="Prrafodelista"/>
        <w:widowControl/>
        <w:numPr>
          <w:ilvl w:val="0"/>
          <w:numId w:val="4"/>
        </w:numPr>
        <w:tabs>
          <w:tab w:val="left" w:pos="851"/>
        </w:tabs>
        <w:autoSpaceDE w:val="0"/>
        <w:autoSpaceDN w:val="0"/>
        <w:adjustRightInd w:val="0"/>
        <w:jc w:val="both"/>
        <w:rPr>
          <w:rFonts w:ascii="Arial" w:hAnsi="Arial" w:cs="Arial"/>
          <w:spacing w:val="2"/>
        </w:rPr>
      </w:pPr>
      <w:r w:rsidRPr="00F77908">
        <w:rPr>
          <w:rFonts w:ascii="Arial" w:hAnsi="Arial" w:cs="Arial"/>
          <w:b/>
          <w:spacing w:val="2"/>
        </w:rPr>
        <w:t>Riesgo de Corrupción</w:t>
      </w:r>
      <w:r w:rsidRPr="00F77908">
        <w:rPr>
          <w:rFonts w:ascii="Arial" w:hAnsi="Arial" w:cs="Arial"/>
          <w:spacing w:val="2"/>
        </w:rPr>
        <w:t>: Posibilidad de que, por acción u omisión, se use el poder</w:t>
      </w:r>
      <w:r w:rsidR="004B6116" w:rsidRPr="00F77908">
        <w:rPr>
          <w:rFonts w:ascii="Arial" w:hAnsi="Arial" w:cs="Arial"/>
          <w:spacing w:val="2"/>
        </w:rPr>
        <w:t xml:space="preserve"> </w:t>
      </w:r>
      <w:r w:rsidRPr="00F77908">
        <w:rPr>
          <w:rFonts w:ascii="Arial" w:hAnsi="Arial" w:cs="Arial"/>
          <w:spacing w:val="2"/>
        </w:rPr>
        <w:t>para poder desviar la gestión de lo público hacia un beneficio privado.</w:t>
      </w:r>
    </w:p>
    <w:p w:rsidR="00B6217F" w:rsidRPr="00F77908" w:rsidRDefault="00B6217F" w:rsidP="00AA6678">
      <w:pPr>
        <w:widowControl/>
        <w:tabs>
          <w:tab w:val="left" w:pos="851"/>
        </w:tabs>
        <w:autoSpaceDE w:val="0"/>
        <w:autoSpaceDN w:val="0"/>
        <w:adjustRightInd w:val="0"/>
        <w:jc w:val="both"/>
        <w:rPr>
          <w:rFonts w:ascii="Arial" w:hAnsi="Arial" w:cs="Arial"/>
          <w:spacing w:val="2"/>
        </w:rPr>
      </w:pPr>
    </w:p>
    <w:p w:rsidR="00FB55A2" w:rsidRPr="00F77908" w:rsidRDefault="00F92E2B" w:rsidP="001042FC">
      <w:pPr>
        <w:pStyle w:val="Prrafodelista"/>
        <w:widowControl/>
        <w:numPr>
          <w:ilvl w:val="0"/>
          <w:numId w:val="4"/>
        </w:numPr>
        <w:autoSpaceDE w:val="0"/>
        <w:autoSpaceDN w:val="0"/>
        <w:adjustRightInd w:val="0"/>
        <w:jc w:val="both"/>
        <w:rPr>
          <w:rFonts w:ascii="Arial" w:hAnsi="Arial" w:cs="Arial"/>
          <w:spacing w:val="2"/>
        </w:rPr>
      </w:pPr>
      <w:r w:rsidRPr="00F77908">
        <w:rPr>
          <w:rFonts w:ascii="Arial" w:hAnsi="Arial" w:cs="Arial"/>
          <w:b/>
          <w:spacing w:val="2"/>
        </w:rPr>
        <w:t>Transparencia:</w:t>
      </w:r>
      <w:r w:rsidRPr="00F77908">
        <w:rPr>
          <w:rFonts w:ascii="Arial" w:hAnsi="Arial" w:cs="Arial"/>
          <w:spacing w:val="2"/>
        </w:rPr>
        <w:t xml:space="preserve"> </w:t>
      </w:r>
      <w:r w:rsidR="00F77908">
        <w:rPr>
          <w:rFonts w:ascii="Arial" w:hAnsi="Arial" w:cs="Arial"/>
          <w:spacing w:val="2"/>
        </w:rPr>
        <w:t>P</w:t>
      </w:r>
      <w:r w:rsidRPr="00F77908">
        <w:rPr>
          <w:rFonts w:ascii="Arial" w:hAnsi="Arial" w:cs="Arial"/>
          <w:spacing w:val="2"/>
        </w:rPr>
        <w:t>rincipio que</w:t>
      </w:r>
      <w:r w:rsidR="00B6217F" w:rsidRPr="00F77908">
        <w:rPr>
          <w:rFonts w:ascii="Arial" w:hAnsi="Arial" w:cs="Arial"/>
          <w:spacing w:val="2"/>
        </w:rPr>
        <w:t xml:space="preserve"> </w:t>
      </w:r>
      <w:r w:rsidRPr="00F77908">
        <w:rPr>
          <w:rFonts w:ascii="Arial" w:hAnsi="Arial" w:cs="Arial"/>
          <w:spacing w:val="2"/>
        </w:rPr>
        <w:t>subordina la gestión de las</w:t>
      </w:r>
      <w:r w:rsidR="00B6217F" w:rsidRPr="00F77908">
        <w:rPr>
          <w:rFonts w:ascii="Arial" w:hAnsi="Arial" w:cs="Arial"/>
          <w:spacing w:val="2"/>
        </w:rPr>
        <w:t xml:space="preserve"> </w:t>
      </w:r>
      <w:r w:rsidRPr="00F77908">
        <w:rPr>
          <w:rFonts w:ascii="Arial" w:hAnsi="Arial" w:cs="Arial"/>
          <w:spacing w:val="2"/>
        </w:rPr>
        <w:t>instituciones y que expone la</w:t>
      </w:r>
      <w:r w:rsidR="00B6217F" w:rsidRPr="00F77908">
        <w:rPr>
          <w:rFonts w:ascii="Arial" w:hAnsi="Arial" w:cs="Arial"/>
          <w:spacing w:val="2"/>
        </w:rPr>
        <w:t xml:space="preserve"> </w:t>
      </w:r>
      <w:r w:rsidRPr="00F77908">
        <w:rPr>
          <w:rFonts w:ascii="Arial" w:hAnsi="Arial" w:cs="Arial"/>
          <w:spacing w:val="2"/>
        </w:rPr>
        <w:t>misma a la observación directa</w:t>
      </w:r>
      <w:r w:rsidR="00B6217F" w:rsidRPr="00F77908">
        <w:rPr>
          <w:rFonts w:ascii="Arial" w:hAnsi="Arial" w:cs="Arial"/>
          <w:spacing w:val="2"/>
        </w:rPr>
        <w:t xml:space="preserve"> </w:t>
      </w:r>
      <w:r w:rsidRPr="00F77908">
        <w:rPr>
          <w:rFonts w:ascii="Arial" w:hAnsi="Arial" w:cs="Arial"/>
          <w:spacing w:val="2"/>
        </w:rPr>
        <w:t>de los grupos de interés; implica,</w:t>
      </w:r>
      <w:r w:rsidR="00B6217F" w:rsidRPr="00F77908">
        <w:rPr>
          <w:rFonts w:ascii="Arial" w:hAnsi="Arial" w:cs="Arial"/>
          <w:spacing w:val="2"/>
        </w:rPr>
        <w:t xml:space="preserve"> </w:t>
      </w:r>
      <w:r w:rsidRPr="00F77908">
        <w:rPr>
          <w:rFonts w:ascii="Arial" w:hAnsi="Arial" w:cs="Arial"/>
          <w:spacing w:val="2"/>
        </w:rPr>
        <w:t>así mismo, el deber de rendir</w:t>
      </w:r>
      <w:r w:rsidR="00B6217F" w:rsidRPr="00F77908">
        <w:rPr>
          <w:rFonts w:ascii="Arial" w:hAnsi="Arial" w:cs="Arial"/>
          <w:spacing w:val="2"/>
        </w:rPr>
        <w:t xml:space="preserve"> </w:t>
      </w:r>
      <w:r w:rsidRPr="00F77908">
        <w:rPr>
          <w:rFonts w:ascii="Arial" w:hAnsi="Arial" w:cs="Arial"/>
          <w:spacing w:val="2"/>
        </w:rPr>
        <w:t>cuentas de la gestión</w:t>
      </w:r>
      <w:r w:rsidR="00B6217F" w:rsidRPr="00F77908">
        <w:rPr>
          <w:rFonts w:ascii="Arial" w:hAnsi="Arial" w:cs="Arial"/>
          <w:spacing w:val="2"/>
        </w:rPr>
        <w:t xml:space="preserve"> </w:t>
      </w:r>
      <w:r w:rsidRPr="00F77908">
        <w:rPr>
          <w:rFonts w:ascii="Arial" w:hAnsi="Arial" w:cs="Arial"/>
          <w:spacing w:val="2"/>
        </w:rPr>
        <w:t>encomendada.</w:t>
      </w:r>
    </w:p>
    <w:p w:rsidR="008F1EB9" w:rsidRDefault="008F1EB9" w:rsidP="007D64E8">
      <w:pPr>
        <w:spacing w:line="276" w:lineRule="auto"/>
        <w:jc w:val="both"/>
        <w:rPr>
          <w:rFonts w:ascii="Arial" w:hAnsi="Arial" w:cs="Arial"/>
          <w:spacing w:val="2"/>
        </w:rPr>
      </w:pPr>
    </w:p>
    <w:p w:rsidR="0002207B" w:rsidRDefault="0002207B" w:rsidP="007D64E8">
      <w:pPr>
        <w:spacing w:line="276" w:lineRule="auto"/>
        <w:jc w:val="both"/>
        <w:rPr>
          <w:rFonts w:ascii="Arial" w:hAnsi="Arial" w:cs="Arial"/>
          <w:spacing w:val="2"/>
        </w:rPr>
      </w:pPr>
    </w:p>
    <w:p w:rsidR="0002207B" w:rsidRPr="00CF0607" w:rsidRDefault="0002207B" w:rsidP="007D64E8">
      <w:pPr>
        <w:spacing w:line="276" w:lineRule="auto"/>
        <w:jc w:val="both"/>
        <w:rPr>
          <w:rFonts w:ascii="Arial" w:hAnsi="Arial" w:cs="Arial"/>
        </w:rPr>
        <w:sectPr w:rsidR="0002207B" w:rsidRPr="00CF0607" w:rsidSect="007507ED">
          <w:pgSz w:w="12240" w:h="15840"/>
          <w:pgMar w:top="1440" w:right="1080" w:bottom="1440" w:left="1080" w:header="720" w:footer="720" w:gutter="0"/>
          <w:cols w:space="720"/>
          <w:docGrid w:linePitch="299"/>
        </w:sectPr>
      </w:pPr>
    </w:p>
    <w:p w:rsidR="00937DD0" w:rsidRPr="00CF0607" w:rsidRDefault="003B12EA" w:rsidP="007D64E8">
      <w:pPr>
        <w:spacing w:line="276" w:lineRule="auto"/>
        <w:jc w:val="both"/>
        <w:rPr>
          <w:rFonts w:ascii="Arial" w:eastAsia="Times New Roman" w:hAnsi="Arial" w:cs="Arial"/>
        </w:rPr>
      </w:pPr>
      <w:r w:rsidRPr="00CF0607">
        <w:rPr>
          <w:rFonts w:ascii="Arial" w:hAnsi="Arial" w:cs="Arial"/>
          <w:noProof/>
          <w:lang w:eastAsia="es-CO"/>
        </w:rPr>
        <w:lastRenderedPageBreak/>
        <w:drawing>
          <wp:anchor distT="0" distB="0" distL="114300" distR="114300" simplePos="0" relativeHeight="251656704" behindDoc="0" locked="0" layoutInCell="1" allowOverlap="1" wp14:anchorId="79D2D5A9" wp14:editId="285B9C3F">
            <wp:simplePos x="0" y="0"/>
            <wp:positionH relativeFrom="column">
              <wp:posOffset>-1089660</wp:posOffset>
            </wp:positionH>
            <wp:positionV relativeFrom="paragraph">
              <wp:posOffset>-951865</wp:posOffset>
            </wp:positionV>
            <wp:extent cx="7769860" cy="10058400"/>
            <wp:effectExtent l="0" t="0" r="0" b="0"/>
            <wp:wrapNone/>
            <wp:docPr id="48" name="Imagen 48" descr="portad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ortada-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6986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p w:rsidR="00937DD0" w:rsidRPr="00CF0607" w:rsidRDefault="00937DD0" w:rsidP="007D64E8">
      <w:pPr>
        <w:spacing w:line="276" w:lineRule="auto"/>
        <w:jc w:val="both"/>
        <w:rPr>
          <w:rFonts w:ascii="Arial" w:eastAsia="Times New Roman" w:hAnsi="Arial" w:cs="Arial"/>
        </w:rPr>
      </w:pPr>
    </w:p>
    <w:sectPr w:rsidR="00937DD0" w:rsidRPr="00CF0607"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63E3" w:rsidRDefault="00D063E3" w:rsidP="00B94BF1">
      <w:r>
        <w:separator/>
      </w:r>
    </w:p>
  </w:endnote>
  <w:endnote w:type="continuationSeparator" w:id="0">
    <w:p w:rsidR="00D063E3" w:rsidRDefault="00D063E3"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Gothic">
    <w:panose1 w:val="00000000000000000000"/>
    <w:charset w:val="00"/>
    <w:family w:val="swiss"/>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Bold">
    <w:panose1 w:val="00000000000000000000"/>
    <w:charset w:val="00"/>
    <w:family w:val="swiss"/>
    <w:notTrueType/>
    <w:pitch w:val="default"/>
    <w:sig w:usb0="00000003" w:usb1="00000000" w:usb2="00000000" w:usb3="00000000" w:csb0="00000001" w:csb1="00000000"/>
  </w:font>
  <w:font w:name="CenturyGothic-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CBB" w:rsidRDefault="001B2CBB">
    <w:pPr>
      <w:pStyle w:val="Piedepgina"/>
      <w:jc w:val="center"/>
    </w:pPr>
    <w:r>
      <w:rPr>
        <w:noProof/>
        <w:lang w:eastAsia="es-CO"/>
      </w:rPr>
      <w:drawing>
        <wp:anchor distT="0" distB="0" distL="114300" distR="114300" simplePos="0" relativeHeight="251659264" behindDoc="0" locked="0" layoutInCell="1" allowOverlap="1" wp14:anchorId="33A1FA85" wp14:editId="3DC09191">
          <wp:simplePos x="0" y="0"/>
          <wp:positionH relativeFrom="margin">
            <wp:align>right</wp:align>
          </wp:positionH>
          <wp:positionV relativeFrom="bottomMargin">
            <wp:align>top</wp:align>
          </wp:positionV>
          <wp:extent cx="791845" cy="618490"/>
          <wp:effectExtent l="0" t="0" r="0" b="0"/>
          <wp:wrapSquare wrapText="bothSides"/>
          <wp:docPr id="11" name="Imagen 11" descr="aa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a-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845" cy="618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2CBB" w:rsidRDefault="001B2CBB" w:rsidP="001A6A79">
    <w:pPr>
      <w:tabs>
        <w:tab w:val="center" w:pos="4419"/>
        <w:tab w:val="right" w:pos="8838"/>
      </w:tabs>
      <w:spacing w:line="180" w:lineRule="exact"/>
      <w:jc w:val="both"/>
      <w:rPr>
        <w:rFonts w:ascii="Arial" w:hAnsi="Arial" w:cs="Arial"/>
        <w:sz w:val="16"/>
        <w:szCs w:val="16"/>
      </w:rPr>
    </w:pPr>
    <w:r>
      <w:rPr>
        <w:noProof/>
        <w:lang w:eastAsia="es-CO"/>
      </w:rPr>
      <mc:AlternateContent>
        <mc:Choice Requires="wps">
          <w:drawing>
            <wp:anchor distT="0" distB="0" distL="114300" distR="114300" simplePos="0" relativeHeight="251660288" behindDoc="0" locked="0" layoutInCell="1" allowOverlap="1" wp14:anchorId="6814980E" wp14:editId="0F69686A">
              <wp:simplePos x="0" y="0"/>
              <wp:positionH relativeFrom="column">
                <wp:posOffset>2886075</wp:posOffset>
              </wp:positionH>
              <wp:positionV relativeFrom="paragraph">
                <wp:posOffset>-50165</wp:posOffset>
              </wp:positionV>
              <wp:extent cx="635" cy="438150"/>
              <wp:effectExtent l="0" t="0" r="37465" b="19050"/>
              <wp:wrapNone/>
              <wp:docPr id="10"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815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4188AC" id="_x0000_t32" coordsize="21600,21600" o:spt="32" o:oned="t" path="m,l21600,21600e" filled="f">
              <v:path arrowok="t" fillok="f" o:connecttype="none"/>
              <o:lock v:ext="edit" shapetype="t"/>
            </v:shapetype>
            <v:shape id="Conector recto de flecha 10" o:spid="_x0000_s1026" type="#_x0000_t32" style="position:absolute;margin-left:227.25pt;margin-top:-3.95pt;width:.05pt;height: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" strokeweight="1.25pt"/>
          </w:pict>
        </mc:Fallback>
      </mc:AlternateContent>
    </w:r>
    <w:r>
      <w:rPr>
        <w:rFonts w:ascii="Arial" w:hAnsi="Arial" w:cs="Arial"/>
        <w:sz w:val="16"/>
        <w:szCs w:val="16"/>
      </w:rPr>
      <w:t>Calle 26 No. 57-41 Torre 8 Pisos 7-8 CEMSA – C.P. 111321</w:t>
    </w:r>
  </w:p>
  <w:p w:rsidR="001B2CBB" w:rsidRDefault="001B2CBB" w:rsidP="001A6A79">
    <w:pPr>
      <w:tabs>
        <w:tab w:val="right" w:pos="5103"/>
      </w:tabs>
      <w:spacing w:line="180" w:lineRule="exact"/>
      <w:ind w:right="1041"/>
      <w:jc w:val="both"/>
      <w:rPr>
        <w:rFonts w:ascii="Arial" w:hAnsi="Arial" w:cs="Arial"/>
        <w:sz w:val="16"/>
        <w:szCs w:val="16"/>
      </w:rPr>
    </w:pPr>
    <w:r>
      <w:rPr>
        <w:rFonts w:ascii="Arial" w:hAnsi="Arial" w:cs="Arial"/>
        <w:sz w:val="16"/>
        <w:szCs w:val="16"/>
      </w:rPr>
      <w:t>Pbx: 3779555 - Información: Línea 195</w:t>
    </w:r>
    <w:r>
      <w:rPr>
        <w:rFonts w:ascii="Arial" w:hAnsi="Arial" w:cs="Arial"/>
        <w:sz w:val="16"/>
        <w:szCs w:val="16"/>
      </w:rPr>
      <w:tab/>
      <w:t xml:space="preserve">   </w:t>
    </w:r>
    <w:r>
      <w:rPr>
        <w:rFonts w:ascii="Arial" w:hAnsi="Arial" w:cs="Arial"/>
        <w:sz w:val="16"/>
        <w:szCs w:val="16"/>
      </w:rPr>
      <w:tab/>
      <w:t xml:space="preserve">GDO-FM-004 </w:t>
    </w:r>
  </w:p>
  <w:p w:rsidR="001B2CBB" w:rsidRDefault="00D063E3" w:rsidP="001A6A79">
    <w:pPr>
      <w:tabs>
        <w:tab w:val="right" w:pos="5103"/>
      </w:tabs>
      <w:spacing w:line="180" w:lineRule="exact"/>
      <w:ind w:right="1041"/>
      <w:jc w:val="both"/>
      <w:rPr>
        <w:rFonts w:ascii="Arial" w:hAnsi="Arial" w:cs="Arial"/>
        <w:sz w:val="16"/>
        <w:szCs w:val="16"/>
      </w:rPr>
    </w:pPr>
    <w:hyperlink r:id="rId2" w:history="1">
      <w:r w:rsidR="001B2CBB">
        <w:rPr>
          <w:rStyle w:val="Hipervnculo"/>
          <w:rFonts w:ascii="Arial" w:hAnsi="Arial" w:cs="Arial"/>
          <w:sz w:val="16"/>
          <w:szCs w:val="16"/>
        </w:rPr>
        <w:t>www.umv.gov.co</w:t>
      </w:r>
    </w:hyperlink>
    <w:r w:rsidR="001B2CBB">
      <w:rPr>
        <w:rFonts w:ascii="Arial" w:hAnsi="Arial" w:cs="Arial"/>
        <w:sz w:val="16"/>
        <w:szCs w:val="16"/>
      </w:rPr>
      <w:tab/>
    </w:r>
    <w:r w:rsidR="001B2CBB">
      <w:rPr>
        <w:rFonts w:ascii="Arial" w:hAnsi="Arial" w:cs="Arial"/>
        <w:sz w:val="16"/>
        <w:szCs w:val="16"/>
      </w:rPr>
      <w:tab/>
      <w:t xml:space="preserve">Página </w:t>
    </w:r>
    <w:r w:rsidR="001B2CBB">
      <w:rPr>
        <w:rFonts w:ascii="Arial" w:hAnsi="Arial" w:cs="Arial"/>
        <w:sz w:val="16"/>
        <w:szCs w:val="16"/>
      </w:rPr>
      <w:fldChar w:fldCharType="begin"/>
    </w:r>
    <w:r w:rsidR="001B2CBB">
      <w:rPr>
        <w:rFonts w:ascii="Arial" w:hAnsi="Arial" w:cs="Arial"/>
        <w:sz w:val="16"/>
        <w:szCs w:val="16"/>
      </w:rPr>
      <w:instrText xml:space="preserve"> PAGE </w:instrText>
    </w:r>
    <w:r w:rsidR="001B2CBB">
      <w:rPr>
        <w:rFonts w:ascii="Arial" w:hAnsi="Arial" w:cs="Arial"/>
        <w:sz w:val="16"/>
        <w:szCs w:val="16"/>
      </w:rPr>
      <w:fldChar w:fldCharType="separate"/>
    </w:r>
    <w:r w:rsidR="00B376D9">
      <w:rPr>
        <w:rFonts w:ascii="Arial" w:hAnsi="Arial" w:cs="Arial"/>
        <w:noProof/>
        <w:sz w:val="16"/>
        <w:szCs w:val="16"/>
      </w:rPr>
      <w:t>1</w:t>
    </w:r>
    <w:r w:rsidR="001B2CBB">
      <w:rPr>
        <w:rFonts w:ascii="Arial" w:hAnsi="Arial" w:cs="Arial"/>
        <w:sz w:val="16"/>
        <w:szCs w:val="16"/>
      </w:rPr>
      <w:fldChar w:fldCharType="end"/>
    </w:r>
    <w:r w:rsidR="001B2CBB">
      <w:rPr>
        <w:rFonts w:ascii="Arial" w:hAnsi="Arial" w:cs="Arial"/>
        <w:sz w:val="16"/>
        <w:szCs w:val="16"/>
      </w:rPr>
      <w:t xml:space="preserve"> de </w:t>
    </w:r>
    <w:r w:rsidR="001B2CBB">
      <w:rPr>
        <w:rFonts w:ascii="Arial" w:hAnsi="Arial" w:cs="Arial"/>
        <w:sz w:val="16"/>
        <w:szCs w:val="16"/>
      </w:rPr>
      <w:fldChar w:fldCharType="begin"/>
    </w:r>
    <w:r w:rsidR="001B2CBB">
      <w:rPr>
        <w:rFonts w:ascii="Arial" w:hAnsi="Arial" w:cs="Arial"/>
        <w:sz w:val="16"/>
        <w:szCs w:val="16"/>
      </w:rPr>
      <w:instrText xml:space="preserve"> NUMPAGES </w:instrText>
    </w:r>
    <w:r w:rsidR="001B2CBB">
      <w:rPr>
        <w:rFonts w:ascii="Arial" w:hAnsi="Arial" w:cs="Arial"/>
        <w:sz w:val="16"/>
        <w:szCs w:val="16"/>
      </w:rPr>
      <w:fldChar w:fldCharType="separate"/>
    </w:r>
    <w:r w:rsidR="00B376D9">
      <w:rPr>
        <w:rFonts w:ascii="Arial" w:hAnsi="Arial" w:cs="Arial"/>
        <w:noProof/>
        <w:sz w:val="16"/>
        <w:szCs w:val="16"/>
      </w:rPr>
      <w:t>31</w:t>
    </w:r>
    <w:r w:rsidR="001B2CBB">
      <w:rPr>
        <w:rFonts w:ascii="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63E3" w:rsidRDefault="00D063E3" w:rsidP="00B94BF1">
      <w:r>
        <w:separator/>
      </w:r>
    </w:p>
  </w:footnote>
  <w:footnote w:type="continuationSeparator" w:id="0">
    <w:p w:rsidR="00D063E3" w:rsidRDefault="00D063E3" w:rsidP="00B94BF1">
      <w:r>
        <w:continuationSeparator/>
      </w:r>
    </w:p>
  </w:footnote>
  <w:footnote w:id="1">
    <w:p w:rsidR="001B2CBB" w:rsidRPr="00F853C7" w:rsidRDefault="001B2CBB">
      <w:pPr>
        <w:pStyle w:val="Textonotapie"/>
        <w:rPr>
          <w:lang w:val="es-ES"/>
        </w:rPr>
      </w:pPr>
      <w:r>
        <w:rPr>
          <w:rStyle w:val="Refdenotaalpie"/>
        </w:rPr>
        <w:footnoteRef/>
      </w:r>
      <w:r w:rsidRPr="00F853C7">
        <w:rPr>
          <w:lang w:val="es-ES"/>
        </w:rPr>
        <w:t xml:space="preserve"> </w:t>
      </w:r>
      <w:r w:rsidRPr="00F853C7">
        <w:rPr>
          <w:rFonts w:ascii="Arial" w:hAnsi="Arial" w:cs="Arial"/>
          <w:sz w:val="16"/>
          <w:szCs w:val="16"/>
          <w:lang w:val="es-ES"/>
        </w:rPr>
        <w:t>Estrategia para la construcción del PAAC.</w:t>
      </w:r>
      <w:r w:rsidRPr="00F853C7">
        <w:rPr>
          <w:lang w:val="es-E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CBB" w:rsidRDefault="001B2CBB">
    <w:pPr>
      <w:pStyle w:val="Encabezado"/>
    </w:pPr>
    <w:r>
      <w:rPr>
        <w:noProof/>
        <w:lang w:eastAsia="es-CO"/>
      </w:rPr>
      <w:drawing>
        <wp:anchor distT="0" distB="0" distL="114300" distR="114300" simplePos="0" relativeHeight="251661312" behindDoc="0" locked="0" layoutInCell="1" allowOverlap="1" wp14:editId="34A29F92">
          <wp:simplePos x="0" y="0"/>
          <wp:positionH relativeFrom="margin">
            <wp:align>center</wp:align>
          </wp:positionH>
          <wp:positionV relativeFrom="paragraph">
            <wp:posOffset>-263525</wp:posOffset>
          </wp:positionV>
          <wp:extent cx="799465" cy="717550"/>
          <wp:effectExtent l="0" t="0" r="635" b="6350"/>
          <wp:wrapTight wrapText="bothSides">
            <wp:wrapPolygon edited="0">
              <wp:start x="0" y="0"/>
              <wp:lineTo x="0" y="21218"/>
              <wp:lineTo x="21102" y="21218"/>
              <wp:lineTo x="21102" y="0"/>
              <wp:lineTo x="0" y="0"/>
            </wp:wrapPolygon>
          </wp:wrapTight>
          <wp:docPr id="12" name="Imagen 12" descr="UMV_CABEZ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MV_CABEZOTE"/>
                  <pic:cNvPicPr>
                    <a:picLocks noChangeAspect="1" noChangeArrowheads="1"/>
                  </pic:cNvPicPr>
                </pic:nvPicPr>
                <pic:blipFill>
                  <a:blip r:embed="rId1">
                    <a:extLst>
                      <a:ext uri="{28A0092B-C50C-407E-A947-70E740481C1C}">
                        <a14:useLocalDpi xmlns:a14="http://schemas.microsoft.com/office/drawing/2010/main" val="0"/>
                      </a:ext>
                    </a:extLst>
                  </a:blip>
                  <a:srcRect l="42982" t="17186" r="43307"/>
                  <a:stretch>
                    <a:fillRect/>
                  </a:stretch>
                </pic:blipFill>
                <pic:spPr bwMode="auto">
                  <a:xfrm>
                    <a:off x="0" y="0"/>
                    <a:ext cx="799465" cy="717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074C6"/>
    <w:multiLevelType w:val="hybridMultilevel"/>
    <w:tmpl w:val="64DE2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A3B122A"/>
    <w:multiLevelType w:val="multilevel"/>
    <w:tmpl w:val="31CA5F76"/>
    <w:lvl w:ilvl="0">
      <w:start w:val="1"/>
      <w:numFmt w:val="lowerLetter"/>
      <w:lvlText w:val="%1."/>
      <w:lvlJc w:val="left"/>
      <w:pPr>
        <w:tabs>
          <w:tab w:val="num" w:pos="720"/>
        </w:tabs>
        <w:ind w:left="720" w:hanging="360"/>
      </w:pPr>
    </w:lvl>
    <w:lvl w:ilvl="1">
      <w:start w:val="1"/>
      <w:numFmt w:val="decimal"/>
      <w:lvlText w:val="%2."/>
      <w:lvlJc w:val="left"/>
      <w:pPr>
        <w:ind w:left="1637" w:hanging="360"/>
      </w:pPr>
      <w:rPr>
        <w:rFonts w:hint="default"/>
        <w:b/>
        <w:sz w:val="27"/>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1ECE6D6D"/>
    <w:multiLevelType w:val="hybridMultilevel"/>
    <w:tmpl w:val="EEC0F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B046D05"/>
    <w:multiLevelType w:val="hybridMultilevel"/>
    <w:tmpl w:val="5A8892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3E6D1A45"/>
    <w:multiLevelType w:val="hybridMultilevel"/>
    <w:tmpl w:val="D898FCF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F49273F"/>
    <w:multiLevelType w:val="multilevel"/>
    <w:tmpl w:val="0E121CA8"/>
    <w:lvl w:ilvl="0">
      <w:start w:val="1"/>
      <w:numFmt w:val="decimal"/>
      <w:lvlText w:val="%1."/>
      <w:lvlJc w:val="left"/>
      <w:pPr>
        <w:ind w:left="794" w:hanging="794"/>
      </w:pPr>
      <w:rPr>
        <w:rFonts w:hint="default"/>
        <w:b/>
        <w:color w:val="auto"/>
      </w:rPr>
    </w:lvl>
    <w:lvl w:ilvl="1">
      <w:start w:val="1"/>
      <w:numFmt w:val="decimal"/>
      <w:isLgl/>
      <w:lvlText w:val="%1.%2"/>
      <w:lvlJc w:val="left"/>
      <w:pPr>
        <w:ind w:left="689" w:hanging="689"/>
      </w:pPr>
      <w:rPr>
        <w:rFonts w:ascii="Arial" w:hAnsi="Arial" w:cs="Arial" w:hint="default"/>
        <w:b/>
        <w:sz w:val="22"/>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45D653AC"/>
    <w:multiLevelType w:val="hybridMultilevel"/>
    <w:tmpl w:val="6C602264"/>
    <w:lvl w:ilvl="0" w:tplc="240A0011">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15:restartNumberingAfterBreak="0">
    <w:nsid w:val="4BEC539D"/>
    <w:multiLevelType w:val="hybridMultilevel"/>
    <w:tmpl w:val="F30CBF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5B341C44"/>
    <w:multiLevelType w:val="multilevel"/>
    <w:tmpl w:val="990611FE"/>
    <w:lvl w:ilvl="0">
      <w:start w:val="1"/>
      <w:numFmt w:val="decimal"/>
      <w:lvlText w:val="%1."/>
      <w:lvlJc w:val="left"/>
      <w:pPr>
        <w:ind w:left="461" w:hanging="360"/>
      </w:pPr>
      <w:rPr>
        <w:rFonts w:hint="default"/>
      </w:rPr>
    </w:lvl>
    <w:lvl w:ilvl="1">
      <w:start w:val="1"/>
      <w:numFmt w:val="decimal"/>
      <w:isLgl/>
      <w:lvlText w:val="%1.%2"/>
      <w:lvlJc w:val="left"/>
      <w:pPr>
        <w:ind w:left="836" w:hanging="375"/>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9" w15:restartNumberingAfterBreak="0">
    <w:nsid w:val="667A2DB3"/>
    <w:multiLevelType w:val="hybridMultilevel"/>
    <w:tmpl w:val="E61675F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7D091E7D"/>
    <w:multiLevelType w:val="hybridMultilevel"/>
    <w:tmpl w:val="C83C22C4"/>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8"/>
  </w:num>
  <w:num w:numId="2">
    <w:abstractNumId w:val="2"/>
  </w:num>
  <w:num w:numId="3">
    <w:abstractNumId w:val="0"/>
  </w:num>
  <w:num w:numId="4">
    <w:abstractNumId w:val="7"/>
  </w:num>
  <w:num w:numId="5">
    <w:abstractNumId w:val="1"/>
  </w:num>
  <w:num w:numId="6">
    <w:abstractNumId w:val="10"/>
  </w:num>
  <w:num w:numId="7">
    <w:abstractNumId w:val="6"/>
  </w:num>
  <w:num w:numId="8">
    <w:abstractNumId w:val="9"/>
  </w:num>
  <w:num w:numId="9">
    <w:abstractNumId w:val="5"/>
  </w:num>
  <w:num w:numId="10">
    <w:abstractNumId w:val="3"/>
  </w:num>
  <w:num w:numId="11">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3DAF"/>
    <w:rsid w:val="00003FD6"/>
    <w:rsid w:val="00005FD5"/>
    <w:rsid w:val="00006693"/>
    <w:rsid w:val="00010DC8"/>
    <w:rsid w:val="00011C09"/>
    <w:rsid w:val="000134DD"/>
    <w:rsid w:val="00013C53"/>
    <w:rsid w:val="00014176"/>
    <w:rsid w:val="00015330"/>
    <w:rsid w:val="00021459"/>
    <w:rsid w:val="0002207B"/>
    <w:rsid w:val="00027116"/>
    <w:rsid w:val="00030777"/>
    <w:rsid w:val="00030F88"/>
    <w:rsid w:val="000335F8"/>
    <w:rsid w:val="00045EDE"/>
    <w:rsid w:val="000463E1"/>
    <w:rsid w:val="000513CC"/>
    <w:rsid w:val="00054696"/>
    <w:rsid w:val="000558AA"/>
    <w:rsid w:val="00056F90"/>
    <w:rsid w:val="00063427"/>
    <w:rsid w:val="00072CCB"/>
    <w:rsid w:val="00075527"/>
    <w:rsid w:val="00080B2B"/>
    <w:rsid w:val="00083A2E"/>
    <w:rsid w:val="00084F29"/>
    <w:rsid w:val="00086546"/>
    <w:rsid w:val="00087DC9"/>
    <w:rsid w:val="00092AFD"/>
    <w:rsid w:val="00097F31"/>
    <w:rsid w:val="000A09EF"/>
    <w:rsid w:val="000A0BF6"/>
    <w:rsid w:val="000A77AF"/>
    <w:rsid w:val="000B017A"/>
    <w:rsid w:val="000B02F2"/>
    <w:rsid w:val="000B1E77"/>
    <w:rsid w:val="000B2A72"/>
    <w:rsid w:val="000B36E2"/>
    <w:rsid w:val="000B6CC7"/>
    <w:rsid w:val="000B6E1B"/>
    <w:rsid w:val="000B723C"/>
    <w:rsid w:val="000C00F4"/>
    <w:rsid w:val="000C240D"/>
    <w:rsid w:val="000C509D"/>
    <w:rsid w:val="000C578E"/>
    <w:rsid w:val="000D2994"/>
    <w:rsid w:val="000D623D"/>
    <w:rsid w:val="000D69DE"/>
    <w:rsid w:val="000E267A"/>
    <w:rsid w:val="000E39BB"/>
    <w:rsid w:val="000E48A3"/>
    <w:rsid w:val="000E4E22"/>
    <w:rsid w:val="000E5C5A"/>
    <w:rsid w:val="000E772D"/>
    <w:rsid w:val="000E7B36"/>
    <w:rsid w:val="000F18D7"/>
    <w:rsid w:val="000F4111"/>
    <w:rsid w:val="000F5524"/>
    <w:rsid w:val="00102F37"/>
    <w:rsid w:val="00103601"/>
    <w:rsid w:val="001042FC"/>
    <w:rsid w:val="00110132"/>
    <w:rsid w:val="001138D4"/>
    <w:rsid w:val="00115709"/>
    <w:rsid w:val="00124F6D"/>
    <w:rsid w:val="0012614B"/>
    <w:rsid w:val="00127910"/>
    <w:rsid w:val="00140790"/>
    <w:rsid w:val="001414D2"/>
    <w:rsid w:val="00141D99"/>
    <w:rsid w:val="00142DE0"/>
    <w:rsid w:val="0014472A"/>
    <w:rsid w:val="00146425"/>
    <w:rsid w:val="00150788"/>
    <w:rsid w:val="00155A6E"/>
    <w:rsid w:val="0015614B"/>
    <w:rsid w:val="00161A2B"/>
    <w:rsid w:val="00162756"/>
    <w:rsid w:val="0017196C"/>
    <w:rsid w:val="00173324"/>
    <w:rsid w:val="00174982"/>
    <w:rsid w:val="001777DA"/>
    <w:rsid w:val="00177AD1"/>
    <w:rsid w:val="001827C9"/>
    <w:rsid w:val="001831F5"/>
    <w:rsid w:val="00184CCC"/>
    <w:rsid w:val="001A1A7B"/>
    <w:rsid w:val="001A26AA"/>
    <w:rsid w:val="001A26DB"/>
    <w:rsid w:val="001A6A79"/>
    <w:rsid w:val="001A7067"/>
    <w:rsid w:val="001B1265"/>
    <w:rsid w:val="001B2CBB"/>
    <w:rsid w:val="001B4A60"/>
    <w:rsid w:val="001B4EE4"/>
    <w:rsid w:val="001B55D8"/>
    <w:rsid w:val="001C038F"/>
    <w:rsid w:val="001C314F"/>
    <w:rsid w:val="001C3E84"/>
    <w:rsid w:val="001C5A68"/>
    <w:rsid w:val="001D19E4"/>
    <w:rsid w:val="001D4707"/>
    <w:rsid w:val="001D7BE6"/>
    <w:rsid w:val="001E4410"/>
    <w:rsid w:val="001E5808"/>
    <w:rsid w:val="001E6366"/>
    <w:rsid w:val="001E65F4"/>
    <w:rsid w:val="001F0B4E"/>
    <w:rsid w:val="001F347C"/>
    <w:rsid w:val="001F46C2"/>
    <w:rsid w:val="001F611A"/>
    <w:rsid w:val="001F6F7B"/>
    <w:rsid w:val="001F731F"/>
    <w:rsid w:val="00205242"/>
    <w:rsid w:val="002076DB"/>
    <w:rsid w:val="002141CC"/>
    <w:rsid w:val="00214B76"/>
    <w:rsid w:val="002165BC"/>
    <w:rsid w:val="00221354"/>
    <w:rsid w:val="00221CA9"/>
    <w:rsid w:val="00222AD7"/>
    <w:rsid w:val="002236BF"/>
    <w:rsid w:val="00224C75"/>
    <w:rsid w:val="00232572"/>
    <w:rsid w:val="002341B1"/>
    <w:rsid w:val="002350C1"/>
    <w:rsid w:val="002441A7"/>
    <w:rsid w:val="0024420A"/>
    <w:rsid w:val="00244526"/>
    <w:rsid w:val="002500C2"/>
    <w:rsid w:val="00251A8D"/>
    <w:rsid w:val="002622E0"/>
    <w:rsid w:val="002650D7"/>
    <w:rsid w:val="00265C7B"/>
    <w:rsid w:val="002728A4"/>
    <w:rsid w:val="0027504C"/>
    <w:rsid w:val="00275532"/>
    <w:rsid w:val="00293D1E"/>
    <w:rsid w:val="00293D75"/>
    <w:rsid w:val="002A05F1"/>
    <w:rsid w:val="002A0F15"/>
    <w:rsid w:val="002A1A24"/>
    <w:rsid w:val="002A3CA1"/>
    <w:rsid w:val="002A7CD5"/>
    <w:rsid w:val="002B3AA9"/>
    <w:rsid w:val="002B4B17"/>
    <w:rsid w:val="002B4F0A"/>
    <w:rsid w:val="002B5747"/>
    <w:rsid w:val="002C2285"/>
    <w:rsid w:val="002C25CF"/>
    <w:rsid w:val="002C2CB7"/>
    <w:rsid w:val="002C5E45"/>
    <w:rsid w:val="002D1420"/>
    <w:rsid w:val="002D146B"/>
    <w:rsid w:val="002D2B90"/>
    <w:rsid w:val="002D461A"/>
    <w:rsid w:val="002D5F93"/>
    <w:rsid w:val="002E15FA"/>
    <w:rsid w:val="002E3B69"/>
    <w:rsid w:val="002E4705"/>
    <w:rsid w:val="002E7A74"/>
    <w:rsid w:val="00301E4D"/>
    <w:rsid w:val="00302EA2"/>
    <w:rsid w:val="00306460"/>
    <w:rsid w:val="0030786C"/>
    <w:rsid w:val="00316225"/>
    <w:rsid w:val="003243FD"/>
    <w:rsid w:val="00332634"/>
    <w:rsid w:val="00344B3E"/>
    <w:rsid w:val="00347EE7"/>
    <w:rsid w:val="00351825"/>
    <w:rsid w:val="00356F60"/>
    <w:rsid w:val="0036126A"/>
    <w:rsid w:val="00361764"/>
    <w:rsid w:val="0036391D"/>
    <w:rsid w:val="0036716B"/>
    <w:rsid w:val="00370725"/>
    <w:rsid w:val="00370C0F"/>
    <w:rsid w:val="00370DFB"/>
    <w:rsid w:val="00372FDB"/>
    <w:rsid w:val="00376285"/>
    <w:rsid w:val="00381946"/>
    <w:rsid w:val="00382CFD"/>
    <w:rsid w:val="003834DA"/>
    <w:rsid w:val="00384F20"/>
    <w:rsid w:val="003857F8"/>
    <w:rsid w:val="00390D5A"/>
    <w:rsid w:val="00393B55"/>
    <w:rsid w:val="003A1C86"/>
    <w:rsid w:val="003A6506"/>
    <w:rsid w:val="003B12EA"/>
    <w:rsid w:val="003B3790"/>
    <w:rsid w:val="003C3A9F"/>
    <w:rsid w:val="003C4437"/>
    <w:rsid w:val="003D06F8"/>
    <w:rsid w:val="003E0635"/>
    <w:rsid w:val="003E157D"/>
    <w:rsid w:val="003E416B"/>
    <w:rsid w:val="003F7FA1"/>
    <w:rsid w:val="00401BBA"/>
    <w:rsid w:val="00404750"/>
    <w:rsid w:val="00406355"/>
    <w:rsid w:val="00413523"/>
    <w:rsid w:val="0041489A"/>
    <w:rsid w:val="0041599F"/>
    <w:rsid w:val="00421CE1"/>
    <w:rsid w:val="004272A7"/>
    <w:rsid w:val="00430DAB"/>
    <w:rsid w:val="00434DDE"/>
    <w:rsid w:val="00437799"/>
    <w:rsid w:val="0044301B"/>
    <w:rsid w:val="004456C8"/>
    <w:rsid w:val="0044670C"/>
    <w:rsid w:val="00452712"/>
    <w:rsid w:val="004542FC"/>
    <w:rsid w:val="00460A27"/>
    <w:rsid w:val="00463B70"/>
    <w:rsid w:val="00466313"/>
    <w:rsid w:val="00466F5D"/>
    <w:rsid w:val="004716CD"/>
    <w:rsid w:val="004721D5"/>
    <w:rsid w:val="00476D49"/>
    <w:rsid w:val="0047760D"/>
    <w:rsid w:val="00481DF1"/>
    <w:rsid w:val="004849F8"/>
    <w:rsid w:val="00484F93"/>
    <w:rsid w:val="004A0188"/>
    <w:rsid w:val="004A06BA"/>
    <w:rsid w:val="004A17A7"/>
    <w:rsid w:val="004A4AD2"/>
    <w:rsid w:val="004A5A05"/>
    <w:rsid w:val="004A618A"/>
    <w:rsid w:val="004A61BD"/>
    <w:rsid w:val="004B20F3"/>
    <w:rsid w:val="004B2F60"/>
    <w:rsid w:val="004B59A4"/>
    <w:rsid w:val="004B6116"/>
    <w:rsid w:val="004C09D9"/>
    <w:rsid w:val="004C3EBB"/>
    <w:rsid w:val="004C4969"/>
    <w:rsid w:val="004C78ED"/>
    <w:rsid w:val="004D004E"/>
    <w:rsid w:val="004D1EF4"/>
    <w:rsid w:val="004D2497"/>
    <w:rsid w:val="004D43D9"/>
    <w:rsid w:val="004D467C"/>
    <w:rsid w:val="004D7579"/>
    <w:rsid w:val="004E035F"/>
    <w:rsid w:val="004E5F87"/>
    <w:rsid w:val="004E7554"/>
    <w:rsid w:val="004F5743"/>
    <w:rsid w:val="005042A1"/>
    <w:rsid w:val="00507216"/>
    <w:rsid w:val="005074F1"/>
    <w:rsid w:val="00507701"/>
    <w:rsid w:val="00510D1B"/>
    <w:rsid w:val="00513843"/>
    <w:rsid w:val="005154B5"/>
    <w:rsid w:val="005155EB"/>
    <w:rsid w:val="005156C2"/>
    <w:rsid w:val="00515ADA"/>
    <w:rsid w:val="00516BA8"/>
    <w:rsid w:val="00523B38"/>
    <w:rsid w:val="00534FC6"/>
    <w:rsid w:val="00535D84"/>
    <w:rsid w:val="00546288"/>
    <w:rsid w:val="00550C44"/>
    <w:rsid w:val="00553DAD"/>
    <w:rsid w:val="005540F1"/>
    <w:rsid w:val="005627B3"/>
    <w:rsid w:val="005640FE"/>
    <w:rsid w:val="005655CB"/>
    <w:rsid w:val="00565E26"/>
    <w:rsid w:val="0056785A"/>
    <w:rsid w:val="00571170"/>
    <w:rsid w:val="005728EC"/>
    <w:rsid w:val="00577C09"/>
    <w:rsid w:val="005802F4"/>
    <w:rsid w:val="00584050"/>
    <w:rsid w:val="00584836"/>
    <w:rsid w:val="00586806"/>
    <w:rsid w:val="005869F6"/>
    <w:rsid w:val="005935C4"/>
    <w:rsid w:val="005A2C93"/>
    <w:rsid w:val="005A3C2C"/>
    <w:rsid w:val="005A4526"/>
    <w:rsid w:val="005A4A0E"/>
    <w:rsid w:val="005A63E4"/>
    <w:rsid w:val="005B0C1F"/>
    <w:rsid w:val="005B0C46"/>
    <w:rsid w:val="005B3576"/>
    <w:rsid w:val="005B37A3"/>
    <w:rsid w:val="005C1CBA"/>
    <w:rsid w:val="005C23F3"/>
    <w:rsid w:val="005C2432"/>
    <w:rsid w:val="005C2FA5"/>
    <w:rsid w:val="005C718A"/>
    <w:rsid w:val="005D38B9"/>
    <w:rsid w:val="005D489E"/>
    <w:rsid w:val="005D66CF"/>
    <w:rsid w:val="005E5CD7"/>
    <w:rsid w:val="005E6327"/>
    <w:rsid w:val="005F289D"/>
    <w:rsid w:val="006006F6"/>
    <w:rsid w:val="00601625"/>
    <w:rsid w:val="006025D5"/>
    <w:rsid w:val="006054D0"/>
    <w:rsid w:val="00605844"/>
    <w:rsid w:val="00606ADB"/>
    <w:rsid w:val="006144B9"/>
    <w:rsid w:val="00614552"/>
    <w:rsid w:val="00622655"/>
    <w:rsid w:val="00624C40"/>
    <w:rsid w:val="006257DE"/>
    <w:rsid w:val="0063263B"/>
    <w:rsid w:val="006441AD"/>
    <w:rsid w:val="006507AA"/>
    <w:rsid w:val="00652480"/>
    <w:rsid w:val="00653C6E"/>
    <w:rsid w:val="00655A89"/>
    <w:rsid w:val="006562A1"/>
    <w:rsid w:val="00661FBF"/>
    <w:rsid w:val="006631E6"/>
    <w:rsid w:val="00674E83"/>
    <w:rsid w:val="006803E8"/>
    <w:rsid w:val="00680EC6"/>
    <w:rsid w:val="00681C1F"/>
    <w:rsid w:val="0068523E"/>
    <w:rsid w:val="00686DA4"/>
    <w:rsid w:val="006A1E31"/>
    <w:rsid w:val="006A67B6"/>
    <w:rsid w:val="006A6889"/>
    <w:rsid w:val="006B24A6"/>
    <w:rsid w:val="006B423C"/>
    <w:rsid w:val="006B424C"/>
    <w:rsid w:val="006B60DE"/>
    <w:rsid w:val="006B74D7"/>
    <w:rsid w:val="006B7591"/>
    <w:rsid w:val="006B76FA"/>
    <w:rsid w:val="006B7FBA"/>
    <w:rsid w:val="006C0020"/>
    <w:rsid w:val="006C0901"/>
    <w:rsid w:val="006C0EC2"/>
    <w:rsid w:val="006C23F5"/>
    <w:rsid w:val="006C5B8F"/>
    <w:rsid w:val="006C6CE5"/>
    <w:rsid w:val="006C72B3"/>
    <w:rsid w:val="006D3C0E"/>
    <w:rsid w:val="006D3F03"/>
    <w:rsid w:val="006D4480"/>
    <w:rsid w:val="006D4BD5"/>
    <w:rsid w:val="006D7197"/>
    <w:rsid w:val="006E03A4"/>
    <w:rsid w:val="006E1B1F"/>
    <w:rsid w:val="006E6C5D"/>
    <w:rsid w:val="006F16DA"/>
    <w:rsid w:val="006F1934"/>
    <w:rsid w:val="006F4376"/>
    <w:rsid w:val="00702563"/>
    <w:rsid w:val="0070761B"/>
    <w:rsid w:val="00707D89"/>
    <w:rsid w:val="00707EBA"/>
    <w:rsid w:val="00707F0A"/>
    <w:rsid w:val="00710DDC"/>
    <w:rsid w:val="007112E6"/>
    <w:rsid w:val="007172F8"/>
    <w:rsid w:val="00720C4D"/>
    <w:rsid w:val="00724ED4"/>
    <w:rsid w:val="007337ED"/>
    <w:rsid w:val="007356E8"/>
    <w:rsid w:val="00736B1F"/>
    <w:rsid w:val="00737B23"/>
    <w:rsid w:val="00743F60"/>
    <w:rsid w:val="007442F6"/>
    <w:rsid w:val="00745029"/>
    <w:rsid w:val="0074601A"/>
    <w:rsid w:val="00746030"/>
    <w:rsid w:val="00746E59"/>
    <w:rsid w:val="007507ED"/>
    <w:rsid w:val="007522C1"/>
    <w:rsid w:val="00753703"/>
    <w:rsid w:val="00754CD2"/>
    <w:rsid w:val="007558E2"/>
    <w:rsid w:val="00755F99"/>
    <w:rsid w:val="00757935"/>
    <w:rsid w:val="007607F7"/>
    <w:rsid w:val="0076261D"/>
    <w:rsid w:val="00762887"/>
    <w:rsid w:val="00762EA8"/>
    <w:rsid w:val="007715CA"/>
    <w:rsid w:val="00775953"/>
    <w:rsid w:val="00781186"/>
    <w:rsid w:val="00795A0F"/>
    <w:rsid w:val="0079715F"/>
    <w:rsid w:val="00797D82"/>
    <w:rsid w:val="007A0400"/>
    <w:rsid w:val="007A0C26"/>
    <w:rsid w:val="007A4B2E"/>
    <w:rsid w:val="007A5B51"/>
    <w:rsid w:val="007B099B"/>
    <w:rsid w:val="007B2AD6"/>
    <w:rsid w:val="007C14EE"/>
    <w:rsid w:val="007C3824"/>
    <w:rsid w:val="007C3BE2"/>
    <w:rsid w:val="007C5027"/>
    <w:rsid w:val="007D04FF"/>
    <w:rsid w:val="007D0715"/>
    <w:rsid w:val="007D1736"/>
    <w:rsid w:val="007D64E8"/>
    <w:rsid w:val="007E10B3"/>
    <w:rsid w:val="007E2874"/>
    <w:rsid w:val="007E3732"/>
    <w:rsid w:val="007E468E"/>
    <w:rsid w:val="007E711A"/>
    <w:rsid w:val="007F02F2"/>
    <w:rsid w:val="007F068C"/>
    <w:rsid w:val="007F45BD"/>
    <w:rsid w:val="007F7251"/>
    <w:rsid w:val="008046CA"/>
    <w:rsid w:val="008051E8"/>
    <w:rsid w:val="00807C4B"/>
    <w:rsid w:val="0081353B"/>
    <w:rsid w:val="00820902"/>
    <w:rsid w:val="00821DE3"/>
    <w:rsid w:val="008234C4"/>
    <w:rsid w:val="0082365C"/>
    <w:rsid w:val="00831554"/>
    <w:rsid w:val="0083229A"/>
    <w:rsid w:val="008323CB"/>
    <w:rsid w:val="00833086"/>
    <w:rsid w:val="00840FA1"/>
    <w:rsid w:val="008425E7"/>
    <w:rsid w:val="008434C1"/>
    <w:rsid w:val="008508EC"/>
    <w:rsid w:val="00852972"/>
    <w:rsid w:val="00852BC4"/>
    <w:rsid w:val="0085302F"/>
    <w:rsid w:val="0085631F"/>
    <w:rsid w:val="0086058A"/>
    <w:rsid w:val="00867174"/>
    <w:rsid w:val="00867F0D"/>
    <w:rsid w:val="00873E69"/>
    <w:rsid w:val="00875760"/>
    <w:rsid w:val="00884EA0"/>
    <w:rsid w:val="00886910"/>
    <w:rsid w:val="00890938"/>
    <w:rsid w:val="00890B89"/>
    <w:rsid w:val="00890FAA"/>
    <w:rsid w:val="00895BF2"/>
    <w:rsid w:val="008972E5"/>
    <w:rsid w:val="008A624B"/>
    <w:rsid w:val="008A7342"/>
    <w:rsid w:val="008B13B5"/>
    <w:rsid w:val="008B1AA2"/>
    <w:rsid w:val="008B1E5A"/>
    <w:rsid w:val="008B65BA"/>
    <w:rsid w:val="008C25D3"/>
    <w:rsid w:val="008C55C1"/>
    <w:rsid w:val="008C76C3"/>
    <w:rsid w:val="008D0478"/>
    <w:rsid w:val="008D0AF6"/>
    <w:rsid w:val="008D1A3F"/>
    <w:rsid w:val="008D458A"/>
    <w:rsid w:val="008D75D5"/>
    <w:rsid w:val="008E1455"/>
    <w:rsid w:val="008E1C7C"/>
    <w:rsid w:val="008E72D6"/>
    <w:rsid w:val="008F0CDE"/>
    <w:rsid w:val="008F1EB9"/>
    <w:rsid w:val="008F1F09"/>
    <w:rsid w:val="008F22E7"/>
    <w:rsid w:val="008F6025"/>
    <w:rsid w:val="009027BF"/>
    <w:rsid w:val="0090362B"/>
    <w:rsid w:val="009062A0"/>
    <w:rsid w:val="00910FED"/>
    <w:rsid w:val="009211BA"/>
    <w:rsid w:val="00921D9D"/>
    <w:rsid w:val="00924817"/>
    <w:rsid w:val="00924EA7"/>
    <w:rsid w:val="00927570"/>
    <w:rsid w:val="00930F9B"/>
    <w:rsid w:val="00937DD0"/>
    <w:rsid w:val="009404DF"/>
    <w:rsid w:val="00940CE8"/>
    <w:rsid w:val="009448D8"/>
    <w:rsid w:val="00945A23"/>
    <w:rsid w:val="009463EA"/>
    <w:rsid w:val="009468F1"/>
    <w:rsid w:val="00946D33"/>
    <w:rsid w:val="0095335F"/>
    <w:rsid w:val="009537B8"/>
    <w:rsid w:val="00953E98"/>
    <w:rsid w:val="009621EE"/>
    <w:rsid w:val="00963604"/>
    <w:rsid w:val="00964B4F"/>
    <w:rsid w:val="00973638"/>
    <w:rsid w:val="009762CE"/>
    <w:rsid w:val="009821DC"/>
    <w:rsid w:val="0098248A"/>
    <w:rsid w:val="009832A1"/>
    <w:rsid w:val="00983BDF"/>
    <w:rsid w:val="00984798"/>
    <w:rsid w:val="00987248"/>
    <w:rsid w:val="009969DF"/>
    <w:rsid w:val="00996AFC"/>
    <w:rsid w:val="009A0CE4"/>
    <w:rsid w:val="009A25CD"/>
    <w:rsid w:val="009A266F"/>
    <w:rsid w:val="009A36A4"/>
    <w:rsid w:val="009A40CE"/>
    <w:rsid w:val="009A594B"/>
    <w:rsid w:val="009B04D2"/>
    <w:rsid w:val="009B0C96"/>
    <w:rsid w:val="009B1818"/>
    <w:rsid w:val="009B4F5F"/>
    <w:rsid w:val="009B72D2"/>
    <w:rsid w:val="009C0248"/>
    <w:rsid w:val="009C4298"/>
    <w:rsid w:val="009C7E60"/>
    <w:rsid w:val="009D309A"/>
    <w:rsid w:val="009D6D0E"/>
    <w:rsid w:val="009D6DE6"/>
    <w:rsid w:val="009E10F9"/>
    <w:rsid w:val="009E18CB"/>
    <w:rsid w:val="009E46C6"/>
    <w:rsid w:val="009E534E"/>
    <w:rsid w:val="009F0462"/>
    <w:rsid w:val="009F225D"/>
    <w:rsid w:val="009F3984"/>
    <w:rsid w:val="009F3A7D"/>
    <w:rsid w:val="009F7647"/>
    <w:rsid w:val="00A01EA7"/>
    <w:rsid w:val="00A023A6"/>
    <w:rsid w:val="00A028F1"/>
    <w:rsid w:val="00A03E41"/>
    <w:rsid w:val="00A0404B"/>
    <w:rsid w:val="00A11D6A"/>
    <w:rsid w:val="00A13971"/>
    <w:rsid w:val="00A143A2"/>
    <w:rsid w:val="00A164B9"/>
    <w:rsid w:val="00A21B3E"/>
    <w:rsid w:val="00A23C4A"/>
    <w:rsid w:val="00A2434C"/>
    <w:rsid w:val="00A26D26"/>
    <w:rsid w:val="00A27ADB"/>
    <w:rsid w:val="00A31566"/>
    <w:rsid w:val="00A315EE"/>
    <w:rsid w:val="00A32E9A"/>
    <w:rsid w:val="00A37203"/>
    <w:rsid w:val="00A425AA"/>
    <w:rsid w:val="00A45979"/>
    <w:rsid w:val="00A46BF0"/>
    <w:rsid w:val="00A51CBA"/>
    <w:rsid w:val="00A523E8"/>
    <w:rsid w:val="00A53345"/>
    <w:rsid w:val="00A56AB3"/>
    <w:rsid w:val="00A60B31"/>
    <w:rsid w:val="00A62977"/>
    <w:rsid w:val="00A64DF8"/>
    <w:rsid w:val="00A826A4"/>
    <w:rsid w:val="00A837EB"/>
    <w:rsid w:val="00A93B77"/>
    <w:rsid w:val="00A94874"/>
    <w:rsid w:val="00A94C01"/>
    <w:rsid w:val="00A96BF5"/>
    <w:rsid w:val="00AA0870"/>
    <w:rsid w:val="00AA6678"/>
    <w:rsid w:val="00AB3FFE"/>
    <w:rsid w:val="00AB6BDB"/>
    <w:rsid w:val="00AB6C33"/>
    <w:rsid w:val="00AB7AC2"/>
    <w:rsid w:val="00AC0EF4"/>
    <w:rsid w:val="00AC1326"/>
    <w:rsid w:val="00AC31A9"/>
    <w:rsid w:val="00AC330E"/>
    <w:rsid w:val="00AC56B9"/>
    <w:rsid w:val="00AE497C"/>
    <w:rsid w:val="00AE5BF4"/>
    <w:rsid w:val="00AF077D"/>
    <w:rsid w:val="00AF0DD4"/>
    <w:rsid w:val="00AF1F07"/>
    <w:rsid w:val="00AF4398"/>
    <w:rsid w:val="00B00A80"/>
    <w:rsid w:val="00B020BC"/>
    <w:rsid w:val="00B1120E"/>
    <w:rsid w:val="00B157A3"/>
    <w:rsid w:val="00B16678"/>
    <w:rsid w:val="00B1718C"/>
    <w:rsid w:val="00B2465B"/>
    <w:rsid w:val="00B2656E"/>
    <w:rsid w:val="00B32633"/>
    <w:rsid w:val="00B330C5"/>
    <w:rsid w:val="00B374AD"/>
    <w:rsid w:val="00B376D9"/>
    <w:rsid w:val="00B42CAD"/>
    <w:rsid w:val="00B50CD7"/>
    <w:rsid w:val="00B51358"/>
    <w:rsid w:val="00B550F5"/>
    <w:rsid w:val="00B55EB7"/>
    <w:rsid w:val="00B55FE5"/>
    <w:rsid w:val="00B562E2"/>
    <w:rsid w:val="00B563A6"/>
    <w:rsid w:val="00B61071"/>
    <w:rsid w:val="00B6217F"/>
    <w:rsid w:val="00B64C1B"/>
    <w:rsid w:val="00B70396"/>
    <w:rsid w:val="00B71E00"/>
    <w:rsid w:val="00B75EED"/>
    <w:rsid w:val="00B85C2A"/>
    <w:rsid w:val="00B9150D"/>
    <w:rsid w:val="00B91DAE"/>
    <w:rsid w:val="00B91E02"/>
    <w:rsid w:val="00B922AE"/>
    <w:rsid w:val="00B9346C"/>
    <w:rsid w:val="00B941A7"/>
    <w:rsid w:val="00B94BF1"/>
    <w:rsid w:val="00B95EC5"/>
    <w:rsid w:val="00BA0BCA"/>
    <w:rsid w:val="00BA3874"/>
    <w:rsid w:val="00BA425C"/>
    <w:rsid w:val="00BB798B"/>
    <w:rsid w:val="00BC0456"/>
    <w:rsid w:val="00BC069B"/>
    <w:rsid w:val="00BC2806"/>
    <w:rsid w:val="00BC5423"/>
    <w:rsid w:val="00BC5ACC"/>
    <w:rsid w:val="00BC61F8"/>
    <w:rsid w:val="00BC7EFF"/>
    <w:rsid w:val="00BD372C"/>
    <w:rsid w:val="00BD4185"/>
    <w:rsid w:val="00BD44F2"/>
    <w:rsid w:val="00BD7F43"/>
    <w:rsid w:val="00BE0005"/>
    <w:rsid w:val="00BE3231"/>
    <w:rsid w:val="00BE4EA9"/>
    <w:rsid w:val="00BE5265"/>
    <w:rsid w:val="00BF164B"/>
    <w:rsid w:val="00BF31B9"/>
    <w:rsid w:val="00BF6B70"/>
    <w:rsid w:val="00BF6FE8"/>
    <w:rsid w:val="00C03C73"/>
    <w:rsid w:val="00C061A6"/>
    <w:rsid w:val="00C0786B"/>
    <w:rsid w:val="00C1142C"/>
    <w:rsid w:val="00C16D5C"/>
    <w:rsid w:val="00C16EDF"/>
    <w:rsid w:val="00C17993"/>
    <w:rsid w:val="00C327D8"/>
    <w:rsid w:val="00C34CA1"/>
    <w:rsid w:val="00C4036D"/>
    <w:rsid w:val="00C4261B"/>
    <w:rsid w:val="00C4691C"/>
    <w:rsid w:val="00C534AD"/>
    <w:rsid w:val="00C55FE2"/>
    <w:rsid w:val="00C575E7"/>
    <w:rsid w:val="00C57DD4"/>
    <w:rsid w:val="00C61414"/>
    <w:rsid w:val="00C6265D"/>
    <w:rsid w:val="00C63ECF"/>
    <w:rsid w:val="00C747E2"/>
    <w:rsid w:val="00C77043"/>
    <w:rsid w:val="00C87E3B"/>
    <w:rsid w:val="00C928C4"/>
    <w:rsid w:val="00C93333"/>
    <w:rsid w:val="00C9353B"/>
    <w:rsid w:val="00C9353E"/>
    <w:rsid w:val="00C94E64"/>
    <w:rsid w:val="00C94F7D"/>
    <w:rsid w:val="00CA246D"/>
    <w:rsid w:val="00CB0A4A"/>
    <w:rsid w:val="00CB2FEA"/>
    <w:rsid w:val="00CB3037"/>
    <w:rsid w:val="00CB573E"/>
    <w:rsid w:val="00CB7559"/>
    <w:rsid w:val="00CC00C2"/>
    <w:rsid w:val="00CC0A07"/>
    <w:rsid w:val="00CC3826"/>
    <w:rsid w:val="00CC661D"/>
    <w:rsid w:val="00CD0B8E"/>
    <w:rsid w:val="00CD3CEF"/>
    <w:rsid w:val="00CE08BB"/>
    <w:rsid w:val="00CE0994"/>
    <w:rsid w:val="00CE136B"/>
    <w:rsid w:val="00CE7040"/>
    <w:rsid w:val="00CE71DC"/>
    <w:rsid w:val="00CF0607"/>
    <w:rsid w:val="00CF197A"/>
    <w:rsid w:val="00CF1CD0"/>
    <w:rsid w:val="00CF64FC"/>
    <w:rsid w:val="00CF69ED"/>
    <w:rsid w:val="00D0206A"/>
    <w:rsid w:val="00D03FF6"/>
    <w:rsid w:val="00D063E3"/>
    <w:rsid w:val="00D104F3"/>
    <w:rsid w:val="00D11D04"/>
    <w:rsid w:val="00D15E56"/>
    <w:rsid w:val="00D17F4D"/>
    <w:rsid w:val="00D243FD"/>
    <w:rsid w:val="00D31B55"/>
    <w:rsid w:val="00D34051"/>
    <w:rsid w:val="00D34909"/>
    <w:rsid w:val="00D361BB"/>
    <w:rsid w:val="00D36C5C"/>
    <w:rsid w:val="00D36CC1"/>
    <w:rsid w:val="00D36FDC"/>
    <w:rsid w:val="00D37790"/>
    <w:rsid w:val="00D40609"/>
    <w:rsid w:val="00D4094A"/>
    <w:rsid w:val="00D40978"/>
    <w:rsid w:val="00D4153D"/>
    <w:rsid w:val="00D4253C"/>
    <w:rsid w:val="00D50101"/>
    <w:rsid w:val="00D52886"/>
    <w:rsid w:val="00D528DF"/>
    <w:rsid w:val="00D54868"/>
    <w:rsid w:val="00D62A17"/>
    <w:rsid w:val="00D674B4"/>
    <w:rsid w:val="00D71A56"/>
    <w:rsid w:val="00D724FE"/>
    <w:rsid w:val="00D73440"/>
    <w:rsid w:val="00D762D8"/>
    <w:rsid w:val="00D81F73"/>
    <w:rsid w:val="00D847CF"/>
    <w:rsid w:val="00D865A4"/>
    <w:rsid w:val="00D868B5"/>
    <w:rsid w:val="00D877BC"/>
    <w:rsid w:val="00D87F3E"/>
    <w:rsid w:val="00DA0912"/>
    <w:rsid w:val="00DA1C7F"/>
    <w:rsid w:val="00DA3474"/>
    <w:rsid w:val="00DA7229"/>
    <w:rsid w:val="00DA7C60"/>
    <w:rsid w:val="00DB0DC9"/>
    <w:rsid w:val="00DB23CE"/>
    <w:rsid w:val="00DB3B80"/>
    <w:rsid w:val="00DB7070"/>
    <w:rsid w:val="00DC3334"/>
    <w:rsid w:val="00DC43A8"/>
    <w:rsid w:val="00DC6FC5"/>
    <w:rsid w:val="00DD0915"/>
    <w:rsid w:val="00DD25B4"/>
    <w:rsid w:val="00DD6E68"/>
    <w:rsid w:val="00DE4D75"/>
    <w:rsid w:val="00DE675C"/>
    <w:rsid w:val="00DF021C"/>
    <w:rsid w:val="00DF021D"/>
    <w:rsid w:val="00DF0D93"/>
    <w:rsid w:val="00DF1B55"/>
    <w:rsid w:val="00DF3EF1"/>
    <w:rsid w:val="00DF5678"/>
    <w:rsid w:val="00E03B27"/>
    <w:rsid w:val="00E041B4"/>
    <w:rsid w:val="00E045C7"/>
    <w:rsid w:val="00E04816"/>
    <w:rsid w:val="00E0703E"/>
    <w:rsid w:val="00E121F2"/>
    <w:rsid w:val="00E21A0D"/>
    <w:rsid w:val="00E236ED"/>
    <w:rsid w:val="00E23D60"/>
    <w:rsid w:val="00E31C02"/>
    <w:rsid w:val="00E31D1F"/>
    <w:rsid w:val="00E346AB"/>
    <w:rsid w:val="00E445C2"/>
    <w:rsid w:val="00E4599E"/>
    <w:rsid w:val="00E50FBA"/>
    <w:rsid w:val="00E53AA2"/>
    <w:rsid w:val="00E5453A"/>
    <w:rsid w:val="00E63141"/>
    <w:rsid w:val="00E63E44"/>
    <w:rsid w:val="00E64000"/>
    <w:rsid w:val="00E66F38"/>
    <w:rsid w:val="00E670C3"/>
    <w:rsid w:val="00E676AF"/>
    <w:rsid w:val="00E74F8F"/>
    <w:rsid w:val="00E7696E"/>
    <w:rsid w:val="00E834B6"/>
    <w:rsid w:val="00E860EC"/>
    <w:rsid w:val="00E90A87"/>
    <w:rsid w:val="00E91573"/>
    <w:rsid w:val="00EA582D"/>
    <w:rsid w:val="00EB5B81"/>
    <w:rsid w:val="00EB7B08"/>
    <w:rsid w:val="00EC00A6"/>
    <w:rsid w:val="00EC201C"/>
    <w:rsid w:val="00EC7D0C"/>
    <w:rsid w:val="00ED0E6D"/>
    <w:rsid w:val="00ED2FBF"/>
    <w:rsid w:val="00ED4FD5"/>
    <w:rsid w:val="00ED5083"/>
    <w:rsid w:val="00EE23C6"/>
    <w:rsid w:val="00EE4A05"/>
    <w:rsid w:val="00EE57A0"/>
    <w:rsid w:val="00EE604D"/>
    <w:rsid w:val="00EF4EA8"/>
    <w:rsid w:val="00F00E59"/>
    <w:rsid w:val="00F00F7E"/>
    <w:rsid w:val="00F03491"/>
    <w:rsid w:val="00F129DF"/>
    <w:rsid w:val="00F13C6A"/>
    <w:rsid w:val="00F13F4F"/>
    <w:rsid w:val="00F16B77"/>
    <w:rsid w:val="00F17EC2"/>
    <w:rsid w:val="00F22779"/>
    <w:rsid w:val="00F26E99"/>
    <w:rsid w:val="00F5199A"/>
    <w:rsid w:val="00F51AAC"/>
    <w:rsid w:val="00F55A8B"/>
    <w:rsid w:val="00F55E57"/>
    <w:rsid w:val="00F56221"/>
    <w:rsid w:val="00F56A8A"/>
    <w:rsid w:val="00F623C7"/>
    <w:rsid w:val="00F64A24"/>
    <w:rsid w:val="00F65632"/>
    <w:rsid w:val="00F71580"/>
    <w:rsid w:val="00F722C0"/>
    <w:rsid w:val="00F77908"/>
    <w:rsid w:val="00F8050E"/>
    <w:rsid w:val="00F84E71"/>
    <w:rsid w:val="00F853C7"/>
    <w:rsid w:val="00F8745E"/>
    <w:rsid w:val="00F903B1"/>
    <w:rsid w:val="00F92E2B"/>
    <w:rsid w:val="00F93EE3"/>
    <w:rsid w:val="00F979A8"/>
    <w:rsid w:val="00FA3D5A"/>
    <w:rsid w:val="00FB0D76"/>
    <w:rsid w:val="00FB202A"/>
    <w:rsid w:val="00FB2884"/>
    <w:rsid w:val="00FB4C6F"/>
    <w:rsid w:val="00FB55A2"/>
    <w:rsid w:val="00FC6C74"/>
    <w:rsid w:val="00FD1056"/>
    <w:rsid w:val="00FD1F39"/>
    <w:rsid w:val="00FD2E0C"/>
    <w:rsid w:val="00FD3302"/>
    <w:rsid w:val="00FE1FF9"/>
    <w:rsid w:val="00FF51F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84F93"/>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paragraph" w:styleId="Prrafodelista">
    <w:name w:val="List Paragraph"/>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paragraph" w:styleId="TtulodeTDC">
    <w:name w:val="TOC Heading"/>
    <w:basedOn w:val="Ttulo1"/>
    <w:next w:val="Normal"/>
    <w:uiPriority w:val="39"/>
    <w:semiHidden/>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aliases w:val="Encabezado 1"/>
    <w:basedOn w:val="Normal"/>
    <w:link w:val="EncabezadoCar"/>
    <w:uiPriority w:val="99"/>
    <w:unhideWhenUsed/>
    <w:rsid w:val="00867174"/>
    <w:pPr>
      <w:tabs>
        <w:tab w:val="center" w:pos="4419"/>
        <w:tab w:val="right" w:pos="8838"/>
      </w:tabs>
    </w:pPr>
  </w:style>
  <w:style w:type="character" w:customStyle="1" w:styleId="EncabezadoCar">
    <w:name w:val="Encabezado Car"/>
    <w:aliases w:val="Encabezado 1 Car"/>
    <w:link w:val="Encabezado"/>
    <w:uiPriority w:val="99"/>
    <w:rsid w:val="00867174"/>
    <w:rPr>
      <w:sz w:val="22"/>
      <w:szCs w:val="22"/>
      <w:lang w:eastAsia="en-US"/>
    </w:rPr>
  </w:style>
  <w:style w:type="paragraph" w:styleId="Piedepgina">
    <w:name w:val="footer"/>
    <w:basedOn w:val="Normal"/>
    <w:link w:val="PiedepginaCar"/>
    <w:unhideWhenUsed/>
    <w:rsid w:val="00867174"/>
    <w:pPr>
      <w:tabs>
        <w:tab w:val="center" w:pos="4419"/>
        <w:tab w:val="right" w:pos="8838"/>
      </w:tabs>
    </w:pPr>
  </w:style>
  <w:style w:type="character" w:customStyle="1" w:styleId="PiedepginaCar">
    <w:name w:val="Pie de página Car"/>
    <w:link w:val="Piedepgina"/>
    <w:rsid w:val="00867174"/>
    <w:rPr>
      <w:sz w:val="22"/>
      <w:szCs w:val="22"/>
      <w:lang w:eastAsia="en-US"/>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707F0A"/>
    <w:pPr>
      <w:ind w:left="440"/>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paragraph" w:customStyle="1" w:styleId="Default">
    <w:name w:val="Default"/>
    <w:link w:val="DefaultCar"/>
    <w:rsid w:val="00B563A6"/>
    <w:pPr>
      <w:autoSpaceDE w:val="0"/>
      <w:autoSpaceDN w:val="0"/>
      <w:adjustRightInd w:val="0"/>
    </w:pPr>
    <w:rPr>
      <w:rFonts w:ascii="Arial" w:eastAsia="Times New Roman" w:hAnsi="Arial" w:cs="Arial"/>
      <w:color w:val="000000"/>
      <w:sz w:val="24"/>
      <w:szCs w:val="24"/>
      <w:lang w:val="es-ES" w:eastAsia="zh-CN"/>
    </w:rPr>
  </w:style>
  <w:style w:type="character" w:customStyle="1" w:styleId="DefaultCar">
    <w:name w:val="Default Car"/>
    <w:link w:val="Default"/>
    <w:rsid w:val="00B563A6"/>
    <w:rPr>
      <w:rFonts w:ascii="Arial" w:eastAsia="Times New Roman" w:hAnsi="Arial" w:cs="Arial"/>
      <w:color w:val="000000"/>
      <w:sz w:val="24"/>
      <w:szCs w:val="24"/>
      <w:lang w:val="es-ES" w:eastAsia="zh-CN"/>
    </w:rPr>
  </w:style>
  <w:style w:type="paragraph" w:customStyle="1" w:styleId="Estilo3">
    <w:name w:val="Estilo3"/>
    <w:basedOn w:val="Prrafodelista"/>
    <w:link w:val="Estilo3Car"/>
    <w:qFormat/>
    <w:rsid w:val="00B563A6"/>
    <w:pPr>
      <w:widowControl/>
      <w:spacing w:line="276" w:lineRule="auto"/>
      <w:ind w:left="709" w:hanging="709"/>
      <w:contextualSpacing/>
      <w:jc w:val="both"/>
    </w:pPr>
    <w:rPr>
      <w:rFonts w:ascii="Arial" w:hAnsi="Arial" w:cs="Arial"/>
      <w:b/>
      <w:bCs/>
      <w:lang w:val="es-ES"/>
    </w:rPr>
  </w:style>
  <w:style w:type="character" w:customStyle="1" w:styleId="PrrafodelistaCar">
    <w:name w:val="Párrafo de lista Car"/>
    <w:link w:val="Prrafodelista"/>
    <w:uiPriority w:val="34"/>
    <w:rsid w:val="00B563A6"/>
    <w:rPr>
      <w:sz w:val="22"/>
      <w:szCs w:val="22"/>
      <w:lang w:eastAsia="en-US"/>
    </w:rPr>
  </w:style>
  <w:style w:type="character" w:customStyle="1" w:styleId="Estilo3Car">
    <w:name w:val="Estilo3 Car"/>
    <w:link w:val="Estilo3"/>
    <w:rsid w:val="00B563A6"/>
    <w:rPr>
      <w:rFonts w:ascii="Arial" w:hAnsi="Arial" w:cs="Arial"/>
      <w:b/>
      <w:bCs/>
      <w:sz w:val="22"/>
      <w:szCs w:val="22"/>
      <w:lang w:val="es-ES" w:eastAsia="en-US"/>
    </w:rPr>
  </w:style>
  <w:style w:type="character" w:styleId="Textoennegrita">
    <w:name w:val="Strong"/>
    <w:basedOn w:val="Fuentedeprrafopredeter"/>
    <w:uiPriority w:val="22"/>
    <w:qFormat/>
    <w:rsid w:val="00A45979"/>
    <w:rPr>
      <w:b/>
      <w:bCs/>
    </w:rPr>
  </w:style>
  <w:style w:type="paragraph" w:styleId="Revisin">
    <w:name w:val="Revision"/>
    <w:hidden/>
    <w:uiPriority w:val="99"/>
    <w:semiHidden/>
    <w:rsid w:val="00A45979"/>
    <w:rPr>
      <w:sz w:val="22"/>
      <w:szCs w:val="22"/>
      <w:lang w:eastAsia="en-US"/>
    </w:rPr>
  </w:style>
  <w:style w:type="paragraph" w:styleId="Tabladeilustraciones">
    <w:name w:val="table of figures"/>
    <w:basedOn w:val="Normal"/>
    <w:next w:val="Normal"/>
    <w:uiPriority w:val="99"/>
    <w:unhideWhenUsed/>
    <w:rsid w:val="00DA09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8948099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76667282">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6268037">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27529411">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1046758695">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65728675">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82366165">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38057271">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326110-EE80-401D-A355-7CC88E426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7509</Words>
  <Characters>41300</Characters>
  <Application>Microsoft Office Word</Application>
  <DocSecurity>0</DocSecurity>
  <Lines>344</Lines>
  <Paragraphs>97</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48712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Ariel A. Cortes R.</cp:lastModifiedBy>
  <cp:revision>2</cp:revision>
  <cp:lastPrinted>2018-01-30T17:09:00Z</cp:lastPrinted>
  <dcterms:created xsi:type="dcterms:W3CDTF">2018-02-26T20:45:00Z</dcterms:created>
  <dcterms:modified xsi:type="dcterms:W3CDTF">2018-02-26T20:45:00Z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ies>
</file>